
<file path=[Content_Types].xml><?xml version="1.0" encoding="utf-8"?>
<Types xmlns="http://schemas.openxmlformats.org/package/2006/content-types">
  <Default Extension="png" ContentType="image/png"/>
  <Default Extension="xls" ContentType="application/vnd.ms-exce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1EE0" w:rsidRPr="002F30FB" w:rsidRDefault="009A72C6" w:rsidP="00437AC0">
      <w:pPr>
        <w:pStyle w:val="a3"/>
        <w:spacing w:line="360" w:lineRule="auto"/>
        <w:jc w:val="center"/>
        <w:rPr>
          <w:rFonts w:ascii="Times New Roman" w:hAnsi="Times New Roman"/>
          <w:b/>
          <w:sz w:val="28"/>
          <w:szCs w:val="28"/>
          <w:lang w:val="uk-UA" w:eastAsia="ru-RU"/>
        </w:rPr>
      </w:pPr>
      <w:r w:rsidRPr="00AF1CBE">
        <w:rPr>
          <w:rFonts w:ascii="Times New Roman" w:hAnsi="Times New Roman"/>
          <w:b/>
          <w:sz w:val="28"/>
          <w:szCs w:val="28"/>
          <w:lang w:eastAsia="ru-RU"/>
        </w:rPr>
        <w:t xml:space="preserve"> </w:t>
      </w:r>
      <w:r w:rsidR="00E71EE0" w:rsidRPr="002F30FB">
        <w:rPr>
          <w:rFonts w:ascii="Times New Roman" w:hAnsi="Times New Roman"/>
          <w:b/>
          <w:sz w:val="28"/>
          <w:szCs w:val="28"/>
          <w:lang w:val="uk-UA" w:eastAsia="ru-RU"/>
        </w:rPr>
        <w:t>МІНІСТЕРСТВО ОХОРОНИ ЗДОРОВ’Я УКРАЇНИ</w:t>
      </w:r>
    </w:p>
    <w:p w:rsidR="0040033B" w:rsidRDefault="00E71EE0" w:rsidP="0040033B">
      <w:pPr>
        <w:widowControl w:val="0"/>
        <w:suppressAutoHyphens/>
        <w:spacing w:after="0" w:line="360" w:lineRule="auto"/>
        <w:jc w:val="center"/>
        <w:rPr>
          <w:rFonts w:ascii="Times New Roman" w:hAnsi="Times New Roman"/>
          <w:b/>
          <w:sz w:val="28"/>
          <w:szCs w:val="28"/>
        </w:rPr>
      </w:pPr>
      <w:r w:rsidRPr="002F30FB">
        <w:rPr>
          <w:rFonts w:ascii="Times New Roman" w:hAnsi="Times New Roman"/>
          <w:b/>
          <w:sz w:val="28"/>
          <w:szCs w:val="28"/>
        </w:rPr>
        <w:t>ХАРКІВСЬКИЙ НА</w:t>
      </w:r>
      <w:r w:rsidR="0040033B" w:rsidRPr="002F30FB">
        <w:rPr>
          <w:rFonts w:ascii="Times New Roman" w:hAnsi="Times New Roman"/>
          <w:b/>
          <w:sz w:val="28"/>
          <w:szCs w:val="28"/>
        </w:rPr>
        <w:t>ЦІОНАЛЬНИЙ МЕДИЧНИЙ УНІВЕРСИТЕТ</w:t>
      </w:r>
    </w:p>
    <w:p w:rsidR="00773A49" w:rsidRDefault="00773A49" w:rsidP="0040033B">
      <w:pPr>
        <w:widowControl w:val="0"/>
        <w:suppressAutoHyphens/>
        <w:spacing w:after="0" w:line="360" w:lineRule="auto"/>
        <w:jc w:val="center"/>
        <w:rPr>
          <w:rFonts w:ascii="Times New Roman" w:hAnsi="Times New Roman"/>
          <w:b/>
          <w:sz w:val="28"/>
          <w:szCs w:val="28"/>
        </w:rPr>
      </w:pPr>
    </w:p>
    <w:p w:rsidR="00773A49" w:rsidRPr="00773A49" w:rsidRDefault="00773A49" w:rsidP="00773A49">
      <w:pPr>
        <w:widowControl w:val="0"/>
        <w:suppressAutoHyphens/>
        <w:spacing w:after="0" w:line="360" w:lineRule="auto"/>
        <w:jc w:val="center"/>
        <w:rPr>
          <w:rFonts w:ascii="Times New Roman" w:hAnsi="Times New Roman"/>
          <w:b/>
          <w:sz w:val="28"/>
          <w:szCs w:val="28"/>
        </w:rPr>
      </w:pPr>
      <w:r w:rsidRPr="00773A49">
        <w:rPr>
          <w:rFonts w:ascii="Times New Roman" w:hAnsi="Times New Roman"/>
          <w:b/>
          <w:sz w:val="28"/>
          <w:szCs w:val="28"/>
        </w:rPr>
        <w:t>МІНІСТЕРСТВО ОХОРОНИ ЗДОРОВ’Я УКРАЇНИ</w:t>
      </w:r>
    </w:p>
    <w:p w:rsidR="0040033B" w:rsidRPr="00773A49" w:rsidRDefault="00773A49" w:rsidP="00773A49">
      <w:pPr>
        <w:widowControl w:val="0"/>
        <w:suppressAutoHyphens/>
        <w:spacing w:after="0" w:line="360" w:lineRule="auto"/>
        <w:jc w:val="center"/>
        <w:rPr>
          <w:rFonts w:ascii="Times New Roman" w:hAnsi="Times New Roman"/>
          <w:b/>
          <w:sz w:val="28"/>
          <w:szCs w:val="28"/>
        </w:rPr>
      </w:pPr>
      <w:r w:rsidRPr="00773A49">
        <w:rPr>
          <w:rFonts w:ascii="Times New Roman" w:hAnsi="Times New Roman"/>
          <w:b/>
          <w:sz w:val="28"/>
          <w:szCs w:val="28"/>
        </w:rPr>
        <w:t>ХАРКІВСЬКИЙ НАЦІОНАЛЬНИЙ МЕДИЧНИЙ УНІВЕРСИТЕТ</w:t>
      </w:r>
    </w:p>
    <w:p w:rsidR="0040033B" w:rsidRPr="00312169" w:rsidRDefault="0040033B" w:rsidP="00437AC0">
      <w:pPr>
        <w:widowControl w:val="0"/>
        <w:suppressAutoHyphens/>
        <w:spacing w:after="0" w:line="360" w:lineRule="auto"/>
        <w:jc w:val="right"/>
        <w:rPr>
          <w:rFonts w:ascii="Times New Roman" w:hAnsi="Times New Roman"/>
          <w:sz w:val="28"/>
          <w:szCs w:val="28"/>
        </w:rPr>
      </w:pPr>
    </w:p>
    <w:p w:rsidR="00E71EE0" w:rsidRPr="00312169" w:rsidRDefault="00E71EE0" w:rsidP="00437AC0">
      <w:pPr>
        <w:widowControl w:val="0"/>
        <w:suppressAutoHyphens/>
        <w:spacing w:after="0" w:line="360" w:lineRule="auto"/>
        <w:jc w:val="right"/>
        <w:rPr>
          <w:rFonts w:ascii="Times New Roman" w:hAnsi="Times New Roman"/>
          <w:sz w:val="28"/>
          <w:szCs w:val="28"/>
        </w:rPr>
      </w:pPr>
      <w:r w:rsidRPr="00312169">
        <w:rPr>
          <w:rFonts w:ascii="Times New Roman" w:hAnsi="Times New Roman"/>
          <w:sz w:val="28"/>
          <w:szCs w:val="28"/>
        </w:rPr>
        <w:t>Кваліфікаційна наукова</w:t>
      </w:r>
      <w:r w:rsidRPr="00312169">
        <w:rPr>
          <w:rFonts w:ascii="Times New Roman" w:hAnsi="Times New Roman"/>
          <w:sz w:val="28"/>
          <w:szCs w:val="28"/>
        </w:rPr>
        <w:br/>
        <w:t>праця на правах рукопису</w:t>
      </w:r>
    </w:p>
    <w:p w:rsidR="00E71EE0" w:rsidRPr="00312169" w:rsidRDefault="00E71EE0" w:rsidP="00437AC0">
      <w:pPr>
        <w:pStyle w:val="a3"/>
        <w:spacing w:line="360" w:lineRule="auto"/>
        <w:jc w:val="center"/>
        <w:rPr>
          <w:rFonts w:ascii="Times New Roman" w:hAnsi="Times New Roman"/>
          <w:sz w:val="28"/>
          <w:szCs w:val="28"/>
          <w:lang w:val="uk-UA" w:eastAsia="ru-RU"/>
        </w:rPr>
      </w:pPr>
    </w:p>
    <w:p w:rsidR="00E71EE0" w:rsidRPr="00312169" w:rsidRDefault="009F716B" w:rsidP="008F49D4">
      <w:pPr>
        <w:pStyle w:val="a3"/>
        <w:spacing w:line="360" w:lineRule="auto"/>
        <w:jc w:val="center"/>
        <w:rPr>
          <w:rFonts w:ascii="Times New Roman" w:hAnsi="Times New Roman"/>
          <w:b/>
          <w:sz w:val="28"/>
          <w:szCs w:val="28"/>
          <w:lang w:val="uk-UA" w:eastAsia="ru-RU"/>
        </w:rPr>
      </w:pPr>
      <w:r w:rsidRPr="001E195E">
        <w:rPr>
          <w:rFonts w:ascii="Times New Roman" w:hAnsi="Times New Roman"/>
          <w:b/>
          <w:sz w:val="28"/>
          <w:szCs w:val="28"/>
          <w:lang w:val="uk-UA" w:eastAsia="ru-RU"/>
        </w:rPr>
        <w:t>ПОДПРЯДОВА АННА АНАТОЛІЇВН</w:t>
      </w:r>
      <w:r w:rsidR="008F49D4">
        <w:rPr>
          <w:rFonts w:ascii="Times New Roman" w:hAnsi="Times New Roman"/>
          <w:b/>
          <w:sz w:val="28"/>
          <w:szCs w:val="28"/>
          <w:lang w:val="uk-UA" w:eastAsia="ru-RU"/>
        </w:rPr>
        <w:t>А</w:t>
      </w:r>
    </w:p>
    <w:p w:rsidR="00E71EE0" w:rsidRPr="00312169" w:rsidRDefault="00FD63CF" w:rsidP="00FD63CF">
      <w:pPr>
        <w:pStyle w:val="a3"/>
        <w:spacing w:line="360" w:lineRule="auto"/>
        <w:jc w:val="center"/>
        <w:rPr>
          <w:rFonts w:ascii="Times New Roman" w:hAnsi="Times New Roman"/>
          <w:sz w:val="28"/>
          <w:szCs w:val="28"/>
          <w:lang w:val="uk-UA"/>
        </w:rPr>
      </w:pPr>
      <w:r>
        <w:rPr>
          <w:rFonts w:ascii="Times New Roman" w:hAnsi="Times New Roman"/>
          <w:sz w:val="28"/>
          <w:szCs w:val="28"/>
          <w:lang w:val="uk-UA"/>
        </w:rPr>
        <w:t xml:space="preserve">УДК : </w:t>
      </w:r>
      <w:r w:rsidR="00653895" w:rsidRPr="00653895">
        <w:rPr>
          <w:rFonts w:ascii="Times New Roman" w:hAnsi="Times New Roman"/>
          <w:sz w:val="28"/>
          <w:szCs w:val="28"/>
          <w:lang w:val="uk-UA"/>
        </w:rPr>
        <w:t>614:616.127-005.8-036.8(043.3)</w:t>
      </w:r>
    </w:p>
    <w:p w:rsidR="00E71EE0" w:rsidRDefault="00E71EE0" w:rsidP="00437AC0">
      <w:pPr>
        <w:pStyle w:val="a3"/>
        <w:spacing w:line="360" w:lineRule="auto"/>
        <w:jc w:val="center"/>
        <w:rPr>
          <w:rFonts w:ascii="Times New Roman" w:hAnsi="Times New Roman"/>
          <w:sz w:val="28"/>
          <w:szCs w:val="28"/>
          <w:lang w:val="uk-UA"/>
        </w:rPr>
      </w:pPr>
    </w:p>
    <w:p w:rsidR="000F367C" w:rsidRDefault="000F367C" w:rsidP="00437AC0">
      <w:pPr>
        <w:pStyle w:val="a3"/>
        <w:spacing w:line="360" w:lineRule="auto"/>
        <w:jc w:val="center"/>
        <w:rPr>
          <w:rFonts w:ascii="Times New Roman" w:hAnsi="Times New Roman"/>
          <w:sz w:val="28"/>
          <w:szCs w:val="28"/>
          <w:lang w:val="uk-UA"/>
        </w:rPr>
      </w:pPr>
      <w:r>
        <w:rPr>
          <w:rFonts w:ascii="Times New Roman" w:hAnsi="Times New Roman"/>
          <w:sz w:val="28"/>
          <w:szCs w:val="28"/>
          <w:lang w:val="uk-UA"/>
        </w:rPr>
        <w:t>ДИСЕРТАЦІЯ</w:t>
      </w:r>
    </w:p>
    <w:p w:rsidR="000F367C" w:rsidRPr="00312169" w:rsidRDefault="000F367C" w:rsidP="00437AC0">
      <w:pPr>
        <w:pStyle w:val="a3"/>
        <w:spacing w:line="360" w:lineRule="auto"/>
        <w:jc w:val="center"/>
        <w:rPr>
          <w:rFonts w:ascii="Times New Roman" w:hAnsi="Times New Roman"/>
          <w:sz w:val="28"/>
          <w:szCs w:val="28"/>
          <w:lang w:val="uk-UA"/>
        </w:rPr>
      </w:pPr>
    </w:p>
    <w:p w:rsidR="00E71EE0" w:rsidRPr="000776AA" w:rsidRDefault="00E71EE0" w:rsidP="00437AC0">
      <w:pPr>
        <w:pStyle w:val="a3"/>
        <w:spacing w:line="360" w:lineRule="auto"/>
        <w:jc w:val="center"/>
        <w:rPr>
          <w:rFonts w:ascii="Times New Roman" w:hAnsi="Times New Roman"/>
          <w:b/>
          <w:sz w:val="28"/>
          <w:szCs w:val="28"/>
          <w:lang w:val="uk-UA"/>
        </w:rPr>
      </w:pPr>
      <w:r w:rsidRPr="002F30FB">
        <w:rPr>
          <w:rFonts w:ascii="Times New Roman" w:hAnsi="Times New Roman"/>
          <w:b/>
          <w:sz w:val="28"/>
          <w:szCs w:val="28"/>
          <w:lang w:val="uk-UA"/>
        </w:rPr>
        <w:t xml:space="preserve">МЕДИКО-СОЦІАЛЬНЕ ОБҐРУНТУВАННЯ МОДЕЛІ УПРАВЛІННЯ </w:t>
      </w:r>
    </w:p>
    <w:p w:rsidR="00E71EE0" w:rsidRPr="002F30FB" w:rsidRDefault="00957D3B" w:rsidP="00437AC0">
      <w:pPr>
        <w:pStyle w:val="a3"/>
        <w:spacing w:line="360" w:lineRule="auto"/>
        <w:jc w:val="center"/>
        <w:rPr>
          <w:rFonts w:ascii="Times New Roman" w:hAnsi="Times New Roman"/>
          <w:b/>
          <w:sz w:val="28"/>
          <w:szCs w:val="28"/>
          <w:lang w:val="uk-UA" w:eastAsia="ru-RU"/>
        </w:rPr>
      </w:pPr>
      <w:r w:rsidRPr="002F30FB">
        <w:rPr>
          <w:rFonts w:ascii="Times New Roman" w:hAnsi="Times New Roman"/>
          <w:b/>
          <w:sz w:val="28"/>
          <w:szCs w:val="28"/>
          <w:lang w:val="uk-UA"/>
        </w:rPr>
        <w:t>ЯКІСТЮ ЖИТТЯ ХВОРИХ, ЯКІ ПЕРЕНЕСЛИ ІНФАРКТ МІОКАРДА</w:t>
      </w:r>
    </w:p>
    <w:p w:rsidR="00E71EE0" w:rsidRDefault="00E71EE0" w:rsidP="00437AC0">
      <w:pPr>
        <w:pStyle w:val="a3"/>
        <w:spacing w:line="360" w:lineRule="auto"/>
        <w:jc w:val="center"/>
        <w:rPr>
          <w:rFonts w:ascii="Times New Roman" w:hAnsi="Times New Roman"/>
          <w:b/>
          <w:sz w:val="28"/>
          <w:szCs w:val="28"/>
          <w:lang w:val="uk-UA" w:eastAsia="ru-RU"/>
        </w:rPr>
      </w:pPr>
    </w:p>
    <w:p w:rsidR="002F30FB" w:rsidRPr="002F30FB" w:rsidRDefault="002F30FB" w:rsidP="00437AC0">
      <w:pPr>
        <w:pStyle w:val="a3"/>
        <w:spacing w:line="360" w:lineRule="auto"/>
        <w:jc w:val="center"/>
        <w:rPr>
          <w:rFonts w:ascii="Times New Roman" w:hAnsi="Times New Roman"/>
          <w:sz w:val="28"/>
          <w:szCs w:val="28"/>
          <w:lang w:val="uk-UA" w:eastAsia="ru-RU"/>
        </w:rPr>
      </w:pPr>
      <w:r w:rsidRPr="002F30FB">
        <w:rPr>
          <w:rFonts w:ascii="Times New Roman" w:hAnsi="Times New Roman"/>
          <w:sz w:val="28"/>
          <w:szCs w:val="28"/>
          <w:lang w:val="uk-UA" w:eastAsia="ru-RU"/>
        </w:rPr>
        <w:t>за спеціальністю 222 «Медицина»</w:t>
      </w:r>
    </w:p>
    <w:p w:rsidR="002F30FB" w:rsidRPr="002F30FB" w:rsidRDefault="002F30FB" w:rsidP="00437AC0">
      <w:pPr>
        <w:pStyle w:val="a3"/>
        <w:spacing w:line="360" w:lineRule="auto"/>
        <w:jc w:val="center"/>
        <w:rPr>
          <w:rFonts w:ascii="Times New Roman" w:hAnsi="Times New Roman"/>
          <w:sz w:val="28"/>
          <w:szCs w:val="28"/>
          <w:lang w:val="uk-UA" w:eastAsia="ru-RU"/>
        </w:rPr>
      </w:pPr>
      <w:r w:rsidRPr="002F30FB">
        <w:rPr>
          <w:rFonts w:ascii="Times New Roman" w:hAnsi="Times New Roman"/>
          <w:sz w:val="28"/>
          <w:szCs w:val="28"/>
          <w:lang w:val="uk-UA" w:eastAsia="ru-RU"/>
        </w:rPr>
        <w:t>спеціалізація «Соціальна медицина»</w:t>
      </w:r>
    </w:p>
    <w:p w:rsidR="00E71EE0" w:rsidRDefault="00E71EE0" w:rsidP="00437AC0">
      <w:pPr>
        <w:pStyle w:val="a3"/>
        <w:spacing w:line="360" w:lineRule="auto"/>
        <w:jc w:val="center"/>
        <w:rPr>
          <w:rFonts w:ascii="Times New Roman" w:hAnsi="Times New Roman"/>
          <w:sz w:val="28"/>
          <w:szCs w:val="28"/>
          <w:lang w:val="uk-UA"/>
        </w:rPr>
      </w:pPr>
    </w:p>
    <w:p w:rsidR="002F30FB" w:rsidRDefault="002F30FB" w:rsidP="002F30FB">
      <w:pPr>
        <w:pStyle w:val="a3"/>
        <w:spacing w:line="360" w:lineRule="auto"/>
        <w:rPr>
          <w:rFonts w:ascii="Times New Roman" w:hAnsi="Times New Roman"/>
          <w:sz w:val="28"/>
          <w:szCs w:val="28"/>
          <w:lang w:val="uk-UA"/>
        </w:rPr>
      </w:pPr>
      <w:r>
        <w:rPr>
          <w:rFonts w:ascii="Times New Roman" w:hAnsi="Times New Roman"/>
          <w:sz w:val="28"/>
          <w:szCs w:val="28"/>
          <w:lang w:val="uk-UA"/>
        </w:rPr>
        <w:t>Подається на здобуття наукового ступеня доктора філософії</w:t>
      </w:r>
    </w:p>
    <w:p w:rsidR="002F30FB" w:rsidRPr="002F30FB" w:rsidRDefault="002F30FB" w:rsidP="002F30FB">
      <w:pPr>
        <w:pStyle w:val="a3"/>
        <w:spacing w:line="360" w:lineRule="auto"/>
        <w:rPr>
          <w:rFonts w:ascii="Times New Roman" w:hAnsi="Times New Roman"/>
          <w:sz w:val="28"/>
          <w:szCs w:val="28"/>
          <w:lang w:val="uk-UA" w:eastAsia="ru-RU"/>
        </w:rPr>
      </w:pPr>
    </w:p>
    <w:p w:rsidR="00E71EE0" w:rsidRDefault="00E71EE0" w:rsidP="00437AC0">
      <w:pPr>
        <w:widowControl w:val="0"/>
        <w:suppressAutoHyphens/>
        <w:spacing w:after="0" w:line="360" w:lineRule="auto"/>
        <w:rPr>
          <w:rFonts w:ascii="Times New Roman" w:hAnsi="Times New Roman"/>
          <w:sz w:val="28"/>
          <w:szCs w:val="28"/>
          <w:lang w:val="uk-UA"/>
        </w:rPr>
      </w:pPr>
      <w:r w:rsidRPr="00312169">
        <w:rPr>
          <w:rFonts w:ascii="Times New Roman" w:hAnsi="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Pr="00312169">
        <w:rPr>
          <w:rFonts w:ascii="Times New Roman" w:hAnsi="Times New Roman"/>
          <w:sz w:val="28"/>
          <w:szCs w:val="28"/>
        </w:rPr>
        <w:br/>
        <w:t xml:space="preserve">______________________ </w:t>
      </w:r>
      <w:r w:rsidR="002F30FB">
        <w:rPr>
          <w:rFonts w:ascii="Times New Roman" w:hAnsi="Times New Roman"/>
          <w:sz w:val="28"/>
          <w:szCs w:val="28"/>
          <w:lang w:val="uk-UA"/>
        </w:rPr>
        <w:t>А</w:t>
      </w:r>
      <w:r w:rsidRPr="00312169">
        <w:rPr>
          <w:rFonts w:ascii="Times New Roman" w:hAnsi="Times New Roman"/>
          <w:sz w:val="28"/>
          <w:szCs w:val="28"/>
        </w:rPr>
        <w:t>. </w:t>
      </w:r>
      <w:r w:rsidR="002F30FB">
        <w:rPr>
          <w:rFonts w:ascii="Times New Roman" w:hAnsi="Times New Roman"/>
          <w:sz w:val="28"/>
          <w:szCs w:val="28"/>
          <w:lang w:val="uk-UA"/>
        </w:rPr>
        <w:t>А</w:t>
      </w:r>
      <w:r w:rsidRPr="00312169">
        <w:rPr>
          <w:rFonts w:ascii="Times New Roman" w:hAnsi="Times New Roman"/>
          <w:sz w:val="28"/>
          <w:szCs w:val="28"/>
        </w:rPr>
        <w:t>. </w:t>
      </w:r>
      <w:r w:rsidR="002F30FB">
        <w:rPr>
          <w:rFonts w:ascii="Times New Roman" w:hAnsi="Times New Roman"/>
          <w:sz w:val="28"/>
          <w:szCs w:val="28"/>
          <w:lang w:val="uk-UA"/>
        </w:rPr>
        <w:t>Подпрядова</w:t>
      </w:r>
    </w:p>
    <w:p w:rsidR="00E71EE0" w:rsidRPr="00312169" w:rsidRDefault="00E71EE0" w:rsidP="00773A49">
      <w:pPr>
        <w:pStyle w:val="a3"/>
        <w:spacing w:line="360" w:lineRule="auto"/>
        <w:rPr>
          <w:rFonts w:ascii="Times New Roman" w:hAnsi="Times New Roman"/>
          <w:sz w:val="28"/>
          <w:szCs w:val="28"/>
          <w:lang w:val="uk-UA" w:eastAsia="ru-RU"/>
        </w:rPr>
      </w:pPr>
    </w:p>
    <w:p w:rsidR="00E71EE0" w:rsidRPr="00312169" w:rsidRDefault="00E71EE0" w:rsidP="002F30FB">
      <w:pPr>
        <w:pStyle w:val="a3"/>
        <w:spacing w:line="360" w:lineRule="auto"/>
        <w:rPr>
          <w:rFonts w:ascii="Times New Roman" w:hAnsi="Times New Roman"/>
          <w:sz w:val="28"/>
          <w:szCs w:val="28"/>
          <w:lang w:val="uk-UA"/>
        </w:rPr>
      </w:pPr>
      <w:r w:rsidRPr="00312169">
        <w:rPr>
          <w:rFonts w:ascii="Times New Roman" w:hAnsi="Times New Roman"/>
          <w:sz w:val="28"/>
          <w:szCs w:val="28"/>
          <w:lang w:val="uk-UA" w:eastAsia="ru-RU"/>
        </w:rPr>
        <w:t>Науковий керівник:</w:t>
      </w:r>
      <w:r w:rsidR="002F30FB">
        <w:rPr>
          <w:rFonts w:ascii="Times New Roman" w:hAnsi="Times New Roman"/>
          <w:sz w:val="28"/>
          <w:szCs w:val="28"/>
          <w:lang w:val="uk-UA"/>
        </w:rPr>
        <w:t xml:space="preserve"> Огнєв Віктор Андрійович</w:t>
      </w:r>
      <w:r w:rsidRPr="00312169">
        <w:rPr>
          <w:rFonts w:ascii="Times New Roman" w:hAnsi="Times New Roman"/>
          <w:sz w:val="28"/>
          <w:szCs w:val="28"/>
          <w:lang w:val="uk-UA" w:eastAsia="ru-RU"/>
        </w:rPr>
        <w:t>,</w:t>
      </w:r>
      <w:r w:rsidRPr="00312169">
        <w:rPr>
          <w:rFonts w:ascii="Times New Roman" w:hAnsi="Times New Roman"/>
          <w:sz w:val="28"/>
          <w:szCs w:val="28"/>
          <w:lang w:val="uk-UA"/>
        </w:rPr>
        <w:t xml:space="preserve"> </w:t>
      </w:r>
      <w:r w:rsidRPr="00312169">
        <w:rPr>
          <w:rFonts w:ascii="Times New Roman" w:hAnsi="Times New Roman"/>
          <w:sz w:val="28"/>
          <w:szCs w:val="28"/>
        </w:rPr>
        <w:t>доктор медичних наук, професор</w:t>
      </w:r>
    </w:p>
    <w:p w:rsidR="0040033B" w:rsidRDefault="0040033B" w:rsidP="00773A49">
      <w:pPr>
        <w:pStyle w:val="a3"/>
        <w:spacing w:line="360" w:lineRule="auto"/>
        <w:rPr>
          <w:rFonts w:ascii="Times New Roman" w:hAnsi="Times New Roman"/>
          <w:b/>
          <w:sz w:val="28"/>
          <w:szCs w:val="28"/>
          <w:lang w:val="uk-UA" w:eastAsia="ru-RU"/>
        </w:rPr>
      </w:pPr>
    </w:p>
    <w:p w:rsidR="000F367C" w:rsidRPr="00312169" w:rsidRDefault="000F367C" w:rsidP="00773A49">
      <w:pPr>
        <w:pStyle w:val="a3"/>
        <w:spacing w:line="360" w:lineRule="auto"/>
        <w:rPr>
          <w:rFonts w:ascii="Times New Roman" w:hAnsi="Times New Roman"/>
          <w:b/>
          <w:sz w:val="28"/>
          <w:szCs w:val="28"/>
          <w:lang w:val="uk-UA" w:eastAsia="ru-RU"/>
        </w:rPr>
      </w:pPr>
    </w:p>
    <w:p w:rsidR="002F389D" w:rsidRPr="00312169" w:rsidRDefault="00E71EE0" w:rsidP="00437AC0">
      <w:pPr>
        <w:pStyle w:val="c15"/>
        <w:spacing w:before="0" w:beforeAutospacing="0" w:after="0" w:afterAutospacing="0" w:line="360" w:lineRule="auto"/>
        <w:jc w:val="center"/>
        <w:textAlignment w:val="baseline"/>
        <w:rPr>
          <w:sz w:val="28"/>
          <w:szCs w:val="28"/>
          <w:lang w:val="uk-UA"/>
        </w:rPr>
        <w:sectPr w:rsidR="002F389D" w:rsidRPr="00312169" w:rsidSect="0007640A">
          <w:headerReference w:type="default" r:id="rId9"/>
          <w:pgSz w:w="11906" w:h="16838"/>
          <w:pgMar w:top="1134" w:right="624" w:bottom="1134" w:left="1418" w:header="709" w:footer="709" w:gutter="0"/>
          <w:pgNumType w:start="1"/>
          <w:cols w:space="708"/>
          <w:titlePg/>
          <w:docGrid w:linePitch="360"/>
        </w:sectPr>
      </w:pPr>
      <w:r w:rsidRPr="00312169">
        <w:rPr>
          <w:sz w:val="28"/>
          <w:szCs w:val="28"/>
          <w:lang w:val="uk-UA"/>
        </w:rPr>
        <w:t>Харкі</w:t>
      </w:r>
      <w:r w:rsidR="002F30FB">
        <w:rPr>
          <w:sz w:val="28"/>
          <w:szCs w:val="28"/>
          <w:lang w:val="uk-UA"/>
        </w:rPr>
        <w:t>в 2021</w:t>
      </w:r>
    </w:p>
    <w:p w:rsidR="008F5231" w:rsidRPr="007D5E3E" w:rsidRDefault="006D48D7" w:rsidP="006D48D7">
      <w:pPr>
        <w:pStyle w:val="4"/>
        <w:widowControl w:val="0"/>
        <w:spacing w:before="0" w:line="360" w:lineRule="auto"/>
        <w:jc w:val="center"/>
        <w:rPr>
          <w:rFonts w:ascii="Times New Roman" w:hAnsi="Times New Roman"/>
          <w:i w:val="0"/>
          <w:color w:val="000000"/>
          <w:sz w:val="28"/>
          <w:szCs w:val="28"/>
          <w:lang w:val="uk-UA"/>
        </w:rPr>
      </w:pPr>
      <w:r w:rsidRPr="007D5E3E">
        <w:rPr>
          <w:rFonts w:ascii="Times New Roman" w:hAnsi="Times New Roman"/>
          <w:i w:val="0"/>
          <w:color w:val="000000"/>
          <w:sz w:val="28"/>
          <w:szCs w:val="28"/>
          <w:lang w:val="uk-UA"/>
        </w:rPr>
        <w:lastRenderedPageBreak/>
        <w:t>АНОТАЦІЯ</w:t>
      </w:r>
    </w:p>
    <w:p w:rsidR="002164D4" w:rsidRPr="007D5E3E" w:rsidRDefault="00F77D21" w:rsidP="00C70FA3">
      <w:pPr>
        <w:spacing w:after="0" w:line="360" w:lineRule="auto"/>
        <w:jc w:val="both"/>
        <w:rPr>
          <w:rFonts w:ascii="Times New Roman" w:hAnsi="Times New Roman"/>
          <w:i/>
          <w:sz w:val="28"/>
          <w:szCs w:val="28"/>
          <w:lang w:val="uk-UA" w:eastAsia="ru-RU"/>
        </w:rPr>
      </w:pPr>
      <w:r w:rsidRPr="007D5E3E">
        <w:rPr>
          <w:rFonts w:ascii="Times New Roman" w:hAnsi="Times New Roman"/>
          <w:sz w:val="28"/>
          <w:szCs w:val="28"/>
          <w:lang w:val="uk-UA" w:eastAsia="ru-RU"/>
        </w:rPr>
        <w:tab/>
      </w:r>
      <w:r w:rsidRPr="007D5E3E">
        <w:rPr>
          <w:rFonts w:ascii="Times New Roman" w:hAnsi="Times New Roman"/>
          <w:i/>
          <w:sz w:val="28"/>
          <w:szCs w:val="28"/>
          <w:lang w:val="uk-UA" w:eastAsia="ru-RU"/>
        </w:rPr>
        <w:t xml:space="preserve">Подпрядова А.А. </w:t>
      </w:r>
      <w:r w:rsidR="002164D4" w:rsidRPr="007D5E3E">
        <w:rPr>
          <w:rFonts w:ascii="Times New Roman" w:hAnsi="Times New Roman"/>
          <w:color w:val="000000"/>
          <w:sz w:val="28"/>
          <w:szCs w:val="28"/>
          <w:lang w:val="uk-UA"/>
        </w:rPr>
        <w:t>Медико-соціальне обґрунтування моделі управлінн</w:t>
      </w:r>
      <w:r w:rsidR="00C70FA3" w:rsidRPr="007D5E3E">
        <w:rPr>
          <w:rFonts w:ascii="Times New Roman" w:hAnsi="Times New Roman"/>
          <w:color w:val="000000"/>
          <w:sz w:val="28"/>
          <w:szCs w:val="28"/>
          <w:lang w:val="uk-UA"/>
        </w:rPr>
        <w:t>я якістю життя хворих, які перенесли інфаркт міокарда</w:t>
      </w:r>
      <w:r w:rsidR="002164D4" w:rsidRPr="007D5E3E">
        <w:rPr>
          <w:rFonts w:ascii="Times New Roman" w:hAnsi="Times New Roman"/>
          <w:i/>
          <w:color w:val="000000"/>
          <w:sz w:val="28"/>
          <w:szCs w:val="28"/>
          <w:lang w:val="uk-UA"/>
        </w:rPr>
        <w:t xml:space="preserve">. </w:t>
      </w:r>
      <w:r w:rsidR="002164D4" w:rsidRPr="007D5E3E">
        <w:rPr>
          <w:rFonts w:ascii="Times New Roman" w:hAnsi="Times New Roman"/>
          <w:color w:val="000000"/>
          <w:spacing w:val="-4"/>
          <w:sz w:val="28"/>
          <w:szCs w:val="28"/>
          <w:lang w:val="uk-UA"/>
        </w:rPr>
        <w:t>–</w:t>
      </w:r>
      <w:r w:rsidR="002164D4" w:rsidRPr="007D5E3E">
        <w:rPr>
          <w:rFonts w:ascii="Times New Roman" w:hAnsi="Times New Roman"/>
          <w:i/>
          <w:color w:val="000000"/>
          <w:sz w:val="28"/>
          <w:szCs w:val="28"/>
          <w:lang w:val="uk-UA"/>
        </w:rPr>
        <w:t xml:space="preserve"> </w:t>
      </w:r>
      <w:r w:rsidR="002164D4" w:rsidRPr="007D5E3E">
        <w:rPr>
          <w:rFonts w:ascii="Times New Roman" w:hAnsi="Times New Roman"/>
          <w:color w:val="000000"/>
          <w:sz w:val="28"/>
          <w:szCs w:val="28"/>
          <w:lang w:val="uk-UA"/>
        </w:rPr>
        <w:t>Кваліфікаційна наукова праця на правах рукопису.</w:t>
      </w:r>
    </w:p>
    <w:p w:rsidR="002164D4" w:rsidRPr="007D5E3E" w:rsidRDefault="002164D4" w:rsidP="00C70FA3">
      <w:pPr>
        <w:spacing w:after="0" w:line="360" w:lineRule="auto"/>
        <w:ind w:firstLine="709"/>
        <w:jc w:val="both"/>
        <w:rPr>
          <w:rFonts w:ascii="Times New Roman" w:hAnsi="Times New Roman"/>
          <w:color w:val="000000"/>
          <w:sz w:val="28"/>
          <w:szCs w:val="28"/>
          <w:lang w:val="uk-UA"/>
        </w:rPr>
      </w:pPr>
      <w:r w:rsidRPr="007D5E3E">
        <w:rPr>
          <w:rFonts w:ascii="Times New Roman" w:hAnsi="Times New Roman"/>
          <w:color w:val="000000"/>
          <w:sz w:val="28"/>
          <w:szCs w:val="28"/>
          <w:lang w:val="uk-UA"/>
        </w:rPr>
        <w:t xml:space="preserve">Дисертація на здобуття наукового ступеня </w:t>
      </w:r>
      <w:r w:rsidR="00C70FA3" w:rsidRPr="007D5E3E">
        <w:rPr>
          <w:rFonts w:ascii="Times New Roman" w:hAnsi="Times New Roman"/>
          <w:color w:val="000000"/>
          <w:sz w:val="28"/>
          <w:szCs w:val="28"/>
          <w:lang w:val="uk-UA"/>
        </w:rPr>
        <w:t>доктора філософії за спеціальністю 222 «Медицина», спеціалізація «Соціальна медицина»</w:t>
      </w:r>
      <w:r w:rsidRPr="007D5E3E">
        <w:rPr>
          <w:rFonts w:ascii="Times New Roman" w:hAnsi="Times New Roman"/>
          <w:color w:val="000000"/>
          <w:sz w:val="28"/>
          <w:szCs w:val="28"/>
          <w:lang w:val="uk-UA"/>
        </w:rPr>
        <w:t>.</w:t>
      </w:r>
    </w:p>
    <w:p w:rsidR="00C70FA3" w:rsidRPr="007D5E3E" w:rsidRDefault="00C70FA3" w:rsidP="00C70FA3">
      <w:pPr>
        <w:spacing w:after="0" w:line="360" w:lineRule="auto"/>
        <w:ind w:firstLine="709"/>
        <w:jc w:val="both"/>
        <w:rPr>
          <w:rFonts w:ascii="Times New Roman" w:hAnsi="Times New Roman"/>
          <w:color w:val="000000"/>
          <w:sz w:val="28"/>
          <w:szCs w:val="28"/>
          <w:lang w:val="uk-UA"/>
        </w:rPr>
      </w:pPr>
      <w:r w:rsidRPr="007D5E3E">
        <w:rPr>
          <w:rFonts w:ascii="Times New Roman" w:hAnsi="Times New Roman"/>
          <w:color w:val="000000"/>
          <w:sz w:val="28"/>
          <w:szCs w:val="28"/>
          <w:lang w:val="uk-UA"/>
        </w:rPr>
        <w:t xml:space="preserve">Дисертація виконана в Харківському національному медичному університеті, </w:t>
      </w:r>
      <w:r w:rsidR="000F367C" w:rsidRPr="007D5E3E">
        <w:rPr>
          <w:rFonts w:ascii="Times New Roman" w:hAnsi="Times New Roman"/>
          <w:color w:val="000000"/>
          <w:sz w:val="28"/>
          <w:szCs w:val="28"/>
          <w:lang w:val="uk-UA"/>
        </w:rPr>
        <w:t xml:space="preserve">МОЗ України, </w:t>
      </w:r>
      <w:r w:rsidRPr="007D5E3E">
        <w:rPr>
          <w:rFonts w:ascii="Times New Roman" w:hAnsi="Times New Roman"/>
          <w:color w:val="000000"/>
          <w:sz w:val="28"/>
          <w:szCs w:val="28"/>
          <w:lang w:val="uk-UA"/>
        </w:rPr>
        <w:t>Харків, 2021.</w:t>
      </w:r>
    </w:p>
    <w:p w:rsidR="00C70FA3" w:rsidRDefault="00C70FA3" w:rsidP="00C70FA3">
      <w:pPr>
        <w:spacing w:after="0" w:line="360" w:lineRule="auto"/>
        <w:ind w:firstLine="709"/>
        <w:jc w:val="both"/>
        <w:rPr>
          <w:rFonts w:ascii="Times New Roman" w:hAnsi="Times New Roman"/>
          <w:color w:val="000000"/>
          <w:sz w:val="28"/>
          <w:szCs w:val="28"/>
          <w:lang w:val="uk-UA"/>
        </w:rPr>
      </w:pPr>
      <w:r w:rsidRPr="007D5E3E">
        <w:rPr>
          <w:rFonts w:ascii="Times New Roman" w:hAnsi="Times New Roman"/>
          <w:color w:val="000000"/>
          <w:sz w:val="28"/>
          <w:szCs w:val="28"/>
          <w:lang w:val="uk-UA"/>
        </w:rPr>
        <w:t xml:space="preserve">Дисертація захищається в Харківському національному медичному університеті, </w:t>
      </w:r>
      <w:r w:rsidR="000F367C" w:rsidRPr="007D5E3E">
        <w:rPr>
          <w:rFonts w:ascii="Times New Roman" w:hAnsi="Times New Roman"/>
          <w:color w:val="000000"/>
          <w:sz w:val="28"/>
          <w:szCs w:val="28"/>
          <w:lang w:val="uk-UA"/>
        </w:rPr>
        <w:t xml:space="preserve">МОЗ України, </w:t>
      </w:r>
      <w:r w:rsidRPr="007D5E3E">
        <w:rPr>
          <w:rFonts w:ascii="Times New Roman" w:hAnsi="Times New Roman"/>
          <w:color w:val="000000"/>
          <w:sz w:val="28"/>
          <w:szCs w:val="28"/>
          <w:lang w:val="uk-UA"/>
        </w:rPr>
        <w:t>Харків, 2021.</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Дисертаційна робота присвячена вирішенню важливої науково-практичної задачі охорони здоров’я </w:t>
      </w:r>
      <w:r w:rsidRPr="006068CA">
        <w:rPr>
          <w:rFonts w:ascii="Times New Roman" w:hAnsi="Times New Roman"/>
          <w:color w:val="000000"/>
          <w:spacing w:val="-4"/>
          <w:sz w:val="28"/>
          <w:szCs w:val="28"/>
          <w:lang w:val="uk-UA"/>
        </w:rPr>
        <w:t>–</w:t>
      </w:r>
      <w:r w:rsidRPr="006068CA">
        <w:rPr>
          <w:rFonts w:ascii="Times New Roman" w:hAnsi="Times New Roman"/>
          <w:color w:val="000000"/>
          <w:sz w:val="28"/>
          <w:szCs w:val="28"/>
          <w:lang w:val="uk-UA"/>
        </w:rPr>
        <w:t xml:space="preserve"> медико-соціальному </w:t>
      </w:r>
      <w:r w:rsidRPr="006068CA">
        <w:rPr>
          <w:rFonts w:ascii="Times New Roman" w:hAnsi="Times New Roman"/>
          <w:color w:val="000000"/>
          <w:sz w:val="28"/>
          <w:szCs w:val="28"/>
          <w:lang w:val="uk-UA" w:eastAsia="ru-RU"/>
        </w:rPr>
        <w:t xml:space="preserve">обґрунтуванню та розробці </w:t>
      </w:r>
      <w:r w:rsidRPr="006068CA">
        <w:rPr>
          <w:rFonts w:ascii="Times New Roman" w:hAnsi="Times New Roman"/>
          <w:color w:val="000000"/>
          <w:sz w:val="28"/>
          <w:szCs w:val="28"/>
          <w:lang w:val="uk-UA"/>
        </w:rPr>
        <w:t>моделі управління якістю життя хворих, які перенесли інфаркт міокарда.</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Мета роботи </w:t>
      </w:r>
      <w:r w:rsidRPr="006068CA">
        <w:rPr>
          <w:rFonts w:ascii="Times New Roman" w:hAnsi="Times New Roman"/>
          <w:color w:val="000000"/>
          <w:spacing w:val="-4"/>
          <w:sz w:val="28"/>
          <w:szCs w:val="28"/>
          <w:lang w:val="uk-UA"/>
        </w:rPr>
        <w:t>– науково обґрунтувати, розробити та оцінити ефективність  моделі управління якістю життя хворих, які перенесли інфаркт міокарда.</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Для досягнення поставленої мети було сформовано певні завдання та розроблено програму дослідження. Дослідження проводилося в шість етапів з використанням наступного методологічного інструментарію: бібліосемантичнго, соціологічного, статистичного, епідеміологічного методів, методу прогнозування, концептуального моделювання та методу експертних оцінок, що дало змогу отримати репрезентативні результати для оцінки об’єкту дослідження.</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У результаті медико-соціального дослідження було встановлено, що майже відсутні методики вивчення та оцінки якості життя хворих, від яких залежить досягнення оптимального рівня життя пацієнтів, які перенесли інфаркт міокарда, зі збереженням працездатності та задовільного самопочуття. Отримані результати свідчать про те, що необхідно обґрунтувати та розробити модель управління якістю життя хворих, які перенесли інфаркт міокарда з метою подовження та покращення якості життя таких хворих.</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Перший етап дослідження складався з </w:t>
      </w:r>
      <w:r w:rsidRPr="006068CA">
        <w:rPr>
          <w:rFonts w:ascii="Times New Roman" w:eastAsia="Times New Roman" w:hAnsi="Times New Roman"/>
          <w:spacing w:val="-4"/>
          <w:sz w:val="28"/>
          <w:szCs w:val="24"/>
          <w:lang w:val="uk-UA" w:eastAsia="ru-RU"/>
        </w:rPr>
        <w:t xml:space="preserve">формування мети, завдань, програми, обґрунтування комплексу методів, що використовуються, визначення обсягу та </w:t>
      </w:r>
      <w:r w:rsidRPr="006068CA">
        <w:rPr>
          <w:rFonts w:ascii="Times New Roman" w:eastAsia="Times New Roman" w:hAnsi="Times New Roman"/>
          <w:spacing w:val="-4"/>
          <w:sz w:val="28"/>
          <w:szCs w:val="24"/>
          <w:lang w:val="uk-UA" w:eastAsia="ru-RU"/>
        </w:rPr>
        <w:lastRenderedPageBreak/>
        <w:t xml:space="preserve">періодів проведення дисертаційного дослідження, а також із </w:t>
      </w:r>
      <w:r w:rsidRPr="006068CA">
        <w:rPr>
          <w:rFonts w:ascii="Times New Roman" w:hAnsi="Times New Roman"/>
          <w:color w:val="000000"/>
          <w:sz w:val="28"/>
          <w:szCs w:val="28"/>
          <w:lang w:val="uk-UA"/>
        </w:rPr>
        <w:t xml:space="preserve">системного аналізу вітчизняних та зарубіжних наукових джерел щодо поширеності інфаркту міокарда серед населення, вивчення впливу факторів ризику на розвиток і перебіг даного захворювання, оцінки якості життя хворих з даною патологією та організації надання медичної допомоги хворим на інфаркт міокарда на всіх рівнях. Було відзначено, що інфаркт міокарда є важливою медико-соціальною проблемою як у більшості країн світу, так і в Україні. Це обумовлено зростанням захворюваності на інфаркт міокарда, зростанням числа осіб з даною патологією у працездатному віці, розвитком ускладнень, інвалідності, що, в свою чергу, спричиняє значне зниження якості життя таких хворих, а також призводить до смертності населення. </w:t>
      </w:r>
    </w:p>
    <w:p w:rsidR="006068CA" w:rsidRPr="006068CA" w:rsidRDefault="006068CA" w:rsidP="006068CA">
      <w:pPr>
        <w:widowControl w:val="0"/>
        <w:suppressAutoHyphens/>
        <w:spacing w:after="0" w:line="360" w:lineRule="auto"/>
        <w:ind w:firstLine="708"/>
        <w:jc w:val="both"/>
        <w:rPr>
          <w:rFonts w:ascii="Times New Roman" w:eastAsia="Times New Roman" w:hAnsi="Times New Roman"/>
          <w:sz w:val="28"/>
          <w:szCs w:val="28"/>
        </w:rPr>
      </w:pPr>
      <w:r w:rsidRPr="006068CA">
        <w:rPr>
          <w:rFonts w:ascii="Times New Roman" w:hAnsi="Times New Roman"/>
          <w:color w:val="000000"/>
          <w:sz w:val="28"/>
          <w:szCs w:val="28"/>
          <w:lang w:val="uk-UA"/>
        </w:rPr>
        <w:t>На другому етапі вивчалася захворюваність на інфаркт міокарда серед дорослого населення Харківської області. Було встановлено, що</w:t>
      </w:r>
      <w:r w:rsidRPr="006068CA">
        <w:rPr>
          <w:rFonts w:ascii="Times New Roman" w:eastAsia="Times New Roman" w:hAnsi="Times New Roman"/>
          <w:sz w:val="28"/>
          <w:szCs w:val="28"/>
          <w:lang w:val="uk-UA"/>
        </w:rPr>
        <w:t xml:space="preserve"> показник захворюваності на гострий інфаркт міокарда серед населення Харківської області в 2018 році склав 100,77 на 100000 населення, у місті Харкові – 120,94</w:t>
      </w:r>
      <w:r w:rsidRPr="006068CA">
        <w:rPr>
          <w:rFonts w:ascii="Times New Roman" w:eastAsia="Times New Roman" w:hAnsi="Times New Roman"/>
          <w:sz w:val="28"/>
          <w:szCs w:val="28"/>
          <w:vertAlign w:val="superscript"/>
          <w:lang w:val="uk-UA" w:eastAsia="ru-RU"/>
        </w:rPr>
        <w:t>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 xml:space="preserve">0000, </w:t>
      </w:r>
      <w:r w:rsidRPr="006068CA">
        <w:rPr>
          <w:rFonts w:ascii="Times New Roman" w:eastAsia="Times New Roman" w:hAnsi="Times New Roman"/>
          <w:sz w:val="28"/>
          <w:szCs w:val="28"/>
          <w:lang w:val="uk-UA" w:eastAsia="ru-RU"/>
        </w:rPr>
        <w:t>у районах області 77,65</w:t>
      </w:r>
      <w:r w:rsidRPr="006068CA">
        <w:rPr>
          <w:rFonts w:ascii="Times New Roman" w:eastAsia="Times New Roman" w:hAnsi="Times New Roman"/>
          <w:sz w:val="28"/>
          <w:szCs w:val="28"/>
          <w:vertAlign w:val="superscript"/>
          <w:lang w:val="uk-UA" w:eastAsia="ru-RU"/>
        </w:rPr>
        <w:t>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 xml:space="preserve">0000. </w:t>
      </w:r>
      <w:r w:rsidRPr="006068CA">
        <w:rPr>
          <w:rFonts w:ascii="Times New Roman" w:eastAsia="Times New Roman" w:hAnsi="Times New Roman"/>
          <w:sz w:val="28"/>
          <w:szCs w:val="28"/>
          <w:lang w:val="uk-UA" w:eastAsia="ru-RU"/>
        </w:rPr>
        <w:t>Найвища захворюваність спостерігалася в таких районах як Красноградський (134,01</w:t>
      </w:r>
      <w:r w:rsidRPr="006068CA">
        <w:rPr>
          <w:rFonts w:ascii="Times New Roman" w:eastAsia="Times New Roman" w:hAnsi="Times New Roman"/>
          <w:sz w:val="28"/>
          <w:szCs w:val="28"/>
          <w:vertAlign w:val="superscript"/>
          <w:lang w:val="uk-UA" w:eastAsia="ru-RU"/>
        </w:rPr>
        <w:t>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0000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 xml:space="preserve">, </w:t>
      </w:r>
      <w:r w:rsidRPr="006068CA">
        <w:rPr>
          <w:rFonts w:ascii="Times New Roman" w:eastAsia="Times New Roman" w:hAnsi="Times New Roman"/>
          <w:sz w:val="28"/>
          <w:szCs w:val="28"/>
          <w:lang w:val="uk-UA" w:eastAsia="ru-RU"/>
        </w:rPr>
        <w:t>Барвінківський (129,30</w:t>
      </w:r>
      <w:r w:rsidRPr="006068CA">
        <w:rPr>
          <w:rFonts w:ascii="Times New Roman" w:eastAsia="Times New Roman" w:hAnsi="Times New Roman"/>
          <w:sz w:val="28"/>
          <w:szCs w:val="28"/>
          <w:vertAlign w:val="superscript"/>
          <w:lang w:val="uk-UA" w:eastAsia="ru-RU"/>
        </w:rPr>
        <w:t>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0000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 xml:space="preserve">, </w:t>
      </w:r>
      <w:r w:rsidRPr="006068CA">
        <w:rPr>
          <w:rFonts w:ascii="Times New Roman" w:eastAsia="Times New Roman" w:hAnsi="Times New Roman"/>
          <w:sz w:val="28"/>
          <w:szCs w:val="28"/>
          <w:lang w:val="uk-UA"/>
        </w:rPr>
        <w:t>Ізюмський (112,89</w:t>
      </w:r>
      <w:r w:rsidRPr="006068CA">
        <w:rPr>
          <w:rFonts w:ascii="Times New Roman" w:eastAsia="Times New Roman" w:hAnsi="Times New Roman"/>
          <w:sz w:val="28"/>
          <w:szCs w:val="28"/>
          <w:vertAlign w:val="superscript"/>
          <w:lang w:val="uk-UA" w:eastAsia="ru-RU"/>
        </w:rPr>
        <w:t>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0000</w:t>
      </w:r>
      <w:r w:rsidRPr="006068CA">
        <w:rPr>
          <w:rFonts w:ascii="Times New Roman" w:eastAsia="Times New Roman" w:hAnsi="Times New Roman"/>
          <w:sz w:val="28"/>
          <w:szCs w:val="28"/>
          <w:lang w:val="uk-UA"/>
        </w:rPr>
        <w:t>) та Нововодолазький (108,19</w:t>
      </w:r>
      <w:r w:rsidRPr="006068CA">
        <w:rPr>
          <w:rFonts w:ascii="Times New Roman" w:eastAsia="Times New Roman" w:hAnsi="Times New Roman"/>
          <w:sz w:val="28"/>
          <w:szCs w:val="28"/>
          <w:vertAlign w:val="superscript"/>
          <w:lang w:val="uk-UA" w:eastAsia="ru-RU"/>
        </w:rPr>
        <w:t>0</w:t>
      </w:r>
      <w:r w:rsidRPr="006068CA">
        <w:rPr>
          <w:rFonts w:ascii="Times New Roman" w:eastAsia="Times New Roman" w:hAnsi="Times New Roman"/>
          <w:sz w:val="28"/>
          <w:szCs w:val="28"/>
          <w:lang w:val="uk-UA" w:eastAsia="ru-RU"/>
        </w:rPr>
        <w:t>/</w:t>
      </w:r>
      <w:r w:rsidRPr="006068CA">
        <w:rPr>
          <w:rFonts w:ascii="Times New Roman" w:eastAsia="Times New Roman" w:hAnsi="Times New Roman"/>
          <w:sz w:val="28"/>
          <w:szCs w:val="28"/>
          <w:vertAlign w:val="subscript"/>
          <w:lang w:val="uk-UA" w:eastAsia="ru-RU"/>
        </w:rPr>
        <w:t>0000</w:t>
      </w:r>
      <w:r w:rsidRPr="006068CA">
        <w:rPr>
          <w:rFonts w:ascii="Times New Roman" w:eastAsia="Times New Roman" w:hAnsi="Times New Roman"/>
          <w:sz w:val="28"/>
          <w:szCs w:val="28"/>
          <w:lang w:val="uk-UA"/>
        </w:rPr>
        <w:t>).</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Третій етап дослідження містив оцінювання факторів ризику розвитку інфаркту міокарда серед дорослого населення Харківської області. З цією метою було проведено соціологічне опитування 310 хворих на інфаркт міокарда та 190 осіб контрольної групи.  </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Виявлено, що 30 факторів ризику мали достовірний вплив на розвиток інфаркту міокарда. Вони були розподілені на 5 груп: біологічні, соціально-економічні, соціально-гігієнічні, психологічні та природно-кліматичні. Виявлено основні фактори ризику розвитку інфаркту міокарда серед дорослого населення, які було віднесено до біологічних та соціально-гігієнічних. Найбільш значущими серед біологічних факторів були артеріальна гіпертензія (η-11%; p&lt;0,001; </w:t>
      </w:r>
      <w:r w:rsidRPr="006068CA">
        <w:rPr>
          <w:lang w:val="uk-UA"/>
        </w:rPr>
        <w:t xml:space="preserve"> </w:t>
      </w:r>
      <w:r w:rsidRPr="006068CA">
        <w:rPr>
          <w:rFonts w:ascii="Times New Roman" w:hAnsi="Times New Roman"/>
          <w:color w:val="000000"/>
          <w:sz w:val="28"/>
          <w:szCs w:val="28"/>
          <w:lang w:val="uk-UA"/>
        </w:rPr>
        <w:t xml:space="preserve">OR=4,8), гіперхолестеринемія (η-9%; p&lt;0,001; OR=4,5), обтяжений сімейний анамнез на серцево-судинні захворювання (η-6%;  p&lt;0,001; OR=4,1), хронічні </w:t>
      </w:r>
      <w:r w:rsidRPr="006068CA">
        <w:rPr>
          <w:rFonts w:ascii="Times New Roman" w:hAnsi="Times New Roman"/>
          <w:color w:val="000000"/>
          <w:sz w:val="28"/>
          <w:szCs w:val="28"/>
          <w:lang w:val="uk-UA"/>
        </w:rPr>
        <w:lastRenderedPageBreak/>
        <w:t>захворювання (η-3%; p&lt;0,001;</w:t>
      </w:r>
      <w:r w:rsidRPr="006068CA">
        <w:rPr>
          <w:lang w:val="uk-UA"/>
        </w:rPr>
        <w:t xml:space="preserve"> </w:t>
      </w:r>
      <w:r w:rsidRPr="006068CA">
        <w:rPr>
          <w:rFonts w:ascii="Times New Roman" w:hAnsi="Times New Roman"/>
          <w:color w:val="000000"/>
          <w:sz w:val="28"/>
          <w:szCs w:val="28"/>
          <w:lang w:val="uk-UA"/>
        </w:rPr>
        <w:t>OR=2,5) та надлишкова маса тіла (η-3%; p&lt;0,001;</w:t>
      </w:r>
      <w:r w:rsidRPr="006068CA">
        <w:rPr>
          <w:lang w:val="uk-UA"/>
        </w:rPr>
        <w:t xml:space="preserve"> </w:t>
      </w:r>
      <w:r w:rsidRPr="006068CA">
        <w:rPr>
          <w:rFonts w:ascii="Times New Roman" w:hAnsi="Times New Roman"/>
          <w:color w:val="000000"/>
          <w:sz w:val="28"/>
          <w:szCs w:val="28"/>
          <w:lang w:val="uk-UA"/>
        </w:rPr>
        <w:t>OR=2,9). Серед соціально-гігієнічних провідними були паління (η-7%; p&lt;0,001;</w:t>
      </w:r>
      <w:r w:rsidRPr="006068CA">
        <w:rPr>
          <w:lang w:val="uk-UA"/>
        </w:rPr>
        <w:t xml:space="preserve"> </w:t>
      </w:r>
      <w:r w:rsidRPr="006068CA">
        <w:rPr>
          <w:rFonts w:ascii="Times New Roman" w:hAnsi="Times New Roman"/>
          <w:color w:val="000000"/>
          <w:sz w:val="28"/>
          <w:szCs w:val="28"/>
          <w:lang w:val="uk-UA"/>
        </w:rPr>
        <w:t>OR=4,7), надмірне споживання жирної їжі</w:t>
      </w:r>
      <w:r w:rsidRPr="006068CA">
        <w:rPr>
          <w:lang w:val="uk-UA"/>
        </w:rPr>
        <w:t xml:space="preserve"> </w:t>
      </w:r>
      <w:r w:rsidRPr="006068CA">
        <w:rPr>
          <w:rFonts w:ascii="Times New Roman" w:hAnsi="Times New Roman"/>
          <w:sz w:val="28"/>
          <w:szCs w:val="28"/>
          <w:lang w:val="uk-UA"/>
        </w:rPr>
        <w:t>(η-5%;</w:t>
      </w:r>
      <w:r w:rsidRPr="006068CA">
        <w:rPr>
          <w:rFonts w:ascii="Times New Roman" w:hAnsi="Times New Roman"/>
          <w:color w:val="000000"/>
          <w:sz w:val="28"/>
          <w:szCs w:val="28"/>
          <w:lang w:val="uk-UA"/>
        </w:rPr>
        <w:t xml:space="preserve"> p&lt;0,01; OR=3,9) та надмірне споживання алкоголю (η-4%; p&lt;0,001;</w:t>
      </w:r>
      <w:r w:rsidRPr="006068CA">
        <w:rPr>
          <w:lang w:val="uk-UA"/>
        </w:rPr>
        <w:t xml:space="preserve"> </w:t>
      </w:r>
      <w:r w:rsidRPr="006068CA">
        <w:rPr>
          <w:rFonts w:ascii="Times New Roman" w:hAnsi="Times New Roman"/>
          <w:color w:val="000000"/>
          <w:sz w:val="28"/>
          <w:szCs w:val="28"/>
          <w:lang w:val="uk-UA"/>
        </w:rPr>
        <w:t>OR=2,9), недотримання режиму харчування (η-3%; p&lt;0,01;</w:t>
      </w:r>
      <w:r w:rsidRPr="006068CA">
        <w:rPr>
          <w:lang w:val="uk-UA"/>
        </w:rPr>
        <w:t xml:space="preserve"> </w:t>
      </w:r>
      <w:r w:rsidRPr="006068CA">
        <w:rPr>
          <w:rFonts w:ascii="Times New Roman" w:hAnsi="Times New Roman"/>
          <w:color w:val="000000"/>
          <w:sz w:val="28"/>
          <w:szCs w:val="28"/>
          <w:lang w:val="uk-UA"/>
        </w:rPr>
        <w:t>OR=2,4) та гіподинамія (η-3%; p&lt;0,001;</w:t>
      </w:r>
      <w:r w:rsidRPr="006068CA">
        <w:rPr>
          <w:lang w:val="uk-UA"/>
        </w:rPr>
        <w:t xml:space="preserve"> </w:t>
      </w:r>
      <w:r w:rsidRPr="006068CA">
        <w:rPr>
          <w:rFonts w:ascii="Times New Roman" w:hAnsi="Times New Roman"/>
          <w:color w:val="000000"/>
          <w:sz w:val="28"/>
          <w:szCs w:val="28"/>
          <w:lang w:val="uk-UA"/>
        </w:rPr>
        <w:t>OR=2,4). До основних психологічних факторів було віднесено стреси на робочому місці (η-5%; p&lt;0,01;</w:t>
      </w:r>
      <w:r w:rsidRPr="006068CA">
        <w:rPr>
          <w:lang w:val="uk-UA"/>
        </w:rPr>
        <w:t xml:space="preserve"> </w:t>
      </w:r>
      <w:r w:rsidRPr="006068CA">
        <w:rPr>
          <w:rFonts w:ascii="Times New Roman" w:hAnsi="Times New Roman"/>
          <w:color w:val="000000"/>
          <w:sz w:val="28"/>
          <w:szCs w:val="28"/>
          <w:lang w:val="uk-UA"/>
        </w:rPr>
        <w:t>OR=3,9) та стресові ситуації в сім’ї (η-4%; p&lt;0,001;</w:t>
      </w:r>
      <w:r w:rsidRPr="006068CA">
        <w:rPr>
          <w:lang w:val="uk-UA"/>
        </w:rPr>
        <w:t xml:space="preserve"> </w:t>
      </w:r>
      <w:r w:rsidRPr="006068CA">
        <w:rPr>
          <w:rFonts w:ascii="Times New Roman" w:hAnsi="Times New Roman"/>
          <w:color w:val="000000"/>
          <w:sz w:val="28"/>
          <w:szCs w:val="28"/>
          <w:lang w:val="uk-UA"/>
        </w:rPr>
        <w:t>OR=2,5). Значущими природно-кліматичними факторами були відчуття погіршення самопочуття у результаті зміни погодних умов (η-4%; p&lt;0,001;</w:t>
      </w:r>
      <w:r w:rsidRPr="006068CA">
        <w:rPr>
          <w:lang w:val="uk-UA"/>
        </w:rPr>
        <w:t xml:space="preserve"> </w:t>
      </w:r>
      <w:r w:rsidRPr="006068CA">
        <w:rPr>
          <w:rFonts w:ascii="Times New Roman" w:hAnsi="Times New Roman"/>
          <w:color w:val="000000"/>
          <w:sz w:val="28"/>
          <w:szCs w:val="28"/>
          <w:lang w:val="uk-UA"/>
        </w:rPr>
        <w:t xml:space="preserve">OR=3,1), перепади артеріального тиску (η-3%; p&lt;0,001; OR=3,3) та болі в ділянці серця при зміні погодних умов (η-3%; p&lt;0,001; OR=3,3). За допомогою отриманих даних було розроблено методику прогнозування ризику виникнення інфаркту міокарда серед дорослого населення. </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На четвертому етапі проводилося вивчення якості життя хворих на інфаркт міокарда серед дорослого населення Харківської області. </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Було встановлено, що середній показник якості життя хворих, які перенесли інфаркт міокарда, склав 52,48±0,45% та знаходився в межах від 34,64% до 71,07% та відповідав середньому рівню варіабельності (14,94%).</w:t>
      </w:r>
      <w:r w:rsidRPr="006068CA">
        <w:rPr>
          <w:lang w:val="uk-UA"/>
        </w:rPr>
        <w:t xml:space="preserve"> </w:t>
      </w:r>
      <w:r w:rsidRPr="006068CA">
        <w:rPr>
          <w:rFonts w:ascii="Times New Roman" w:hAnsi="Times New Roman"/>
          <w:color w:val="000000"/>
          <w:sz w:val="28"/>
          <w:szCs w:val="28"/>
          <w:lang w:val="uk-UA"/>
        </w:rPr>
        <w:t xml:space="preserve">Зі збільшенням віку пацієнтів середній показник якості життя погіршився: у віковій групі 34-49 років середній показник якості життя склав 61,69±0,59%, 50-64 роки - 55,18±0,28% та у віці 65-81 рік становив 42,71±0,42%. </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Визначено, що з оптимальним рівнем життя не було жодного хворого, 65,8% пацієнтів мали середній рівень життя та 34,2% хворих оцінили свій рівень життя як низький. </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Було виявлено, що найбільший вплив на якість життя хворих, які перенесли інфаркт міокарда, мали обмеження у фізичній (</w:t>
      </w:r>
      <w:r w:rsidR="007F07E2" w:rsidRPr="00417A06">
        <w:rPr>
          <w:rFonts w:ascii="Times New Roman" w:hAnsi="Times New Roman"/>
          <w:sz w:val="28"/>
          <w:szCs w:val="28"/>
        </w:rPr>
        <w:t>β</w:t>
      </w:r>
      <w:r w:rsidR="007F07E2">
        <w:rPr>
          <w:rFonts w:ascii="Times New Roman" w:hAnsi="Times New Roman"/>
          <w:color w:val="000000"/>
          <w:sz w:val="28"/>
          <w:szCs w:val="28"/>
          <w:lang w:val="uk-UA"/>
        </w:rPr>
        <w:t>x</w:t>
      </w:r>
      <w:r w:rsidRPr="006068CA">
        <w:rPr>
          <w:rFonts w:ascii="Times New Roman" w:hAnsi="Times New Roman"/>
          <w:color w:val="000000"/>
          <w:sz w:val="28"/>
          <w:szCs w:val="28"/>
          <w:lang w:val="uk-UA"/>
        </w:rPr>
        <w:t>= -0,265) та психологічній сферах</w:t>
      </w:r>
      <w:r w:rsidR="007F07E2">
        <w:rPr>
          <w:rFonts w:ascii="Times New Roman" w:hAnsi="Times New Roman"/>
          <w:color w:val="000000"/>
          <w:sz w:val="28"/>
          <w:szCs w:val="28"/>
          <w:lang w:val="uk-UA"/>
        </w:rPr>
        <w:t xml:space="preserve"> (</w:t>
      </w:r>
      <w:r w:rsidR="007F07E2" w:rsidRPr="00417A06">
        <w:rPr>
          <w:rFonts w:ascii="Times New Roman" w:hAnsi="Times New Roman"/>
          <w:sz w:val="28"/>
          <w:szCs w:val="28"/>
        </w:rPr>
        <w:t>β</w:t>
      </w:r>
      <w:r w:rsidR="007F07E2">
        <w:rPr>
          <w:rFonts w:ascii="Times New Roman" w:hAnsi="Times New Roman"/>
          <w:color w:val="000000"/>
          <w:sz w:val="28"/>
          <w:szCs w:val="28"/>
          <w:lang w:val="uk-UA"/>
        </w:rPr>
        <w:t>x</w:t>
      </w:r>
      <w:r w:rsidRPr="006068CA">
        <w:rPr>
          <w:rFonts w:ascii="Times New Roman" w:hAnsi="Times New Roman"/>
          <w:color w:val="000000"/>
          <w:sz w:val="28"/>
          <w:szCs w:val="28"/>
          <w:lang w:val="uk-UA"/>
        </w:rPr>
        <w:t>= -0,247).</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Оцінку та аналіз якості медичної допомоги хворим на інфаркт міокарда було здійснено на п’ятому етапі дослідження. Було проведено соціологічне опитування 310 хворих, які перенесли інфаркт міокарда, та здійснено </w:t>
      </w:r>
      <w:r w:rsidRPr="006068CA">
        <w:rPr>
          <w:rFonts w:ascii="Times New Roman" w:hAnsi="Times New Roman"/>
          <w:color w:val="000000"/>
          <w:sz w:val="28"/>
          <w:szCs w:val="28"/>
          <w:lang w:val="uk-UA"/>
        </w:rPr>
        <w:lastRenderedPageBreak/>
        <w:t>викопіювання даних із статистичних карт хворих, які вибули із стаціонару (форма № 066/о).</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Виявлено, що лише 42,3±2,8% хворим було рекомендовано звернутися до психолога, у той час як 57,7±2,8% не отримали даної рекомендації. Під моніторинговим спостереженням перебувало 88,4±1,9% хворих, 11,6±1,9% не перебували.</w:t>
      </w:r>
      <w:r w:rsidRPr="006068CA">
        <w:rPr>
          <w:lang w:val="uk-UA"/>
        </w:rPr>
        <w:t xml:space="preserve"> </w:t>
      </w:r>
      <w:r w:rsidRPr="006068CA">
        <w:rPr>
          <w:rFonts w:ascii="Times New Roman" w:hAnsi="Times New Roman"/>
          <w:sz w:val="28"/>
          <w:szCs w:val="28"/>
          <w:lang w:val="uk-UA"/>
        </w:rPr>
        <w:t xml:space="preserve">Встановлено, що </w:t>
      </w:r>
      <w:r w:rsidRPr="006068CA">
        <w:rPr>
          <w:rFonts w:ascii="Times New Roman" w:hAnsi="Times New Roman"/>
          <w:color w:val="000000"/>
          <w:sz w:val="28"/>
          <w:szCs w:val="28"/>
          <w:lang w:val="uk-UA"/>
        </w:rPr>
        <w:t>переважна більшість пацієнтів не були обізнані щодо можливості самоконтролю свого стану здоров’я після інфаркту міокарда. Лише 10,7±1,8% пацієнтів мали щоденники самоконтролю та користувалися ними, 89,3±1,78% хворих навіть не знали про існуваннятакого виду контролю.</w:t>
      </w:r>
    </w:p>
    <w:p w:rsidR="006068CA" w:rsidRPr="006068CA" w:rsidRDefault="006068CA" w:rsidP="006068CA">
      <w:pPr>
        <w:spacing w:after="0" w:line="360" w:lineRule="auto"/>
        <w:ind w:firstLine="709"/>
        <w:jc w:val="both"/>
        <w:rPr>
          <w:rFonts w:ascii="Times New Roman" w:hAnsi="Times New Roman"/>
          <w:color w:val="000000"/>
          <w:sz w:val="28"/>
          <w:szCs w:val="28"/>
        </w:rPr>
      </w:pPr>
      <w:r w:rsidRPr="006068CA">
        <w:rPr>
          <w:rFonts w:ascii="Times New Roman" w:hAnsi="Times New Roman"/>
          <w:color w:val="000000"/>
          <w:sz w:val="28"/>
          <w:szCs w:val="28"/>
          <w:lang w:val="uk-UA"/>
        </w:rPr>
        <w:t>На основі отриманих результатів дослідження на шостому заключному етапі обґрунтовано та розроблено модель управління якістю життя хворих, які перенесли інфаркт міокарда та проведено її експертну оцінку.</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rPr>
        <w:t xml:space="preserve">Дана модель </w:t>
      </w:r>
      <w:r w:rsidRPr="006068CA">
        <w:rPr>
          <w:rFonts w:ascii="Times New Roman" w:hAnsi="Times New Roman"/>
          <w:color w:val="000000"/>
          <w:sz w:val="28"/>
          <w:szCs w:val="28"/>
          <w:lang w:val="uk-UA"/>
        </w:rPr>
        <w:t>має</w:t>
      </w:r>
      <w:r w:rsidRPr="006068CA">
        <w:rPr>
          <w:rFonts w:ascii="Times New Roman" w:hAnsi="Times New Roman"/>
          <w:color w:val="000000"/>
          <w:sz w:val="28"/>
          <w:szCs w:val="28"/>
        </w:rPr>
        <w:t xml:space="preserve"> бути </w:t>
      </w:r>
      <w:r w:rsidRPr="006068CA">
        <w:rPr>
          <w:rFonts w:ascii="Times New Roman" w:hAnsi="Times New Roman"/>
          <w:color w:val="000000"/>
          <w:sz w:val="28"/>
          <w:szCs w:val="28"/>
          <w:lang w:val="uk-UA"/>
        </w:rPr>
        <w:t>в</w:t>
      </w:r>
      <w:r w:rsidRPr="006068CA">
        <w:rPr>
          <w:rFonts w:ascii="Times New Roman" w:hAnsi="Times New Roman"/>
          <w:color w:val="000000"/>
          <w:sz w:val="28"/>
          <w:szCs w:val="28"/>
        </w:rPr>
        <w:t>проваджена на всіх рівнях: державному, регіональному, груповому та індивідуальному</w:t>
      </w:r>
      <w:r w:rsidRPr="006068CA">
        <w:rPr>
          <w:rFonts w:ascii="Times New Roman" w:hAnsi="Times New Roman"/>
          <w:color w:val="000000"/>
          <w:sz w:val="28"/>
          <w:szCs w:val="28"/>
          <w:lang w:val="uk-UA"/>
        </w:rPr>
        <w:t>. Модель ґрунтується на певних принципах та передбачає виконання основних завдань. Запропонована модель на сучасному етапі передбачає як існуючі елементи системи охорони здоров’я, часткову зміну вже існуючих елементів, так і впровадження нових. Взаємодія всіх елементів надала моделі нових якостей в досягненні головної мети дослідження. До основних переваг моделі відносяться: впровадження телемедицини, прогнозування ризику розвитку даного захворювання та дослідження якості життя в динаміці, а також забезпечення якості та безпеки пацієнта.</w:t>
      </w:r>
    </w:p>
    <w:p w:rsidR="006068CA" w:rsidRPr="006068CA" w:rsidRDefault="006068CA" w:rsidP="006068CA">
      <w:pPr>
        <w:spacing w:after="0" w:line="360" w:lineRule="auto"/>
        <w:ind w:firstLine="709"/>
        <w:jc w:val="both"/>
        <w:rPr>
          <w:rFonts w:ascii="Times New Roman" w:hAnsi="Times New Roman"/>
          <w:color w:val="000000"/>
          <w:sz w:val="28"/>
          <w:szCs w:val="28"/>
          <w:lang w:val="uk-UA"/>
        </w:rPr>
      </w:pPr>
      <w:r w:rsidRPr="006068CA">
        <w:rPr>
          <w:rFonts w:ascii="Times New Roman" w:hAnsi="Times New Roman"/>
          <w:color w:val="000000"/>
          <w:sz w:val="28"/>
          <w:szCs w:val="28"/>
          <w:lang w:val="uk-UA"/>
        </w:rPr>
        <w:t>Функціонально-організаційними складовими даної моделі є суб’єкти управління, об’єкт управління та блок наукового регулювання. Суб’єктами управління є заклади охорони здоров’я всіх рівнів та громадські організації. Об’єктом управління виступає якість життя хворих, які перенесли інфаркт міокарда. Блок наукового регулювання містить нормативно-правову, організаційно-структурну, ресурсну, кадрову, інформаційну, клінічну та наукову складові.</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lastRenderedPageBreak/>
        <w:t>З метою визначення прийнятності розробленої моделі та її перспективної медичної та економічної ефективності було проведено експертну оцінку 3</w:t>
      </w:r>
      <w:r w:rsidRPr="006068CA">
        <w:rPr>
          <w:rFonts w:ascii="Times New Roman" w:hAnsi="Times New Roman"/>
          <w:color w:val="000000"/>
          <w:sz w:val="28"/>
          <w:szCs w:val="28"/>
        </w:rPr>
        <w:t>0</w:t>
      </w:r>
      <w:r w:rsidRPr="006068CA">
        <w:rPr>
          <w:rFonts w:ascii="Times New Roman" w:hAnsi="Times New Roman"/>
          <w:color w:val="000000"/>
          <w:sz w:val="28"/>
          <w:szCs w:val="28"/>
          <w:lang w:val="uk-UA"/>
        </w:rPr>
        <w:t xml:space="preserve"> незалежними експертами. Згідно з даними висновків експертів щодо моделі управління якістю життя хворих, які перенесли інфаркт міокарда, визначено, що запропонована модель оцінена позитивно, а саме: профілактична спрямованість (9,1±0,21), економічна доцільність (8,8±0,28), відповідність сучасному міжнародному досвіду (9,2±0,24), дієвість (8,7±0,25), доступність (8,2±0,26) та відповідає таким поняттям як комплексність (8,9±0,26)  і системність (9,0±0,27), а також підвищення якості та тривалості життя – 8,9±0,2, рівень інформованості пацієнтів – 8,8±0,2, задоволеність якістю медичної допомоги  – 8,5±0,2, рівень  звернень за медичною допомогою  – 8,4±0,2, ефективність медичної допомоги 8,2 ±0,2, науково технічний рівень запропонованих інноваційних елементів – 7,9±0,2 та економічність медичної допомоги 7.7 ±0,2. Модель управління якістю життя хворих, які перенесли інфаркт міокарда, рекомендується до впровадження в систему охорони здоров</w:t>
      </w:r>
      <w:r w:rsidRPr="006068CA">
        <w:rPr>
          <w:rFonts w:ascii="Times New Roman" w:hAnsi="Times New Roman"/>
          <w:color w:val="000000"/>
          <w:sz w:val="28"/>
          <w:szCs w:val="28"/>
        </w:rPr>
        <w:t>’</w:t>
      </w:r>
      <w:r w:rsidRPr="006068CA">
        <w:rPr>
          <w:rFonts w:ascii="Times New Roman" w:hAnsi="Times New Roman"/>
          <w:color w:val="000000"/>
          <w:sz w:val="28"/>
          <w:szCs w:val="28"/>
          <w:lang w:val="uk-UA"/>
        </w:rPr>
        <w:t>я.</w:t>
      </w:r>
    </w:p>
    <w:p w:rsidR="006068CA" w:rsidRPr="006068CA" w:rsidRDefault="006068CA" w:rsidP="006068CA">
      <w:pPr>
        <w:spacing w:after="0" w:line="360" w:lineRule="auto"/>
        <w:ind w:firstLine="708"/>
        <w:jc w:val="both"/>
        <w:rPr>
          <w:rFonts w:ascii="Times New Roman" w:hAnsi="Times New Roman"/>
          <w:b/>
          <w:color w:val="000000"/>
          <w:sz w:val="28"/>
          <w:szCs w:val="28"/>
          <w:lang w:val="uk-UA"/>
        </w:rPr>
      </w:pPr>
      <w:r w:rsidRPr="006068CA">
        <w:rPr>
          <w:rFonts w:ascii="Times New Roman" w:hAnsi="Times New Roman"/>
          <w:b/>
          <w:color w:val="000000"/>
          <w:sz w:val="28"/>
          <w:szCs w:val="28"/>
          <w:lang w:val="uk-UA"/>
        </w:rPr>
        <w:t>Наукова новизна отриманих результатів полягає в тому, що вперше:</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1. Науково обґрунтовано та розроблено модель управління якістю життя хворих, які перенесли інфаркт міокарда, для досягнення більш ефективного життя зі збереженням або відновленням працездатності, поліпшення медичної допомоги на всіх рівнях, а також з метою запобігання розвитку ускладнень у хворих. Доведено ефективність моделі методом експертних оцінок за наступними параметрами: профілактична спрямованість (9,1±0,21), економічна доцільність (8,8±0,28), відповідальність сучасному міжнародному досвіду (9,2±0,24), дієвість (8,7±0,25), доступність (8,2±0,26), комплексність (8,9±0,26) та системність (9,0±0,27). </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2. Сформовано сучасні погляди на систему управління якістю життя хворих, які перенесли інфаркт міокарда, та представлено основні напрямки його вдосконалення на всіх рівнях. Вони реалізуються шляхом раціонального використання всіх ресурсів, дотримання основних принципів надання медичної допомоги, використання телемедичних технологій, оптимізації стандартів та </w:t>
      </w:r>
      <w:r w:rsidRPr="006068CA">
        <w:rPr>
          <w:rFonts w:ascii="Times New Roman" w:hAnsi="Times New Roman"/>
          <w:color w:val="000000"/>
          <w:sz w:val="28"/>
          <w:szCs w:val="28"/>
          <w:lang w:val="uk-UA"/>
        </w:rPr>
        <w:lastRenderedPageBreak/>
        <w:t>протоколів, розробки та впровадження нових проектів та програм, розробки та впровадження стратегій та планів із забезпечення безпеки пацієнтів, забезпечення та підвищення інформованості населення за допомогою лекцій, бесід, тренінгів та семінарів, розробки заходів щодо формування здорового способу життя, залучення роздаткових матеріалів та використання соціальної реклами, проведення психологічних заходів підтримки хворих та сім’ї, взаємодії з пацієнтом, сім’єю та особами, які здійснюють догляд за хворим, розробки та впровадження заходів самоконтролю, розробки щоденника для самоконтролю, оцінки якості життя хворого на інфаркт міокарда в динаміці, підвищення тривалості якісного життя, адаптації хворого у соціумі.</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3. Проведено комплексне дослідження захворюваності на інфаркт міокарда в динаміці серед дорослого населення Харківської області за 2014-2018 рр. Встановлено, що захворюваність на інфаркт міокарда серед дорослого населення Харківської області станом на 2018 рік була на високому рівні та склала 100,77 на 100000 населення, у місті Харкові – 120,94</w:t>
      </w:r>
      <w:r w:rsidRPr="006068CA">
        <w:rPr>
          <w:rFonts w:ascii="Times New Roman" w:hAnsi="Times New Roman"/>
          <w:color w:val="000000"/>
          <w:sz w:val="28"/>
          <w:szCs w:val="28"/>
          <w:vertAlign w:val="superscript"/>
          <w:lang w:val="uk-UA"/>
        </w:rPr>
        <w:t>0</w:t>
      </w:r>
      <w:r w:rsidRPr="006068CA">
        <w:rPr>
          <w:rFonts w:ascii="Times New Roman" w:hAnsi="Times New Roman"/>
          <w:color w:val="000000"/>
          <w:sz w:val="28"/>
          <w:szCs w:val="28"/>
          <w:lang w:val="uk-UA"/>
        </w:rPr>
        <w:t>/</w:t>
      </w:r>
      <w:r w:rsidRPr="006068CA">
        <w:rPr>
          <w:rFonts w:ascii="Times New Roman" w:hAnsi="Times New Roman"/>
          <w:color w:val="000000"/>
          <w:sz w:val="28"/>
          <w:szCs w:val="28"/>
          <w:vertAlign w:val="subscript"/>
          <w:lang w:val="uk-UA"/>
        </w:rPr>
        <w:t>0000</w:t>
      </w:r>
      <w:r w:rsidRPr="006068CA">
        <w:rPr>
          <w:rFonts w:ascii="Times New Roman" w:hAnsi="Times New Roman"/>
          <w:color w:val="000000"/>
          <w:sz w:val="28"/>
          <w:szCs w:val="28"/>
          <w:lang w:val="uk-UA"/>
        </w:rPr>
        <w:t xml:space="preserve">, у районах області 77,65 </w:t>
      </w:r>
      <w:r w:rsidRPr="006068CA">
        <w:rPr>
          <w:rFonts w:ascii="Times New Roman" w:hAnsi="Times New Roman"/>
          <w:color w:val="000000"/>
          <w:sz w:val="28"/>
          <w:szCs w:val="28"/>
          <w:vertAlign w:val="superscript"/>
          <w:lang w:val="uk-UA"/>
        </w:rPr>
        <w:t>0</w:t>
      </w:r>
      <w:r w:rsidRPr="006068CA">
        <w:rPr>
          <w:rFonts w:ascii="Times New Roman" w:hAnsi="Times New Roman"/>
          <w:color w:val="000000"/>
          <w:sz w:val="28"/>
          <w:szCs w:val="28"/>
          <w:lang w:val="uk-UA"/>
        </w:rPr>
        <w:t>/</w:t>
      </w:r>
      <w:r w:rsidRPr="006068CA">
        <w:rPr>
          <w:rFonts w:ascii="Times New Roman" w:hAnsi="Times New Roman"/>
          <w:color w:val="000000"/>
          <w:sz w:val="28"/>
          <w:szCs w:val="28"/>
          <w:vertAlign w:val="subscript"/>
          <w:lang w:val="uk-UA"/>
        </w:rPr>
        <w:t>0000</w:t>
      </w:r>
      <w:r w:rsidRPr="006068CA">
        <w:rPr>
          <w:rFonts w:ascii="Times New Roman" w:hAnsi="Times New Roman"/>
          <w:color w:val="000000"/>
          <w:sz w:val="28"/>
          <w:szCs w:val="28"/>
          <w:lang w:val="uk-UA"/>
        </w:rPr>
        <w:t>. Аналізуючи захворюваність на гострий інфаркт міокарда в залежності від статі за період 2014-2018 р. р. серед дорослого населення Харківської області було встановлено, що цей показник у чоловіків значно вищий, ніж у жінок. Захворюваність у 2018 році серед чоловічого населення Харківської області склала 128,32, у місті Харкові – 150,58, у районах області – 102,91 на 100000 чоловічого населення. Серед жінок цей показник у 2018 році склав 76,99, у місті Харкові – 95,44, у районах області – 55,78 на 100000 жіночого населення.</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4. Досліджено вплив біологічних, соціально-гігієнічних, соціально-економічних, психологічних та природно-кліматичних факторів ризику на розвиток інфаркту міокарда з метою запобігання виникненню даної патології серед населення. Доведено, що найбільш значущими серед групи біологічних факторів є артеріальна гіпертензія (OR=4,8; p&lt;0,001; η-11%) і гіперхолестеринемія (OR=4,5; p&lt;0,001; η-9%) та серед соціально-гігієнічних факторів є паління (OR=4,7; p&lt;0,001; η-7%) і надмірне споживання жирної їжі (OR=3,9; p&lt;0,01; η-5%). Визначено, що серед соціально-економічних факторів </w:t>
      </w:r>
      <w:r w:rsidRPr="006068CA">
        <w:rPr>
          <w:rFonts w:ascii="Times New Roman" w:hAnsi="Times New Roman"/>
          <w:color w:val="000000"/>
          <w:sz w:val="28"/>
          <w:szCs w:val="28"/>
          <w:lang w:val="uk-UA"/>
        </w:rPr>
        <w:lastRenderedPageBreak/>
        <w:t>значну роль відіграють обіймання керівної посади на роботі (OR=3,5; p&lt;0,01; η-2%), серед психологічних факторів − стресові ситуації на роботі (OR=3,9; p&lt;0,01; η-5%), стресові ситуації в сім’ї (OR=2,5; p&lt;0,001; η-4%) та серед п</w:t>
      </w:r>
      <w:r w:rsidR="003D3DC4">
        <w:rPr>
          <w:rFonts w:ascii="Times New Roman" w:hAnsi="Times New Roman"/>
          <w:color w:val="000000"/>
          <w:sz w:val="28"/>
          <w:szCs w:val="28"/>
          <w:lang w:val="uk-UA"/>
        </w:rPr>
        <w:t xml:space="preserve">риродно-кліматичних факторів − </w:t>
      </w:r>
      <w:r w:rsidRPr="006068CA">
        <w:rPr>
          <w:rFonts w:ascii="Times New Roman" w:hAnsi="Times New Roman"/>
          <w:color w:val="000000"/>
          <w:sz w:val="28"/>
          <w:szCs w:val="28"/>
          <w:lang w:val="uk-UA"/>
        </w:rPr>
        <w:t>погіршення самопочуття в результаті зміни погодних умов (OR=3,1; p&lt;0,001; η-4%), перепади артеріального тиску (OR=3,3; p&lt;0,001; η-3%), болі в ділянці серця (OR=3,3; p&lt;0,001; η-3%).</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5. Обґрунтовано методику прогнозування ризику розвитку інфаркту міокарда серед дорослого населення, що базується на системному підході, з метою виявлення груп ризику. Практична цінність представленої методології прогностичної оцінки патологічних процесів обумовлена її універсальністю, простотою та можливістю поетапного застосування протягом будь-якого з періодів перебігу патології з внесенням коректив до лікарської тактики.</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6. Вивчено та проаналізовано стан медико-санітарної допомоги хворим на інфаркт міокарда на всіх етапах її надання та виявлено основні недоліки, зокрема, 11,6±1,9% хворих не перебувало під динамічним спостереженням, 58,3±2,8 пацієнтів було госпіталізовано лише через 2-12 годин від початку виникнення захворювання, 57,7±2,8% хворих не отримали рекомендації звернутися до психолога, 81,1±2.2% пацієнтів не мали змоги купити всі необхідні лікарські препарати в повному обсязі, 89,3±1,78% хворих не обізнані щодо можливості самоконтролю свого захворювання.</w:t>
      </w:r>
    </w:p>
    <w:p w:rsidR="006068CA" w:rsidRPr="006068CA" w:rsidRDefault="006068CA" w:rsidP="006068CA">
      <w:pPr>
        <w:spacing w:after="0" w:line="360" w:lineRule="auto"/>
        <w:ind w:firstLine="708"/>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7. Проведено оцінку якості життя хворих, які перенесли інфаркт міокарда, у тому числі залежно від віку та статі, розроблено математичну модель розрахунку основних її складових та прогнозування якості життя хворих з даною патологією.  Встановлено, що середній показник якості життя хворих, які перенесли інфаркт міокарда 52,48±0,45% знаходився у межах від 34,64% до 71,07% та відповідав середньому рівню варіабельності (14,94%). У чоловіків середній рівень якості життя склав 53,47±0,54%, у жінок − 50,83±0,75% відповідно. Серед хворих у віковій групі 34-49 років середній показник якості життя склав 61,69±0,59%, 50-64 років − 55,18±0,28% та у віці 65-81 років становив 42,71±0,42%. Відповідно до побудованої моделі встановлено, що 94% факторів, які впливають на якість життя </w:t>
      </w:r>
      <w:r w:rsidRPr="006068CA">
        <w:rPr>
          <w:rFonts w:ascii="Times New Roman" w:hAnsi="Times New Roman"/>
          <w:color w:val="000000"/>
          <w:sz w:val="28"/>
          <w:szCs w:val="28"/>
          <w:lang w:val="uk-UA"/>
        </w:rPr>
        <w:lastRenderedPageBreak/>
        <w:t>хворих з даною патологією відносяться до обмежень у фізичній, психологічній, соціальній сферах та у сфері харчування. Було визначено, що найбільш значущими були обмеження у фізичній (</w:t>
      </w:r>
      <w:r w:rsidR="007F07E2" w:rsidRPr="00417A06">
        <w:rPr>
          <w:rFonts w:ascii="Times New Roman" w:hAnsi="Times New Roman"/>
          <w:sz w:val="28"/>
          <w:szCs w:val="28"/>
        </w:rPr>
        <w:t>β</w:t>
      </w:r>
      <w:r w:rsidR="007F07E2">
        <w:rPr>
          <w:rFonts w:ascii="Times New Roman" w:hAnsi="Times New Roman"/>
          <w:color w:val="000000"/>
          <w:sz w:val="28"/>
          <w:szCs w:val="28"/>
          <w:lang w:val="uk-UA"/>
        </w:rPr>
        <w:t>x</w:t>
      </w:r>
      <w:r w:rsidRPr="006068CA">
        <w:rPr>
          <w:rFonts w:ascii="Times New Roman" w:hAnsi="Times New Roman"/>
          <w:color w:val="000000"/>
          <w:sz w:val="28"/>
          <w:szCs w:val="28"/>
          <w:lang w:val="uk-UA"/>
        </w:rPr>
        <w:t>=</w:t>
      </w:r>
      <w:r w:rsidR="007F07E2">
        <w:rPr>
          <w:rFonts w:ascii="Times New Roman" w:hAnsi="Times New Roman"/>
          <w:color w:val="000000"/>
          <w:sz w:val="28"/>
          <w:szCs w:val="28"/>
          <w:lang w:val="uk-UA"/>
        </w:rPr>
        <w:t xml:space="preserve"> -0,265) та у психологічній (</w:t>
      </w:r>
      <w:r w:rsidR="007F07E2" w:rsidRPr="00417A06">
        <w:rPr>
          <w:rFonts w:ascii="Times New Roman" w:hAnsi="Times New Roman"/>
          <w:sz w:val="28"/>
          <w:szCs w:val="28"/>
        </w:rPr>
        <w:t>β</w:t>
      </w:r>
      <w:r w:rsidR="007F07E2">
        <w:rPr>
          <w:rFonts w:ascii="Times New Roman" w:hAnsi="Times New Roman"/>
          <w:color w:val="000000"/>
          <w:sz w:val="28"/>
          <w:szCs w:val="28"/>
          <w:lang w:val="uk-UA"/>
        </w:rPr>
        <w:t>x</w:t>
      </w:r>
      <w:r w:rsidRPr="006068CA">
        <w:rPr>
          <w:rFonts w:ascii="Times New Roman" w:hAnsi="Times New Roman"/>
          <w:color w:val="000000"/>
          <w:sz w:val="28"/>
          <w:szCs w:val="28"/>
          <w:lang w:val="uk-UA"/>
        </w:rPr>
        <w:t>= -0,247) сферах.</w:t>
      </w:r>
    </w:p>
    <w:p w:rsidR="006068CA" w:rsidRPr="006068CA" w:rsidRDefault="006068CA" w:rsidP="006068CA">
      <w:pPr>
        <w:spacing w:after="0" w:line="360" w:lineRule="auto"/>
        <w:ind w:firstLine="720"/>
        <w:jc w:val="both"/>
        <w:rPr>
          <w:rFonts w:ascii="Times New Roman" w:hAnsi="Times New Roman"/>
          <w:b/>
          <w:color w:val="000000"/>
          <w:sz w:val="28"/>
          <w:szCs w:val="28"/>
          <w:lang w:val="uk-UA"/>
        </w:rPr>
      </w:pPr>
      <w:r w:rsidRPr="006068CA">
        <w:rPr>
          <w:rFonts w:ascii="Times New Roman" w:hAnsi="Times New Roman"/>
          <w:b/>
          <w:color w:val="000000"/>
          <w:sz w:val="28"/>
          <w:szCs w:val="28"/>
          <w:lang w:val="uk-UA"/>
        </w:rPr>
        <w:t>Удосконалено:</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b/>
          <w:color w:val="000000"/>
          <w:sz w:val="28"/>
          <w:szCs w:val="28"/>
          <w:lang w:val="uk-UA"/>
        </w:rPr>
        <w:t xml:space="preserve">– </w:t>
      </w:r>
      <w:r w:rsidRPr="006068CA">
        <w:rPr>
          <w:rFonts w:ascii="Times New Roman" w:hAnsi="Times New Roman"/>
          <w:color w:val="000000"/>
          <w:sz w:val="28"/>
          <w:szCs w:val="28"/>
          <w:lang w:val="uk-UA"/>
        </w:rPr>
        <w:t>статистичні дані стосовно факторів ризику розвитку інфаркту міокарда, виявлено, що крім основних факторів, таких як артеріальна гіпертензія, гіперхолестеринемія, спадковість, паління, надмірне вживання жирної їжі, гіподинамія, надмірне вживання алкоголю для мешканців Харківської області характерні також інші достовірні природно-кліматичні та психологічні фактори ризику: стреси на робочому місці, стресові ситуації в сім’ї, тип темпераменту особистості, погіршення самопочуття у результаті зміни погоди, залежність стану здоров’я від часу доби та сезону та залежність стану здоров’я від кількості проведеного часу на свіжому повітрі;</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підходи щодо покращення організації та якості медичної допомоги хворим на інфаркт міокарда на усіх рівнях її забезпечення.</w:t>
      </w:r>
    </w:p>
    <w:p w:rsidR="006068CA" w:rsidRPr="006068CA" w:rsidRDefault="006068CA" w:rsidP="006068CA">
      <w:pPr>
        <w:spacing w:after="0" w:line="360" w:lineRule="auto"/>
        <w:ind w:firstLine="720"/>
        <w:jc w:val="both"/>
        <w:rPr>
          <w:rFonts w:ascii="Times New Roman" w:hAnsi="Times New Roman"/>
          <w:b/>
          <w:color w:val="000000"/>
          <w:sz w:val="28"/>
          <w:szCs w:val="28"/>
          <w:lang w:val="uk-UA"/>
        </w:rPr>
      </w:pPr>
      <w:r w:rsidRPr="006068CA">
        <w:rPr>
          <w:rFonts w:ascii="Times New Roman" w:hAnsi="Times New Roman"/>
          <w:b/>
          <w:color w:val="000000"/>
          <w:sz w:val="28"/>
          <w:szCs w:val="28"/>
          <w:lang w:val="uk-UA"/>
        </w:rPr>
        <w:t>Набули подальшого розвитку:</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b/>
          <w:color w:val="000000"/>
          <w:sz w:val="28"/>
          <w:szCs w:val="28"/>
          <w:lang w:val="uk-UA"/>
        </w:rPr>
        <w:t>– </w:t>
      </w:r>
      <w:r w:rsidRPr="006068CA">
        <w:rPr>
          <w:rFonts w:ascii="Times New Roman" w:hAnsi="Times New Roman"/>
          <w:color w:val="000000"/>
          <w:sz w:val="28"/>
          <w:szCs w:val="28"/>
          <w:lang w:val="uk-UA"/>
        </w:rPr>
        <w:t>знання щодо існуючих трендів захворюваності серед дорослого населення Харківської області на інфаркт міокарда, зокрема виявлено підвищення показників захворюваності на інфаркт міокарда;</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вивчення епідеміологічних даних щодо достовірних факторів ризику розвитку інфаркту міокарда серед дорослого населення;</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проблеми надання кардіологічної допомоги дорослому населенню Харківської області.</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b/>
          <w:color w:val="000000"/>
          <w:sz w:val="28"/>
          <w:szCs w:val="28"/>
          <w:lang w:val="uk-UA"/>
        </w:rPr>
        <w:t xml:space="preserve">Теоретичне значення </w:t>
      </w:r>
      <w:r w:rsidRPr="006068CA">
        <w:rPr>
          <w:rFonts w:ascii="Times New Roman" w:hAnsi="Times New Roman"/>
          <w:color w:val="000000"/>
          <w:sz w:val="28"/>
          <w:szCs w:val="28"/>
          <w:lang w:val="uk-UA"/>
        </w:rPr>
        <w:t>роботи полягає в суттєвому доповненні теорії соціальної медицини та організації охорони здоров’я в частині удосконалення управління якістю життя хворих, які перенесли інфаркт міокарда.</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b/>
          <w:color w:val="000000"/>
          <w:sz w:val="28"/>
          <w:szCs w:val="28"/>
          <w:lang w:val="uk-UA"/>
        </w:rPr>
        <w:t>Практичне значення</w:t>
      </w:r>
      <w:r w:rsidRPr="006068CA">
        <w:rPr>
          <w:rFonts w:ascii="Times New Roman" w:hAnsi="Times New Roman"/>
          <w:color w:val="000000"/>
          <w:sz w:val="28"/>
          <w:szCs w:val="28"/>
          <w:lang w:val="uk-UA"/>
        </w:rPr>
        <w:t xml:space="preserve"> одержаних результатів полягає в тому, що вони стали підставою для:</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lastRenderedPageBreak/>
        <w:t>– обґрунтування, розробки та впровадження в практику охорони здоров’я моделі управління якістю життя хворих, які перенесли інфаркт міокарда з метою забезпечення медичної, соціальної та економічної ефективності;</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впровадження в лікарську практику методики прогнозування ризику розвитку інфаркту міокарда серед населення з метою формування профілактичних заходів щодо розвитку даного захворювання, а також профілактики розвитку тяжких ускладнень та повторного інфаркту міокарда;</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xml:space="preserve">– впровадження в лікарську практику методики вивчення та оцінки якості життя хворого на інфаркт міокарда з метою розробки комплексу заходів, спрямованих на покращення якості життя хворих на інфаркт міокарда шляхом усунення впливу негативних факторів; </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удосконалення медичного обслуговування хворих на інфаркт міокарда на первинному, вторинному та третинному рівнях задля удосконалення лікувально-профілактичної допомоги даному контингенту населення;</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color w:val="000000"/>
          <w:sz w:val="28"/>
          <w:szCs w:val="28"/>
          <w:lang w:val="uk-UA"/>
        </w:rPr>
        <w:t>– удосконалення навчальних програм під час підготовки організаторів охорони здоров’я, кардіологів, сімейних лікарів, лікарів санаторно-курортних закладів, реабілітологів  на додипломному та післядипломному рівнях щодо організації профілактики та спеціалізованої допомоги хворим на інфаркт міокарда.</w:t>
      </w:r>
    </w:p>
    <w:p w:rsidR="006068CA" w:rsidRPr="006068CA" w:rsidRDefault="006068CA" w:rsidP="006068CA">
      <w:pPr>
        <w:spacing w:after="0" w:line="360" w:lineRule="auto"/>
        <w:ind w:firstLine="720"/>
        <w:jc w:val="both"/>
        <w:rPr>
          <w:rFonts w:ascii="Times New Roman" w:hAnsi="Times New Roman"/>
          <w:color w:val="000000"/>
          <w:sz w:val="28"/>
          <w:szCs w:val="28"/>
          <w:lang w:val="uk-UA"/>
        </w:rPr>
      </w:pPr>
      <w:r w:rsidRPr="006068CA">
        <w:rPr>
          <w:rFonts w:ascii="Times New Roman" w:hAnsi="Times New Roman"/>
          <w:b/>
          <w:i/>
          <w:color w:val="000000"/>
          <w:sz w:val="28"/>
          <w:szCs w:val="28"/>
          <w:lang w:val="uk-UA"/>
        </w:rPr>
        <w:t>Ключові слова:</w:t>
      </w:r>
      <w:r w:rsidRPr="006068CA">
        <w:rPr>
          <w:rFonts w:ascii="Times New Roman" w:hAnsi="Times New Roman"/>
          <w:color w:val="000000"/>
          <w:sz w:val="28"/>
          <w:szCs w:val="28"/>
          <w:lang w:val="uk-UA"/>
        </w:rPr>
        <w:t xml:space="preserve"> інфаркт міокарда, захворюваність, фактори ризику, медична допомога, якість життя, управління, модель.</w:t>
      </w:r>
    </w:p>
    <w:p w:rsidR="006068CA" w:rsidRPr="007D5E3E" w:rsidRDefault="006068CA" w:rsidP="00C70FA3">
      <w:pPr>
        <w:spacing w:after="0" w:line="360" w:lineRule="auto"/>
        <w:ind w:firstLine="709"/>
        <w:jc w:val="both"/>
        <w:rPr>
          <w:rFonts w:ascii="Times New Roman" w:hAnsi="Times New Roman"/>
          <w:color w:val="000000"/>
          <w:sz w:val="28"/>
          <w:szCs w:val="28"/>
          <w:lang w:val="uk-UA"/>
        </w:rPr>
      </w:pPr>
    </w:p>
    <w:p w:rsidR="003D540C" w:rsidRDefault="003D540C" w:rsidP="009D74DA">
      <w:pPr>
        <w:spacing w:after="0" w:line="360" w:lineRule="auto"/>
        <w:jc w:val="center"/>
        <w:rPr>
          <w:rFonts w:ascii="Times New Roman" w:hAnsi="Times New Roman"/>
          <w:b/>
          <w:sz w:val="28"/>
          <w:szCs w:val="28"/>
          <w:lang w:val="uk-UA"/>
        </w:rPr>
      </w:pPr>
    </w:p>
    <w:p w:rsidR="003D540C" w:rsidRDefault="003D540C" w:rsidP="009D74DA">
      <w:pPr>
        <w:spacing w:after="0" w:line="360" w:lineRule="auto"/>
        <w:jc w:val="center"/>
        <w:rPr>
          <w:rFonts w:ascii="Times New Roman" w:hAnsi="Times New Roman"/>
          <w:b/>
          <w:sz w:val="28"/>
          <w:szCs w:val="28"/>
          <w:lang w:val="uk-UA"/>
        </w:rPr>
      </w:pPr>
    </w:p>
    <w:p w:rsidR="003D540C" w:rsidRDefault="003D540C" w:rsidP="009D74DA">
      <w:pPr>
        <w:spacing w:after="0" w:line="360" w:lineRule="auto"/>
        <w:jc w:val="center"/>
        <w:rPr>
          <w:rFonts w:ascii="Times New Roman" w:hAnsi="Times New Roman"/>
          <w:b/>
          <w:sz w:val="28"/>
          <w:szCs w:val="28"/>
          <w:lang w:val="uk-UA"/>
        </w:rPr>
      </w:pPr>
    </w:p>
    <w:p w:rsidR="003D540C" w:rsidRDefault="003D540C" w:rsidP="009D74DA">
      <w:pPr>
        <w:spacing w:after="0" w:line="360" w:lineRule="auto"/>
        <w:jc w:val="center"/>
        <w:rPr>
          <w:rFonts w:ascii="Times New Roman" w:hAnsi="Times New Roman"/>
          <w:b/>
          <w:sz w:val="28"/>
          <w:szCs w:val="28"/>
          <w:lang w:val="uk-UA"/>
        </w:rPr>
      </w:pPr>
    </w:p>
    <w:p w:rsidR="003D540C" w:rsidRDefault="003D540C" w:rsidP="006068CA">
      <w:pPr>
        <w:spacing w:after="0" w:line="360" w:lineRule="auto"/>
        <w:rPr>
          <w:rFonts w:ascii="Times New Roman" w:hAnsi="Times New Roman"/>
          <w:b/>
          <w:sz w:val="28"/>
          <w:szCs w:val="28"/>
          <w:lang w:val="uk-UA"/>
        </w:rPr>
      </w:pPr>
    </w:p>
    <w:p w:rsidR="006068CA" w:rsidRDefault="006068CA" w:rsidP="006068CA">
      <w:pPr>
        <w:spacing w:after="0" w:line="360" w:lineRule="auto"/>
        <w:rPr>
          <w:rFonts w:ascii="Times New Roman" w:hAnsi="Times New Roman"/>
          <w:b/>
          <w:sz w:val="28"/>
          <w:szCs w:val="28"/>
          <w:lang w:val="uk-UA"/>
        </w:rPr>
      </w:pPr>
    </w:p>
    <w:p w:rsidR="006068CA" w:rsidRDefault="006068CA" w:rsidP="006068CA">
      <w:pPr>
        <w:spacing w:after="0" w:line="360" w:lineRule="auto"/>
        <w:rPr>
          <w:rFonts w:ascii="Times New Roman" w:hAnsi="Times New Roman"/>
          <w:b/>
          <w:sz w:val="28"/>
          <w:szCs w:val="28"/>
          <w:lang w:val="uk-UA"/>
        </w:rPr>
      </w:pPr>
    </w:p>
    <w:p w:rsidR="00B14CE2" w:rsidRDefault="00B14CE2" w:rsidP="00B14CE2">
      <w:pPr>
        <w:spacing w:after="0" w:line="360" w:lineRule="auto"/>
        <w:rPr>
          <w:rFonts w:ascii="Times New Roman" w:hAnsi="Times New Roman"/>
          <w:b/>
          <w:sz w:val="28"/>
          <w:szCs w:val="28"/>
          <w:lang w:val="uk-UA"/>
        </w:rPr>
      </w:pPr>
    </w:p>
    <w:p w:rsidR="00F138DC" w:rsidRPr="009D74DA" w:rsidRDefault="009779B3" w:rsidP="009D74DA">
      <w:pPr>
        <w:spacing w:after="0" w:line="360" w:lineRule="auto"/>
        <w:jc w:val="center"/>
        <w:rPr>
          <w:rFonts w:ascii="Times New Roman" w:hAnsi="Times New Roman"/>
          <w:b/>
          <w:sz w:val="28"/>
          <w:szCs w:val="28"/>
          <w:lang w:val="uk-UA"/>
        </w:rPr>
      </w:pPr>
      <w:r w:rsidRPr="00312169">
        <w:rPr>
          <w:rFonts w:ascii="Times New Roman" w:hAnsi="Times New Roman"/>
          <w:b/>
          <w:sz w:val="28"/>
          <w:szCs w:val="28"/>
          <w:lang w:val="en-US"/>
        </w:rPr>
        <w:lastRenderedPageBreak/>
        <w:t>SUMMARY</w:t>
      </w:r>
    </w:p>
    <w:p w:rsidR="00F138DC" w:rsidRDefault="00E94F6A" w:rsidP="00E94F6A">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Podpri</w:t>
      </w:r>
      <w:r w:rsidR="00F138DC" w:rsidRPr="00F138DC">
        <w:rPr>
          <w:rFonts w:ascii="Times New Roman" w:hAnsi="Times New Roman"/>
          <w:sz w:val="28"/>
          <w:szCs w:val="28"/>
          <w:lang w:val="en-US"/>
        </w:rPr>
        <w:t>adova A</w:t>
      </w:r>
      <w:r>
        <w:rPr>
          <w:rFonts w:ascii="Times New Roman" w:hAnsi="Times New Roman"/>
          <w:sz w:val="28"/>
          <w:szCs w:val="28"/>
          <w:lang w:val="en-US"/>
        </w:rPr>
        <w:t xml:space="preserve">. </w:t>
      </w:r>
      <w:r w:rsidR="00F138DC" w:rsidRPr="00F138DC">
        <w:rPr>
          <w:rFonts w:ascii="Times New Roman" w:hAnsi="Times New Roman"/>
          <w:sz w:val="28"/>
          <w:szCs w:val="28"/>
          <w:lang w:val="en-US"/>
        </w:rPr>
        <w:t>A</w:t>
      </w:r>
      <w:r>
        <w:rPr>
          <w:rFonts w:ascii="Times New Roman" w:hAnsi="Times New Roman"/>
          <w:sz w:val="28"/>
          <w:szCs w:val="28"/>
          <w:lang w:val="en-US"/>
        </w:rPr>
        <w:t xml:space="preserve">. Medical and </w:t>
      </w:r>
      <w:r w:rsidR="00F138DC" w:rsidRPr="00F138DC">
        <w:rPr>
          <w:rFonts w:ascii="Times New Roman" w:hAnsi="Times New Roman"/>
          <w:sz w:val="28"/>
          <w:szCs w:val="28"/>
          <w:lang w:val="en-US"/>
        </w:rPr>
        <w:t xml:space="preserve">social substantiation of the quality of life management model of patients who have suffered a myocardial infarction.  - </w:t>
      </w:r>
      <w:r w:rsidRPr="00E94F6A">
        <w:rPr>
          <w:rFonts w:ascii="Times New Roman" w:hAnsi="Times New Roman"/>
          <w:sz w:val="28"/>
          <w:szCs w:val="28"/>
          <w:lang w:val="en-US"/>
        </w:rPr>
        <w:t>Q</w:t>
      </w:r>
      <w:r w:rsidR="00135619">
        <w:rPr>
          <w:rFonts w:ascii="Times New Roman" w:hAnsi="Times New Roman"/>
          <w:sz w:val="28"/>
          <w:szCs w:val="28"/>
          <w:lang w:val="en-US"/>
        </w:rPr>
        <w:t>ualifying  academic paper</w:t>
      </w:r>
      <w:r>
        <w:rPr>
          <w:rFonts w:ascii="Times New Roman" w:hAnsi="Times New Roman"/>
          <w:sz w:val="28"/>
          <w:szCs w:val="28"/>
          <w:lang w:val="en-US"/>
        </w:rPr>
        <w:t xml:space="preserve"> in </w:t>
      </w:r>
      <w:r w:rsidRPr="00E94F6A">
        <w:rPr>
          <w:rFonts w:ascii="Times New Roman" w:hAnsi="Times New Roman"/>
          <w:sz w:val="28"/>
          <w:szCs w:val="28"/>
          <w:lang w:val="en-US"/>
        </w:rPr>
        <w:t>the form of a manuscript.</w:t>
      </w:r>
    </w:p>
    <w:p w:rsidR="00E94F6A" w:rsidRDefault="00E94F6A" w:rsidP="00E94F6A">
      <w:pPr>
        <w:spacing w:after="0" w:line="360" w:lineRule="auto"/>
        <w:ind w:firstLine="708"/>
        <w:jc w:val="both"/>
        <w:rPr>
          <w:rFonts w:ascii="Times New Roman" w:hAnsi="Times New Roman"/>
          <w:sz w:val="28"/>
          <w:szCs w:val="28"/>
          <w:lang w:val="uk-UA"/>
        </w:rPr>
      </w:pPr>
      <w:r>
        <w:rPr>
          <w:rFonts w:ascii="Times New Roman" w:hAnsi="Times New Roman"/>
          <w:sz w:val="28"/>
          <w:szCs w:val="28"/>
          <w:lang w:val="en-US"/>
        </w:rPr>
        <w:t>The d</w:t>
      </w:r>
      <w:r w:rsidR="00DC6A7B">
        <w:rPr>
          <w:rFonts w:ascii="Times New Roman" w:hAnsi="Times New Roman"/>
          <w:sz w:val="28"/>
          <w:szCs w:val="28"/>
          <w:lang w:val="en-US"/>
        </w:rPr>
        <w:t xml:space="preserve">issertation for </w:t>
      </w:r>
      <w:r w:rsidR="009D67A5">
        <w:rPr>
          <w:rFonts w:ascii="Times New Roman" w:hAnsi="Times New Roman"/>
          <w:sz w:val="28"/>
          <w:szCs w:val="28"/>
          <w:lang w:val="en-US"/>
        </w:rPr>
        <w:t>the</w:t>
      </w:r>
      <w:r w:rsidR="00DC6A7B">
        <w:rPr>
          <w:rFonts w:ascii="Times New Roman" w:hAnsi="Times New Roman"/>
          <w:sz w:val="28"/>
          <w:szCs w:val="28"/>
          <w:lang w:val="en-US"/>
        </w:rPr>
        <w:t xml:space="preserve"> degree of  Doctor of Philosophy in  specialty </w:t>
      </w:r>
      <w:r>
        <w:rPr>
          <w:rFonts w:ascii="Times New Roman" w:hAnsi="Times New Roman"/>
          <w:sz w:val="28"/>
          <w:szCs w:val="28"/>
          <w:lang w:val="en-US"/>
        </w:rPr>
        <w:t xml:space="preserve">222 </w:t>
      </w:r>
      <w:r w:rsidRPr="00E94F6A">
        <w:rPr>
          <w:rFonts w:ascii="Times New Roman" w:hAnsi="Times New Roman"/>
          <w:sz w:val="28"/>
          <w:szCs w:val="28"/>
          <w:lang w:val="en-US"/>
        </w:rPr>
        <w:t>"Medicine", specialization "Social Medicine".</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dissertation is devoted to solving an important scientific and practical problem of health care – medical and social justification and development of the life quality management model of patients who have suffered a myocardial infarction.</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aim of the research is to scientifically substantiate, develop and evaluate the effectiveness of the life quality management model of patients who have suffered a myocardial infarction.</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To achieve this goal, certain tasks were formed and a research program was developed. The study was conducted in six stages using the following methodological tools:</w:t>
      </w:r>
      <w:r w:rsidRPr="006068CA">
        <w:rPr>
          <w:lang w:val="en-US"/>
        </w:rPr>
        <w:t xml:space="preserve"> </w:t>
      </w:r>
      <w:r w:rsidRPr="006068CA">
        <w:rPr>
          <w:rFonts w:ascii="Times New Roman" w:hAnsi="Times New Roman"/>
          <w:sz w:val="28"/>
          <w:szCs w:val="28"/>
          <w:lang w:val="en-US"/>
        </w:rPr>
        <w:t>bibliological and semantic, sociological, statistical, epidemiological methods, forecasting method, conceptual modeling and the method of expert evaluations, which allowed obtaining representative results for the evaluation of the object of study.</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As a result of medical and social research, it was found that there are almost no methods of studying and assessing the quality of life of patients, on which depends the achievement of optimal living standards of patients with myocardial infarction, while maintaining efficiency and well-being. The obtained results indicate that it is necessary to substantiate and develop a life quality management model of patients who have suffered a myocardial infarction in order to prolong and improve the quality of life of such patients.</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The first stage of the study consisted of forming a goal, objectives, program, justification of a set of methods used, determining the scope and periods of dissertation research, as well as a systematic analysis of domestic and foreign scientific sources on the prevalence of myocardial infarction among the population, studying the impact of risk factors on development and the course of this disease, assessment of the quality of life of patients with this pathology and the organization of medical care for patients </w:t>
      </w:r>
      <w:r w:rsidRPr="006068CA">
        <w:rPr>
          <w:rFonts w:ascii="Times New Roman" w:hAnsi="Times New Roman"/>
          <w:sz w:val="28"/>
          <w:szCs w:val="28"/>
          <w:lang w:val="en-US"/>
        </w:rPr>
        <w:lastRenderedPageBreak/>
        <w:t>with myocardial infarction at all levels. It was noted that myocardial infarction is an important medical and social problem in most countries and in Ukraine. This is due to an increase in the incidence of myocardial infarction, an increase in the number of people with this pathology in working age, the development of complications, disability, which, in turn, significantly reduces the quality of life of such patients and leads to mortality.</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At the second stage, the incidence of myocardial infarction among the adult population of Kharkiv region was studied. It was found that the incidence of acute myocardial infarction among the population of Kharkiv region in 2018 was 100.77 per 100,000 population, in the city of Kharkiv – 120,94</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in the districts of the region 77,65</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xml:space="preserve"> The highest incidence was observed in such areas as Krasnograd (134,01</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Barvinkivsky (129,30</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Izium (112,89</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and Novovodolazky (108,19</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third stage of the study included the assessment of risk factors for myocardial infarction among the adult population of Kharkiv region. For this purpose, a sociological survey of 310 patients with myocardial infarction and 190 people in the control group was conducted.</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It was determined that 30 risk factors had a significant impact on the development of myocardial infarction. They were divided into 5 groups: biological, social and economic, social and hygienic, psychological and climatic. The main risk factors for myocardial infarction among the adult population were identified, which were classified as biological and social and hygienic. The most significant among biological factors were hypert</w:t>
      </w:r>
      <w:r w:rsidR="000D2972">
        <w:rPr>
          <w:rFonts w:ascii="Times New Roman" w:hAnsi="Times New Roman"/>
          <w:sz w:val="28"/>
          <w:szCs w:val="28"/>
          <w:lang w:val="en-US"/>
        </w:rPr>
        <w:t>ension (η-11%;</w:t>
      </w:r>
      <w:r w:rsidR="000D2972">
        <w:rPr>
          <w:rFonts w:ascii="Times New Roman" w:hAnsi="Times New Roman"/>
          <w:sz w:val="28"/>
          <w:szCs w:val="28"/>
          <w:lang w:val="uk-UA"/>
        </w:rPr>
        <w:t> </w:t>
      </w:r>
      <w:r w:rsidR="000D2972">
        <w:rPr>
          <w:rFonts w:ascii="Times New Roman" w:hAnsi="Times New Roman"/>
          <w:sz w:val="28"/>
          <w:szCs w:val="28"/>
          <w:lang w:val="en-US"/>
        </w:rPr>
        <w:t>p</w:t>
      </w:r>
      <w:r w:rsidR="000D2972">
        <w:rPr>
          <w:rFonts w:ascii="Times New Roman" w:hAnsi="Times New Roman"/>
          <w:sz w:val="28"/>
          <w:szCs w:val="28"/>
          <w:lang w:val="uk-UA"/>
        </w:rPr>
        <w:t> </w:t>
      </w:r>
      <w:r w:rsidRPr="006068CA">
        <w:rPr>
          <w:rFonts w:ascii="Times New Roman" w:hAnsi="Times New Roman"/>
          <w:sz w:val="28"/>
          <w:szCs w:val="28"/>
          <w:lang w:val="en-US"/>
        </w:rPr>
        <w:t>&lt;0,</w:t>
      </w:r>
      <w:r w:rsidR="000D2972">
        <w:rPr>
          <w:rFonts w:ascii="Times New Roman" w:hAnsi="Times New Roman"/>
          <w:sz w:val="28"/>
          <w:szCs w:val="28"/>
          <w:lang w:val="en-US"/>
        </w:rPr>
        <w:t>001;</w:t>
      </w:r>
      <w:r w:rsidR="000D2972">
        <w:rPr>
          <w:rFonts w:ascii="Times New Roman" w:hAnsi="Times New Roman"/>
          <w:sz w:val="28"/>
          <w:szCs w:val="28"/>
          <w:lang w:val="uk-UA"/>
        </w:rPr>
        <w:t> </w:t>
      </w:r>
      <w:r w:rsidR="000D2972">
        <w:rPr>
          <w:rFonts w:ascii="Times New Roman" w:hAnsi="Times New Roman"/>
          <w:sz w:val="28"/>
          <w:szCs w:val="28"/>
          <w:lang w:val="en-US"/>
        </w:rPr>
        <w:t>OR</w:t>
      </w:r>
      <w:r w:rsidR="000D2972">
        <w:rPr>
          <w:rFonts w:ascii="Times New Roman" w:hAnsi="Times New Roman"/>
          <w:sz w:val="28"/>
          <w:szCs w:val="28"/>
          <w:lang w:val="uk-UA"/>
        </w:rPr>
        <w:t> </w:t>
      </w:r>
      <w:r w:rsidR="000D2972">
        <w:rPr>
          <w:rFonts w:ascii="Times New Roman" w:hAnsi="Times New Roman"/>
          <w:sz w:val="28"/>
          <w:szCs w:val="28"/>
          <w:lang w:val="en-US"/>
        </w:rPr>
        <w:t>=</w:t>
      </w:r>
      <w:r w:rsidR="000D2972">
        <w:rPr>
          <w:rFonts w:ascii="Times New Roman" w:hAnsi="Times New Roman"/>
          <w:sz w:val="28"/>
          <w:szCs w:val="28"/>
          <w:lang w:val="uk-UA"/>
        </w:rPr>
        <w:t> </w:t>
      </w:r>
      <w:r w:rsidRPr="006068CA">
        <w:rPr>
          <w:rFonts w:ascii="Times New Roman" w:hAnsi="Times New Roman"/>
          <w:sz w:val="28"/>
          <w:szCs w:val="28"/>
          <w:lang w:val="en-US"/>
        </w:rPr>
        <w:t>4,8), hypercholesterolemia (η-9%; p &lt;0,001; OR = 4,5), burdened family history of cardiovascular diseases (η-6%; p &lt;0,001; OR = 4,1), chronic diseases (η-3%; p &lt;0,001; OR = 2,5) and overweight (η-3%; p &lt;0,001; OR = 2,9).</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Among the social and hygienic leaders were smoking (η-7%; p &lt;0,001; OR = 4,7), excessive consumption of fatty foods (η-5%; p &lt;0,01; OR = 3,9) and excessive alcohol consumption (η-4%; p &lt;0,001; OR = 2,9), non-compliance with diet (η-3%; p &lt;0,01; OR = 2,4) and hypodynamia (η-3%; p &lt;0,001; OR = 2,4). The main </w:t>
      </w:r>
      <w:r w:rsidRPr="006068CA">
        <w:rPr>
          <w:rFonts w:ascii="Times New Roman" w:hAnsi="Times New Roman"/>
          <w:sz w:val="28"/>
          <w:szCs w:val="28"/>
          <w:lang w:val="en-US"/>
        </w:rPr>
        <w:lastRenderedPageBreak/>
        <w:t>psychological factors included stress in the workplace (η-5%; p &lt;0,01; OR = 3,9) and stressful situations in the family (η-4%; p &lt;0,001; OR = 2,5 ). Significant natural and climatic factors were the feeling of deterioration as a result of changes in weather conditions (η-4%; p &lt;0,001; OR = 3,1), blood pressure drops (η-3%; p &lt;0,001; OR = 3,3) and pain in the heart with changing weather conditions (η-3%; p &lt;0,001; OR = 3,3). With the help of the obtained data, a method for predicting the risk of myocardial infarction among the adult population was developed.</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At the fourth stage, the quality of life of patients with myocardial infarction among the adult population of Kharkiv region was studied.</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It was found that the average quality of life of patients who suffered a myocardial infarction was 52,48 ± 0,45% and ranged from 34,64% to 71,07% and corresponded to the average level of variability (14,94%). With increasing age of patients, the average quality of life deteriorated: in the age group of 34-49 years, the average quality of life was 61,69 ± 0,59%, 50-64 years – 55,18 ± 0,28% and at the age of 65-81 years was 42,71 ± 0,42%.</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It was determined that there were no patients with an optimal standard of living, 65,8% of patients had an average standard of living and 34,2% of patients rated their standard of living as low.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It was found that the greatest impact on the quality of life of patients who suffered a myocardial infarction had </w:t>
      </w:r>
      <w:r w:rsidR="007F07E2">
        <w:rPr>
          <w:rFonts w:ascii="Times New Roman" w:hAnsi="Times New Roman"/>
          <w:sz w:val="28"/>
          <w:szCs w:val="28"/>
          <w:lang w:val="en-US"/>
        </w:rPr>
        <w:t>limitations in the physical (</w:t>
      </w:r>
      <w:r w:rsidR="007F07E2" w:rsidRPr="00417A06">
        <w:rPr>
          <w:rFonts w:ascii="Times New Roman" w:hAnsi="Times New Roman"/>
          <w:sz w:val="28"/>
          <w:szCs w:val="28"/>
        </w:rPr>
        <w:t>β</w:t>
      </w:r>
      <w:r w:rsidR="007F07E2">
        <w:rPr>
          <w:rFonts w:ascii="Times New Roman" w:hAnsi="Times New Roman"/>
          <w:sz w:val="28"/>
          <w:szCs w:val="28"/>
          <w:lang w:val="en-US"/>
        </w:rPr>
        <w:t>x</w:t>
      </w:r>
      <w:r w:rsidRPr="006068CA">
        <w:rPr>
          <w:rFonts w:ascii="Times New Roman" w:hAnsi="Times New Roman"/>
          <w:sz w:val="28"/>
          <w:szCs w:val="28"/>
          <w:lang w:val="en-US"/>
        </w:rPr>
        <w:t xml:space="preserve"> = – 0,2</w:t>
      </w:r>
      <w:r w:rsidR="007F07E2">
        <w:rPr>
          <w:rFonts w:ascii="Times New Roman" w:hAnsi="Times New Roman"/>
          <w:sz w:val="28"/>
          <w:szCs w:val="28"/>
          <w:lang w:val="en-US"/>
        </w:rPr>
        <w:t>65) and psychological areas (</w:t>
      </w:r>
      <w:r w:rsidR="007F07E2" w:rsidRPr="00417A06">
        <w:rPr>
          <w:rFonts w:ascii="Times New Roman" w:hAnsi="Times New Roman"/>
          <w:sz w:val="28"/>
          <w:szCs w:val="28"/>
        </w:rPr>
        <w:t>β</w:t>
      </w:r>
      <w:r w:rsidR="007F07E2">
        <w:rPr>
          <w:rFonts w:ascii="Times New Roman" w:hAnsi="Times New Roman"/>
          <w:sz w:val="28"/>
          <w:szCs w:val="28"/>
          <w:lang w:val="en-US"/>
        </w:rPr>
        <w:t>x</w:t>
      </w:r>
      <w:r w:rsidRPr="006068CA">
        <w:rPr>
          <w:rFonts w:ascii="Times New Roman" w:hAnsi="Times New Roman"/>
          <w:sz w:val="28"/>
          <w:szCs w:val="28"/>
          <w:lang w:val="en-US"/>
        </w:rPr>
        <w:t xml:space="preserve"> = – 0,247).</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evaluation and analysis of the quality of medical care for patients with myocardial infarction was carried out in the fifth stage of the study. A sociological survey of 310 patients who suffered a myocardial infarction was conducted and data were copied from statistical maps of patients who were discharged from the hospital (form № 066 / o).</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It was found that only 42,3 ± 2,8% of patients were recommended to consult a psychologist, while 57,7 ± 2,8% did not receive this recommendation. 88,4 ± 1,9% of patients were under monitoring, 11,6 ± 1,9% were not. It was found that the vast majority of patients were unaware of the possibility of self-monitoring of their health </w:t>
      </w:r>
      <w:r w:rsidRPr="006068CA">
        <w:rPr>
          <w:rFonts w:ascii="Times New Roman" w:hAnsi="Times New Roman"/>
          <w:sz w:val="28"/>
          <w:szCs w:val="28"/>
          <w:lang w:val="en-US"/>
        </w:rPr>
        <w:lastRenderedPageBreak/>
        <w:t>after myocardial infarction. Only 10,7 ± 1,8% of patients had and used diaries of self-monitoring, 89,3 ± 1,78% of patients did not even know about this type of control.</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Based on the results of the study at the sixth final stage, a model of quality management of life of patients with myocardial infarction was substantiated and developed and its expert assessment was carried out.</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This model should be implemented at all levels: state, regional, group and individual. The model is based on certain principles and involves the implementation of basic tasks. The proposed model at the present stage provides for both existing elements of the health care system, partial change of existing elements, and the introduction of new.</w:t>
      </w:r>
      <w:r w:rsidRPr="006068CA">
        <w:rPr>
          <w:lang w:val="en-US"/>
        </w:rPr>
        <w:t xml:space="preserve"> </w:t>
      </w:r>
      <w:r w:rsidRPr="006068CA">
        <w:rPr>
          <w:rFonts w:ascii="Times New Roman" w:hAnsi="Times New Roman"/>
          <w:sz w:val="28"/>
          <w:szCs w:val="28"/>
          <w:lang w:val="en-US"/>
        </w:rPr>
        <w:t>The interaction of all elements gave the model new qualities with the achievement of the main goal of the study. The main advantages of the model are: the introduction of telemedicine, predicting the risk of developing this disease and studying the quality of life in the dynamics, as well as ensuring the quality and safety of the patient.</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functional and organizational components of this model are the subjects of management, the object of management and the unit of scientific regulation. The subjects of management are health care institutions of all levels and public organizations. The object of management is the quality of life of patients who have suffered a myocardial infarction. The block of scientific regulation contains normative-legal, organizational-structural, resource, personnel, informational, clinical and scientific components.</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In order to determine the acceptability of the developed model and its promising medical and economic efficiency, an expert evaluation was conducted by 30 independent experts. According to the conclusions of experts on the model of quality management of life of patients who have suffered a myocardial infarction, it is determined that the proposed model is evaluated positively, namely: prevention (9,1 ± 0,21), economic feasibility (8,8 ± 0,28), responsibility for modern international experience (9,2 ± 0,24), efficiency (8,7 ± 0,25), accessibility (8,2 ± 0,26) and corresponds to such concepts as complexity (8,9 ± 0,26)  and systemic (9,0 ± 0,27), as well as improving the quality and duration of life – 8,9 ± 0,2, the level of patient </w:t>
      </w:r>
      <w:r w:rsidRPr="006068CA">
        <w:rPr>
          <w:rFonts w:ascii="Times New Roman" w:hAnsi="Times New Roman"/>
          <w:sz w:val="28"/>
          <w:szCs w:val="28"/>
          <w:lang w:val="en-US"/>
        </w:rPr>
        <w:lastRenderedPageBreak/>
        <w:t>awareness – 8,8 ± 0,2, satisfaction with the quality of care – 8,5 ± 0,2, the level of requests for medical care – 8,4 ± 0,2, the effectiveness of medical care 8,2 ± 0,2, the scientific and technical level of the proposed innovative elements – 7,9 ± 0,2 and the cost-effectiveness of medical care 7,7 ± 0,2. The quality of life management model for patients with myocardial infarction is recommended for implementation in the health care system.</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scientific novelty of the obtained results is that for the first time:</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1. Scientifically substantiated and developed a model of quality management of life of patients who have suffered a myocardial infarction to achieve a more efficient life while maintaining or restoring performance, improving health care at all levels, as well as to prevent complications in patients. The efficiency of the model by the method of expert evaluations on the following parameters is proved: preventive orientation (9,1 ± 0,21), economic expediency (8,8 ± 0,28), responsibility to modern international experience (9,2 ± 0,24), efficiency (8,7 ± 0,25), availability (8,2 ± 0,26), complexity (8,9 ± 0,26) and systemicity (9,0 ± 0,27).</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2. Modern views on the quality management system of life of patients who have suffered a myocardial infarction are formed and the main directions of its improvement at all levels are presented. They are implemented through the rational use of all resources, adherence to the basic principles of medical care, use of telemedicine technologies, optimization of standards and protocols, development and implementation of new projects and programs, development and implementation of strategies and plans to ensure patient safety. lectures, talks, trainings and seminars, development of measures for the formation of a healthy lifestyle, involvement of handouts and the use of social advertising, psychological activities to support patients and families, interaction with the patient, family and caregivers, development and implementation of self-control measures, development of a diary for self-control, assessment of the quality of life of a patient with myocardial infarction in the dynamics, increasing the quality of life, adaptation of the patient in society.</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3. A comprehensive study of the incidence of myocardial infarction in the dynamics among the adult population of Kharkiv region for 2014-2018. It is established </w:t>
      </w:r>
      <w:r w:rsidRPr="006068CA">
        <w:rPr>
          <w:rFonts w:ascii="Times New Roman" w:hAnsi="Times New Roman"/>
          <w:sz w:val="28"/>
          <w:szCs w:val="28"/>
          <w:lang w:val="en-US"/>
        </w:rPr>
        <w:lastRenderedPageBreak/>
        <w:t xml:space="preserve">that the incidence of myocardial infarction among the adult population of Kharkiv region in 2018 was at a high level and amounted to 100,77 per 100,000 population, in the city of Kharkiv – 120,94 </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in the districts of the region 77,65</w:t>
      </w:r>
      <w:r w:rsidRPr="006068CA">
        <w:rPr>
          <w:rFonts w:ascii="Times New Roman" w:hAnsi="Times New Roman"/>
          <w:sz w:val="28"/>
          <w:szCs w:val="28"/>
          <w:vertAlign w:val="superscript"/>
          <w:lang w:val="en-US"/>
        </w:rPr>
        <w:t>0</w:t>
      </w:r>
      <w:r w:rsidRPr="006068CA">
        <w:rPr>
          <w:rFonts w:ascii="Times New Roman" w:hAnsi="Times New Roman"/>
          <w:sz w:val="28"/>
          <w:szCs w:val="28"/>
          <w:lang w:val="en-US"/>
        </w:rPr>
        <w:t>/</w:t>
      </w:r>
      <w:r w:rsidRPr="006068CA">
        <w:rPr>
          <w:rFonts w:ascii="Times New Roman" w:hAnsi="Times New Roman"/>
          <w:sz w:val="28"/>
          <w:szCs w:val="28"/>
          <w:vertAlign w:val="subscript"/>
          <w:lang w:val="en-US"/>
        </w:rPr>
        <w:t>0000</w:t>
      </w:r>
      <w:r w:rsidRPr="006068CA">
        <w:rPr>
          <w:rFonts w:ascii="Times New Roman" w:hAnsi="Times New Roman"/>
          <w:sz w:val="28"/>
          <w:szCs w:val="28"/>
          <w:lang w:val="en-US"/>
        </w:rPr>
        <w:t>. Analyzing the incidence of acute myocardial infarction depending on gender for the period 2014-2018 among the adult population of Kharkiv region, it was found that this figure is much higher in men than in women. The incidence in 2018 among the male population of Kharkiv region was 128,32, in the city of Kharkiv – 150,58, in the districts of the region – 102,91 per 100,000 male population. Among women, this figure in 2018 was 76,99, in the city of Kharkiv – 95,44, in the districts of the region – 55,78 per 100,000 women.</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4. The influence of biological, socio-hygienic, socio-economic, psychological and natural-climatic risk factors on the development of myocardial infarction in order to prevent the occurrence of this pathology among the population has been studied. It is proved that the most significant among the group of biological factors are hypertension (OR = 4,8; p &lt;0,001; η-11%) and hypercholesterolemia (OR = 4,5; p &lt;0,001; η-9%) and among social and hygienic factors are smoking (OR = 4,7; p &lt;0,001; η-7%) and excessive consumption of fatty foods (OR = 3,9; p &lt;0,01; η-5%). It is determined that among social and economic factors a significant role is played by holding a managerial position at work (OR = 3,5; p &lt;0,01; η-2%), among psychological factors – stressful situations at work (OR = 3,9; p &lt;0,01; η-5%), stressful situations in the family (OR = 2,5; p &lt;0,001; η-4%) and among natural and climatic factors – deterioration of health as a result of changing weather conditions (OR = 3,1; p &lt;0,001; η-4%), blood pressure drops (OR = 3,3; p &lt;0,001; η-3%), pain in the heart (OR = 3,3; p &lt;0,001; η-3%).</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5. The method of forecasting the risk of myocardial infarction among the adult population, based on a systematic approach to identify risk groups, is substantiated. The practical value of the presented methodology of prognostic assessment of pathological processes is due to its universality, simplicity and possibility of gradual use during any of the periods of pathology with adjustments to medical tactics.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6. The state of medical care for patients with myocardial infarction at all stages of its provision was studied and analyzed and the main shortcomings were revealed, in </w:t>
      </w:r>
      <w:r w:rsidRPr="006068CA">
        <w:rPr>
          <w:rFonts w:ascii="Times New Roman" w:hAnsi="Times New Roman"/>
          <w:sz w:val="28"/>
          <w:szCs w:val="28"/>
          <w:lang w:val="en-US"/>
        </w:rPr>
        <w:lastRenderedPageBreak/>
        <w:t>particular, 11,6 ± 1,9% of patients were not under dynamic observation, 58,3 ± 2,8 patients were hospitalized only 2-12 hours after the onset of the disease, 57,7 ± 2,8% of patients did not receive a recommendation to consult a psychologist, 81,1 ± 2,2% of patients were not able to buy all the necessary drugs in full, 89,3 ± 1,78% of patients are unaware of the possibility of self-control of their disease.</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7. The assessment of the quality of life of patients who have suffered a myocardial infarction, including depending on age and sex, developed a mathematical model for calculating its main components and predicting the quality of life of patients with this pathology. It was found that the average quality of life of patients who suffered a myocardial infarction 52,48 ± 0,45% was in the range from 34,64% to 71,07% and corresponded to the average level of variability (14,94%). The average quality of life for men was 53,47 ± 0,54%, for women – 50,83 ± 0,75%, respectively. Among patients in the age group 34-49 years, the average quality of life was 61,69 ± 0,59%, 50-64 years – 55,18 ± 0,28% and at the age of 65-81 years was 42,71 ± 0,42%. According to the model, it is established that 94% of the factors that affect the quality of life of patients with this pathology are restrictions in the physical, psychological, social and nutrition spheres. It was determined that the most significant limit</w:t>
      </w:r>
      <w:r w:rsidR="007F07E2">
        <w:rPr>
          <w:rFonts w:ascii="Times New Roman" w:hAnsi="Times New Roman"/>
          <w:sz w:val="28"/>
          <w:szCs w:val="28"/>
          <w:lang w:val="en-US"/>
        </w:rPr>
        <w:t>ations were in the physical (</w:t>
      </w:r>
      <w:r w:rsidR="007F07E2" w:rsidRPr="00417A06">
        <w:rPr>
          <w:rFonts w:ascii="Times New Roman" w:hAnsi="Times New Roman"/>
          <w:sz w:val="28"/>
          <w:szCs w:val="28"/>
        </w:rPr>
        <w:t>β</w:t>
      </w:r>
      <w:r w:rsidR="007F07E2">
        <w:rPr>
          <w:rFonts w:ascii="Times New Roman" w:hAnsi="Times New Roman"/>
          <w:sz w:val="28"/>
          <w:szCs w:val="28"/>
          <w:lang w:val="en-US"/>
        </w:rPr>
        <w:t>x</w:t>
      </w:r>
      <w:r w:rsidRPr="006068CA">
        <w:rPr>
          <w:rFonts w:ascii="Times New Roman" w:hAnsi="Times New Roman"/>
          <w:sz w:val="28"/>
          <w:szCs w:val="28"/>
          <w:lang w:val="en-US"/>
        </w:rPr>
        <w:t xml:space="preserve"> </w:t>
      </w:r>
      <w:r w:rsidR="007F07E2">
        <w:rPr>
          <w:rFonts w:ascii="Times New Roman" w:hAnsi="Times New Roman"/>
          <w:sz w:val="28"/>
          <w:szCs w:val="28"/>
          <w:lang w:val="en-US"/>
        </w:rPr>
        <w:t>= –0.265) and psychological (</w:t>
      </w:r>
      <w:r w:rsidR="007F07E2" w:rsidRPr="00417A06">
        <w:rPr>
          <w:rFonts w:ascii="Times New Roman" w:hAnsi="Times New Roman"/>
          <w:sz w:val="28"/>
          <w:szCs w:val="28"/>
        </w:rPr>
        <w:t>β</w:t>
      </w:r>
      <w:r w:rsidR="007F07E2">
        <w:rPr>
          <w:rFonts w:ascii="Times New Roman" w:hAnsi="Times New Roman"/>
          <w:sz w:val="28"/>
          <w:szCs w:val="28"/>
          <w:lang w:val="en-US"/>
        </w:rPr>
        <w:t>x</w:t>
      </w:r>
      <w:r w:rsidRPr="006068CA">
        <w:rPr>
          <w:rFonts w:ascii="Times New Roman" w:hAnsi="Times New Roman"/>
          <w:sz w:val="28"/>
          <w:szCs w:val="28"/>
          <w:lang w:val="en-US"/>
        </w:rPr>
        <w:t xml:space="preserve"> = –0.247) spheres.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Improved:</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 statistics on risk factors for myocardial infarction, found that in addition to the main factors such as hypertension, hypercholesterolemia, heredity, smoking, excessive consumption of fatty foods, hypodynamics, excessive alcohol consumption for residents of Kharkiv region are also characterized by other reliable climatic and psychological risk factors: stress at work, stressful situations in the family, type of personality temperament, deterioration of health due to weather changes, the dependence of health on time of day and season and the dependence of health on the amount of time spent outdoors ;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 – approaches to improve the organization and quality of medical care for patients with myocardial infarction at all levels of its provision.</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Further development: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lastRenderedPageBreak/>
        <w:t xml:space="preserve">–  knowledge of the existing trends in the incidence of myocardial infarction among the adult population of Kharkiv region, in particular, an increase in the incidence of myocardial infarction;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 – problems of providing cardiological care to the adult population of Kharkiv region.</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The theoretical significance of the work is a significant addition to the theory of social medicine and health care in terms of improving the quality of life management of patients with myocardial infarction.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The practical significance of the results is that they became the basis for:</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 substantiation, development and implementation in health care of a model of quality of life management of patients who have suffered a myocardial infarction in order to ensure medical, social and economic efficiency;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in order to form preventive measures for the development of this disease, as well as prevention of severe complications and recurrent myocardial infarction;</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 introduction into medical practice of methods of studying and assessing the quality of life of patients with myocardial infarction in order to develop a set of measures aimed at improving the quality of life of patients with myocardial infarction by eliminating the impact of negative factors;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 xml:space="preserve">– improvement of medical care for patients with myocardial infarction at the primary, secondary and tertiary levels in order to improve treatment and prevention care for this population; doctors, doctors of sanatoriums, rehabilitation specialists at the undergraduate and postgraduate levels on the organization of prevention and specialized care for patients with myocardial infarction. </w:t>
      </w:r>
    </w:p>
    <w:p w:rsidR="006068CA" w:rsidRPr="006068CA" w:rsidRDefault="006068CA" w:rsidP="006068CA">
      <w:pPr>
        <w:spacing w:after="0" w:line="360" w:lineRule="auto"/>
        <w:ind w:firstLine="708"/>
        <w:jc w:val="both"/>
        <w:rPr>
          <w:rFonts w:ascii="Times New Roman" w:hAnsi="Times New Roman"/>
          <w:sz w:val="28"/>
          <w:szCs w:val="28"/>
          <w:lang w:val="en-US"/>
        </w:rPr>
      </w:pPr>
      <w:r w:rsidRPr="006068CA">
        <w:rPr>
          <w:rFonts w:ascii="Times New Roman" w:hAnsi="Times New Roman"/>
          <w:sz w:val="28"/>
          <w:szCs w:val="28"/>
          <w:lang w:val="en-US"/>
        </w:rPr>
        <w:t>Key words: myocardial infarction, morbidity, risk factors, medical care, quality of life, management, model.</w:t>
      </w:r>
    </w:p>
    <w:p w:rsidR="006068CA" w:rsidRPr="006068CA" w:rsidRDefault="006068CA" w:rsidP="006068CA">
      <w:pPr>
        <w:spacing w:after="0" w:line="360" w:lineRule="auto"/>
        <w:ind w:firstLine="708"/>
        <w:jc w:val="both"/>
        <w:rPr>
          <w:rFonts w:ascii="Times New Roman" w:hAnsi="Times New Roman"/>
          <w:sz w:val="28"/>
          <w:szCs w:val="28"/>
          <w:lang w:val="en-US"/>
        </w:rPr>
      </w:pPr>
    </w:p>
    <w:p w:rsidR="006068CA" w:rsidRPr="006068CA" w:rsidRDefault="006068CA" w:rsidP="00E94F6A">
      <w:pPr>
        <w:spacing w:after="0" w:line="360" w:lineRule="auto"/>
        <w:ind w:firstLine="708"/>
        <w:jc w:val="both"/>
        <w:rPr>
          <w:rFonts w:ascii="Times New Roman" w:hAnsi="Times New Roman"/>
          <w:sz w:val="28"/>
          <w:szCs w:val="28"/>
          <w:lang w:val="en-US"/>
        </w:rPr>
      </w:pPr>
    </w:p>
    <w:p w:rsidR="005D3C26" w:rsidRDefault="005D3C26" w:rsidP="001939D5">
      <w:pPr>
        <w:spacing w:after="0" w:line="360" w:lineRule="auto"/>
        <w:jc w:val="both"/>
        <w:rPr>
          <w:rFonts w:ascii="Times New Roman" w:hAnsi="Times New Roman"/>
          <w:sz w:val="28"/>
          <w:szCs w:val="28"/>
          <w:lang w:val="uk-UA"/>
        </w:rPr>
      </w:pPr>
    </w:p>
    <w:p w:rsidR="00C276D1" w:rsidRDefault="00C276D1" w:rsidP="001939D5">
      <w:pPr>
        <w:spacing w:after="0" w:line="360" w:lineRule="auto"/>
        <w:jc w:val="both"/>
        <w:rPr>
          <w:rFonts w:ascii="Times New Roman" w:hAnsi="Times New Roman"/>
          <w:sz w:val="28"/>
          <w:szCs w:val="28"/>
          <w:lang w:val="uk-UA"/>
        </w:rPr>
      </w:pPr>
    </w:p>
    <w:p w:rsidR="00B14CE2" w:rsidRPr="00C6663E" w:rsidRDefault="00B14CE2" w:rsidP="001939D5">
      <w:pPr>
        <w:spacing w:after="0" w:line="360" w:lineRule="auto"/>
        <w:jc w:val="both"/>
        <w:rPr>
          <w:rFonts w:ascii="Times New Roman" w:hAnsi="Times New Roman"/>
          <w:sz w:val="28"/>
          <w:szCs w:val="28"/>
          <w:lang w:val="uk-UA"/>
        </w:rPr>
      </w:pPr>
    </w:p>
    <w:p w:rsidR="00951CAB" w:rsidRPr="00951CAB" w:rsidRDefault="00951CAB" w:rsidP="00951CAB">
      <w:pPr>
        <w:spacing w:after="0" w:line="360" w:lineRule="auto"/>
        <w:jc w:val="center"/>
        <w:rPr>
          <w:rFonts w:ascii="Times New Roman" w:hAnsi="Times New Roman"/>
          <w:b/>
          <w:sz w:val="28"/>
          <w:szCs w:val="28"/>
        </w:rPr>
      </w:pPr>
      <w:r w:rsidRPr="00951CAB">
        <w:rPr>
          <w:rFonts w:ascii="Times New Roman" w:hAnsi="Times New Roman"/>
          <w:b/>
          <w:sz w:val="28"/>
          <w:szCs w:val="28"/>
        </w:rPr>
        <w:lastRenderedPageBreak/>
        <w:t>СПИСОК ОПУБЛІКОВАНИХ ПРАЦЬ ЗА ТЕМОЮ ДИСЕРТАЦІЇ</w:t>
      </w:r>
    </w:p>
    <w:p w:rsidR="00951CAB" w:rsidRPr="00951CAB" w:rsidRDefault="00951CAB" w:rsidP="00951CAB">
      <w:pPr>
        <w:spacing w:after="0" w:line="360" w:lineRule="auto"/>
        <w:jc w:val="center"/>
        <w:rPr>
          <w:rFonts w:ascii="Times New Roman" w:hAnsi="Times New Roman"/>
          <w:sz w:val="28"/>
          <w:szCs w:val="28"/>
        </w:rPr>
      </w:pPr>
      <w:r w:rsidRPr="00951CAB">
        <w:rPr>
          <w:rFonts w:ascii="Times New Roman" w:hAnsi="Times New Roman"/>
          <w:sz w:val="28"/>
          <w:szCs w:val="28"/>
        </w:rPr>
        <w:t>(* особистий внесок здобувача)</w:t>
      </w:r>
    </w:p>
    <w:p w:rsidR="00BC4AA1" w:rsidRDefault="00EE4F3B" w:rsidP="00951CAB">
      <w:pPr>
        <w:spacing w:after="0" w:line="360" w:lineRule="auto"/>
        <w:ind w:firstLine="708"/>
        <w:jc w:val="both"/>
        <w:rPr>
          <w:rFonts w:ascii="Times New Roman" w:hAnsi="Times New Roman"/>
          <w:i/>
          <w:sz w:val="28"/>
          <w:szCs w:val="28"/>
          <w:lang w:val="uk-UA"/>
        </w:rPr>
      </w:pPr>
      <w:r>
        <w:rPr>
          <w:rFonts w:ascii="Times New Roman" w:hAnsi="Times New Roman"/>
          <w:i/>
          <w:sz w:val="28"/>
          <w:szCs w:val="28"/>
        </w:rPr>
        <w:t>Наукові праці, в яких</w:t>
      </w:r>
      <w:r w:rsidR="00951CAB" w:rsidRPr="00951CAB">
        <w:rPr>
          <w:rFonts w:ascii="Times New Roman" w:hAnsi="Times New Roman"/>
          <w:i/>
          <w:sz w:val="28"/>
          <w:szCs w:val="28"/>
        </w:rPr>
        <w:t xml:space="preserve"> опублікова</w:t>
      </w:r>
      <w:r>
        <w:rPr>
          <w:rFonts w:ascii="Times New Roman" w:hAnsi="Times New Roman"/>
          <w:i/>
          <w:sz w:val="28"/>
          <w:szCs w:val="28"/>
        </w:rPr>
        <w:t xml:space="preserve">ні основні наукові </w:t>
      </w:r>
      <w:r w:rsidR="00951CAB">
        <w:rPr>
          <w:rFonts w:ascii="Times New Roman" w:hAnsi="Times New Roman"/>
          <w:i/>
          <w:sz w:val="28"/>
          <w:szCs w:val="28"/>
        </w:rPr>
        <w:t>результат</w:t>
      </w:r>
      <w:r w:rsidR="00951CAB">
        <w:rPr>
          <w:rFonts w:ascii="Times New Roman" w:hAnsi="Times New Roman"/>
          <w:i/>
          <w:sz w:val="28"/>
          <w:szCs w:val="28"/>
          <w:lang w:val="uk-UA"/>
        </w:rPr>
        <w:t xml:space="preserve"> </w:t>
      </w:r>
      <w:r w:rsidR="00951CAB" w:rsidRPr="00951CAB">
        <w:rPr>
          <w:rFonts w:ascii="Times New Roman" w:hAnsi="Times New Roman"/>
          <w:i/>
          <w:sz w:val="28"/>
          <w:szCs w:val="28"/>
        </w:rPr>
        <w:t>дисертації:</w:t>
      </w:r>
    </w:p>
    <w:p w:rsidR="00A06D82" w:rsidRPr="00252516" w:rsidRDefault="00A06D82" w:rsidP="003A0549">
      <w:pPr>
        <w:spacing w:after="0" w:line="360" w:lineRule="auto"/>
        <w:ind w:firstLine="708"/>
        <w:jc w:val="both"/>
        <w:rPr>
          <w:rFonts w:ascii="Times New Roman" w:hAnsi="Times New Roman"/>
          <w:i/>
          <w:sz w:val="28"/>
          <w:szCs w:val="28"/>
        </w:rPr>
      </w:pPr>
      <w:r>
        <w:rPr>
          <w:rFonts w:ascii="Times New Roman" w:hAnsi="Times New Roman"/>
          <w:sz w:val="28"/>
          <w:szCs w:val="28"/>
          <w:lang w:val="uk-UA"/>
        </w:rPr>
        <w:t>1. </w:t>
      </w:r>
      <w:r>
        <w:rPr>
          <w:rFonts w:ascii="Times New Roman" w:hAnsi="Times New Roman"/>
          <w:sz w:val="28"/>
          <w:szCs w:val="28"/>
          <w:lang w:val="en-US"/>
        </w:rPr>
        <w:t>Ognev</w:t>
      </w:r>
      <w:r w:rsidRPr="003A0549">
        <w:rPr>
          <w:rFonts w:ascii="Times New Roman" w:hAnsi="Times New Roman"/>
          <w:sz w:val="28"/>
          <w:szCs w:val="28"/>
          <w:lang w:val="uk-UA"/>
        </w:rPr>
        <w:t xml:space="preserve"> </w:t>
      </w:r>
      <w:r>
        <w:rPr>
          <w:rFonts w:ascii="Times New Roman" w:hAnsi="Times New Roman"/>
          <w:sz w:val="28"/>
          <w:szCs w:val="28"/>
          <w:lang w:val="en-US"/>
        </w:rPr>
        <w:t>V</w:t>
      </w:r>
      <w:r w:rsidRPr="003A0549">
        <w:rPr>
          <w:rFonts w:ascii="Times New Roman" w:hAnsi="Times New Roman"/>
          <w:sz w:val="28"/>
          <w:szCs w:val="28"/>
          <w:lang w:val="uk-UA"/>
        </w:rPr>
        <w:t>.</w:t>
      </w:r>
      <w:r w:rsidR="00C55179">
        <w:rPr>
          <w:rFonts w:ascii="Times New Roman" w:hAnsi="Times New Roman"/>
          <w:sz w:val="28"/>
          <w:szCs w:val="28"/>
          <w:lang w:val="uk-UA"/>
        </w:rPr>
        <w:t xml:space="preserve"> </w:t>
      </w:r>
      <w:r>
        <w:rPr>
          <w:rFonts w:ascii="Times New Roman" w:hAnsi="Times New Roman"/>
          <w:sz w:val="28"/>
          <w:szCs w:val="28"/>
          <w:lang w:val="en-US"/>
        </w:rPr>
        <w:t>A</w:t>
      </w:r>
      <w:r w:rsidRPr="003A0549">
        <w:rPr>
          <w:rFonts w:ascii="Times New Roman" w:hAnsi="Times New Roman"/>
          <w:sz w:val="28"/>
          <w:szCs w:val="28"/>
          <w:lang w:val="uk-UA"/>
        </w:rPr>
        <w:t xml:space="preserve">. </w:t>
      </w:r>
      <w:r w:rsidRPr="00A06D82">
        <w:rPr>
          <w:rFonts w:ascii="Times New Roman" w:hAnsi="Times New Roman"/>
          <w:sz w:val="28"/>
          <w:szCs w:val="28"/>
          <w:lang w:val="uk-UA"/>
        </w:rPr>
        <w:t xml:space="preserve">Identification and </w:t>
      </w:r>
      <w:r>
        <w:rPr>
          <w:rFonts w:ascii="Times New Roman" w:hAnsi="Times New Roman"/>
          <w:sz w:val="28"/>
          <w:szCs w:val="28"/>
          <w:lang w:val="uk-UA"/>
        </w:rPr>
        <w:t>assessment of risk factors role</w:t>
      </w:r>
      <w:r w:rsidRPr="003A0549">
        <w:rPr>
          <w:rFonts w:ascii="Times New Roman" w:hAnsi="Times New Roman"/>
          <w:sz w:val="28"/>
          <w:szCs w:val="28"/>
          <w:lang w:val="uk-UA"/>
        </w:rPr>
        <w:t xml:space="preserve"> </w:t>
      </w:r>
      <w:r w:rsidRPr="00A06D82">
        <w:rPr>
          <w:rFonts w:ascii="Times New Roman" w:hAnsi="Times New Roman"/>
          <w:sz w:val="28"/>
          <w:szCs w:val="28"/>
          <w:lang w:val="uk-UA"/>
        </w:rPr>
        <w:t>in my</w:t>
      </w:r>
      <w:r w:rsidR="00724409">
        <w:rPr>
          <w:rFonts w:ascii="Times New Roman" w:hAnsi="Times New Roman"/>
          <w:sz w:val="28"/>
          <w:szCs w:val="28"/>
          <w:lang w:val="uk-UA"/>
        </w:rPr>
        <w:t>ocardial infarction development</w:t>
      </w:r>
      <w:r w:rsidR="003A0549" w:rsidRPr="003A0549">
        <w:rPr>
          <w:lang w:val="uk-UA"/>
        </w:rPr>
        <w:t xml:space="preserve"> </w:t>
      </w:r>
      <w:r w:rsidR="003A0549">
        <w:rPr>
          <w:rFonts w:ascii="Times New Roman" w:hAnsi="Times New Roman"/>
          <w:sz w:val="28"/>
          <w:szCs w:val="28"/>
          <w:lang w:val="uk-UA"/>
        </w:rPr>
        <w:t xml:space="preserve">/ </w:t>
      </w:r>
      <w:r w:rsidR="003A0549">
        <w:rPr>
          <w:rFonts w:ascii="Times New Roman" w:hAnsi="Times New Roman"/>
          <w:sz w:val="28"/>
          <w:szCs w:val="28"/>
          <w:lang w:val="en-US"/>
        </w:rPr>
        <w:t>V</w:t>
      </w:r>
      <w:r w:rsidR="003A0549">
        <w:rPr>
          <w:rFonts w:ascii="Times New Roman" w:hAnsi="Times New Roman"/>
          <w:sz w:val="28"/>
          <w:szCs w:val="28"/>
          <w:lang w:val="uk-UA"/>
        </w:rPr>
        <w:t xml:space="preserve">. </w:t>
      </w:r>
      <w:r w:rsidR="003A0549">
        <w:rPr>
          <w:rFonts w:ascii="Times New Roman" w:hAnsi="Times New Roman"/>
          <w:sz w:val="28"/>
          <w:szCs w:val="28"/>
          <w:lang w:val="en-US"/>
        </w:rPr>
        <w:t>A</w:t>
      </w:r>
      <w:r w:rsidR="003A0549">
        <w:rPr>
          <w:rFonts w:ascii="Times New Roman" w:hAnsi="Times New Roman"/>
          <w:sz w:val="28"/>
          <w:szCs w:val="28"/>
          <w:lang w:val="uk-UA"/>
        </w:rPr>
        <w:t xml:space="preserve">. </w:t>
      </w:r>
      <w:r w:rsidR="003A0549">
        <w:rPr>
          <w:rFonts w:ascii="Times New Roman" w:hAnsi="Times New Roman"/>
          <w:sz w:val="28"/>
          <w:szCs w:val="28"/>
          <w:lang w:val="en-US"/>
        </w:rPr>
        <w:t>Ognev</w:t>
      </w:r>
      <w:r w:rsidR="003A0549">
        <w:rPr>
          <w:rFonts w:ascii="Times New Roman" w:hAnsi="Times New Roman"/>
          <w:sz w:val="28"/>
          <w:szCs w:val="28"/>
          <w:lang w:val="uk-UA"/>
        </w:rPr>
        <w:t xml:space="preserve">, </w:t>
      </w:r>
      <w:r w:rsidR="003A0549">
        <w:rPr>
          <w:rFonts w:ascii="Times New Roman" w:hAnsi="Times New Roman"/>
          <w:sz w:val="28"/>
          <w:szCs w:val="28"/>
          <w:lang w:val="en-US"/>
        </w:rPr>
        <w:t>A</w:t>
      </w:r>
      <w:r w:rsidR="003A0549">
        <w:rPr>
          <w:rFonts w:ascii="Times New Roman" w:hAnsi="Times New Roman"/>
          <w:sz w:val="28"/>
          <w:szCs w:val="28"/>
          <w:lang w:val="uk-UA"/>
        </w:rPr>
        <w:t xml:space="preserve">. </w:t>
      </w:r>
      <w:r w:rsidR="003A0549">
        <w:rPr>
          <w:rFonts w:ascii="Times New Roman" w:hAnsi="Times New Roman"/>
          <w:sz w:val="28"/>
          <w:szCs w:val="28"/>
          <w:lang w:val="en-US"/>
        </w:rPr>
        <w:t>A</w:t>
      </w:r>
      <w:r w:rsidR="003A0549">
        <w:rPr>
          <w:rFonts w:ascii="Times New Roman" w:hAnsi="Times New Roman"/>
          <w:sz w:val="28"/>
          <w:szCs w:val="28"/>
          <w:lang w:val="uk-UA"/>
        </w:rPr>
        <w:t xml:space="preserve">. </w:t>
      </w:r>
      <w:r w:rsidR="003A0549">
        <w:rPr>
          <w:rFonts w:ascii="Times New Roman" w:hAnsi="Times New Roman"/>
          <w:sz w:val="28"/>
          <w:szCs w:val="28"/>
          <w:lang w:val="en-US"/>
        </w:rPr>
        <w:t>Podpriadova</w:t>
      </w:r>
      <w:r w:rsidR="00751FE2">
        <w:rPr>
          <w:rFonts w:ascii="Times New Roman" w:hAnsi="Times New Roman"/>
          <w:sz w:val="28"/>
          <w:szCs w:val="28"/>
          <w:lang w:val="en-US"/>
        </w:rPr>
        <w:t xml:space="preserve">, A. V. Lisova </w:t>
      </w:r>
      <w:r w:rsidR="003A0549">
        <w:rPr>
          <w:rFonts w:ascii="Times New Roman" w:hAnsi="Times New Roman"/>
          <w:sz w:val="28"/>
          <w:szCs w:val="28"/>
          <w:lang w:val="uk-UA"/>
        </w:rPr>
        <w:t>// Wiadomosci Lekarskie 201</w:t>
      </w:r>
      <w:r w:rsidR="003A0549">
        <w:rPr>
          <w:rFonts w:ascii="Times New Roman" w:hAnsi="Times New Roman"/>
          <w:sz w:val="28"/>
          <w:szCs w:val="28"/>
          <w:lang w:val="en-US"/>
        </w:rPr>
        <w:t>9</w:t>
      </w:r>
      <w:r w:rsidR="003A0549" w:rsidRPr="003A0549">
        <w:rPr>
          <w:rFonts w:ascii="Times New Roman" w:hAnsi="Times New Roman"/>
          <w:sz w:val="28"/>
          <w:szCs w:val="28"/>
          <w:lang w:val="uk-UA"/>
        </w:rPr>
        <w:t>, tom LXXI</w:t>
      </w:r>
      <w:r w:rsidR="003A0549">
        <w:rPr>
          <w:rFonts w:ascii="Times New Roman" w:hAnsi="Times New Roman"/>
          <w:sz w:val="28"/>
          <w:szCs w:val="28"/>
          <w:lang w:val="en-US"/>
        </w:rPr>
        <w:t>I</w:t>
      </w:r>
      <w:r w:rsidR="003A0549">
        <w:rPr>
          <w:rFonts w:ascii="Times New Roman" w:hAnsi="Times New Roman"/>
          <w:sz w:val="28"/>
          <w:szCs w:val="28"/>
          <w:lang w:val="uk-UA"/>
        </w:rPr>
        <w:t xml:space="preserve">, nr </w:t>
      </w:r>
      <w:r w:rsidR="003A0549">
        <w:rPr>
          <w:rFonts w:ascii="Times New Roman" w:hAnsi="Times New Roman"/>
          <w:sz w:val="28"/>
          <w:szCs w:val="28"/>
          <w:lang w:val="en-US"/>
        </w:rPr>
        <w:t>5</w:t>
      </w:r>
      <w:r w:rsidR="003A0549">
        <w:rPr>
          <w:rFonts w:ascii="Times New Roman" w:hAnsi="Times New Roman"/>
          <w:sz w:val="28"/>
          <w:szCs w:val="28"/>
          <w:lang w:val="uk-UA"/>
        </w:rPr>
        <w:t xml:space="preserve"> cz I</w:t>
      </w:r>
      <w:r w:rsidR="003A0549" w:rsidRPr="003A0549">
        <w:rPr>
          <w:rFonts w:ascii="Times New Roman" w:hAnsi="Times New Roman"/>
          <w:sz w:val="28"/>
          <w:szCs w:val="28"/>
          <w:lang w:val="uk-UA"/>
        </w:rPr>
        <w:t>.-</w:t>
      </w:r>
      <w:r w:rsidR="003A0549">
        <w:rPr>
          <w:rFonts w:ascii="Times New Roman" w:hAnsi="Times New Roman"/>
          <w:sz w:val="28"/>
          <w:szCs w:val="28"/>
          <w:lang w:val="en-US"/>
        </w:rPr>
        <w:t>P</w:t>
      </w:r>
      <w:r w:rsidR="003A0549">
        <w:rPr>
          <w:rFonts w:ascii="Times New Roman" w:hAnsi="Times New Roman"/>
          <w:sz w:val="28"/>
          <w:szCs w:val="28"/>
          <w:lang w:val="uk-UA"/>
        </w:rPr>
        <w:t xml:space="preserve">. </w:t>
      </w:r>
      <w:r w:rsidR="003A0549">
        <w:rPr>
          <w:rFonts w:ascii="Times New Roman" w:hAnsi="Times New Roman"/>
          <w:sz w:val="28"/>
          <w:szCs w:val="28"/>
          <w:lang w:val="en-US"/>
        </w:rPr>
        <w:t>779</w:t>
      </w:r>
      <w:r w:rsidR="003A0549">
        <w:rPr>
          <w:rFonts w:ascii="Times New Roman" w:hAnsi="Times New Roman"/>
          <w:sz w:val="28"/>
          <w:szCs w:val="28"/>
          <w:lang w:val="uk-UA"/>
        </w:rPr>
        <w:t>-</w:t>
      </w:r>
      <w:r w:rsidR="003A0549">
        <w:rPr>
          <w:rFonts w:ascii="Times New Roman" w:hAnsi="Times New Roman"/>
          <w:sz w:val="28"/>
          <w:szCs w:val="28"/>
          <w:lang w:val="en-US"/>
        </w:rPr>
        <w:t>783</w:t>
      </w:r>
      <w:r w:rsidR="003A0549" w:rsidRPr="003A0549">
        <w:rPr>
          <w:rFonts w:ascii="Times New Roman" w:hAnsi="Times New Roman"/>
          <w:sz w:val="28"/>
          <w:szCs w:val="28"/>
          <w:lang w:val="uk-UA"/>
        </w:rPr>
        <w:t>. (</w:t>
      </w:r>
      <w:r w:rsidR="000F367C">
        <w:rPr>
          <w:rFonts w:ascii="Times New Roman" w:hAnsi="Times New Roman"/>
          <w:i/>
          <w:sz w:val="28"/>
          <w:szCs w:val="28"/>
          <w:lang w:val="uk-UA"/>
        </w:rPr>
        <w:t>Дисертантці</w:t>
      </w:r>
      <w:r w:rsidR="003A0549">
        <w:rPr>
          <w:rFonts w:ascii="Times New Roman" w:hAnsi="Times New Roman"/>
          <w:i/>
          <w:sz w:val="28"/>
          <w:szCs w:val="28"/>
          <w:lang w:val="uk-UA"/>
        </w:rPr>
        <w:t xml:space="preserve"> належать збір та аналіз і обробка матеріалу, написання </w:t>
      </w:r>
      <w:r w:rsidR="003A0549" w:rsidRPr="003A0549">
        <w:rPr>
          <w:rFonts w:ascii="Times New Roman" w:hAnsi="Times New Roman"/>
          <w:i/>
          <w:sz w:val="28"/>
          <w:szCs w:val="28"/>
          <w:lang w:val="uk-UA"/>
        </w:rPr>
        <w:t>статті).</w:t>
      </w:r>
    </w:p>
    <w:p w:rsidR="003A0549" w:rsidRPr="00252516" w:rsidRDefault="003A0549" w:rsidP="009050AF">
      <w:pPr>
        <w:spacing w:after="0" w:line="360" w:lineRule="auto"/>
        <w:ind w:firstLine="708"/>
        <w:jc w:val="both"/>
        <w:rPr>
          <w:rFonts w:ascii="Times New Roman" w:hAnsi="Times New Roman"/>
          <w:i/>
          <w:sz w:val="28"/>
          <w:szCs w:val="28"/>
        </w:rPr>
      </w:pPr>
      <w:r w:rsidRPr="007E276A">
        <w:rPr>
          <w:rFonts w:ascii="Times New Roman" w:hAnsi="Times New Roman"/>
          <w:sz w:val="28"/>
          <w:szCs w:val="28"/>
        </w:rPr>
        <w:t>2.</w:t>
      </w:r>
      <w:r w:rsidRPr="003A0549">
        <w:rPr>
          <w:rFonts w:ascii="Times New Roman" w:hAnsi="Times New Roman"/>
          <w:sz w:val="28"/>
          <w:szCs w:val="28"/>
          <w:lang w:val="en-US"/>
        </w:rPr>
        <w:t> </w:t>
      </w:r>
      <w:r>
        <w:rPr>
          <w:rFonts w:ascii="Times New Roman" w:hAnsi="Times New Roman"/>
          <w:sz w:val="28"/>
          <w:szCs w:val="28"/>
          <w:lang w:val="uk-UA"/>
        </w:rPr>
        <w:t>Огнєв</w:t>
      </w:r>
      <w:r w:rsidRPr="007E276A">
        <w:rPr>
          <w:rFonts w:ascii="Times New Roman" w:hAnsi="Times New Roman"/>
          <w:sz w:val="28"/>
          <w:szCs w:val="28"/>
        </w:rPr>
        <w:t xml:space="preserve"> </w:t>
      </w:r>
      <w:r>
        <w:rPr>
          <w:rFonts w:ascii="Times New Roman" w:hAnsi="Times New Roman"/>
          <w:sz w:val="28"/>
          <w:szCs w:val="28"/>
          <w:lang w:val="uk-UA"/>
        </w:rPr>
        <w:t>В</w:t>
      </w:r>
      <w:r w:rsidR="00C55179">
        <w:rPr>
          <w:rFonts w:ascii="Times New Roman" w:hAnsi="Times New Roman"/>
          <w:sz w:val="28"/>
          <w:szCs w:val="28"/>
          <w:lang w:val="uk-UA"/>
        </w:rPr>
        <w:t>.</w:t>
      </w:r>
      <w:r w:rsidRPr="007E276A">
        <w:rPr>
          <w:rFonts w:ascii="Times New Roman" w:hAnsi="Times New Roman"/>
          <w:sz w:val="28"/>
          <w:szCs w:val="28"/>
        </w:rPr>
        <w:t xml:space="preserve"> </w:t>
      </w:r>
      <w:r>
        <w:rPr>
          <w:rFonts w:ascii="Times New Roman" w:hAnsi="Times New Roman"/>
          <w:sz w:val="28"/>
          <w:szCs w:val="28"/>
          <w:lang w:val="uk-UA"/>
        </w:rPr>
        <w:t>А</w:t>
      </w:r>
      <w:r w:rsidRPr="007E276A">
        <w:rPr>
          <w:rFonts w:ascii="Times New Roman" w:hAnsi="Times New Roman"/>
          <w:sz w:val="28"/>
          <w:szCs w:val="28"/>
        </w:rPr>
        <w:t xml:space="preserve">. </w:t>
      </w:r>
      <w:r w:rsidRPr="003A0549">
        <w:rPr>
          <w:rFonts w:ascii="Times New Roman" w:hAnsi="Times New Roman"/>
          <w:sz w:val="28"/>
          <w:szCs w:val="28"/>
        </w:rPr>
        <w:t>Захворюваність</w:t>
      </w:r>
      <w:r w:rsidRPr="007E276A">
        <w:rPr>
          <w:rFonts w:ascii="Times New Roman" w:hAnsi="Times New Roman"/>
          <w:sz w:val="28"/>
          <w:szCs w:val="28"/>
        </w:rPr>
        <w:t xml:space="preserve"> </w:t>
      </w:r>
      <w:r w:rsidRPr="003A0549">
        <w:rPr>
          <w:rFonts w:ascii="Times New Roman" w:hAnsi="Times New Roman"/>
          <w:sz w:val="28"/>
          <w:szCs w:val="28"/>
        </w:rPr>
        <w:t>на</w:t>
      </w:r>
      <w:r w:rsidRPr="007E276A">
        <w:rPr>
          <w:rFonts w:ascii="Times New Roman" w:hAnsi="Times New Roman"/>
          <w:sz w:val="28"/>
          <w:szCs w:val="28"/>
        </w:rPr>
        <w:t xml:space="preserve"> </w:t>
      </w:r>
      <w:r>
        <w:rPr>
          <w:rFonts w:ascii="Times New Roman" w:hAnsi="Times New Roman"/>
          <w:sz w:val="28"/>
          <w:szCs w:val="28"/>
        </w:rPr>
        <w:t>гострий</w:t>
      </w:r>
      <w:r w:rsidRPr="007E276A">
        <w:rPr>
          <w:rFonts w:ascii="Times New Roman" w:hAnsi="Times New Roman"/>
          <w:sz w:val="28"/>
          <w:szCs w:val="28"/>
        </w:rPr>
        <w:t xml:space="preserve"> </w:t>
      </w:r>
      <w:r>
        <w:rPr>
          <w:rFonts w:ascii="Times New Roman" w:hAnsi="Times New Roman"/>
          <w:sz w:val="28"/>
          <w:szCs w:val="28"/>
        </w:rPr>
        <w:t>інфаркт</w:t>
      </w:r>
      <w:r w:rsidRPr="007E276A">
        <w:rPr>
          <w:rFonts w:ascii="Times New Roman" w:hAnsi="Times New Roman"/>
          <w:sz w:val="28"/>
          <w:szCs w:val="28"/>
        </w:rPr>
        <w:t xml:space="preserve"> </w:t>
      </w:r>
      <w:r>
        <w:rPr>
          <w:rFonts w:ascii="Times New Roman" w:hAnsi="Times New Roman"/>
          <w:sz w:val="28"/>
          <w:szCs w:val="28"/>
        </w:rPr>
        <w:t>міокарда</w:t>
      </w:r>
      <w:r w:rsidRPr="007E276A">
        <w:rPr>
          <w:rFonts w:ascii="Times New Roman" w:hAnsi="Times New Roman"/>
          <w:sz w:val="28"/>
          <w:szCs w:val="28"/>
        </w:rPr>
        <w:t xml:space="preserve"> </w:t>
      </w:r>
      <w:r>
        <w:rPr>
          <w:rFonts w:ascii="Times New Roman" w:hAnsi="Times New Roman"/>
          <w:sz w:val="28"/>
          <w:szCs w:val="28"/>
        </w:rPr>
        <w:t>серед</w:t>
      </w:r>
      <w:r>
        <w:rPr>
          <w:rFonts w:ascii="Times New Roman" w:hAnsi="Times New Roman"/>
          <w:sz w:val="28"/>
          <w:szCs w:val="28"/>
          <w:lang w:val="uk-UA"/>
        </w:rPr>
        <w:t xml:space="preserve"> </w:t>
      </w:r>
      <w:r w:rsidRPr="003A0549">
        <w:rPr>
          <w:rFonts w:ascii="Times New Roman" w:hAnsi="Times New Roman"/>
          <w:sz w:val="28"/>
          <w:szCs w:val="28"/>
        </w:rPr>
        <w:t>дорослог</w:t>
      </w:r>
      <w:r>
        <w:rPr>
          <w:rFonts w:ascii="Times New Roman" w:hAnsi="Times New Roman"/>
          <w:sz w:val="28"/>
          <w:szCs w:val="28"/>
        </w:rPr>
        <w:t>о</w:t>
      </w:r>
      <w:r w:rsidRPr="007E276A">
        <w:rPr>
          <w:rFonts w:ascii="Times New Roman" w:hAnsi="Times New Roman"/>
          <w:sz w:val="28"/>
          <w:szCs w:val="28"/>
        </w:rPr>
        <w:t xml:space="preserve"> </w:t>
      </w:r>
      <w:r>
        <w:rPr>
          <w:rFonts w:ascii="Times New Roman" w:hAnsi="Times New Roman"/>
          <w:sz w:val="28"/>
          <w:szCs w:val="28"/>
        </w:rPr>
        <w:t>населення</w:t>
      </w:r>
      <w:r w:rsidRPr="007E276A">
        <w:rPr>
          <w:rFonts w:ascii="Times New Roman" w:hAnsi="Times New Roman"/>
          <w:sz w:val="28"/>
          <w:szCs w:val="28"/>
        </w:rPr>
        <w:t xml:space="preserve"> </w:t>
      </w:r>
      <w:r>
        <w:rPr>
          <w:rFonts w:ascii="Times New Roman" w:hAnsi="Times New Roman"/>
          <w:sz w:val="28"/>
          <w:szCs w:val="28"/>
        </w:rPr>
        <w:t>Харківської</w:t>
      </w:r>
      <w:r w:rsidRPr="007E276A">
        <w:rPr>
          <w:rFonts w:ascii="Times New Roman" w:hAnsi="Times New Roman"/>
          <w:sz w:val="28"/>
          <w:szCs w:val="28"/>
        </w:rPr>
        <w:t xml:space="preserve"> </w:t>
      </w:r>
      <w:r>
        <w:rPr>
          <w:rFonts w:ascii="Times New Roman" w:hAnsi="Times New Roman"/>
          <w:sz w:val="28"/>
          <w:szCs w:val="28"/>
        </w:rPr>
        <w:t>обл</w:t>
      </w:r>
      <w:r>
        <w:rPr>
          <w:rFonts w:ascii="Times New Roman" w:hAnsi="Times New Roman"/>
          <w:sz w:val="28"/>
          <w:szCs w:val="28"/>
          <w:lang w:val="uk-UA"/>
        </w:rPr>
        <w:t>асті</w:t>
      </w:r>
      <w:r w:rsidRPr="007E276A">
        <w:rPr>
          <w:rFonts w:ascii="Times New Roman" w:hAnsi="Times New Roman"/>
          <w:sz w:val="28"/>
          <w:szCs w:val="28"/>
        </w:rPr>
        <w:t xml:space="preserve"> / </w:t>
      </w:r>
      <w:r>
        <w:rPr>
          <w:rFonts w:ascii="Times New Roman" w:hAnsi="Times New Roman"/>
          <w:sz w:val="28"/>
          <w:szCs w:val="28"/>
          <w:lang w:val="uk-UA"/>
        </w:rPr>
        <w:t>В</w:t>
      </w:r>
      <w:r w:rsidRPr="007E276A">
        <w:rPr>
          <w:rFonts w:ascii="Times New Roman" w:hAnsi="Times New Roman"/>
          <w:sz w:val="28"/>
          <w:szCs w:val="28"/>
        </w:rPr>
        <w:t xml:space="preserve">. </w:t>
      </w:r>
      <w:r>
        <w:rPr>
          <w:rFonts w:ascii="Times New Roman" w:hAnsi="Times New Roman"/>
          <w:sz w:val="28"/>
          <w:szCs w:val="28"/>
          <w:lang w:val="uk-UA"/>
        </w:rPr>
        <w:t>А</w:t>
      </w:r>
      <w:r w:rsidRPr="007E276A">
        <w:rPr>
          <w:rFonts w:ascii="Times New Roman" w:hAnsi="Times New Roman"/>
          <w:sz w:val="28"/>
          <w:szCs w:val="28"/>
        </w:rPr>
        <w:t xml:space="preserve">. </w:t>
      </w:r>
      <w:r>
        <w:rPr>
          <w:rFonts w:ascii="Times New Roman" w:hAnsi="Times New Roman"/>
          <w:sz w:val="28"/>
          <w:szCs w:val="28"/>
          <w:lang w:val="uk-UA"/>
        </w:rPr>
        <w:t>Огнєв, А. А. Подпрядова</w:t>
      </w:r>
      <w:r w:rsidRPr="007E276A">
        <w:rPr>
          <w:rFonts w:ascii="Times New Roman" w:hAnsi="Times New Roman"/>
          <w:sz w:val="28"/>
          <w:szCs w:val="28"/>
        </w:rPr>
        <w:t xml:space="preserve"> // </w:t>
      </w:r>
      <w:r>
        <w:rPr>
          <w:rFonts w:ascii="Times New Roman" w:hAnsi="Times New Roman"/>
          <w:sz w:val="28"/>
          <w:szCs w:val="28"/>
        </w:rPr>
        <w:t>Вісник</w:t>
      </w:r>
      <w:r w:rsidRPr="007E276A">
        <w:rPr>
          <w:rFonts w:ascii="Times New Roman" w:hAnsi="Times New Roman"/>
          <w:sz w:val="28"/>
          <w:szCs w:val="28"/>
        </w:rPr>
        <w:t xml:space="preserve"> </w:t>
      </w:r>
      <w:r>
        <w:rPr>
          <w:rFonts w:ascii="Times New Roman" w:hAnsi="Times New Roman"/>
          <w:sz w:val="28"/>
          <w:szCs w:val="28"/>
        </w:rPr>
        <w:t>соціальної</w:t>
      </w:r>
      <w:r w:rsidRPr="007E276A">
        <w:rPr>
          <w:rFonts w:ascii="Times New Roman" w:hAnsi="Times New Roman"/>
          <w:sz w:val="28"/>
          <w:szCs w:val="28"/>
        </w:rPr>
        <w:t xml:space="preserve"> </w:t>
      </w:r>
      <w:r>
        <w:rPr>
          <w:rFonts w:ascii="Times New Roman" w:hAnsi="Times New Roman"/>
          <w:sz w:val="28"/>
          <w:szCs w:val="28"/>
        </w:rPr>
        <w:t>гігієни</w:t>
      </w:r>
      <w:r w:rsidRPr="007E276A">
        <w:rPr>
          <w:rFonts w:ascii="Times New Roman" w:hAnsi="Times New Roman"/>
          <w:sz w:val="28"/>
          <w:szCs w:val="28"/>
        </w:rPr>
        <w:t xml:space="preserve"> </w:t>
      </w:r>
      <w:r w:rsidRPr="003A0549">
        <w:rPr>
          <w:rFonts w:ascii="Times New Roman" w:hAnsi="Times New Roman"/>
          <w:sz w:val="28"/>
          <w:szCs w:val="28"/>
        </w:rPr>
        <w:t>та</w:t>
      </w:r>
      <w:r w:rsidRPr="007E276A">
        <w:rPr>
          <w:rFonts w:ascii="Times New Roman" w:hAnsi="Times New Roman"/>
          <w:sz w:val="28"/>
          <w:szCs w:val="28"/>
        </w:rPr>
        <w:t xml:space="preserve"> </w:t>
      </w:r>
      <w:r w:rsidRPr="003A0549">
        <w:rPr>
          <w:rFonts w:ascii="Times New Roman" w:hAnsi="Times New Roman"/>
          <w:sz w:val="28"/>
          <w:szCs w:val="28"/>
        </w:rPr>
        <w:t>організації</w:t>
      </w:r>
      <w:r w:rsidRPr="007E276A">
        <w:rPr>
          <w:rFonts w:ascii="Times New Roman" w:hAnsi="Times New Roman"/>
          <w:sz w:val="28"/>
          <w:szCs w:val="28"/>
        </w:rPr>
        <w:t xml:space="preserve"> </w:t>
      </w:r>
      <w:r w:rsidRPr="003A0549">
        <w:rPr>
          <w:rFonts w:ascii="Times New Roman" w:hAnsi="Times New Roman"/>
          <w:sz w:val="28"/>
          <w:szCs w:val="28"/>
        </w:rPr>
        <w:t>охорони</w:t>
      </w:r>
      <w:r w:rsidRPr="007E276A">
        <w:rPr>
          <w:rFonts w:ascii="Times New Roman" w:hAnsi="Times New Roman"/>
          <w:sz w:val="28"/>
          <w:szCs w:val="28"/>
        </w:rPr>
        <w:t xml:space="preserve"> </w:t>
      </w:r>
      <w:r w:rsidRPr="003A0549">
        <w:rPr>
          <w:rFonts w:ascii="Times New Roman" w:hAnsi="Times New Roman"/>
          <w:sz w:val="28"/>
          <w:szCs w:val="28"/>
        </w:rPr>
        <w:t>здоров</w:t>
      </w:r>
      <w:r w:rsidRPr="007E276A">
        <w:rPr>
          <w:rFonts w:ascii="Times New Roman" w:hAnsi="Times New Roman"/>
          <w:sz w:val="28"/>
          <w:szCs w:val="28"/>
        </w:rPr>
        <w:t>’</w:t>
      </w:r>
      <w:r w:rsidRPr="003A0549">
        <w:rPr>
          <w:rFonts w:ascii="Times New Roman" w:hAnsi="Times New Roman"/>
          <w:sz w:val="28"/>
          <w:szCs w:val="28"/>
        </w:rPr>
        <w:t>я</w:t>
      </w:r>
      <w:r w:rsidRPr="007E276A">
        <w:rPr>
          <w:rFonts w:ascii="Times New Roman" w:hAnsi="Times New Roman"/>
          <w:sz w:val="28"/>
          <w:szCs w:val="28"/>
        </w:rPr>
        <w:t xml:space="preserve"> </w:t>
      </w:r>
      <w:r w:rsidRPr="003A0549">
        <w:rPr>
          <w:rFonts w:ascii="Times New Roman" w:hAnsi="Times New Roman"/>
          <w:sz w:val="28"/>
          <w:szCs w:val="28"/>
        </w:rPr>
        <w:t>України</w:t>
      </w:r>
      <w:r w:rsidR="009050AF" w:rsidRPr="007E276A">
        <w:rPr>
          <w:rFonts w:ascii="Times New Roman" w:hAnsi="Times New Roman"/>
          <w:sz w:val="28"/>
          <w:szCs w:val="28"/>
        </w:rPr>
        <w:t>.</w:t>
      </w:r>
      <w:r w:rsidRPr="007E276A">
        <w:rPr>
          <w:rFonts w:ascii="Times New Roman" w:hAnsi="Times New Roman"/>
          <w:sz w:val="28"/>
          <w:szCs w:val="28"/>
        </w:rPr>
        <w:t xml:space="preserve"> </w:t>
      </w:r>
      <w:r w:rsidR="009050AF" w:rsidRPr="007E276A">
        <w:rPr>
          <w:rFonts w:ascii="Times New Roman" w:hAnsi="Times New Roman"/>
          <w:sz w:val="28"/>
          <w:szCs w:val="28"/>
        </w:rPr>
        <w:t xml:space="preserve">– </w:t>
      </w:r>
      <w:r w:rsidRPr="007E276A">
        <w:rPr>
          <w:rFonts w:ascii="Times New Roman" w:hAnsi="Times New Roman"/>
          <w:sz w:val="28"/>
          <w:szCs w:val="28"/>
        </w:rPr>
        <w:t>201</w:t>
      </w:r>
      <w:r>
        <w:rPr>
          <w:rFonts w:ascii="Times New Roman" w:hAnsi="Times New Roman"/>
          <w:sz w:val="28"/>
          <w:szCs w:val="28"/>
          <w:lang w:val="uk-UA"/>
        </w:rPr>
        <w:t>9</w:t>
      </w:r>
      <w:r w:rsidR="009050AF" w:rsidRPr="007E276A">
        <w:rPr>
          <w:rFonts w:ascii="Times New Roman" w:hAnsi="Times New Roman"/>
          <w:sz w:val="28"/>
          <w:szCs w:val="28"/>
        </w:rPr>
        <w:t xml:space="preserve">. – № </w:t>
      </w:r>
      <w:r>
        <w:rPr>
          <w:rFonts w:ascii="Times New Roman" w:hAnsi="Times New Roman"/>
          <w:sz w:val="28"/>
          <w:szCs w:val="28"/>
          <w:lang w:val="uk-UA"/>
        </w:rPr>
        <w:t>4</w:t>
      </w:r>
      <w:r w:rsidR="009050AF" w:rsidRPr="007E276A">
        <w:rPr>
          <w:rFonts w:ascii="Times New Roman" w:hAnsi="Times New Roman"/>
          <w:sz w:val="28"/>
          <w:szCs w:val="28"/>
        </w:rPr>
        <w:t xml:space="preserve"> (</w:t>
      </w:r>
      <w:r w:rsidR="009050AF">
        <w:rPr>
          <w:rFonts w:ascii="Times New Roman" w:hAnsi="Times New Roman"/>
          <w:sz w:val="28"/>
          <w:szCs w:val="28"/>
          <w:lang w:val="uk-UA"/>
        </w:rPr>
        <w:t>82</w:t>
      </w:r>
      <w:r w:rsidR="009050AF" w:rsidRPr="007E276A">
        <w:rPr>
          <w:rFonts w:ascii="Times New Roman" w:hAnsi="Times New Roman"/>
          <w:sz w:val="28"/>
          <w:szCs w:val="28"/>
        </w:rPr>
        <w:t xml:space="preserve">). –  </w:t>
      </w:r>
      <w:r w:rsidR="009050AF">
        <w:rPr>
          <w:rFonts w:ascii="Times New Roman" w:hAnsi="Times New Roman"/>
          <w:sz w:val="28"/>
          <w:szCs w:val="28"/>
        </w:rPr>
        <w:t>С</w:t>
      </w:r>
      <w:r w:rsidR="009050AF" w:rsidRPr="007E276A">
        <w:rPr>
          <w:rFonts w:ascii="Times New Roman" w:hAnsi="Times New Roman"/>
          <w:sz w:val="28"/>
          <w:szCs w:val="28"/>
        </w:rPr>
        <w:t xml:space="preserve">. </w:t>
      </w:r>
      <w:r>
        <w:rPr>
          <w:rFonts w:ascii="Times New Roman" w:hAnsi="Times New Roman"/>
          <w:sz w:val="28"/>
          <w:szCs w:val="28"/>
          <w:lang w:val="uk-UA"/>
        </w:rPr>
        <w:t>5</w:t>
      </w:r>
      <w:r w:rsidRPr="007E276A">
        <w:rPr>
          <w:rFonts w:ascii="Times New Roman" w:hAnsi="Times New Roman"/>
          <w:sz w:val="28"/>
          <w:szCs w:val="28"/>
        </w:rPr>
        <w:t>-</w:t>
      </w:r>
      <w:r>
        <w:rPr>
          <w:rFonts w:ascii="Times New Roman" w:hAnsi="Times New Roman"/>
          <w:sz w:val="28"/>
          <w:szCs w:val="28"/>
          <w:lang w:val="uk-UA"/>
        </w:rPr>
        <w:t>9</w:t>
      </w:r>
      <w:r w:rsidRPr="007E276A">
        <w:rPr>
          <w:rFonts w:ascii="Times New Roman" w:hAnsi="Times New Roman"/>
          <w:sz w:val="28"/>
          <w:szCs w:val="28"/>
        </w:rPr>
        <w:t xml:space="preserve">. </w:t>
      </w:r>
      <w:r w:rsidR="009050AF" w:rsidRPr="00252516">
        <w:rPr>
          <w:rFonts w:ascii="Times New Roman" w:hAnsi="Times New Roman"/>
          <w:i/>
          <w:sz w:val="28"/>
          <w:szCs w:val="28"/>
        </w:rPr>
        <w:t>(</w:t>
      </w:r>
      <w:r w:rsidR="000F367C">
        <w:rPr>
          <w:rFonts w:ascii="Times New Roman" w:hAnsi="Times New Roman"/>
          <w:i/>
          <w:sz w:val="28"/>
          <w:szCs w:val="28"/>
        </w:rPr>
        <w:t>Дисертант</w:t>
      </w:r>
      <w:r w:rsidR="000F367C">
        <w:rPr>
          <w:rFonts w:ascii="Times New Roman" w:hAnsi="Times New Roman"/>
          <w:i/>
          <w:sz w:val="28"/>
          <w:szCs w:val="28"/>
          <w:lang w:val="uk-UA"/>
        </w:rPr>
        <w:t>ці</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належать</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збір</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та</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аналіз</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і</w:t>
      </w:r>
      <w:r w:rsidRPr="00252516">
        <w:rPr>
          <w:rFonts w:ascii="Times New Roman" w:hAnsi="Times New Roman"/>
          <w:i/>
          <w:sz w:val="28"/>
          <w:szCs w:val="28"/>
        </w:rPr>
        <w:t xml:space="preserve"> </w:t>
      </w:r>
      <w:r w:rsidR="009050AF" w:rsidRPr="009050AF">
        <w:rPr>
          <w:rFonts w:ascii="Times New Roman" w:hAnsi="Times New Roman"/>
          <w:i/>
          <w:sz w:val="28"/>
          <w:szCs w:val="28"/>
        </w:rPr>
        <w:t>обробка</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матеріалу</w:t>
      </w:r>
      <w:r w:rsidR="009050AF" w:rsidRPr="00252516">
        <w:rPr>
          <w:rFonts w:ascii="Times New Roman" w:hAnsi="Times New Roman"/>
          <w:i/>
          <w:sz w:val="28"/>
          <w:szCs w:val="28"/>
        </w:rPr>
        <w:t xml:space="preserve">, </w:t>
      </w:r>
      <w:r w:rsidR="009050AF" w:rsidRPr="009050AF">
        <w:rPr>
          <w:rFonts w:ascii="Times New Roman" w:hAnsi="Times New Roman"/>
          <w:i/>
          <w:sz w:val="28"/>
          <w:szCs w:val="28"/>
        </w:rPr>
        <w:t>написання</w:t>
      </w:r>
      <w:r w:rsidR="009050AF" w:rsidRPr="00252516">
        <w:rPr>
          <w:rFonts w:ascii="Times New Roman" w:hAnsi="Times New Roman"/>
          <w:i/>
          <w:sz w:val="28"/>
          <w:szCs w:val="28"/>
        </w:rPr>
        <w:t xml:space="preserve"> </w:t>
      </w:r>
      <w:r w:rsidRPr="009050AF">
        <w:rPr>
          <w:rFonts w:ascii="Times New Roman" w:hAnsi="Times New Roman"/>
          <w:i/>
          <w:sz w:val="28"/>
          <w:szCs w:val="28"/>
        </w:rPr>
        <w:t>статті</w:t>
      </w:r>
      <w:r w:rsidRPr="00252516">
        <w:rPr>
          <w:rFonts w:ascii="Times New Roman" w:hAnsi="Times New Roman"/>
          <w:i/>
          <w:sz w:val="28"/>
          <w:szCs w:val="28"/>
        </w:rPr>
        <w:t>).</w:t>
      </w:r>
    </w:p>
    <w:p w:rsidR="00B3395F" w:rsidRPr="00B3395F" w:rsidRDefault="00B3395F" w:rsidP="00B3395F">
      <w:pPr>
        <w:spacing w:after="0" w:line="360" w:lineRule="auto"/>
        <w:ind w:firstLine="708"/>
        <w:jc w:val="both"/>
        <w:rPr>
          <w:rFonts w:ascii="Times New Roman" w:hAnsi="Times New Roman"/>
          <w:i/>
          <w:sz w:val="28"/>
          <w:szCs w:val="28"/>
        </w:rPr>
      </w:pPr>
      <w:r w:rsidRPr="00B3395F">
        <w:rPr>
          <w:rFonts w:ascii="Times New Roman" w:hAnsi="Times New Roman"/>
          <w:sz w:val="28"/>
          <w:szCs w:val="28"/>
        </w:rPr>
        <w:t>3.</w:t>
      </w:r>
      <w:r w:rsidRPr="00B3395F">
        <w:rPr>
          <w:rFonts w:ascii="Times New Roman" w:hAnsi="Times New Roman"/>
          <w:sz w:val="28"/>
          <w:szCs w:val="28"/>
          <w:lang w:val="en-US"/>
        </w:rPr>
        <w:t> </w:t>
      </w:r>
      <w:r>
        <w:rPr>
          <w:rFonts w:ascii="Times New Roman" w:hAnsi="Times New Roman"/>
          <w:sz w:val="28"/>
          <w:szCs w:val="28"/>
          <w:lang w:val="uk-UA"/>
        </w:rPr>
        <w:t>Подпрядова А. А.</w:t>
      </w:r>
      <w:r w:rsidRPr="00B3395F">
        <w:rPr>
          <w:rFonts w:ascii="Times New Roman" w:hAnsi="Times New Roman"/>
          <w:sz w:val="28"/>
          <w:szCs w:val="28"/>
        </w:rPr>
        <w:t xml:space="preserve"> Якість життя хворих, </w:t>
      </w:r>
      <w:r>
        <w:rPr>
          <w:rFonts w:ascii="Times New Roman" w:hAnsi="Times New Roman"/>
          <w:sz w:val="28"/>
          <w:szCs w:val="28"/>
        </w:rPr>
        <w:t xml:space="preserve">які перенесли інфаркт міокарда / </w:t>
      </w:r>
      <w:r>
        <w:rPr>
          <w:rFonts w:ascii="Times New Roman" w:hAnsi="Times New Roman"/>
          <w:sz w:val="28"/>
          <w:szCs w:val="28"/>
          <w:lang w:val="uk-UA"/>
        </w:rPr>
        <w:t>А. А. Подпрядова</w:t>
      </w:r>
      <w:r>
        <w:rPr>
          <w:rFonts w:ascii="Times New Roman" w:hAnsi="Times New Roman"/>
          <w:sz w:val="28"/>
          <w:szCs w:val="28"/>
        </w:rPr>
        <w:t xml:space="preserve"> // Україна. Здоров’я нації. – 201</w:t>
      </w:r>
      <w:r>
        <w:rPr>
          <w:rFonts w:ascii="Times New Roman" w:hAnsi="Times New Roman"/>
          <w:sz w:val="28"/>
          <w:szCs w:val="28"/>
          <w:lang w:val="uk-UA"/>
        </w:rPr>
        <w:t>9</w:t>
      </w:r>
      <w:r>
        <w:rPr>
          <w:rFonts w:ascii="Times New Roman" w:hAnsi="Times New Roman"/>
          <w:sz w:val="28"/>
          <w:szCs w:val="28"/>
        </w:rPr>
        <w:t xml:space="preserve">. – № </w:t>
      </w:r>
      <w:r>
        <w:rPr>
          <w:rFonts w:ascii="Times New Roman" w:hAnsi="Times New Roman"/>
          <w:sz w:val="28"/>
          <w:szCs w:val="28"/>
          <w:lang w:val="uk-UA"/>
        </w:rPr>
        <w:t>2</w:t>
      </w:r>
      <w:r>
        <w:rPr>
          <w:rFonts w:ascii="Times New Roman" w:hAnsi="Times New Roman"/>
          <w:sz w:val="28"/>
          <w:szCs w:val="28"/>
        </w:rPr>
        <w:t xml:space="preserve"> (</w:t>
      </w:r>
      <w:r>
        <w:rPr>
          <w:rFonts w:ascii="Times New Roman" w:hAnsi="Times New Roman"/>
          <w:sz w:val="28"/>
          <w:szCs w:val="28"/>
          <w:lang w:val="uk-UA"/>
        </w:rPr>
        <w:t>55</w:t>
      </w:r>
      <w:r>
        <w:rPr>
          <w:rFonts w:ascii="Times New Roman" w:hAnsi="Times New Roman"/>
          <w:sz w:val="28"/>
          <w:szCs w:val="28"/>
        </w:rPr>
        <w:t xml:space="preserve">). – С. </w:t>
      </w:r>
      <w:r>
        <w:rPr>
          <w:rFonts w:ascii="Times New Roman" w:hAnsi="Times New Roman"/>
          <w:sz w:val="28"/>
          <w:szCs w:val="28"/>
          <w:lang w:val="uk-UA"/>
        </w:rPr>
        <w:t>108</w:t>
      </w:r>
      <w:r>
        <w:rPr>
          <w:rFonts w:ascii="Times New Roman" w:hAnsi="Times New Roman"/>
          <w:sz w:val="28"/>
          <w:szCs w:val="28"/>
        </w:rPr>
        <w:t>-</w:t>
      </w:r>
      <w:r>
        <w:rPr>
          <w:rFonts w:ascii="Times New Roman" w:hAnsi="Times New Roman"/>
          <w:sz w:val="28"/>
          <w:szCs w:val="28"/>
          <w:lang w:val="uk-UA"/>
        </w:rPr>
        <w:t>112</w:t>
      </w:r>
      <w:r w:rsidRPr="00B3395F">
        <w:rPr>
          <w:rFonts w:ascii="Times New Roman" w:hAnsi="Times New Roman"/>
          <w:sz w:val="28"/>
          <w:szCs w:val="28"/>
        </w:rPr>
        <w:t xml:space="preserve">. </w:t>
      </w:r>
      <w:r w:rsidR="000F367C">
        <w:rPr>
          <w:rFonts w:ascii="Times New Roman" w:hAnsi="Times New Roman"/>
          <w:i/>
          <w:sz w:val="28"/>
          <w:szCs w:val="28"/>
        </w:rPr>
        <w:t>(Дисертант</w:t>
      </w:r>
      <w:r w:rsidR="000F367C">
        <w:rPr>
          <w:rFonts w:ascii="Times New Roman" w:hAnsi="Times New Roman"/>
          <w:i/>
          <w:sz w:val="28"/>
          <w:szCs w:val="28"/>
          <w:lang w:val="uk-UA"/>
        </w:rPr>
        <w:t>ці</w:t>
      </w:r>
      <w:r w:rsidRPr="00B3395F">
        <w:rPr>
          <w:rFonts w:ascii="Times New Roman" w:hAnsi="Times New Roman"/>
          <w:i/>
          <w:sz w:val="28"/>
          <w:szCs w:val="28"/>
        </w:rPr>
        <w:t xml:space="preserve"> належать збір та аналіз і обробка матеріалу, написання статті).</w:t>
      </w:r>
    </w:p>
    <w:p w:rsidR="00724409" w:rsidRPr="00724409" w:rsidRDefault="00B3395F" w:rsidP="00724409">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en-US"/>
        </w:rPr>
        <w:t>4</w:t>
      </w:r>
      <w:r w:rsidR="00724409" w:rsidRPr="00724409">
        <w:rPr>
          <w:rFonts w:ascii="Times New Roman" w:hAnsi="Times New Roman"/>
          <w:sz w:val="28"/>
          <w:szCs w:val="28"/>
          <w:lang w:val="uk-UA"/>
        </w:rPr>
        <w:t>. </w:t>
      </w:r>
      <w:r w:rsidR="00724409">
        <w:rPr>
          <w:rFonts w:ascii="Times New Roman" w:hAnsi="Times New Roman"/>
          <w:sz w:val="28"/>
          <w:szCs w:val="28"/>
          <w:lang w:val="en-US"/>
        </w:rPr>
        <w:t>Ohniev</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V</w:t>
      </w:r>
      <w:r w:rsidR="00724409" w:rsidRPr="00724409">
        <w:rPr>
          <w:rFonts w:ascii="Times New Roman" w:hAnsi="Times New Roman"/>
          <w:sz w:val="28"/>
          <w:szCs w:val="28"/>
          <w:lang w:val="uk-UA"/>
        </w:rPr>
        <w:t>.</w:t>
      </w:r>
      <w:r w:rsidR="00FE6821">
        <w:rPr>
          <w:rFonts w:ascii="Times New Roman" w:hAnsi="Times New Roman"/>
          <w:sz w:val="28"/>
          <w:szCs w:val="28"/>
          <w:lang w:val="uk-UA"/>
        </w:rPr>
        <w:t xml:space="preserve"> </w:t>
      </w:r>
      <w:r w:rsidR="00724409">
        <w:rPr>
          <w:rFonts w:ascii="Times New Roman" w:hAnsi="Times New Roman"/>
          <w:sz w:val="28"/>
          <w:szCs w:val="28"/>
          <w:lang w:val="en-US"/>
        </w:rPr>
        <w:t>A</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Assessment</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of</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the</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quality</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of</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care</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for</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pati</w:t>
      </w:r>
      <w:r w:rsidR="00724409">
        <w:rPr>
          <w:rFonts w:ascii="Times New Roman" w:hAnsi="Times New Roman"/>
          <w:sz w:val="28"/>
          <w:szCs w:val="28"/>
          <w:lang w:val="en-US"/>
        </w:rPr>
        <w:t>ents</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with</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myocardial</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infarction</w:t>
      </w:r>
      <w:r w:rsidR="00724409" w:rsidRPr="00724409">
        <w:rPr>
          <w:lang w:val="uk-UA"/>
        </w:rPr>
        <w:t xml:space="preserve"> </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V</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A</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Ohniev</w:t>
      </w:r>
      <w:r w:rsidR="00724409" w:rsidRPr="00724409">
        <w:rPr>
          <w:rFonts w:ascii="Times New Roman" w:hAnsi="Times New Roman"/>
          <w:sz w:val="28"/>
          <w:szCs w:val="28"/>
          <w:lang w:val="uk-UA"/>
        </w:rPr>
        <w:t xml:space="preserve">, В. А., </w:t>
      </w:r>
      <w:r w:rsidR="00724409">
        <w:rPr>
          <w:rFonts w:ascii="Times New Roman" w:hAnsi="Times New Roman"/>
          <w:sz w:val="28"/>
          <w:szCs w:val="28"/>
          <w:lang w:val="en-US"/>
        </w:rPr>
        <w:t>A</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A</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Podpriadova</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K</w:t>
      </w:r>
      <w:r w:rsidR="00724409" w:rsidRPr="00724409">
        <w:rPr>
          <w:rFonts w:ascii="Times New Roman" w:hAnsi="Times New Roman"/>
          <w:sz w:val="28"/>
          <w:szCs w:val="28"/>
          <w:lang w:val="uk-UA"/>
        </w:rPr>
        <w:t xml:space="preserve">. </w:t>
      </w:r>
      <w:r w:rsidR="00724409">
        <w:rPr>
          <w:rFonts w:ascii="Times New Roman" w:hAnsi="Times New Roman"/>
          <w:sz w:val="28"/>
          <w:szCs w:val="28"/>
          <w:lang w:val="en-US"/>
        </w:rPr>
        <w:t>H</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Pomohaibo</w:t>
      </w:r>
      <w:r w:rsidR="00724409" w:rsidRPr="00724409">
        <w:rPr>
          <w:rFonts w:ascii="Times New Roman" w:hAnsi="Times New Roman"/>
          <w:sz w:val="28"/>
          <w:szCs w:val="28"/>
          <w:lang w:val="uk-UA"/>
        </w:rPr>
        <w:t xml:space="preserve"> // </w:t>
      </w:r>
      <w:r w:rsidR="00724409" w:rsidRPr="00724409">
        <w:rPr>
          <w:rFonts w:ascii="Times New Roman" w:hAnsi="Times New Roman"/>
          <w:sz w:val="28"/>
          <w:szCs w:val="28"/>
          <w:lang w:val="en-US"/>
        </w:rPr>
        <w:t>Wiadomosci</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Lekarskie</w:t>
      </w:r>
      <w:r w:rsidR="00724409">
        <w:rPr>
          <w:rFonts w:ascii="Times New Roman" w:hAnsi="Times New Roman"/>
          <w:sz w:val="28"/>
          <w:szCs w:val="28"/>
          <w:lang w:val="uk-UA"/>
        </w:rPr>
        <w:t xml:space="preserve"> 20</w:t>
      </w:r>
      <w:r w:rsidR="00724409">
        <w:rPr>
          <w:rFonts w:ascii="Times New Roman" w:hAnsi="Times New Roman"/>
          <w:sz w:val="28"/>
          <w:szCs w:val="28"/>
          <w:lang w:val="en-US"/>
        </w:rPr>
        <w:t>20</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tom</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LXXI</w:t>
      </w:r>
      <w:r w:rsidR="00724409">
        <w:rPr>
          <w:rFonts w:ascii="Times New Roman" w:hAnsi="Times New Roman"/>
          <w:sz w:val="28"/>
          <w:szCs w:val="28"/>
          <w:lang w:val="en-US"/>
        </w:rPr>
        <w:t>II</w:t>
      </w:r>
      <w:r w:rsidR="00724409" w:rsidRPr="00724409">
        <w:rPr>
          <w:rFonts w:ascii="Times New Roman" w:hAnsi="Times New Roman"/>
          <w:sz w:val="28"/>
          <w:szCs w:val="28"/>
          <w:lang w:val="uk-UA"/>
        </w:rPr>
        <w:t xml:space="preserve">, </w:t>
      </w:r>
      <w:r w:rsidR="00724409" w:rsidRPr="00724409">
        <w:rPr>
          <w:rFonts w:ascii="Times New Roman" w:hAnsi="Times New Roman"/>
          <w:sz w:val="28"/>
          <w:szCs w:val="28"/>
          <w:lang w:val="en-US"/>
        </w:rPr>
        <w:t>nr</w:t>
      </w:r>
      <w:r w:rsidR="00724409">
        <w:rPr>
          <w:rFonts w:ascii="Times New Roman" w:hAnsi="Times New Roman"/>
          <w:sz w:val="28"/>
          <w:szCs w:val="28"/>
          <w:lang w:val="uk-UA"/>
        </w:rPr>
        <w:t xml:space="preserve"> </w:t>
      </w:r>
      <w:r w:rsidR="00724409">
        <w:rPr>
          <w:rFonts w:ascii="Times New Roman" w:hAnsi="Times New Roman"/>
          <w:sz w:val="28"/>
          <w:szCs w:val="28"/>
          <w:lang w:val="en-US"/>
        </w:rPr>
        <w:t>6</w:t>
      </w:r>
      <w:r w:rsidR="00724409">
        <w:rPr>
          <w:rFonts w:ascii="Times New Roman" w:hAnsi="Times New Roman"/>
          <w:sz w:val="28"/>
          <w:szCs w:val="28"/>
          <w:lang w:val="uk-UA"/>
        </w:rPr>
        <w:t>.</w:t>
      </w:r>
      <w:r w:rsidR="00724409" w:rsidRPr="00724409">
        <w:rPr>
          <w:rFonts w:ascii="Times New Roman" w:hAnsi="Times New Roman"/>
          <w:sz w:val="28"/>
          <w:szCs w:val="28"/>
          <w:lang w:val="uk-UA"/>
        </w:rPr>
        <w:t xml:space="preserve">– </w:t>
      </w:r>
      <w:r w:rsidR="00724409">
        <w:rPr>
          <w:rFonts w:ascii="Times New Roman" w:hAnsi="Times New Roman"/>
          <w:sz w:val="28"/>
          <w:szCs w:val="28"/>
          <w:lang w:val="uk-UA"/>
        </w:rPr>
        <w:t>С.</w:t>
      </w:r>
      <w:r w:rsidR="00724409" w:rsidRPr="00C22B1A">
        <w:rPr>
          <w:rFonts w:ascii="Times New Roman" w:hAnsi="Times New Roman"/>
          <w:sz w:val="28"/>
          <w:szCs w:val="28"/>
        </w:rPr>
        <w:t xml:space="preserve"> 1234 </w:t>
      </w:r>
      <w:r w:rsidR="002C5B4B">
        <w:rPr>
          <w:rFonts w:ascii="Times New Roman" w:hAnsi="Times New Roman"/>
          <w:sz w:val="28"/>
          <w:szCs w:val="28"/>
          <w:lang w:val="uk-UA"/>
        </w:rPr>
        <w:t>-</w:t>
      </w:r>
      <w:r w:rsidR="00724409" w:rsidRPr="00724409">
        <w:rPr>
          <w:rFonts w:ascii="Times New Roman" w:hAnsi="Times New Roman"/>
          <w:sz w:val="28"/>
          <w:szCs w:val="28"/>
          <w:lang w:val="uk-UA"/>
        </w:rPr>
        <w:t xml:space="preserve"> </w:t>
      </w:r>
      <w:r w:rsidR="00724409" w:rsidRPr="00C22B1A">
        <w:rPr>
          <w:rFonts w:ascii="Times New Roman" w:hAnsi="Times New Roman"/>
          <w:sz w:val="28"/>
          <w:szCs w:val="28"/>
        </w:rPr>
        <w:t>1236</w:t>
      </w:r>
      <w:r w:rsidR="00724409">
        <w:rPr>
          <w:rFonts w:ascii="Times New Roman" w:hAnsi="Times New Roman"/>
          <w:sz w:val="28"/>
          <w:szCs w:val="28"/>
          <w:lang w:val="uk-UA"/>
        </w:rPr>
        <w:t xml:space="preserve">. </w:t>
      </w:r>
      <w:r w:rsidR="000F367C">
        <w:rPr>
          <w:rFonts w:ascii="Times New Roman" w:hAnsi="Times New Roman"/>
          <w:i/>
          <w:sz w:val="28"/>
          <w:szCs w:val="28"/>
          <w:lang w:val="uk-UA"/>
        </w:rPr>
        <w:t>(Дисертантці</w:t>
      </w:r>
      <w:r w:rsidR="00724409" w:rsidRPr="00724409">
        <w:rPr>
          <w:rFonts w:ascii="Times New Roman" w:hAnsi="Times New Roman"/>
          <w:i/>
          <w:sz w:val="28"/>
          <w:szCs w:val="28"/>
          <w:lang w:val="uk-UA"/>
        </w:rPr>
        <w:t xml:space="preserve">  належать  збір  та  аналіз  і  обробка  матеріалу,  написання статті).</w:t>
      </w:r>
    </w:p>
    <w:p w:rsidR="00951CAB" w:rsidRPr="00F45841" w:rsidRDefault="00951CAB" w:rsidP="002C5B4B">
      <w:pPr>
        <w:spacing w:after="0" w:line="360" w:lineRule="auto"/>
        <w:rPr>
          <w:rFonts w:ascii="Times New Roman" w:hAnsi="Times New Roman"/>
          <w:i/>
          <w:sz w:val="28"/>
          <w:szCs w:val="28"/>
          <w:lang w:val="uk-UA"/>
        </w:rPr>
      </w:pPr>
      <w:r w:rsidRPr="009050AF">
        <w:rPr>
          <w:rFonts w:ascii="Times New Roman" w:hAnsi="Times New Roman"/>
          <w:i/>
          <w:sz w:val="28"/>
          <w:szCs w:val="28"/>
          <w:lang w:val="uk-UA"/>
        </w:rPr>
        <w:tab/>
      </w:r>
      <w:r w:rsidR="00FE6821" w:rsidRPr="00FE6821">
        <w:rPr>
          <w:rFonts w:ascii="Times New Roman" w:hAnsi="Times New Roman"/>
          <w:sz w:val="28"/>
          <w:szCs w:val="28"/>
          <w:lang w:val="uk-UA"/>
        </w:rPr>
        <w:t>5. </w:t>
      </w:r>
      <w:r w:rsidR="00FE6821">
        <w:rPr>
          <w:rFonts w:ascii="Times New Roman" w:hAnsi="Times New Roman"/>
          <w:sz w:val="28"/>
          <w:szCs w:val="28"/>
          <w:lang w:val="uk-UA"/>
        </w:rPr>
        <w:t>Огнєв В. А.</w:t>
      </w:r>
      <w:r w:rsidR="00FE6821" w:rsidRPr="00FE6821">
        <w:rPr>
          <w:rFonts w:ascii="Times New Roman" w:hAnsi="Times New Roman"/>
          <w:sz w:val="28"/>
          <w:szCs w:val="28"/>
          <w:lang w:val="uk-UA"/>
        </w:rPr>
        <w:t xml:space="preserve"> </w:t>
      </w:r>
      <w:r w:rsidR="002C5B4B" w:rsidRPr="002C5B4B">
        <w:rPr>
          <w:rFonts w:ascii="Times New Roman" w:hAnsi="Times New Roman"/>
          <w:sz w:val="28"/>
          <w:szCs w:val="28"/>
          <w:lang w:val="uk-UA"/>
        </w:rPr>
        <w:t>Медико-</w:t>
      </w:r>
      <w:r w:rsidR="002C5B4B">
        <w:rPr>
          <w:rFonts w:ascii="Times New Roman" w:hAnsi="Times New Roman"/>
          <w:sz w:val="28"/>
          <w:szCs w:val="28"/>
          <w:lang w:val="uk-UA"/>
        </w:rPr>
        <w:t xml:space="preserve">соціальне обґрунтування моделі </w:t>
      </w:r>
      <w:r w:rsidR="002C5B4B" w:rsidRPr="002C5B4B">
        <w:rPr>
          <w:rFonts w:ascii="Times New Roman" w:hAnsi="Times New Roman"/>
          <w:sz w:val="28"/>
          <w:szCs w:val="28"/>
          <w:lang w:val="uk-UA"/>
        </w:rPr>
        <w:t>у</w:t>
      </w:r>
      <w:r w:rsidR="002C5B4B">
        <w:rPr>
          <w:rFonts w:ascii="Times New Roman" w:hAnsi="Times New Roman"/>
          <w:sz w:val="28"/>
          <w:szCs w:val="28"/>
          <w:lang w:val="uk-UA"/>
        </w:rPr>
        <w:t xml:space="preserve">правління якістю життя хворих, які перенесли інфаркт міокарда </w:t>
      </w:r>
      <w:r w:rsidR="00FE6821" w:rsidRPr="00FE6821">
        <w:rPr>
          <w:rFonts w:ascii="Times New Roman" w:hAnsi="Times New Roman"/>
          <w:sz w:val="28"/>
          <w:szCs w:val="28"/>
          <w:lang w:val="uk-UA"/>
        </w:rPr>
        <w:t xml:space="preserve">/ </w:t>
      </w:r>
      <w:r w:rsidR="002C5B4B">
        <w:rPr>
          <w:rFonts w:ascii="Times New Roman" w:hAnsi="Times New Roman"/>
          <w:sz w:val="28"/>
          <w:szCs w:val="28"/>
          <w:lang w:val="uk-UA"/>
        </w:rPr>
        <w:t xml:space="preserve">В. А. Огнєв, </w:t>
      </w:r>
      <w:r w:rsidR="00FE6821" w:rsidRPr="00FE6821">
        <w:rPr>
          <w:rFonts w:ascii="Times New Roman" w:hAnsi="Times New Roman"/>
          <w:sz w:val="28"/>
          <w:szCs w:val="28"/>
          <w:lang w:val="uk-UA"/>
        </w:rPr>
        <w:t>А. А. Подпрядова // Україна. Здоров’я нації. –</w:t>
      </w:r>
      <w:r w:rsidR="002C5B4B">
        <w:rPr>
          <w:rFonts w:ascii="Times New Roman" w:hAnsi="Times New Roman"/>
          <w:sz w:val="28"/>
          <w:szCs w:val="28"/>
          <w:lang w:val="uk-UA"/>
        </w:rPr>
        <w:t xml:space="preserve"> 2020. – № 3</w:t>
      </w:r>
      <w:r w:rsidR="00FE6821" w:rsidRPr="00FE6821">
        <w:rPr>
          <w:rFonts w:ascii="Times New Roman" w:hAnsi="Times New Roman"/>
          <w:sz w:val="28"/>
          <w:szCs w:val="28"/>
          <w:lang w:val="uk-UA"/>
        </w:rPr>
        <w:t>/</w:t>
      </w:r>
      <w:r w:rsidR="002C5B4B">
        <w:rPr>
          <w:rFonts w:ascii="Times New Roman" w:hAnsi="Times New Roman"/>
          <w:sz w:val="28"/>
          <w:szCs w:val="28"/>
          <w:lang w:val="uk-UA"/>
        </w:rPr>
        <w:t>1 (61). – С. 46-52</w:t>
      </w:r>
      <w:r w:rsidR="000F367C">
        <w:rPr>
          <w:rFonts w:ascii="Times New Roman" w:hAnsi="Times New Roman"/>
          <w:i/>
          <w:sz w:val="28"/>
          <w:szCs w:val="28"/>
          <w:lang w:val="uk-UA"/>
        </w:rPr>
        <w:t>. (Дисертантці</w:t>
      </w:r>
      <w:r w:rsidR="00FE6821" w:rsidRPr="00F45841">
        <w:rPr>
          <w:rFonts w:ascii="Times New Roman" w:hAnsi="Times New Roman"/>
          <w:i/>
          <w:sz w:val="28"/>
          <w:szCs w:val="28"/>
          <w:lang w:val="uk-UA"/>
        </w:rPr>
        <w:t xml:space="preserve"> належать збір та аналіз і обробка матеріалу, написання статті).</w:t>
      </w:r>
    </w:p>
    <w:p w:rsidR="00751FE2" w:rsidRDefault="00751FE2" w:rsidP="0026435D">
      <w:pPr>
        <w:tabs>
          <w:tab w:val="left" w:pos="6840"/>
        </w:tabs>
        <w:spacing w:after="0" w:line="360" w:lineRule="auto"/>
        <w:ind w:firstLine="708"/>
        <w:rPr>
          <w:rFonts w:ascii="Times New Roman" w:hAnsi="Times New Roman"/>
          <w:i/>
          <w:sz w:val="28"/>
          <w:szCs w:val="28"/>
          <w:lang w:val="uk-UA"/>
        </w:rPr>
      </w:pPr>
      <w:r w:rsidRPr="00751FE2">
        <w:rPr>
          <w:rFonts w:ascii="Times New Roman" w:hAnsi="Times New Roman"/>
          <w:i/>
          <w:sz w:val="28"/>
          <w:szCs w:val="28"/>
        </w:rPr>
        <w:t>Опубліковані праці апробаційного характеру:</w:t>
      </w:r>
      <w:r w:rsidR="0026435D">
        <w:rPr>
          <w:rFonts w:ascii="Times New Roman" w:hAnsi="Times New Roman"/>
          <w:i/>
          <w:sz w:val="28"/>
          <w:szCs w:val="28"/>
        </w:rPr>
        <w:tab/>
      </w:r>
    </w:p>
    <w:p w:rsidR="00F50E3D" w:rsidRPr="001F3AC2" w:rsidRDefault="00F50E3D" w:rsidP="00751FE2">
      <w:pPr>
        <w:spacing w:after="0" w:line="360" w:lineRule="auto"/>
        <w:ind w:firstLine="708"/>
        <w:rPr>
          <w:rFonts w:ascii="Times New Roman" w:hAnsi="Times New Roman"/>
          <w:i/>
          <w:sz w:val="28"/>
          <w:szCs w:val="28"/>
          <w:lang w:val="uk-UA"/>
        </w:rPr>
      </w:pPr>
      <w:r w:rsidRPr="00F50E3D">
        <w:rPr>
          <w:rFonts w:ascii="Times New Roman" w:hAnsi="Times New Roman"/>
          <w:sz w:val="28"/>
          <w:szCs w:val="28"/>
          <w:lang w:val="uk-UA"/>
        </w:rPr>
        <w:t>6. </w:t>
      </w:r>
      <w:r>
        <w:rPr>
          <w:rFonts w:ascii="Times New Roman" w:hAnsi="Times New Roman"/>
          <w:sz w:val="28"/>
          <w:szCs w:val="28"/>
          <w:lang w:val="uk-UA"/>
        </w:rPr>
        <w:t xml:space="preserve">Подпрядова А. А. </w:t>
      </w:r>
      <w:r w:rsidRPr="001F3AC2">
        <w:rPr>
          <w:rFonts w:ascii="Times New Roman" w:hAnsi="Times New Roman"/>
          <w:sz w:val="28"/>
          <w:szCs w:val="28"/>
          <w:lang w:val="uk-UA"/>
        </w:rPr>
        <w:t xml:space="preserve">Реабилитация больных, перенесших инфаркт миокарда / А. А. Подпрядова // </w:t>
      </w:r>
      <w:r>
        <w:rPr>
          <w:rFonts w:ascii="Times New Roman" w:hAnsi="Times New Roman"/>
          <w:sz w:val="28"/>
          <w:szCs w:val="28"/>
          <w:lang w:val="uk-UA"/>
        </w:rPr>
        <w:t>Історичні та медико-соціальні аспекти охорони здоров</w:t>
      </w:r>
      <w:r w:rsidRPr="001F3AC2">
        <w:rPr>
          <w:rFonts w:ascii="Times New Roman" w:hAnsi="Times New Roman"/>
          <w:sz w:val="28"/>
          <w:szCs w:val="28"/>
          <w:lang w:val="uk-UA"/>
        </w:rPr>
        <w:t>’</w:t>
      </w:r>
      <w:r>
        <w:rPr>
          <w:rFonts w:ascii="Times New Roman" w:hAnsi="Times New Roman"/>
          <w:sz w:val="28"/>
          <w:szCs w:val="28"/>
          <w:lang w:val="uk-UA"/>
        </w:rPr>
        <w:t>я в Україні</w:t>
      </w:r>
      <w:r w:rsidR="001F3AC2">
        <w:rPr>
          <w:rFonts w:ascii="Times New Roman" w:hAnsi="Times New Roman"/>
          <w:sz w:val="28"/>
          <w:szCs w:val="28"/>
          <w:lang w:val="uk-UA"/>
        </w:rPr>
        <w:t xml:space="preserve">: матеріали наук. практ. конф. </w:t>
      </w:r>
      <w:r w:rsidR="001F3AC2" w:rsidRPr="001F3AC2">
        <w:rPr>
          <w:lang w:val="uk-UA"/>
        </w:rPr>
        <w:t xml:space="preserve"> </w:t>
      </w:r>
      <w:r w:rsidR="001F3AC2" w:rsidRPr="001F3AC2">
        <w:rPr>
          <w:rFonts w:ascii="Times New Roman" w:hAnsi="Times New Roman"/>
          <w:sz w:val="28"/>
          <w:szCs w:val="28"/>
          <w:lang w:val="uk-UA"/>
        </w:rPr>
        <w:t>присвяченої 120-річчю з дня народження П.Т. Петрова, завідувача кафедри історії медицини (1948-1957 рр.) Х</w:t>
      </w:r>
      <w:r w:rsidR="001F3AC2">
        <w:rPr>
          <w:rFonts w:ascii="Times New Roman" w:hAnsi="Times New Roman"/>
          <w:sz w:val="28"/>
          <w:szCs w:val="28"/>
          <w:lang w:val="uk-UA"/>
        </w:rPr>
        <w:t xml:space="preserve">арківського медичного інституту, 23 листопада 2016  р. Харків: Вид-но ХНМУ, 2016. </w:t>
      </w:r>
      <w:r w:rsidR="001F3AC2" w:rsidRPr="001F3AC2">
        <w:rPr>
          <w:rFonts w:ascii="Times New Roman" w:hAnsi="Times New Roman"/>
          <w:sz w:val="28"/>
          <w:szCs w:val="28"/>
          <w:lang w:val="uk-UA"/>
        </w:rPr>
        <w:t>–</w:t>
      </w:r>
      <w:r w:rsidR="001F3AC2">
        <w:rPr>
          <w:rFonts w:ascii="Times New Roman" w:hAnsi="Times New Roman"/>
          <w:sz w:val="28"/>
          <w:szCs w:val="28"/>
          <w:lang w:val="uk-UA"/>
        </w:rPr>
        <w:t xml:space="preserve"> С. 86-88.</w:t>
      </w:r>
      <w:r w:rsidR="001F3AC2" w:rsidRPr="001F3AC2">
        <w:t xml:space="preserve"> </w:t>
      </w:r>
      <w:r w:rsidR="000F367C">
        <w:rPr>
          <w:rFonts w:ascii="Times New Roman" w:hAnsi="Times New Roman"/>
          <w:i/>
          <w:sz w:val="28"/>
          <w:szCs w:val="28"/>
          <w:lang w:val="uk-UA"/>
        </w:rPr>
        <w:t>(Дисертантці</w:t>
      </w:r>
      <w:r w:rsidR="001F3AC2" w:rsidRPr="001F3AC2">
        <w:rPr>
          <w:rFonts w:ascii="Times New Roman" w:hAnsi="Times New Roman"/>
          <w:i/>
          <w:sz w:val="28"/>
          <w:szCs w:val="28"/>
          <w:lang w:val="uk-UA"/>
        </w:rPr>
        <w:t xml:space="preserve"> належать збір, аналіз матеріалу, написання тез).</w:t>
      </w:r>
    </w:p>
    <w:p w:rsidR="00751FE2" w:rsidRPr="00252516" w:rsidRDefault="00F50E3D" w:rsidP="00F50E3D">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lastRenderedPageBreak/>
        <w:t>7</w:t>
      </w:r>
      <w:r w:rsidRPr="00F50E3D">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Podpryadova</w:t>
      </w:r>
      <w:r w:rsidRPr="00F50E3D">
        <w:rPr>
          <w:rFonts w:ascii="Times New Roman" w:hAnsi="Times New Roman"/>
          <w:sz w:val="28"/>
          <w:szCs w:val="28"/>
          <w:lang w:val="uk-UA"/>
        </w:rPr>
        <w:t xml:space="preserve">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A</w:t>
      </w:r>
      <w:r w:rsidR="00751FE2" w:rsidRPr="00F50E3D">
        <w:rPr>
          <w:rFonts w:ascii="Times New Roman" w:hAnsi="Times New Roman"/>
          <w:sz w:val="28"/>
          <w:szCs w:val="28"/>
          <w:lang w:val="uk-UA"/>
        </w:rPr>
        <w:t xml:space="preserve">. </w:t>
      </w:r>
      <w:r>
        <w:rPr>
          <w:rFonts w:ascii="Times New Roman" w:hAnsi="Times New Roman"/>
          <w:sz w:val="28"/>
          <w:szCs w:val="28"/>
          <w:lang w:val="en-US"/>
        </w:rPr>
        <w:t>Main</w:t>
      </w:r>
      <w:r w:rsidRPr="00F50E3D">
        <w:rPr>
          <w:rFonts w:ascii="Times New Roman" w:hAnsi="Times New Roman"/>
          <w:sz w:val="28"/>
          <w:szCs w:val="28"/>
          <w:lang w:val="uk-UA"/>
        </w:rPr>
        <w:t xml:space="preserve"> </w:t>
      </w:r>
      <w:r>
        <w:rPr>
          <w:rFonts w:ascii="Times New Roman" w:hAnsi="Times New Roman"/>
          <w:sz w:val="28"/>
          <w:szCs w:val="28"/>
          <w:lang w:val="en-US"/>
        </w:rPr>
        <w:t>aspects</w:t>
      </w:r>
      <w:r w:rsidRPr="00F50E3D">
        <w:rPr>
          <w:rFonts w:ascii="Times New Roman" w:hAnsi="Times New Roman"/>
          <w:sz w:val="28"/>
          <w:szCs w:val="28"/>
          <w:lang w:val="uk-UA"/>
        </w:rPr>
        <w:t xml:space="preserve"> </w:t>
      </w:r>
      <w:r>
        <w:rPr>
          <w:rFonts w:ascii="Times New Roman" w:hAnsi="Times New Roman"/>
          <w:sz w:val="28"/>
          <w:szCs w:val="28"/>
          <w:lang w:val="en-US"/>
        </w:rPr>
        <w:t>of</w:t>
      </w:r>
      <w:r w:rsidRPr="00F50E3D">
        <w:rPr>
          <w:rFonts w:ascii="Times New Roman" w:hAnsi="Times New Roman"/>
          <w:sz w:val="28"/>
          <w:szCs w:val="28"/>
          <w:lang w:val="uk-UA"/>
        </w:rPr>
        <w:t xml:space="preserve"> </w:t>
      </w:r>
      <w:r>
        <w:rPr>
          <w:rFonts w:ascii="Times New Roman" w:hAnsi="Times New Roman"/>
          <w:sz w:val="28"/>
          <w:szCs w:val="28"/>
          <w:lang w:val="en-US"/>
        </w:rPr>
        <w:t>quality</w:t>
      </w:r>
      <w:r w:rsidRPr="00F50E3D">
        <w:rPr>
          <w:rFonts w:ascii="Times New Roman" w:hAnsi="Times New Roman"/>
          <w:sz w:val="28"/>
          <w:szCs w:val="28"/>
          <w:lang w:val="uk-UA"/>
        </w:rPr>
        <w:t xml:space="preserve"> </w:t>
      </w:r>
      <w:r>
        <w:rPr>
          <w:rFonts w:ascii="Times New Roman" w:hAnsi="Times New Roman"/>
          <w:sz w:val="28"/>
          <w:szCs w:val="28"/>
          <w:lang w:val="en-US"/>
        </w:rPr>
        <w:t>of</w:t>
      </w:r>
      <w:r w:rsidRPr="00F50E3D">
        <w:rPr>
          <w:rFonts w:ascii="Times New Roman" w:hAnsi="Times New Roman"/>
          <w:sz w:val="28"/>
          <w:szCs w:val="28"/>
          <w:lang w:val="uk-UA"/>
        </w:rPr>
        <w:t xml:space="preserve"> </w:t>
      </w:r>
      <w:r>
        <w:rPr>
          <w:rFonts w:ascii="Times New Roman" w:hAnsi="Times New Roman"/>
          <w:sz w:val="28"/>
          <w:szCs w:val="28"/>
          <w:lang w:val="en-US"/>
        </w:rPr>
        <w:t>life</w:t>
      </w:r>
      <w:r w:rsidRPr="00F50E3D">
        <w:rPr>
          <w:rFonts w:ascii="Times New Roman" w:hAnsi="Times New Roman"/>
          <w:sz w:val="28"/>
          <w:szCs w:val="28"/>
          <w:lang w:val="uk-UA"/>
        </w:rPr>
        <w:t xml:space="preserve"> </w:t>
      </w:r>
      <w:r>
        <w:rPr>
          <w:rFonts w:ascii="Times New Roman" w:hAnsi="Times New Roman"/>
          <w:sz w:val="28"/>
          <w:szCs w:val="28"/>
          <w:lang w:val="en-US"/>
        </w:rPr>
        <w:t>in</w:t>
      </w:r>
      <w:r w:rsidRPr="00F50E3D">
        <w:rPr>
          <w:rFonts w:ascii="Times New Roman" w:hAnsi="Times New Roman"/>
          <w:sz w:val="28"/>
          <w:szCs w:val="28"/>
          <w:lang w:val="uk-UA"/>
        </w:rPr>
        <w:t xml:space="preserve"> </w:t>
      </w:r>
      <w:r>
        <w:rPr>
          <w:rFonts w:ascii="Times New Roman" w:hAnsi="Times New Roman"/>
          <w:sz w:val="28"/>
          <w:szCs w:val="28"/>
          <w:lang w:val="en-US"/>
        </w:rPr>
        <w:t>patients</w:t>
      </w:r>
      <w:r w:rsidRPr="00F50E3D">
        <w:rPr>
          <w:rFonts w:ascii="Times New Roman" w:hAnsi="Times New Roman"/>
          <w:sz w:val="28"/>
          <w:szCs w:val="28"/>
          <w:lang w:val="uk-UA"/>
        </w:rPr>
        <w:t xml:space="preserve"> </w:t>
      </w:r>
      <w:r>
        <w:rPr>
          <w:rFonts w:ascii="Times New Roman" w:hAnsi="Times New Roman"/>
          <w:sz w:val="28"/>
          <w:szCs w:val="28"/>
          <w:lang w:val="en-US"/>
        </w:rPr>
        <w:t>who</w:t>
      </w:r>
      <w:r w:rsidRPr="00F50E3D">
        <w:rPr>
          <w:rFonts w:ascii="Times New Roman" w:hAnsi="Times New Roman"/>
          <w:sz w:val="28"/>
          <w:szCs w:val="28"/>
          <w:lang w:val="uk-UA"/>
        </w:rPr>
        <w:t xml:space="preserve"> </w:t>
      </w:r>
      <w:r>
        <w:rPr>
          <w:rFonts w:ascii="Times New Roman" w:hAnsi="Times New Roman"/>
          <w:sz w:val="28"/>
          <w:szCs w:val="28"/>
          <w:lang w:val="en-US"/>
        </w:rPr>
        <w:t>have</w:t>
      </w:r>
      <w:r w:rsidRPr="00F50E3D">
        <w:rPr>
          <w:rFonts w:ascii="Times New Roman" w:hAnsi="Times New Roman"/>
          <w:sz w:val="28"/>
          <w:szCs w:val="28"/>
          <w:lang w:val="uk-UA"/>
        </w:rPr>
        <w:t xml:space="preserve"> </w:t>
      </w:r>
      <w:r>
        <w:rPr>
          <w:rFonts w:ascii="Times New Roman" w:hAnsi="Times New Roman"/>
          <w:sz w:val="28"/>
          <w:szCs w:val="28"/>
          <w:lang w:val="en-US"/>
        </w:rPr>
        <w:t>adult</w:t>
      </w:r>
      <w:r w:rsidRPr="00F50E3D">
        <w:rPr>
          <w:rFonts w:ascii="Times New Roman" w:hAnsi="Times New Roman"/>
          <w:sz w:val="28"/>
          <w:szCs w:val="28"/>
          <w:lang w:val="uk-UA"/>
        </w:rPr>
        <w:t xml:space="preserve"> </w:t>
      </w:r>
      <w:r>
        <w:rPr>
          <w:rFonts w:ascii="Times New Roman" w:hAnsi="Times New Roman"/>
          <w:sz w:val="28"/>
          <w:szCs w:val="28"/>
          <w:lang w:val="en-US"/>
        </w:rPr>
        <w:t>myocardial</w:t>
      </w:r>
      <w:r w:rsidRPr="00F50E3D">
        <w:rPr>
          <w:rFonts w:ascii="Times New Roman" w:hAnsi="Times New Roman"/>
          <w:sz w:val="28"/>
          <w:szCs w:val="28"/>
          <w:lang w:val="uk-UA"/>
        </w:rPr>
        <w:t xml:space="preserve"> </w:t>
      </w:r>
      <w:r>
        <w:rPr>
          <w:rFonts w:ascii="Times New Roman" w:hAnsi="Times New Roman"/>
          <w:sz w:val="28"/>
          <w:szCs w:val="28"/>
          <w:lang w:val="en-US"/>
        </w:rPr>
        <w:t>infarction</w:t>
      </w:r>
      <w:r w:rsidR="00751FE2" w:rsidRPr="00F50E3D">
        <w:rPr>
          <w:rFonts w:ascii="Times New Roman" w:hAnsi="Times New Roman"/>
          <w:sz w:val="28"/>
          <w:szCs w:val="28"/>
          <w:lang w:val="uk-UA"/>
        </w:rPr>
        <w:t xml:space="preserve"> /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Podpryadova</w:t>
      </w:r>
      <w:r w:rsidR="00751FE2" w:rsidRPr="00F50E3D">
        <w:rPr>
          <w:rFonts w:ascii="Times New Roman" w:hAnsi="Times New Roman"/>
          <w:sz w:val="28"/>
          <w:szCs w:val="28"/>
          <w:lang w:val="uk-UA"/>
        </w:rPr>
        <w:t xml:space="preserve"> // Історична спадщина та сучасні аспекти</w:t>
      </w:r>
      <w:r w:rsidRPr="00F50E3D">
        <w:rPr>
          <w:rFonts w:ascii="Times New Roman" w:hAnsi="Times New Roman"/>
          <w:sz w:val="28"/>
          <w:szCs w:val="28"/>
          <w:lang w:val="uk-UA"/>
        </w:rPr>
        <w:t xml:space="preserve"> забезпечення  громадського здоров’я в Україні: матеріали наук практ. конф.; з нагоди 140</w:t>
      </w:r>
      <w:r w:rsidR="00751FE2" w:rsidRPr="00F50E3D">
        <w:rPr>
          <w:rFonts w:ascii="Times New Roman" w:hAnsi="Times New Roman"/>
          <w:sz w:val="28"/>
          <w:szCs w:val="28"/>
          <w:lang w:val="uk-UA"/>
        </w:rPr>
        <w:t>-рі</w:t>
      </w:r>
      <w:r w:rsidRPr="00F50E3D">
        <w:rPr>
          <w:rFonts w:ascii="Times New Roman" w:hAnsi="Times New Roman"/>
          <w:sz w:val="28"/>
          <w:szCs w:val="28"/>
          <w:lang w:val="uk-UA"/>
        </w:rPr>
        <w:t xml:space="preserve">ччя від дня народження С. А. Томіліна (1877–1952), видатного соціал-гігієніста та демографа, </w:t>
      </w:r>
      <w:r>
        <w:rPr>
          <w:rFonts w:ascii="Times New Roman" w:hAnsi="Times New Roman"/>
          <w:sz w:val="28"/>
          <w:szCs w:val="28"/>
          <w:lang w:val="uk-UA"/>
        </w:rPr>
        <w:t>з</w:t>
      </w:r>
      <w:r w:rsidRPr="00F50E3D">
        <w:rPr>
          <w:rFonts w:ascii="Times New Roman" w:hAnsi="Times New Roman"/>
          <w:sz w:val="28"/>
          <w:szCs w:val="28"/>
          <w:lang w:val="uk-UA"/>
        </w:rPr>
        <w:t xml:space="preserve">авідувача кафедри соціальної </w:t>
      </w:r>
      <w:r w:rsidR="00751FE2" w:rsidRPr="00F50E3D">
        <w:rPr>
          <w:rFonts w:ascii="Times New Roman" w:hAnsi="Times New Roman"/>
          <w:sz w:val="28"/>
          <w:szCs w:val="28"/>
          <w:lang w:val="uk-UA"/>
        </w:rPr>
        <w:t>гігієни Харківського медичного</w:t>
      </w:r>
      <w:r w:rsidRPr="00F50E3D">
        <w:rPr>
          <w:rFonts w:ascii="Times New Roman" w:hAnsi="Times New Roman"/>
          <w:sz w:val="28"/>
          <w:szCs w:val="28"/>
          <w:lang w:val="uk-UA"/>
        </w:rPr>
        <w:t xml:space="preserve"> інституту (м. Харків, 25 жовт</w:t>
      </w:r>
      <w:r>
        <w:rPr>
          <w:rFonts w:ascii="Times New Roman" w:hAnsi="Times New Roman"/>
          <w:sz w:val="28"/>
          <w:szCs w:val="28"/>
          <w:lang w:val="uk-UA"/>
        </w:rPr>
        <w:t xml:space="preserve">ня </w:t>
      </w:r>
      <w:r w:rsidRPr="00F50E3D">
        <w:rPr>
          <w:rFonts w:ascii="Times New Roman" w:hAnsi="Times New Roman"/>
          <w:sz w:val="28"/>
          <w:szCs w:val="28"/>
          <w:lang w:val="uk-UA"/>
        </w:rPr>
        <w:t xml:space="preserve">2017 р.).  </w:t>
      </w:r>
      <w:r w:rsidRPr="00252516">
        <w:rPr>
          <w:rFonts w:ascii="Times New Roman" w:hAnsi="Times New Roman"/>
          <w:sz w:val="28"/>
          <w:szCs w:val="28"/>
          <w:lang w:val="uk-UA"/>
        </w:rPr>
        <w:t xml:space="preserve">–  Харків, 2017. </w:t>
      </w:r>
      <w:r w:rsidR="00252516" w:rsidRPr="00252516">
        <w:rPr>
          <w:rFonts w:ascii="Times New Roman" w:hAnsi="Times New Roman"/>
          <w:sz w:val="28"/>
          <w:szCs w:val="28"/>
          <w:lang w:val="uk-UA"/>
        </w:rPr>
        <w:t>– С.62-63</w:t>
      </w:r>
      <w:r w:rsidR="00751FE2" w:rsidRPr="00252516">
        <w:rPr>
          <w:rFonts w:ascii="Times New Roman" w:hAnsi="Times New Roman"/>
          <w:sz w:val="28"/>
          <w:szCs w:val="28"/>
          <w:lang w:val="uk-UA"/>
        </w:rPr>
        <w:t xml:space="preserve">. </w:t>
      </w:r>
      <w:r w:rsidR="000F367C">
        <w:rPr>
          <w:rFonts w:ascii="Times New Roman" w:hAnsi="Times New Roman"/>
          <w:i/>
          <w:sz w:val="28"/>
          <w:szCs w:val="28"/>
          <w:lang w:val="uk-UA"/>
        </w:rPr>
        <w:t>(Дисертантці</w:t>
      </w:r>
      <w:r w:rsidR="00751FE2" w:rsidRPr="00252516">
        <w:rPr>
          <w:rFonts w:ascii="Times New Roman" w:hAnsi="Times New Roman"/>
          <w:i/>
          <w:sz w:val="28"/>
          <w:szCs w:val="28"/>
          <w:lang w:val="uk-UA"/>
        </w:rPr>
        <w:t xml:space="preserve"> належать збір, аналіз матеріалу, написання тез).</w:t>
      </w:r>
    </w:p>
    <w:p w:rsidR="00751FE2" w:rsidRPr="00252516" w:rsidRDefault="00DE3F6A" w:rsidP="007A1671">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8</w:t>
      </w:r>
      <w:r w:rsidR="00F50E3D" w:rsidRPr="00252516">
        <w:rPr>
          <w:rFonts w:ascii="Times New Roman" w:hAnsi="Times New Roman"/>
          <w:sz w:val="28"/>
          <w:szCs w:val="28"/>
          <w:lang w:val="uk-UA"/>
        </w:rPr>
        <w:t>.</w:t>
      </w:r>
      <w:r w:rsidR="00F50E3D">
        <w:rPr>
          <w:rFonts w:ascii="Times New Roman" w:hAnsi="Times New Roman"/>
          <w:sz w:val="28"/>
          <w:szCs w:val="28"/>
          <w:lang w:val="uk-UA"/>
        </w:rPr>
        <w:t> </w:t>
      </w:r>
      <w:r w:rsidR="007A1671">
        <w:rPr>
          <w:rFonts w:ascii="Times New Roman" w:hAnsi="Times New Roman"/>
          <w:sz w:val="28"/>
          <w:szCs w:val="28"/>
          <w:lang w:val="uk-UA"/>
        </w:rPr>
        <w:t xml:space="preserve">Podpriadova A. </w:t>
      </w:r>
      <w:r w:rsidR="007A1671" w:rsidRPr="007A1671">
        <w:rPr>
          <w:rFonts w:ascii="Times New Roman" w:hAnsi="Times New Roman"/>
          <w:sz w:val="28"/>
          <w:szCs w:val="28"/>
          <w:lang w:val="uk-UA"/>
        </w:rPr>
        <w:t>Risk factors associated wi</w:t>
      </w:r>
      <w:r w:rsidR="007A1671">
        <w:rPr>
          <w:rFonts w:ascii="Times New Roman" w:hAnsi="Times New Roman"/>
          <w:sz w:val="28"/>
          <w:szCs w:val="28"/>
          <w:lang w:val="uk-UA"/>
        </w:rPr>
        <w:t xml:space="preserve">th the increasing of myocardial </w:t>
      </w:r>
      <w:r w:rsidR="007A1671" w:rsidRPr="007A1671">
        <w:rPr>
          <w:rFonts w:ascii="Times New Roman" w:hAnsi="Times New Roman"/>
          <w:sz w:val="28"/>
          <w:szCs w:val="28"/>
          <w:lang w:val="uk-UA"/>
        </w:rPr>
        <w:t>infarction</w:t>
      </w:r>
      <w:r w:rsidR="00751FE2" w:rsidRPr="007A1671">
        <w:rPr>
          <w:rFonts w:ascii="Times New Roman" w:hAnsi="Times New Roman"/>
          <w:sz w:val="28"/>
          <w:szCs w:val="28"/>
          <w:lang w:val="uk-UA"/>
        </w:rPr>
        <w:t xml:space="preserve"> / </w:t>
      </w:r>
      <w:r w:rsidR="007A1671" w:rsidRPr="007A1671">
        <w:rPr>
          <w:rFonts w:ascii="Times New Roman" w:hAnsi="Times New Roman"/>
          <w:sz w:val="28"/>
          <w:szCs w:val="28"/>
          <w:lang w:val="en-US"/>
        </w:rPr>
        <w:t>Podpriadova</w:t>
      </w:r>
      <w:r w:rsidR="007A1671" w:rsidRPr="007A1671">
        <w:rPr>
          <w:rFonts w:ascii="Times New Roman" w:hAnsi="Times New Roman"/>
          <w:sz w:val="28"/>
          <w:szCs w:val="28"/>
          <w:lang w:val="uk-UA"/>
        </w:rPr>
        <w:t xml:space="preserve"> </w:t>
      </w:r>
      <w:r w:rsidR="007A1671" w:rsidRPr="007A1671">
        <w:rPr>
          <w:rFonts w:ascii="Times New Roman" w:hAnsi="Times New Roman"/>
          <w:sz w:val="28"/>
          <w:szCs w:val="28"/>
          <w:lang w:val="en-US"/>
        </w:rPr>
        <w:t>A</w:t>
      </w:r>
      <w:r w:rsidR="007A1671" w:rsidRPr="007A1671">
        <w:rPr>
          <w:rFonts w:ascii="Times New Roman" w:hAnsi="Times New Roman"/>
          <w:sz w:val="28"/>
          <w:szCs w:val="28"/>
          <w:lang w:val="uk-UA"/>
        </w:rPr>
        <w:t xml:space="preserve">., </w:t>
      </w:r>
      <w:r w:rsidR="007A1671" w:rsidRPr="007A1671">
        <w:rPr>
          <w:rFonts w:ascii="Times New Roman" w:hAnsi="Times New Roman"/>
          <w:sz w:val="28"/>
          <w:szCs w:val="28"/>
          <w:lang w:val="en-US"/>
        </w:rPr>
        <w:t>Mukhtar</w:t>
      </w:r>
      <w:r w:rsidR="007A1671" w:rsidRPr="007A1671">
        <w:rPr>
          <w:rFonts w:ascii="Times New Roman" w:hAnsi="Times New Roman"/>
          <w:sz w:val="28"/>
          <w:szCs w:val="28"/>
          <w:lang w:val="uk-UA"/>
        </w:rPr>
        <w:t xml:space="preserve"> </w:t>
      </w:r>
      <w:r w:rsidR="007A1671" w:rsidRPr="007A1671">
        <w:rPr>
          <w:rFonts w:ascii="Times New Roman" w:hAnsi="Times New Roman"/>
          <w:sz w:val="28"/>
          <w:szCs w:val="28"/>
          <w:lang w:val="en-US"/>
        </w:rPr>
        <w:t>B</w:t>
      </w:r>
      <w:r w:rsidR="007A1671">
        <w:rPr>
          <w:rFonts w:ascii="Times New Roman" w:hAnsi="Times New Roman"/>
          <w:sz w:val="28"/>
          <w:szCs w:val="28"/>
          <w:lang w:val="uk-UA"/>
        </w:rPr>
        <w:t>. //</w:t>
      </w:r>
      <w:r w:rsidR="00751FE2" w:rsidRPr="007A1671">
        <w:rPr>
          <w:rFonts w:ascii="Times New Roman" w:hAnsi="Times New Roman"/>
          <w:sz w:val="28"/>
          <w:szCs w:val="28"/>
          <w:lang w:val="uk-UA"/>
        </w:rPr>
        <w:t xml:space="preserve"> </w:t>
      </w:r>
      <w:r w:rsidR="00751FE2" w:rsidRPr="00252516">
        <w:rPr>
          <w:rFonts w:ascii="Times New Roman" w:hAnsi="Times New Roman"/>
          <w:sz w:val="28"/>
          <w:szCs w:val="28"/>
          <w:lang w:val="uk-UA"/>
        </w:rPr>
        <w:t xml:space="preserve">Громадське </w:t>
      </w:r>
      <w:r w:rsidR="007A1671" w:rsidRPr="00252516">
        <w:rPr>
          <w:rFonts w:ascii="Times New Roman" w:hAnsi="Times New Roman"/>
          <w:sz w:val="28"/>
          <w:szCs w:val="28"/>
          <w:lang w:val="uk-UA"/>
        </w:rPr>
        <w:t xml:space="preserve">здоров’я в Україні:  проблеми  та способи їх </w:t>
      </w:r>
      <w:r w:rsidR="00751FE2" w:rsidRPr="00252516">
        <w:rPr>
          <w:rFonts w:ascii="Times New Roman" w:hAnsi="Times New Roman"/>
          <w:sz w:val="28"/>
          <w:szCs w:val="28"/>
          <w:lang w:val="uk-UA"/>
        </w:rPr>
        <w:t>вир</w:t>
      </w:r>
      <w:r w:rsidR="007A1671" w:rsidRPr="00252516">
        <w:rPr>
          <w:rFonts w:ascii="Times New Roman" w:hAnsi="Times New Roman"/>
          <w:sz w:val="28"/>
          <w:szCs w:val="28"/>
          <w:lang w:val="uk-UA"/>
        </w:rPr>
        <w:t xml:space="preserve">ішення: матеріали </w:t>
      </w:r>
      <w:r w:rsidR="00751FE2" w:rsidRPr="00252516">
        <w:rPr>
          <w:rFonts w:ascii="Times New Roman" w:hAnsi="Times New Roman"/>
          <w:sz w:val="28"/>
          <w:szCs w:val="28"/>
          <w:lang w:val="uk-UA"/>
        </w:rPr>
        <w:t>наук. -практ. конф. з міжнар. уч., 24 жовтня 2018 р. Харк</w:t>
      </w:r>
      <w:r w:rsidR="007A1671" w:rsidRPr="00252516">
        <w:rPr>
          <w:rFonts w:ascii="Times New Roman" w:hAnsi="Times New Roman"/>
          <w:sz w:val="28"/>
          <w:szCs w:val="28"/>
          <w:lang w:val="uk-UA"/>
        </w:rPr>
        <w:t xml:space="preserve">ів: Вид-во ХНМУ, 2018.  –  С. </w:t>
      </w:r>
      <w:r w:rsidR="007A1671">
        <w:rPr>
          <w:rFonts w:ascii="Times New Roman" w:hAnsi="Times New Roman"/>
          <w:sz w:val="28"/>
          <w:szCs w:val="28"/>
          <w:lang w:val="uk-UA"/>
        </w:rPr>
        <w:t>59</w:t>
      </w:r>
      <w:r w:rsidR="007A1671" w:rsidRPr="00252516">
        <w:rPr>
          <w:rFonts w:ascii="Times New Roman" w:hAnsi="Times New Roman"/>
          <w:sz w:val="28"/>
          <w:szCs w:val="28"/>
          <w:lang w:val="uk-UA"/>
        </w:rPr>
        <w:t>–</w:t>
      </w:r>
      <w:r w:rsidR="007A1671">
        <w:rPr>
          <w:rFonts w:ascii="Times New Roman" w:hAnsi="Times New Roman"/>
          <w:sz w:val="28"/>
          <w:szCs w:val="28"/>
          <w:lang w:val="uk-UA"/>
        </w:rPr>
        <w:t>60</w:t>
      </w:r>
      <w:r w:rsidR="00751FE2" w:rsidRPr="00252516">
        <w:rPr>
          <w:rFonts w:ascii="Times New Roman" w:hAnsi="Times New Roman"/>
          <w:sz w:val="28"/>
          <w:szCs w:val="28"/>
          <w:lang w:val="uk-UA"/>
        </w:rPr>
        <w:t xml:space="preserve">. </w:t>
      </w:r>
      <w:r w:rsidR="000F367C">
        <w:rPr>
          <w:rFonts w:ascii="Times New Roman" w:hAnsi="Times New Roman"/>
          <w:i/>
          <w:sz w:val="28"/>
          <w:szCs w:val="28"/>
          <w:lang w:val="uk-UA"/>
        </w:rPr>
        <w:t>(Дисертантці</w:t>
      </w:r>
      <w:r w:rsidR="00751FE2" w:rsidRPr="00252516">
        <w:rPr>
          <w:rFonts w:ascii="Times New Roman" w:hAnsi="Times New Roman"/>
          <w:i/>
          <w:sz w:val="28"/>
          <w:szCs w:val="28"/>
          <w:lang w:val="uk-UA"/>
        </w:rPr>
        <w:t xml:space="preserve"> належать збір, аналіз матеріалу, написання тез).</w:t>
      </w:r>
    </w:p>
    <w:p w:rsidR="000B2ECE" w:rsidRPr="000B2ECE" w:rsidRDefault="000B2ECE" w:rsidP="000B2ECE">
      <w:pPr>
        <w:spacing w:after="0" w:line="360" w:lineRule="auto"/>
        <w:ind w:firstLine="708"/>
        <w:jc w:val="both"/>
        <w:rPr>
          <w:rFonts w:ascii="Times New Roman" w:hAnsi="Times New Roman"/>
          <w:sz w:val="28"/>
          <w:szCs w:val="28"/>
          <w:lang w:val="uk-UA"/>
        </w:rPr>
      </w:pPr>
      <w:r w:rsidRPr="000B2ECE">
        <w:rPr>
          <w:rFonts w:ascii="Times New Roman" w:hAnsi="Times New Roman"/>
          <w:sz w:val="28"/>
          <w:szCs w:val="28"/>
          <w:lang w:val="uk-UA"/>
        </w:rPr>
        <w:t>9. Podpriadova A. Psychological aspects of cardiac rehabilitation of patients</w:t>
      </w:r>
    </w:p>
    <w:p w:rsidR="000B2ECE" w:rsidRPr="007D7B47" w:rsidRDefault="000B2ECE" w:rsidP="000B2ECE">
      <w:pPr>
        <w:spacing w:after="0" w:line="360" w:lineRule="auto"/>
        <w:jc w:val="both"/>
        <w:rPr>
          <w:rFonts w:ascii="Times New Roman" w:hAnsi="Times New Roman"/>
          <w:i/>
          <w:sz w:val="28"/>
          <w:szCs w:val="28"/>
          <w:lang w:val="uk-UA"/>
        </w:rPr>
      </w:pPr>
      <w:r w:rsidRPr="000B2ECE">
        <w:rPr>
          <w:rFonts w:ascii="Times New Roman" w:hAnsi="Times New Roman"/>
          <w:sz w:val="28"/>
          <w:szCs w:val="28"/>
          <w:lang w:val="uk-UA"/>
        </w:rPr>
        <w:t>after myocardial infarction</w:t>
      </w:r>
      <w:r>
        <w:rPr>
          <w:rFonts w:ascii="Times New Roman" w:hAnsi="Times New Roman"/>
          <w:sz w:val="28"/>
          <w:szCs w:val="28"/>
          <w:lang w:val="uk-UA"/>
        </w:rPr>
        <w:t xml:space="preserve"> / </w:t>
      </w:r>
      <w:r>
        <w:rPr>
          <w:rFonts w:ascii="Times New Roman" w:hAnsi="Times New Roman"/>
          <w:sz w:val="28"/>
          <w:szCs w:val="28"/>
          <w:lang w:val="en-US"/>
        </w:rPr>
        <w:t>A</w:t>
      </w:r>
      <w:r w:rsidRPr="000B2ECE">
        <w:rPr>
          <w:rFonts w:ascii="Times New Roman" w:hAnsi="Times New Roman"/>
          <w:sz w:val="28"/>
          <w:szCs w:val="28"/>
          <w:lang w:val="uk-UA"/>
        </w:rPr>
        <w:t xml:space="preserve">. </w:t>
      </w:r>
      <w:r>
        <w:rPr>
          <w:rFonts w:ascii="Times New Roman" w:hAnsi="Times New Roman"/>
          <w:sz w:val="28"/>
          <w:szCs w:val="28"/>
          <w:lang w:val="en-US"/>
        </w:rPr>
        <w:t>Podpriadova</w:t>
      </w:r>
      <w:r w:rsidRPr="000B2ECE">
        <w:rPr>
          <w:rFonts w:ascii="Times New Roman" w:hAnsi="Times New Roman"/>
          <w:sz w:val="28"/>
          <w:szCs w:val="28"/>
          <w:lang w:val="uk-UA"/>
        </w:rPr>
        <w:t xml:space="preserve"> // Надбання сучасної епідеміології та біостатистики як запорука покращання г</w:t>
      </w:r>
      <w:r w:rsidR="007E276A">
        <w:rPr>
          <w:rFonts w:ascii="Times New Roman" w:hAnsi="Times New Roman"/>
          <w:sz w:val="28"/>
          <w:szCs w:val="28"/>
          <w:lang w:val="uk-UA"/>
        </w:rPr>
        <w:t>ромадського здоров’я в Україні</w:t>
      </w:r>
      <w:r w:rsidR="007D7B47">
        <w:rPr>
          <w:rFonts w:ascii="Times New Roman" w:hAnsi="Times New Roman"/>
          <w:sz w:val="28"/>
          <w:szCs w:val="28"/>
          <w:lang w:val="uk-UA"/>
        </w:rPr>
        <w:t xml:space="preserve">: </w:t>
      </w:r>
      <w:r w:rsidRPr="000B2ECE">
        <w:rPr>
          <w:rFonts w:ascii="Times New Roman" w:hAnsi="Times New Roman"/>
          <w:sz w:val="28"/>
          <w:szCs w:val="28"/>
          <w:lang w:val="uk-UA"/>
        </w:rPr>
        <w:t>матеріали наук практ. конф.;</w:t>
      </w:r>
      <w:r w:rsidRPr="000B2ECE">
        <w:rPr>
          <w:lang w:val="uk-UA"/>
        </w:rPr>
        <w:t xml:space="preserve"> </w:t>
      </w:r>
      <w:r w:rsidRPr="000B2ECE">
        <w:rPr>
          <w:rFonts w:ascii="Times New Roman" w:hAnsi="Times New Roman"/>
          <w:sz w:val="28"/>
          <w:szCs w:val="28"/>
          <w:lang w:val="uk-UA"/>
        </w:rPr>
        <w:t>з нагоди 120-річчя від дня народження З.А. Гуревича, видатного соціал-гігієніста, завідувача кафедри соціальної гігієни та організації охорони здоров’я ХМІ,</w:t>
      </w:r>
      <w:r w:rsidR="00252516">
        <w:rPr>
          <w:rFonts w:ascii="Times New Roman" w:hAnsi="Times New Roman"/>
          <w:sz w:val="28"/>
          <w:szCs w:val="28"/>
          <w:lang w:val="uk-UA"/>
        </w:rPr>
        <w:t xml:space="preserve"> м. Харків, 18 кві</w:t>
      </w:r>
      <w:r w:rsidR="007D7B47">
        <w:rPr>
          <w:rFonts w:ascii="Times New Roman" w:hAnsi="Times New Roman"/>
          <w:sz w:val="28"/>
          <w:szCs w:val="28"/>
          <w:lang w:val="uk-UA"/>
        </w:rPr>
        <w:t xml:space="preserve">тня 2019 р. </w:t>
      </w:r>
      <w:r w:rsidR="007D7B47" w:rsidRPr="007D7B47">
        <w:rPr>
          <w:rFonts w:ascii="Times New Roman" w:hAnsi="Times New Roman"/>
          <w:sz w:val="28"/>
          <w:szCs w:val="28"/>
          <w:lang w:val="uk-UA"/>
        </w:rPr>
        <w:t>– Харків, 201</w:t>
      </w:r>
      <w:r w:rsidR="007D7B47">
        <w:rPr>
          <w:rFonts w:ascii="Times New Roman" w:hAnsi="Times New Roman"/>
          <w:sz w:val="28"/>
          <w:szCs w:val="28"/>
          <w:lang w:val="uk-UA"/>
        </w:rPr>
        <w:t>9. – С. 64</w:t>
      </w:r>
      <w:r w:rsidR="007D7B47" w:rsidRPr="007D7B47">
        <w:rPr>
          <w:rFonts w:ascii="Times New Roman" w:hAnsi="Times New Roman"/>
          <w:sz w:val="28"/>
          <w:szCs w:val="28"/>
          <w:lang w:val="uk-UA"/>
        </w:rPr>
        <w:t xml:space="preserve">. </w:t>
      </w:r>
      <w:r w:rsidR="000F367C">
        <w:rPr>
          <w:rFonts w:ascii="Times New Roman" w:hAnsi="Times New Roman"/>
          <w:i/>
          <w:sz w:val="28"/>
          <w:szCs w:val="28"/>
          <w:lang w:val="uk-UA"/>
        </w:rPr>
        <w:t>(Дисертантці</w:t>
      </w:r>
      <w:r w:rsidR="007D7B47" w:rsidRPr="007D7B47">
        <w:rPr>
          <w:rFonts w:ascii="Times New Roman" w:hAnsi="Times New Roman"/>
          <w:i/>
          <w:sz w:val="28"/>
          <w:szCs w:val="28"/>
          <w:lang w:val="uk-UA"/>
        </w:rPr>
        <w:t xml:space="preserve"> належать збір, аналіз матеріалу, написання тез).</w:t>
      </w:r>
    </w:p>
    <w:p w:rsidR="00751FE2" w:rsidRPr="00734812" w:rsidRDefault="00E11ACD" w:rsidP="00734812">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10</w:t>
      </w:r>
      <w:r w:rsidR="007A1671">
        <w:rPr>
          <w:rFonts w:ascii="Times New Roman" w:hAnsi="Times New Roman"/>
          <w:sz w:val="28"/>
          <w:szCs w:val="28"/>
          <w:lang w:val="uk-UA"/>
        </w:rPr>
        <w:t>. </w:t>
      </w:r>
      <w:r w:rsidR="00734812">
        <w:rPr>
          <w:rFonts w:ascii="Times New Roman" w:hAnsi="Times New Roman"/>
          <w:sz w:val="28"/>
          <w:szCs w:val="28"/>
          <w:lang w:val="en-US"/>
        </w:rPr>
        <w:t>Podpriadova</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A</w:t>
      </w:r>
      <w:r w:rsidR="00734812" w:rsidRPr="00734812">
        <w:rPr>
          <w:rFonts w:ascii="Times New Roman" w:hAnsi="Times New Roman"/>
          <w:sz w:val="28"/>
          <w:szCs w:val="28"/>
          <w:lang w:val="uk-UA"/>
        </w:rPr>
        <w:t xml:space="preserve">. </w:t>
      </w:r>
      <w:r w:rsidR="00734812" w:rsidRPr="00734812">
        <w:rPr>
          <w:rFonts w:ascii="Times New Roman" w:hAnsi="Times New Roman"/>
          <w:sz w:val="28"/>
          <w:szCs w:val="28"/>
          <w:lang w:val="en-US"/>
        </w:rPr>
        <w:t>The</w:t>
      </w:r>
      <w:r w:rsidR="00734812" w:rsidRPr="00734812">
        <w:rPr>
          <w:rFonts w:ascii="Times New Roman" w:hAnsi="Times New Roman"/>
          <w:sz w:val="28"/>
          <w:szCs w:val="28"/>
          <w:lang w:val="uk-UA"/>
        </w:rPr>
        <w:t xml:space="preserve"> </w:t>
      </w:r>
      <w:r w:rsidR="00734812" w:rsidRPr="00734812">
        <w:rPr>
          <w:rFonts w:ascii="Times New Roman" w:hAnsi="Times New Roman"/>
          <w:sz w:val="28"/>
          <w:szCs w:val="28"/>
          <w:lang w:val="en-US"/>
        </w:rPr>
        <w:t>influence</w:t>
      </w:r>
      <w:r w:rsidR="00734812" w:rsidRPr="00734812">
        <w:rPr>
          <w:rFonts w:ascii="Times New Roman" w:hAnsi="Times New Roman"/>
          <w:sz w:val="28"/>
          <w:szCs w:val="28"/>
          <w:lang w:val="uk-UA"/>
        </w:rPr>
        <w:t xml:space="preserve"> </w:t>
      </w:r>
      <w:r w:rsidR="00734812" w:rsidRPr="00734812">
        <w:rPr>
          <w:rFonts w:ascii="Times New Roman" w:hAnsi="Times New Roman"/>
          <w:sz w:val="28"/>
          <w:szCs w:val="28"/>
          <w:lang w:val="en-US"/>
        </w:rPr>
        <w:t>of</w:t>
      </w:r>
      <w:r w:rsidR="00734812" w:rsidRPr="00734812">
        <w:rPr>
          <w:rFonts w:ascii="Times New Roman" w:hAnsi="Times New Roman"/>
          <w:sz w:val="28"/>
          <w:szCs w:val="28"/>
          <w:lang w:val="uk-UA"/>
        </w:rPr>
        <w:t xml:space="preserve"> </w:t>
      </w:r>
      <w:r w:rsidR="00734812" w:rsidRPr="00734812">
        <w:rPr>
          <w:rFonts w:ascii="Times New Roman" w:hAnsi="Times New Roman"/>
          <w:sz w:val="28"/>
          <w:szCs w:val="28"/>
          <w:lang w:val="en-US"/>
        </w:rPr>
        <w:t>ris</w:t>
      </w:r>
      <w:r w:rsidR="00734812">
        <w:rPr>
          <w:rFonts w:ascii="Times New Roman" w:hAnsi="Times New Roman"/>
          <w:sz w:val="28"/>
          <w:szCs w:val="28"/>
          <w:lang w:val="en-US"/>
        </w:rPr>
        <w:t>k</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factors</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on</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the</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development</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of</w:t>
      </w:r>
      <w:r w:rsidR="00734812" w:rsidRPr="00734812">
        <w:rPr>
          <w:rFonts w:ascii="Times New Roman" w:hAnsi="Times New Roman"/>
          <w:sz w:val="28"/>
          <w:szCs w:val="28"/>
          <w:lang w:val="uk-UA"/>
        </w:rPr>
        <w:t xml:space="preserve"> </w:t>
      </w:r>
      <w:r w:rsidR="00734812" w:rsidRPr="00734812">
        <w:rPr>
          <w:rFonts w:ascii="Times New Roman" w:hAnsi="Times New Roman"/>
          <w:sz w:val="28"/>
          <w:szCs w:val="28"/>
          <w:lang w:val="en-US"/>
        </w:rPr>
        <w:t>myocardial</w:t>
      </w:r>
      <w:r w:rsidR="00734812" w:rsidRPr="00734812">
        <w:rPr>
          <w:rFonts w:ascii="Times New Roman" w:hAnsi="Times New Roman"/>
          <w:sz w:val="28"/>
          <w:szCs w:val="28"/>
          <w:lang w:val="uk-UA"/>
        </w:rPr>
        <w:t xml:space="preserve"> </w:t>
      </w:r>
      <w:r w:rsidR="00734812" w:rsidRPr="00734812">
        <w:rPr>
          <w:rFonts w:ascii="Times New Roman" w:hAnsi="Times New Roman"/>
          <w:sz w:val="28"/>
          <w:szCs w:val="28"/>
          <w:lang w:val="en-US"/>
        </w:rPr>
        <w:t>infarction</w:t>
      </w:r>
      <w:r w:rsidR="00751FE2" w:rsidRPr="00734812">
        <w:rPr>
          <w:rFonts w:ascii="Times New Roman" w:hAnsi="Times New Roman"/>
          <w:sz w:val="28"/>
          <w:szCs w:val="28"/>
          <w:lang w:val="uk-UA"/>
        </w:rPr>
        <w:t xml:space="preserve"> / </w:t>
      </w:r>
      <w:r w:rsidR="00734812">
        <w:rPr>
          <w:rFonts w:ascii="Times New Roman" w:hAnsi="Times New Roman"/>
          <w:sz w:val="28"/>
          <w:szCs w:val="28"/>
          <w:lang w:val="en-US"/>
        </w:rPr>
        <w:t>A</w:t>
      </w:r>
      <w:r w:rsidR="00734812" w:rsidRPr="00734812">
        <w:rPr>
          <w:rFonts w:ascii="Times New Roman" w:hAnsi="Times New Roman"/>
          <w:sz w:val="28"/>
          <w:szCs w:val="28"/>
          <w:lang w:val="uk-UA"/>
        </w:rPr>
        <w:t xml:space="preserve">. </w:t>
      </w:r>
      <w:r w:rsidR="00734812">
        <w:rPr>
          <w:rFonts w:ascii="Times New Roman" w:hAnsi="Times New Roman"/>
          <w:sz w:val="28"/>
          <w:szCs w:val="28"/>
          <w:lang w:val="en-US"/>
        </w:rPr>
        <w:t>Podpriadova</w:t>
      </w:r>
      <w:r w:rsidR="00751FE2" w:rsidRPr="00734812">
        <w:rPr>
          <w:rFonts w:ascii="Times New Roman" w:hAnsi="Times New Roman"/>
          <w:sz w:val="28"/>
          <w:szCs w:val="28"/>
          <w:lang w:val="uk-UA"/>
        </w:rPr>
        <w:t xml:space="preserve"> // </w:t>
      </w:r>
      <w:r w:rsidR="00734812">
        <w:rPr>
          <w:rFonts w:ascii="Times New Roman" w:hAnsi="Times New Roman"/>
          <w:sz w:val="28"/>
          <w:szCs w:val="28"/>
          <w:lang w:val="uk-UA"/>
        </w:rPr>
        <w:t xml:space="preserve">Громадське здоров’я в Україні: проблеми  та способи їх вирішення : матеріали ІІ науково-практичної конференції з міжнародною участю, м. Харків, 24 жовтня </w:t>
      </w:r>
      <w:r w:rsidR="00751FE2" w:rsidRPr="00734812">
        <w:rPr>
          <w:rFonts w:ascii="Times New Roman" w:hAnsi="Times New Roman"/>
          <w:sz w:val="28"/>
          <w:szCs w:val="28"/>
          <w:lang w:val="uk-UA"/>
        </w:rPr>
        <w:t xml:space="preserve">2019  р.  </w:t>
      </w:r>
      <w:r w:rsidR="00734812" w:rsidRPr="000B2ECE">
        <w:rPr>
          <w:rFonts w:ascii="Times New Roman" w:hAnsi="Times New Roman"/>
          <w:sz w:val="28"/>
          <w:szCs w:val="28"/>
          <w:lang w:val="uk-UA"/>
        </w:rPr>
        <w:t xml:space="preserve">– </w:t>
      </w:r>
      <w:r w:rsidR="00751FE2" w:rsidRPr="000B2ECE">
        <w:rPr>
          <w:rFonts w:ascii="Times New Roman" w:hAnsi="Times New Roman"/>
          <w:sz w:val="28"/>
          <w:szCs w:val="28"/>
          <w:lang w:val="uk-UA"/>
        </w:rPr>
        <w:t xml:space="preserve">Харків, </w:t>
      </w:r>
      <w:r w:rsidR="00734812" w:rsidRPr="000B2ECE">
        <w:rPr>
          <w:rFonts w:ascii="Times New Roman" w:hAnsi="Times New Roman"/>
          <w:sz w:val="28"/>
          <w:szCs w:val="28"/>
          <w:lang w:val="uk-UA"/>
        </w:rPr>
        <w:t>2019. – С. 7</w:t>
      </w:r>
      <w:r w:rsidR="0044529D" w:rsidRPr="000B2ECE">
        <w:rPr>
          <w:rFonts w:ascii="Times New Roman" w:hAnsi="Times New Roman"/>
          <w:sz w:val="28"/>
          <w:szCs w:val="28"/>
          <w:lang w:val="uk-UA"/>
        </w:rPr>
        <w:t>7-78</w:t>
      </w:r>
      <w:r w:rsidR="00751FE2" w:rsidRPr="000B2ECE">
        <w:rPr>
          <w:rFonts w:ascii="Times New Roman" w:hAnsi="Times New Roman"/>
          <w:sz w:val="28"/>
          <w:szCs w:val="28"/>
          <w:lang w:val="uk-UA"/>
        </w:rPr>
        <w:t xml:space="preserve">. </w:t>
      </w:r>
      <w:r w:rsidR="000F367C">
        <w:rPr>
          <w:rFonts w:ascii="Times New Roman" w:hAnsi="Times New Roman"/>
          <w:i/>
          <w:sz w:val="28"/>
          <w:szCs w:val="28"/>
          <w:lang w:val="uk-UA"/>
        </w:rPr>
        <w:t>(Дисертантці</w:t>
      </w:r>
      <w:r w:rsidR="00751FE2" w:rsidRPr="00252516">
        <w:rPr>
          <w:rFonts w:ascii="Times New Roman" w:hAnsi="Times New Roman"/>
          <w:i/>
          <w:sz w:val="28"/>
          <w:szCs w:val="28"/>
          <w:lang w:val="uk-UA"/>
        </w:rPr>
        <w:t xml:space="preserve"> належать збір, аналіз матеріалу, написання тез).</w:t>
      </w:r>
    </w:p>
    <w:p w:rsidR="00751FE2" w:rsidRPr="00252516" w:rsidRDefault="00734812" w:rsidP="00734812">
      <w:pPr>
        <w:spacing w:after="0" w:line="360" w:lineRule="auto"/>
        <w:ind w:firstLine="708"/>
        <w:jc w:val="both"/>
        <w:rPr>
          <w:rFonts w:ascii="Times New Roman" w:hAnsi="Times New Roman"/>
          <w:i/>
          <w:sz w:val="28"/>
          <w:szCs w:val="28"/>
          <w:lang w:val="uk-UA"/>
        </w:rPr>
      </w:pPr>
      <w:r w:rsidRPr="00734812">
        <w:rPr>
          <w:rFonts w:ascii="Times New Roman" w:hAnsi="Times New Roman"/>
          <w:sz w:val="28"/>
          <w:szCs w:val="28"/>
          <w:lang w:val="uk-UA"/>
        </w:rPr>
        <w:t>1</w:t>
      </w:r>
      <w:r w:rsidR="00E11ACD">
        <w:rPr>
          <w:rFonts w:ascii="Times New Roman" w:hAnsi="Times New Roman"/>
          <w:sz w:val="28"/>
          <w:szCs w:val="28"/>
          <w:lang w:val="uk-UA"/>
        </w:rPr>
        <w:t>1</w:t>
      </w:r>
      <w:r w:rsidRPr="00734812">
        <w:rPr>
          <w:rFonts w:ascii="Times New Roman" w:hAnsi="Times New Roman"/>
          <w:sz w:val="28"/>
          <w:szCs w:val="28"/>
          <w:lang w:val="uk-UA"/>
        </w:rPr>
        <w:t>.</w:t>
      </w:r>
      <w:r>
        <w:rPr>
          <w:rFonts w:ascii="Times New Roman" w:hAnsi="Times New Roman"/>
          <w:sz w:val="28"/>
          <w:szCs w:val="28"/>
          <w:lang w:val="en-US"/>
        </w:rPr>
        <w:t> </w:t>
      </w:r>
      <w:r w:rsidRPr="00734812">
        <w:rPr>
          <w:rFonts w:ascii="Times New Roman" w:hAnsi="Times New Roman"/>
          <w:sz w:val="28"/>
          <w:szCs w:val="28"/>
          <w:lang w:val="en-US"/>
        </w:rPr>
        <w:t>Podpriadova</w:t>
      </w:r>
      <w:r w:rsidRPr="00734812">
        <w:rPr>
          <w:rFonts w:ascii="Times New Roman" w:hAnsi="Times New Roman"/>
          <w:sz w:val="28"/>
          <w:szCs w:val="28"/>
          <w:lang w:val="uk-UA"/>
        </w:rPr>
        <w:t xml:space="preserve"> </w:t>
      </w:r>
      <w:r w:rsidRPr="00734812">
        <w:rPr>
          <w:rFonts w:ascii="Times New Roman" w:hAnsi="Times New Roman"/>
          <w:sz w:val="28"/>
          <w:szCs w:val="28"/>
          <w:lang w:val="en-US"/>
        </w:rPr>
        <w:t>A</w:t>
      </w:r>
      <w:r w:rsidRPr="00734812">
        <w:rPr>
          <w:rFonts w:ascii="Times New Roman" w:hAnsi="Times New Roman"/>
          <w:sz w:val="28"/>
          <w:szCs w:val="28"/>
          <w:lang w:val="uk-UA"/>
        </w:rPr>
        <w:t xml:space="preserve">. Life quality assessment in patients after myocardial infarction / </w:t>
      </w:r>
      <w:r w:rsidRPr="00734812">
        <w:rPr>
          <w:rFonts w:ascii="Times New Roman" w:hAnsi="Times New Roman"/>
          <w:sz w:val="28"/>
          <w:szCs w:val="28"/>
          <w:lang w:val="en-US"/>
        </w:rPr>
        <w:t>A</w:t>
      </w:r>
      <w:r w:rsidRPr="00734812">
        <w:rPr>
          <w:rFonts w:ascii="Times New Roman" w:hAnsi="Times New Roman"/>
          <w:sz w:val="28"/>
          <w:szCs w:val="28"/>
          <w:lang w:val="uk-UA"/>
        </w:rPr>
        <w:t xml:space="preserve">. </w:t>
      </w:r>
      <w:r w:rsidRPr="00734812">
        <w:rPr>
          <w:rFonts w:ascii="Times New Roman" w:hAnsi="Times New Roman"/>
          <w:sz w:val="28"/>
          <w:szCs w:val="28"/>
          <w:lang w:val="en-US"/>
        </w:rPr>
        <w:t>Podpriadova</w:t>
      </w:r>
      <w:r w:rsidRPr="00734812">
        <w:rPr>
          <w:rFonts w:ascii="Times New Roman" w:hAnsi="Times New Roman"/>
          <w:sz w:val="28"/>
          <w:szCs w:val="28"/>
          <w:lang w:val="uk-UA"/>
        </w:rPr>
        <w:t xml:space="preserve"> // Громадське здоров’я в Україні: проблеми  та способи їх вирішення : матеріали ІІ науково-практичної конференції з міжнародною участю, м. Харків, 24 жовтня 2019  р.  </w:t>
      </w:r>
      <w:r w:rsidRPr="00E11ACD">
        <w:rPr>
          <w:rFonts w:ascii="Times New Roman" w:hAnsi="Times New Roman"/>
          <w:sz w:val="28"/>
          <w:szCs w:val="28"/>
          <w:lang w:val="uk-UA"/>
        </w:rPr>
        <w:t>– Харків, 2019. – С. 7</w:t>
      </w:r>
      <w:r w:rsidR="0044529D" w:rsidRPr="00E11ACD">
        <w:rPr>
          <w:rFonts w:ascii="Times New Roman" w:hAnsi="Times New Roman"/>
          <w:sz w:val="28"/>
          <w:szCs w:val="28"/>
          <w:lang w:val="uk-UA"/>
        </w:rPr>
        <w:t>8</w:t>
      </w:r>
      <w:r w:rsidRPr="00E11ACD">
        <w:rPr>
          <w:rFonts w:ascii="Times New Roman" w:hAnsi="Times New Roman"/>
          <w:sz w:val="28"/>
          <w:szCs w:val="28"/>
          <w:lang w:val="uk-UA"/>
        </w:rPr>
        <w:t>-</w:t>
      </w:r>
      <w:r w:rsidR="0044529D" w:rsidRPr="00E11ACD">
        <w:rPr>
          <w:rFonts w:ascii="Times New Roman" w:hAnsi="Times New Roman"/>
          <w:sz w:val="28"/>
          <w:szCs w:val="28"/>
          <w:lang w:val="uk-UA"/>
        </w:rPr>
        <w:t>79</w:t>
      </w:r>
      <w:r w:rsidRPr="00E11ACD">
        <w:rPr>
          <w:rFonts w:ascii="Times New Roman" w:hAnsi="Times New Roman"/>
          <w:sz w:val="28"/>
          <w:szCs w:val="28"/>
          <w:lang w:val="uk-UA"/>
        </w:rPr>
        <w:t xml:space="preserve">. </w:t>
      </w:r>
      <w:r w:rsidR="000F367C">
        <w:rPr>
          <w:rFonts w:ascii="Times New Roman" w:hAnsi="Times New Roman"/>
          <w:i/>
          <w:sz w:val="28"/>
          <w:szCs w:val="28"/>
          <w:lang w:val="uk-UA"/>
        </w:rPr>
        <w:t>(Дисертантці</w:t>
      </w:r>
      <w:r w:rsidRPr="00252516">
        <w:rPr>
          <w:rFonts w:ascii="Times New Roman" w:hAnsi="Times New Roman"/>
          <w:i/>
          <w:sz w:val="28"/>
          <w:szCs w:val="28"/>
          <w:lang w:val="uk-UA"/>
        </w:rPr>
        <w:t xml:space="preserve"> належать збір, аналіз матеріалу, написання тез).</w:t>
      </w:r>
    </w:p>
    <w:p w:rsidR="00E11ACD" w:rsidRPr="000C1A1B" w:rsidRDefault="00E11ACD" w:rsidP="000C1A1B">
      <w:pPr>
        <w:spacing w:after="0" w:line="360" w:lineRule="auto"/>
        <w:ind w:firstLine="708"/>
        <w:jc w:val="both"/>
        <w:rPr>
          <w:rFonts w:ascii="Times New Roman" w:hAnsi="Times New Roman"/>
          <w:sz w:val="28"/>
          <w:szCs w:val="28"/>
          <w:lang w:val="uk-UA"/>
        </w:rPr>
      </w:pPr>
      <w:r w:rsidRPr="00252516">
        <w:rPr>
          <w:rFonts w:ascii="Times New Roman" w:hAnsi="Times New Roman"/>
          <w:sz w:val="28"/>
          <w:szCs w:val="28"/>
          <w:lang w:val="uk-UA"/>
        </w:rPr>
        <w:lastRenderedPageBreak/>
        <w:t>12.</w:t>
      </w:r>
      <w:r w:rsidRPr="000C1A1B">
        <w:rPr>
          <w:rFonts w:ascii="Times New Roman" w:hAnsi="Times New Roman"/>
          <w:sz w:val="28"/>
          <w:szCs w:val="28"/>
          <w:lang w:val="en-US"/>
        </w:rPr>
        <w:t> </w:t>
      </w:r>
      <w:r w:rsidR="000C1A1B" w:rsidRPr="00E11ACD">
        <w:rPr>
          <w:rFonts w:ascii="Times New Roman" w:hAnsi="Times New Roman"/>
          <w:sz w:val="28"/>
          <w:szCs w:val="28"/>
          <w:lang w:val="en-US"/>
        </w:rPr>
        <w:t>Podpriadova</w:t>
      </w:r>
      <w:r w:rsidR="000C1A1B" w:rsidRPr="00252516">
        <w:rPr>
          <w:rFonts w:ascii="Times New Roman" w:hAnsi="Times New Roman"/>
          <w:sz w:val="28"/>
          <w:szCs w:val="28"/>
          <w:lang w:val="uk-UA"/>
        </w:rPr>
        <w:t xml:space="preserve"> </w:t>
      </w:r>
      <w:r w:rsidR="000C1A1B" w:rsidRPr="00E11ACD">
        <w:rPr>
          <w:rFonts w:ascii="Times New Roman" w:hAnsi="Times New Roman"/>
          <w:sz w:val="28"/>
          <w:szCs w:val="28"/>
          <w:lang w:val="en-US"/>
        </w:rPr>
        <w:t>A</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A</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Study</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of</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the</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incidence</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of</w:t>
      </w:r>
      <w:r w:rsidR="000C1A1B" w:rsidRPr="00252516">
        <w:rPr>
          <w:rFonts w:ascii="Times New Roman" w:hAnsi="Times New Roman"/>
          <w:sz w:val="28"/>
          <w:szCs w:val="28"/>
          <w:lang w:val="uk-UA"/>
        </w:rPr>
        <w:t xml:space="preserve"> </w:t>
      </w:r>
      <w:r w:rsidR="000C1A1B" w:rsidRPr="00E11ACD">
        <w:rPr>
          <w:rFonts w:ascii="Times New Roman" w:hAnsi="Times New Roman"/>
          <w:sz w:val="28"/>
          <w:szCs w:val="28"/>
          <w:lang w:val="en-US"/>
        </w:rPr>
        <w:t>myocardial</w:t>
      </w:r>
      <w:r w:rsidR="000C1A1B" w:rsidRPr="00252516">
        <w:rPr>
          <w:rFonts w:ascii="Times New Roman" w:hAnsi="Times New Roman"/>
          <w:sz w:val="28"/>
          <w:szCs w:val="28"/>
          <w:lang w:val="uk-UA"/>
        </w:rPr>
        <w:t xml:space="preserve"> </w:t>
      </w:r>
      <w:r w:rsidR="000C1A1B" w:rsidRPr="00E11ACD">
        <w:rPr>
          <w:rFonts w:ascii="Times New Roman" w:hAnsi="Times New Roman"/>
          <w:sz w:val="28"/>
          <w:szCs w:val="28"/>
          <w:lang w:val="en-US"/>
        </w:rPr>
        <w:t>infarction</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in</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the</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Kharkiv</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region</w:t>
      </w:r>
      <w:r w:rsidR="000C1A1B" w:rsidRPr="00252516">
        <w:rPr>
          <w:rFonts w:ascii="Times New Roman" w:hAnsi="Times New Roman"/>
          <w:sz w:val="28"/>
          <w:szCs w:val="28"/>
          <w:lang w:val="uk-UA"/>
        </w:rPr>
        <w:t xml:space="preserve"> / </w:t>
      </w:r>
      <w:r w:rsidR="000C1A1B">
        <w:rPr>
          <w:rFonts w:ascii="Times New Roman" w:hAnsi="Times New Roman"/>
          <w:sz w:val="28"/>
          <w:szCs w:val="28"/>
          <w:lang w:val="en-US"/>
        </w:rPr>
        <w:t>A</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A</w:t>
      </w:r>
      <w:r w:rsidR="000C1A1B" w:rsidRPr="00252516">
        <w:rPr>
          <w:rFonts w:ascii="Times New Roman" w:hAnsi="Times New Roman"/>
          <w:sz w:val="28"/>
          <w:szCs w:val="28"/>
          <w:lang w:val="uk-UA"/>
        </w:rPr>
        <w:t xml:space="preserve">. </w:t>
      </w:r>
      <w:r w:rsidR="000C1A1B">
        <w:rPr>
          <w:rFonts w:ascii="Times New Roman" w:hAnsi="Times New Roman"/>
          <w:sz w:val="28"/>
          <w:szCs w:val="28"/>
          <w:lang w:val="en-US"/>
        </w:rPr>
        <w:t>Podpriadova</w:t>
      </w:r>
      <w:r w:rsidR="000C1A1B" w:rsidRPr="00252516">
        <w:rPr>
          <w:rFonts w:ascii="Times New Roman" w:hAnsi="Times New Roman"/>
          <w:sz w:val="28"/>
          <w:szCs w:val="28"/>
          <w:lang w:val="uk-UA"/>
        </w:rPr>
        <w:t xml:space="preserve"> // </w:t>
      </w:r>
      <w:r w:rsidR="000C1A1B">
        <w:rPr>
          <w:rFonts w:ascii="Times New Roman" w:hAnsi="Times New Roman"/>
          <w:sz w:val="28"/>
          <w:szCs w:val="28"/>
          <w:lang w:val="uk-UA"/>
        </w:rPr>
        <w:t xml:space="preserve">Вітчизняна та світова медицина: вимоги сьогодення: матеріали міжнародної науково-практичної конференції, м. Дніпро, 9-10 жовтня 2020 р. </w:t>
      </w:r>
      <w:r w:rsidR="000C1A1B" w:rsidRPr="00E11ACD">
        <w:rPr>
          <w:rFonts w:ascii="Times New Roman" w:hAnsi="Times New Roman"/>
          <w:sz w:val="28"/>
          <w:szCs w:val="28"/>
          <w:lang w:val="uk-UA"/>
        </w:rPr>
        <w:t>–</w:t>
      </w:r>
      <w:r w:rsidR="000C1A1B">
        <w:rPr>
          <w:rFonts w:ascii="Times New Roman" w:hAnsi="Times New Roman"/>
          <w:sz w:val="28"/>
          <w:szCs w:val="28"/>
          <w:lang w:val="uk-UA"/>
        </w:rPr>
        <w:t xml:space="preserve"> Дніпро, 2020. </w:t>
      </w:r>
      <w:r w:rsidR="000C1A1B" w:rsidRPr="00E11ACD">
        <w:rPr>
          <w:rFonts w:ascii="Times New Roman" w:hAnsi="Times New Roman"/>
          <w:sz w:val="28"/>
          <w:szCs w:val="28"/>
          <w:lang w:val="uk-UA"/>
        </w:rPr>
        <w:t>–</w:t>
      </w:r>
      <w:r w:rsidR="000C1A1B">
        <w:rPr>
          <w:rFonts w:ascii="Times New Roman" w:hAnsi="Times New Roman"/>
          <w:sz w:val="28"/>
          <w:szCs w:val="28"/>
          <w:lang w:val="uk-UA"/>
        </w:rPr>
        <w:t xml:space="preserve"> С. 8-10. </w:t>
      </w:r>
      <w:r w:rsidR="000F367C">
        <w:rPr>
          <w:rFonts w:ascii="Times New Roman" w:hAnsi="Times New Roman"/>
          <w:i/>
          <w:sz w:val="28"/>
          <w:szCs w:val="28"/>
          <w:lang w:val="uk-UA"/>
        </w:rPr>
        <w:t>(Дисертантці</w:t>
      </w:r>
      <w:r w:rsidR="000C1A1B" w:rsidRPr="00744FB9">
        <w:rPr>
          <w:rFonts w:ascii="Times New Roman" w:hAnsi="Times New Roman"/>
          <w:i/>
          <w:sz w:val="28"/>
          <w:szCs w:val="28"/>
          <w:lang w:val="uk-UA"/>
        </w:rPr>
        <w:t xml:space="preserve"> належать збір, аналіз матеріалу, написання тез).</w:t>
      </w:r>
    </w:p>
    <w:p w:rsidR="00E11ACD" w:rsidRPr="00226B04" w:rsidRDefault="00E11ACD" w:rsidP="00744FB9">
      <w:pPr>
        <w:spacing w:after="0" w:line="360" w:lineRule="auto"/>
        <w:ind w:firstLine="708"/>
        <w:jc w:val="both"/>
        <w:rPr>
          <w:rFonts w:ascii="Times New Roman" w:hAnsi="Times New Roman"/>
          <w:sz w:val="28"/>
          <w:szCs w:val="28"/>
          <w:lang w:val="uk-UA"/>
        </w:rPr>
      </w:pPr>
      <w:r w:rsidRPr="000C1A1B">
        <w:rPr>
          <w:rFonts w:ascii="Times New Roman" w:hAnsi="Times New Roman"/>
          <w:sz w:val="28"/>
          <w:szCs w:val="28"/>
          <w:lang w:val="uk-UA"/>
        </w:rPr>
        <w:t>13.</w:t>
      </w:r>
      <w:r w:rsidRPr="00E11ACD">
        <w:rPr>
          <w:rFonts w:ascii="Times New Roman" w:hAnsi="Times New Roman"/>
          <w:sz w:val="28"/>
          <w:szCs w:val="28"/>
          <w:lang w:val="en-US"/>
        </w:rPr>
        <w:t> Podpriadova</w:t>
      </w:r>
      <w:r w:rsidRPr="000C1A1B">
        <w:rPr>
          <w:rFonts w:ascii="Times New Roman" w:hAnsi="Times New Roman"/>
          <w:sz w:val="28"/>
          <w:szCs w:val="28"/>
          <w:lang w:val="uk-UA"/>
        </w:rPr>
        <w:t xml:space="preserve"> </w:t>
      </w:r>
      <w:r w:rsidRPr="00E11ACD">
        <w:rPr>
          <w:rFonts w:ascii="Times New Roman" w:hAnsi="Times New Roman"/>
          <w:sz w:val="28"/>
          <w:szCs w:val="28"/>
          <w:lang w:val="en-US"/>
        </w:rPr>
        <w:t>A</w:t>
      </w:r>
      <w:r w:rsidRPr="000C1A1B">
        <w:rPr>
          <w:rFonts w:ascii="Times New Roman" w:hAnsi="Times New Roman"/>
          <w:sz w:val="28"/>
          <w:szCs w:val="28"/>
          <w:lang w:val="uk-UA"/>
        </w:rPr>
        <w:t xml:space="preserve">. </w:t>
      </w:r>
      <w:r w:rsidRPr="00E11ACD">
        <w:rPr>
          <w:rFonts w:ascii="Times New Roman" w:hAnsi="Times New Roman"/>
          <w:sz w:val="28"/>
          <w:szCs w:val="28"/>
          <w:lang w:val="en-US"/>
        </w:rPr>
        <w:t>Scientific</w:t>
      </w:r>
      <w:r w:rsidRPr="000C1A1B">
        <w:rPr>
          <w:rFonts w:ascii="Times New Roman" w:hAnsi="Times New Roman"/>
          <w:sz w:val="28"/>
          <w:szCs w:val="28"/>
          <w:lang w:val="uk-UA"/>
        </w:rPr>
        <w:t xml:space="preserve"> </w:t>
      </w:r>
      <w:r w:rsidRPr="00E11ACD">
        <w:rPr>
          <w:rFonts w:ascii="Times New Roman" w:hAnsi="Times New Roman"/>
          <w:sz w:val="28"/>
          <w:szCs w:val="28"/>
          <w:lang w:val="en-US"/>
        </w:rPr>
        <w:t>substantiation</w:t>
      </w:r>
      <w:r w:rsidRPr="000C1A1B">
        <w:rPr>
          <w:rFonts w:ascii="Times New Roman" w:hAnsi="Times New Roman"/>
          <w:sz w:val="28"/>
          <w:szCs w:val="28"/>
          <w:lang w:val="uk-UA"/>
        </w:rPr>
        <w:t xml:space="preserve"> </w:t>
      </w:r>
      <w:r w:rsidRPr="00E11ACD">
        <w:rPr>
          <w:rFonts w:ascii="Times New Roman" w:hAnsi="Times New Roman"/>
          <w:sz w:val="28"/>
          <w:szCs w:val="28"/>
          <w:lang w:val="en-US"/>
        </w:rPr>
        <w:t>of</w:t>
      </w:r>
      <w:r w:rsidR="00744FB9" w:rsidRPr="000C1A1B">
        <w:rPr>
          <w:rFonts w:ascii="Times New Roman" w:hAnsi="Times New Roman"/>
          <w:sz w:val="28"/>
          <w:szCs w:val="28"/>
          <w:lang w:val="uk-UA"/>
        </w:rPr>
        <w:t xml:space="preserve"> </w:t>
      </w:r>
      <w:r w:rsidR="00744FB9">
        <w:rPr>
          <w:rFonts w:ascii="Times New Roman" w:hAnsi="Times New Roman"/>
          <w:sz w:val="28"/>
          <w:szCs w:val="28"/>
          <w:lang w:val="en-US"/>
        </w:rPr>
        <w:t>the</w:t>
      </w:r>
      <w:r w:rsidR="00744FB9" w:rsidRPr="000C1A1B">
        <w:rPr>
          <w:rFonts w:ascii="Times New Roman" w:hAnsi="Times New Roman"/>
          <w:sz w:val="28"/>
          <w:szCs w:val="28"/>
          <w:lang w:val="uk-UA"/>
        </w:rPr>
        <w:t xml:space="preserve"> </w:t>
      </w:r>
      <w:r w:rsidR="00744FB9">
        <w:rPr>
          <w:rFonts w:ascii="Times New Roman" w:hAnsi="Times New Roman"/>
          <w:sz w:val="28"/>
          <w:szCs w:val="28"/>
          <w:lang w:val="en-US"/>
        </w:rPr>
        <w:t>quality</w:t>
      </w:r>
      <w:r w:rsidR="00744FB9" w:rsidRPr="000C1A1B">
        <w:rPr>
          <w:rFonts w:ascii="Times New Roman" w:hAnsi="Times New Roman"/>
          <w:sz w:val="28"/>
          <w:szCs w:val="28"/>
          <w:lang w:val="uk-UA"/>
        </w:rPr>
        <w:t xml:space="preserve"> </w:t>
      </w:r>
      <w:r w:rsidR="00744FB9">
        <w:rPr>
          <w:rFonts w:ascii="Times New Roman" w:hAnsi="Times New Roman"/>
          <w:sz w:val="28"/>
          <w:szCs w:val="28"/>
          <w:lang w:val="en-US"/>
        </w:rPr>
        <w:t>of</w:t>
      </w:r>
      <w:r w:rsidR="00744FB9" w:rsidRPr="000C1A1B">
        <w:rPr>
          <w:rFonts w:ascii="Times New Roman" w:hAnsi="Times New Roman"/>
          <w:sz w:val="28"/>
          <w:szCs w:val="28"/>
          <w:lang w:val="uk-UA"/>
        </w:rPr>
        <w:t xml:space="preserve"> </w:t>
      </w:r>
      <w:r w:rsidR="00744FB9">
        <w:rPr>
          <w:rFonts w:ascii="Times New Roman" w:hAnsi="Times New Roman"/>
          <w:sz w:val="28"/>
          <w:szCs w:val="28"/>
          <w:lang w:val="en-US"/>
        </w:rPr>
        <w:t>life</w:t>
      </w:r>
      <w:r w:rsidR="00744FB9" w:rsidRPr="000C1A1B">
        <w:rPr>
          <w:rFonts w:ascii="Times New Roman" w:hAnsi="Times New Roman"/>
          <w:sz w:val="28"/>
          <w:szCs w:val="28"/>
          <w:lang w:val="uk-UA"/>
        </w:rPr>
        <w:t xml:space="preserve"> </w:t>
      </w:r>
      <w:r w:rsidR="00744FB9">
        <w:rPr>
          <w:rFonts w:ascii="Times New Roman" w:hAnsi="Times New Roman"/>
          <w:sz w:val="28"/>
          <w:szCs w:val="28"/>
          <w:lang w:val="en-US"/>
        </w:rPr>
        <w:t>management</w:t>
      </w:r>
      <w:r w:rsidR="00744FB9">
        <w:rPr>
          <w:rFonts w:ascii="Times New Roman" w:hAnsi="Times New Roman"/>
          <w:sz w:val="28"/>
          <w:szCs w:val="28"/>
          <w:lang w:val="uk-UA"/>
        </w:rPr>
        <w:t xml:space="preserve"> </w:t>
      </w:r>
      <w:r w:rsidRPr="00E11ACD">
        <w:rPr>
          <w:rFonts w:ascii="Times New Roman" w:hAnsi="Times New Roman"/>
          <w:sz w:val="28"/>
          <w:szCs w:val="28"/>
          <w:lang w:val="en-US"/>
        </w:rPr>
        <w:t>model</w:t>
      </w:r>
      <w:r w:rsidRPr="000C1A1B">
        <w:rPr>
          <w:rFonts w:ascii="Times New Roman" w:hAnsi="Times New Roman"/>
          <w:sz w:val="28"/>
          <w:szCs w:val="28"/>
          <w:lang w:val="uk-UA"/>
        </w:rPr>
        <w:t xml:space="preserve"> </w:t>
      </w:r>
      <w:r w:rsidRPr="00E11ACD">
        <w:rPr>
          <w:rFonts w:ascii="Times New Roman" w:hAnsi="Times New Roman"/>
          <w:sz w:val="28"/>
          <w:szCs w:val="28"/>
          <w:lang w:val="en-US"/>
        </w:rPr>
        <w:t>of</w:t>
      </w:r>
      <w:r w:rsidRPr="000C1A1B">
        <w:rPr>
          <w:rFonts w:ascii="Times New Roman" w:hAnsi="Times New Roman"/>
          <w:sz w:val="28"/>
          <w:szCs w:val="28"/>
          <w:lang w:val="uk-UA"/>
        </w:rPr>
        <w:t xml:space="preserve"> </w:t>
      </w:r>
      <w:r w:rsidRPr="00E11ACD">
        <w:rPr>
          <w:rFonts w:ascii="Times New Roman" w:hAnsi="Times New Roman"/>
          <w:sz w:val="28"/>
          <w:szCs w:val="28"/>
          <w:lang w:val="en-US"/>
        </w:rPr>
        <w:t>patients</w:t>
      </w:r>
      <w:r w:rsidRPr="000C1A1B">
        <w:rPr>
          <w:rFonts w:ascii="Times New Roman" w:hAnsi="Times New Roman"/>
          <w:sz w:val="28"/>
          <w:szCs w:val="28"/>
          <w:lang w:val="uk-UA"/>
        </w:rPr>
        <w:t xml:space="preserve"> </w:t>
      </w:r>
      <w:r w:rsidRPr="00E11ACD">
        <w:rPr>
          <w:rFonts w:ascii="Times New Roman" w:hAnsi="Times New Roman"/>
          <w:sz w:val="28"/>
          <w:szCs w:val="28"/>
          <w:lang w:val="en-US"/>
        </w:rPr>
        <w:t>with</w:t>
      </w:r>
      <w:r w:rsidRPr="000C1A1B">
        <w:rPr>
          <w:rFonts w:ascii="Times New Roman" w:hAnsi="Times New Roman"/>
          <w:sz w:val="28"/>
          <w:szCs w:val="28"/>
          <w:lang w:val="uk-UA"/>
        </w:rPr>
        <w:t xml:space="preserve"> </w:t>
      </w:r>
      <w:r w:rsidRPr="00E11ACD">
        <w:rPr>
          <w:rFonts w:ascii="Times New Roman" w:hAnsi="Times New Roman"/>
          <w:sz w:val="28"/>
          <w:szCs w:val="28"/>
          <w:lang w:val="en-US"/>
        </w:rPr>
        <w:t>myocardial</w:t>
      </w:r>
      <w:r w:rsidRPr="000C1A1B">
        <w:rPr>
          <w:rFonts w:ascii="Times New Roman" w:hAnsi="Times New Roman"/>
          <w:sz w:val="28"/>
          <w:szCs w:val="28"/>
          <w:lang w:val="uk-UA"/>
        </w:rPr>
        <w:t xml:space="preserve"> </w:t>
      </w:r>
      <w:r w:rsidRPr="00E11ACD">
        <w:rPr>
          <w:rFonts w:ascii="Times New Roman" w:hAnsi="Times New Roman"/>
          <w:sz w:val="28"/>
          <w:szCs w:val="28"/>
          <w:lang w:val="en-US"/>
        </w:rPr>
        <w:t>infarction</w:t>
      </w:r>
      <w:r w:rsidR="00744FB9" w:rsidRPr="000C1A1B">
        <w:rPr>
          <w:rFonts w:ascii="Times New Roman" w:hAnsi="Times New Roman"/>
          <w:sz w:val="28"/>
          <w:szCs w:val="28"/>
          <w:lang w:val="uk-UA"/>
        </w:rPr>
        <w:t xml:space="preserve"> / </w:t>
      </w:r>
      <w:r w:rsidR="00744FB9">
        <w:rPr>
          <w:rFonts w:ascii="Times New Roman" w:hAnsi="Times New Roman"/>
          <w:sz w:val="28"/>
          <w:szCs w:val="28"/>
          <w:lang w:val="en-US"/>
        </w:rPr>
        <w:t>A</w:t>
      </w:r>
      <w:r w:rsidR="00744FB9" w:rsidRPr="000C1A1B">
        <w:rPr>
          <w:rFonts w:ascii="Times New Roman" w:hAnsi="Times New Roman"/>
          <w:sz w:val="28"/>
          <w:szCs w:val="28"/>
          <w:lang w:val="uk-UA"/>
        </w:rPr>
        <w:t xml:space="preserve">. </w:t>
      </w:r>
      <w:r w:rsidR="00744FB9">
        <w:rPr>
          <w:rFonts w:ascii="Times New Roman" w:hAnsi="Times New Roman"/>
          <w:sz w:val="28"/>
          <w:szCs w:val="28"/>
          <w:lang w:val="en-US"/>
        </w:rPr>
        <w:t>Podpriadova</w:t>
      </w:r>
      <w:r w:rsidR="00744FB9" w:rsidRPr="000C1A1B">
        <w:rPr>
          <w:rFonts w:ascii="Times New Roman" w:hAnsi="Times New Roman"/>
          <w:sz w:val="28"/>
          <w:szCs w:val="28"/>
          <w:lang w:val="uk-UA"/>
        </w:rPr>
        <w:t xml:space="preserve"> // Громадське здоров’я в Україні: проблеми та способи їх вирішення: </w:t>
      </w:r>
      <w:r w:rsidR="00744FB9">
        <w:rPr>
          <w:rFonts w:ascii="Times New Roman" w:hAnsi="Times New Roman"/>
          <w:sz w:val="28"/>
          <w:szCs w:val="28"/>
          <w:lang w:val="uk-UA"/>
        </w:rPr>
        <w:t xml:space="preserve">матеріали </w:t>
      </w:r>
      <w:r w:rsidR="00744FB9">
        <w:rPr>
          <w:rFonts w:ascii="Times New Roman" w:hAnsi="Times New Roman"/>
          <w:sz w:val="28"/>
          <w:szCs w:val="28"/>
          <w:lang w:val="en-US"/>
        </w:rPr>
        <w:t>III</w:t>
      </w:r>
      <w:r w:rsidR="00744FB9" w:rsidRPr="000C1A1B">
        <w:rPr>
          <w:rFonts w:ascii="Times New Roman" w:hAnsi="Times New Roman"/>
          <w:sz w:val="28"/>
          <w:szCs w:val="28"/>
          <w:lang w:val="uk-UA"/>
        </w:rPr>
        <w:t xml:space="preserve"> міжнародн</w:t>
      </w:r>
      <w:r w:rsidR="00744FB9">
        <w:rPr>
          <w:rFonts w:ascii="Times New Roman" w:hAnsi="Times New Roman"/>
          <w:sz w:val="28"/>
          <w:szCs w:val="28"/>
          <w:lang w:val="uk-UA"/>
        </w:rPr>
        <w:t>ої</w:t>
      </w:r>
      <w:r w:rsidR="00744FB9" w:rsidRPr="000C1A1B">
        <w:rPr>
          <w:rFonts w:ascii="Times New Roman" w:hAnsi="Times New Roman"/>
          <w:sz w:val="28"/>
          <w:szCs w:val="28"/>
          <w:lang w:val="uk-UA"/>
        </w:rPr>
        <w:t xml:space="preserve"> науково-практичн</w:t>
      </w:r>
      <w:r w:rsidR="00744FB9">
        <w:rPr>
          <w:rFonts w:ascii="Times New Roman" w:hAnsi="Times New Roman"/>
          <w:sz w:val="28"/>
          <w:szCs w:val="28"/>
          <w:lang w:val="uk-UA"/>
        </w:rPr>
        <w:t>ої</w:t>
      </w:r>
      <w:r w:rsidR="00744FB9" w:rsidRPr="000C1A1B">
        <w:rPr>
          <w:rFonts w:ascii="Times New Roman" w:hAnsi="Times New Roman"/>
          <w:sz w:val="28"/>
          <w:szCs w:val="28"/>
          <w:lang w:val="uk-UA"/>
        </w:rPr>
        <w:t xml:space="preserve"> к</w:t>
      </w:r>
      <w:r w:rsidR="00232C10" w:rsidRPr="000C1A1B">
        <w:rPr>
          <w:rFonts w:ascii="Times New Roman" w:hAnsi="Times New Roman"/>
          <w:sz w:val="28"/>
          <w:szCs w:val="28"/>
          <w:lang w:val="uk-UA"/>
        </w:rPr>
        <w:t>онференції</w:t>
      </w:r>
      <w:r w:rsidR="00744FB9">
        <w:rPr>
          <w:rFonts w:ascii="Times New Roman" w:hAnsi="Times New Roman"/>
          <w:sz w:val="28"/>
          <w:szCs w:val="28"/>
          <w:lang w:val="uk-UA"/>
        </w:rPr>
        <w:t xml:space="preserve">, м. Харків, 05 листопада 2020 р. </w:t>
      </w:r>
      <w:r w:rsidR="00744FB9" w:rsidRPr="00744FB9">
        <w:rPr>
          <w:rFonts w:ascii="Times New Roman" w:hAnsi="Times New Roman"/>
          <w:sz w:val="28"/>
          <w:szCs w:val="28"/>
          <w:lang w:val="uk-UA"/>
        </w:rPr>
        <w:t>–</w:t>
      </w:r>
      <w:r w:rsidR="00744FB9">
        <w:rPr>
          <w:rFonts w:ascii="Times New Roman" w:hAnsi="Times New Roman"/>
          <w:sz w:val="28"/>
          <w:szCs w:val="28"/>
          <w:lang w:val="uk-UA"/>
        </w:rPr>
        <w:t xml:space="preserve"> Харків, 2020. </w:t>
      </w:r>
      <w:r w:rsidR="00744FB9" w:rsidRPr="00744FB9">
        <w:rPr>
          <w:rFonts w:ascii="Times New Roman" w:hAnsi="Times New Roman"/>
          <w:sz w:val="28"/>
          <w:szCs w:val="28"/>
          <w:lang w:val="uk-UA"/>
        </w:rPr>
        <w:t>–</w:t>
      </w:r>
      <w:r w:rsidR="00744FB9">
        <w:rPr>
          <w:rFonts w:ascii="Times New Roman" w:hAnsi="Times New Roman"/>
          <w:sz w:val="28"/>
          <w:szCs w:val="28"/>
          <w:lang w:val="uk-UA"/>
        </w:rPr>
        <w:t xml:space="preserve"> С. </w:t>
      </w:r>
      <w:r w:rsidR="00226B04">
        <w:rPr>
          <w:rFonts w:ascii="Times New Roman" w:hAnsi="Times New Roman"/>
          <w:sz w:val="28"/>
          <w:szCs w:val="28"/>
          <w:lang w:val="uk-UA"/>
        </w:rPr>
        <w:t xml:space="preserve">86-87. </w:t>
      </w:r>
      <w:r w:rsidR="000F367C">
        <w:rPr>
          <w:rFonts w:ascii="Times New Roman" w:hAnsi="Times New Roman"/>
          <w:i/>
          <w:sz w:val="28"/>
          <w:szCs w:val="28"/>
          <w:lang w:val="uk-UA"/>
        </w:rPr>
        <w:t>(Дисертантці</w:t>
      </w:r>
      <w:r w:rsidR="00744FB9" w:rsidRPr="00744FB9">
        <w:rPr>
          <w:rFonts w:ascii="Times New Roman" w:hAnsi="Times New Roman"/>
          <w:i/>
          <w:sz w:val="28"/>
          <w:szCs w:val="28"/>
          <w:lang w:val="uk-UA"/>
        </w:rPr>
        <w:t xml:space="preserve"> належать збір, аналіз матеріалу, написання тез).</w:t>
      </w:r>
    </w:p>
    <w:p w:rsidR="00E11ACD" w:rsidRPr="00744FB9" w:rsidRDefault="00E11ACD" w:rsidP="00744FB9">
      <w:pPr>
        <w:spacing w:after="0" w:line="360" w:lineRule="auto"/>
        <w:ind w:firstLine="708"/>
        <w:jc w:val="both"/>
        <w:rPr>
          <w:rFonts w:ascii="Times New Roman" w:hAnsi="Times New Roman"/>
          <w:i/>
          <w:sz w:val="28"/>
          <w:szCs w:val="28"/>
          <w:lang w:val="uk-UA"/>
        </w:rPr>
      </w:pPr>
      <w:r w:rsidRPr="00226B04">
        <w:rPr>
          <w:rFonts w:ascii="Times New Roman" w:hAnsi="Times New Roman"/>
          <w:sz w:val="28"/>
          <w:szCs w:val="28"/>
          <w:lang w:val="uk-UA"/>
        </w:rPr>
        <w:t>14.</w:t>
      </w:r>
      <w:r>
        <w:rPr>
          <w:rFonts w:ascii="Times New Roman" w:hAnsi="Times New Roman"/>
          <w:sz w:val="28"/>
          <w:szCs w:val="28"/>
        </w:rPr>
        <w:t> </w:t>
      </w:r>
      <w:r w:rsidRPr="00226B04">
        <w:rPr>
          <w:rFonts w:ascii="Times New Roman" w:hAnsi="Times New Roman"/>
          <w:sz w:val="28"/>
          <w:szCs w:val="28"/>
          <w:lang w:val="uk-UA"/>
        </w:rPr>
        <w:t>Подпрядова А.А. Організація меди</w:t>
      </w:r>
      <w:r w:rsidR="00744FB9" w:rsidRPr="00226B04">
        <w:rPr>
          <w:rFonts w:ascii="Times New Roman" w:hAnsi="Times New Roman"/>
          <w:sz w:val="28"/>
          <w:szCs w:val="28"/>
          <w:lang w:val="uk-UA"/>
        </w:rPr>
        <w:t>чної допомоги хворим на інфаркт</w:t>
      </w:r>
      <w:r w:rsidR="00744FB9">
        <w:rPr>
          <w:rFonts w:ascii="Times New Roman" w:hAnsi="Times New Roman"/>
          <w:sz w:val="28"/>
          <w:szCs w:val="28"/>
          <w:lang w:val="uk-UA"/>
        </w:rPr>
        <w:t xml:space="preserve"> м</w:t>
      </w:r>
      <w:r w:rsidRPr="00226B04">
        <w:rPr>
          <w:rFonts w:ascii="Times New Roman" w:hAnsi="Times New Roman"/>
          <w:sz w:val="28"/>
          <w:szCs w:val="28"/>
          <w:lang w:val="uk-UA"/>
        </w:rPr>
        <w:t>іокарда</w:t>
      </w:r>
      <w:r w:rsidR="00744FB9">
        <w:rPr>
          <w:rFonts w:ascii="Times New Roman" w:hAnsi="Times New Roman"/>
          <w:sz w:val="28"/>
          <w:szCs w:val="28"/>
          <w:lang w:val="uk-UA"/>
        </w:rPr>
        <w:t xml:space="preserve"> / А. А. Подпрядова // </w:t>
      </w:r>
      <w:r w:rsidR="00744FB9" w:rsidRPr="00744FB9">
        <w:rPr>
          <w:rFonts w:ascii="Times New Roman" w:hAnsi="Times New Roman"/>
          <w:sz w:val="28"/>
          <w:szCs w:val="28"/>
          <w:lang w:val="uk-UA"/>
        </w:rPr>
        <w:t xml:space="preserve">Громадське здоров’я в Україні: проблеми та способи їх вирішення: матеріали III міжнародної </w:t>
      </w:r>
      <w:r w:rsidR="00232C10">
        <w:rPr>
          <w:rFonts w:ascii="Times New Roman" w:hAnsi="Times New Roman"/>
          <w:sz w:val="28"/>
          <w:szCs w:val="28"/>
          <w:lang w:val="uk-UA"/>
        </w:rPr>
        <w:t>науково-практичної конференції</w:t>
      </w:r>
      <w:r w:rsidR="00744FB9" w:rsidRPr="00744FB9">
        <w:rPr>
          <w:rFonts w:ascii="Times New Roman" w:hAnsi="Times New Roman"/>
          <w:sz w:val="28"/>
          <w:szCs w:val="28"/>
          <w:lang w:val="uk-UA"/>
        </w:rPr>
        <w:t xml:space="preserve">, м. Харків, 05 листопада 2020 р. – Харків, 2020. – С. </w:t>
      </w:r>
      <w:r w:rsidR="00226B04">
        <w:rPr>
          <w:rFonts w:ascii="Times New Roman" w:hAnsi="Times New Roman"/>
          <w:sz w:val="28"/>
          <w:szCs w:val="28"/>
          <w:lang w:val="uk-UA"/>
        </w:rPr>
        <w:t xml:space="preserve">78-79. </w:t>
      </w:r>
      <w:r w:rsidR="000F367C">
        <w:rPr>
          <w:rFonts w:ascii="Times New Roman" w:hAnsi="Times New Roman"/>
          <w:i/>
          <w:sz w:val="28"/>
          <w:szCs w:val="28"/>
          <w:lang w:val="uk-UA"/>
        </w:rPr>
        <w:t>(Дисертантці</w:t>
      </w:r>
      <w:r w:rsidR="00744FB9" w:rsidRPr="00744FB9">
        <w:rPr>
          <w:rFonts w:ascii="Times New Roman" w:hAnsi="Times New Roman"/>
          <w:i/>
          <w:sz w:val="28"/>
          <w:szCs w:val="28"/>
          <w:lang w:val="uk-UA"/>
        </w:rPr>
        <w:t xml:space="preserve"> належать збір, аналіз матеріалу, написання тез).</w:t>
      </w:r>
    </w:p>
    <w:p w:rsidR="00E11ACD" w:rsidRPr="00226B04" w:rsidRDefault="00E11ACD" w:rsidP="00E11ACD">
      <w:pPr>
        <w:spacing w:after="0" w:line="360" w:lineRule="auto"/>
        <w:ind w:firstLine="708"/>
        <w:jc w:val="both"/>
        <w:rPr>
          <w:rFonts w:ascii="Times New Roman" w:hAnsi="Times New Roman"/>
          <w:sz w:val="28"/>
          <w:szCs w:val="28"/>
          <w:lang w:val="uk-UA"/>
        </w:rPr>
      </w:pPr>
      <w:r w:rsidRPr="00226B04">
        <w:rPr>
          <w:rFonts w:ascii="Times New Roman" w:hAnsi="Times New Roman"/>
          <w:sz w:val="28"/>
          <w:szCs w:val="28"/>
          <w:lang w:val="uk-UA"/>
        </w:rPr>
        <w:t>15.</w:t>
      </w:r>
      <w:r w:rsidRPr="00E11ACD">
        <w:rPr>
          <w:rFonts w:ascii="Times New Roman" w:hAnsi="Times New Roman"/>
          <w:sz w:val="28"/>
          <w:szCs w:val="28"/>
          <w:lang w:val="en-US"/>
        </w:rPr>
        <w:t> Podpriadova</w:t>
      </w:r>
      <w:r w:rsidRPr="00226B04">
        <w:rPr>
          <w:rFonts w:ascii="Times New Roman" w:hAnsi="Times New Roman"/>
          <w:sz w:val="28"/>
          <w:szCs w:val="28"/>
          <w:lang w:val="uk-UA"/>
        </w:rPr>
        <w:t xml:space="preserve"> </w:t>
      </w:r>
      <w:r w:rsidRPr="00E11ACD">
        <w:rPr>
          <w:rFonts w:ascii="Times New Roman" w:hAnsi="Times New Roman"/>
          <w:sz w:val="28"/>
          <w:szCs w:val="28"/>
          <w:lang w:val="en-US"/>
        </w:rPr>
        <w:t>A</w:t>
      </w:r>
      <w:r w:rsidRPr="00226B04">
        <w:rPr>
          <w:rFonts w:ascii="Times New Roman" w:hAnsi="Times New Roman"/>
          <w:sz w:val="28"/>
          <w:szCs w:val="28"/>
          <w:lang w:val="uk-UA"/>
        </w:rPr>
        <w:t xml:space="preserve">. </w:t>
      </w:r>
      <w:r w:rsidRPr="00E11ACD">
        <w:rPr>
          <w:rFonts w:ascii="Times New Roman" w:hAnsi="Times New Roman"/>
          <w:sz w:val="28"/>
          <w:szCs w:val="28"/>
          <w:lang w:val="en-US"/>
        </w:rPr>
        <w:t>Methods</w:t>
      </w:r>
      <w:r w:rsidRPr="00226B04">
        <w:rPr>
          <w:rFonts w:ascii="Times New Roman" w:hAnsi="Times New Roman"/>
          <w:sz w:val="28"/>
          <w:szCs w:val="28"/>
          <w:lang w:val="uk-UA"/>
        </w:rPr>
        <w:t xml:space="preserve"> </w:t>
      </w:r>
      <w:r w:rsidRPr="00E11ACD">
        <w:rPr>
          <w:rFonts w:ascii="Times New Roman" w:hAnsi="Times New Roman"/>
          <w:sz w:val="28"/>
          <w:szCs w:val="28"/>
          <w:lang w:val="en-US"/>
        </w:rPr>
        <w:t>for</w:t>
      </w:r>
      <w:r w:rsidRPr="00226B04">
        <w:rPr>
          <w:rFonts w:ascii="Times New Roman" w:hAnsi="Times New Roman"/>
          <w:sz w:val="28"/>
          <w:szCs w:val="28"/>
          <w:lang w:val="uk-UA"/>
        </w:rPr>
        <w:t xml:space="preserve"> </w:t>
      </w:r>
      <w:r w:rsidRPr="00E11ACD">
        <w:rPr>
          <w:rFonts w:ascii="Times New Roman" w:hAnsi="Times New Roman"/>
          <w:sz w:val="28"/>
          <w:szCs w:val="28"/>
          <w:lang w:val="en-US"/>
        </w:rPr>
        <w:t>predicting</w:t>
      </w:r>
      <w:r w:rsidRPr="00226B04">
        <w:rPr>
          <w:rFonts w:ascii="Times New Roman" w:hAnsi="Times New Roman"/>
          <w:sz w:val="28"/>
          <w:szCs w:val="28"/>
          <w:lang w:val="uk-UA"/>
        </w:rPr>
        <w:t xml:space="preserve"> </w:t>
      </w:r>
      <w:r w:rsidRPr="00E11ACD">
        <w:rPr>
          <w:rFonts w:ascii="Times New Roman" w:hAnsi="Times New Roman"/>
          <w:sz w:val="28"/>
          <w:szCs w:val="28"/>
          <w:lang w:val="en-US"/>
        </w:rPr>
        <w:t>the</w:t>
      </w:r>
      <w:r w:rsidRPr="00226B04">
        <w:rPr>
          <w:rFonts w:ascii="Times New Roman" w:hAnsi="Times New Roman"/>
          <w:sz w:val="28"/>
          <w:szCs w:val="28"/>
          <w:lang w:val="uk-UA"/>
        </w:rPr>
        <w:t xml:space="preserve"> </w:t>
      </w:r>
      <w:r w:rsidRPr="00E11ACD">
        <w:rPr>
          <w:rFonts w:ascii="Times New Roman" w:hAnsi="Times New Roman"/>
          <w:sz w:val="28"/>
          <w:szCs w:val="28"/>
          <w:lang w:val="en-US"/>
        </w:rPr>
        <w:t>risk</w:t>
      </w:r>
      <w:r w:rsidRPr="00226B04">
        <w:rPr>
          <w:rFonts w:ascii="Times New Roman" w:hAnsi="Times New Roman"/>
          <w:sz w:val="28"/>
          <w:szCs w:val="28"/>
          <w:lang w:val="uk-UA"/>
        </w:rPr>
        <w:t xml:space="preserve"> </w:t>
      </w:r>
      <w:r w:rsidRPr="00E11ACD">
        <w:rPr>
          <w:rFonts w:ascii="Times New Roman" w:hAnsi="Times New Roman"/>
          <w:sz w:val="28"/>
          <w:szCs w:val="28"/>
          <w:lang w:val="en-US"/>
        </w:rPr>
        <w:t>of</w:t>
      </w:r>
      <w:r w:rsidRPr="00226B04">
        <w:rPr>
          <w:rFonts w:ascii="Times New Roman" w:hAnsi="Times New Roman"/>
          <w:sz w:val="28"/>
          <w:szCs w:val="28"/>
          <w:lang w:val="uk-UA"/>
        </w:rPr>
        <w:t xml:space="preserve"> </w:t>
      </w:r>
      <w:r w:rsidRPr="00E11ACD">
        <w:rPr>
          <w:rFonts w:ascii="Times New Roman" w:hAnsi="Times New Roman"/>
          <w:sz w:val="28"/>
          <w:szCs w:val="28"/>
          <w:lang w:val="en-US"/>
        </w:rPr>
        <w:t>myocardial</w:t>
      </w:r>
      <w:r w:rsidRPr="00226B04">
        <w:rPr>
          <w:rFonts w:ascii="Times New Roman" w:hAnsi="Times New Roman"/>
          <w:sz w:val="28"/>
          <w:szCs w:val="28"/>
          <w:lang w:val="uk-UA"/>
        </w:rPr>
        <w:t xml:space="preserve"> </w:t>
      </w:r>
      <w:r w:rsidRPr="00E11ACD">
        <w:rPr>
          <w:rFonts w:ascii="Times New Roman" w:hAnsi="Times New Roman"/>
          <w:sz w:val="28"/>
          <w:szCs w:val="28"/>
          <w:lang w:val="en-US"/>
        </w:rPr>
        <w:t>infarction</w:t>
      </w:r>
      <w:r w:rsidRPr="00226B04">
        <w:rPr>
          <w:rFonts w:ascii="Times New Roman" w:hAnsi="Times New Roman"/>
          <w:sz w:val="28"/>
          <w:szCs w:val="28"/>
          <w:lang w:val="uk-UA"/>
        </w:rPr>
        <w:t xml:space="preserve"> </w:t>
      </w:r>
      <w:r w:rsidRPr="00E11ACD">
        <w:rPr>
          <w:rFonts w:ascii="Times New Roman" w:hAnsi="Times New Roman"/>
          <w:sz w:val="28"/>
          <w:szCs w:val="28"/>
          <w:lang w:val="en-US"/>
        </w:rPr>
        <w:t>in</w:t>
      </w:r>
    </w:p>
    <w:p w:rsidR="00E11ACD" w:rsidRDefault="00E11ACD" w:rsidP="00744FB9">
      <w:pPr>
        <w:spacing w:after="0" w:line="360" w:lineRule="auto"/>
        <w:jc w:val="both"/>
        <w:rPr>
          <w:rFonts w:ascii="Times New Roman" w:hAnsi="Times New Roman"/>
          <w:i/>
          <w:sz w:val="28"/>
          <w:szCs w:val="28"/>
          <w:lang w:val="uk-UA"/>
        </w:rPr>
      </w:pPr>
      <w:r w:rsidRPr="00744FB9">
        <w:rPr>
          <w:rFonts w:ascii="Times New Roman" w:hAnsi="Times New Roman"/>
          <w:sz w:val="28"/>
          <w:szCs w:val="28"/>
          <w:lang w:val="en-US"/>
        </w:rPr>
        <w:t>the</w:t>
      </w:r>
      <w:r w:rsidRPr="00226B04">
        <w:rPr>
          <w:rFonts w:ascii="Times New Roman" w:hAnsi="Times New Roman"/>
          <w:sz w:val="28"/>
          <w:szCs w:val="28"/>
          <w:lang w:val="uk-UA"/>
        </w:rPr>
        <w:t xml:space="preserve"> </w:t>
      </w:r>
      <w:r w:rsidRPr="00744FB9">
        <w:rPr>
          <w:rFonts w:ascii="Times New Roman" w:hAnsi="Times New Roman"/>
          <w:sz w:val="28"/>
          <w:szCs w:val="28"/>
          <w:lang w:val="en-US"/>
        </w:rPr>
        <w:t>adult</w:t>
      </w:r>
      <w:r w:rsidRPr="00226B04">
        <w:rPr>
          <w:rFonts w:ascii="Times New Roman" w:hAnsi="Times New Roman"/>
          <w:sz w:val="28"/>
          <w:szCs w:val="28"/>
          <w:lang w:val="uk-UA"/>
        </w:rPr>
        <w:t xml:space="preserve"> </w:t>
      </w:r>
      <w:r w:rsidRPr="00744FB9">
        <w:rPr>
          <w:rFonts w:ascii="Times New Roman" w:hAnsi="Times New Roman"/>
          <w:sz w:val="28"/>
          <w:szCs w:val="28"/>
          <w:lang w:val="en-US"/>
        </w:rPr>
        <w:t>population</w:t>
      </w:r>
      <w:r w:rsidR="00744FB9">
        <w:rPr>
          <w:rFonts w:ascii="Times New Roman" w:hAnsi="Times New Roman"/>
          <w:sz w:val="28"/>
          <w:szCs w:val="28"/>
          <w:lang w:val="uk-UA"/>
        </w:rPr>
        <w:t xml:space="preserve"> / </w:t>
      </w:r>
      <w:r w:rsidR="00744FB9">
        <w:rPr>
          <w:rFonts w:ascii="Times New Roman" w:hAnsi="Times New Roman"/>
          <w:sz w:val="28"/>
          <w:szCs w:val="28"/>
          <w:lang w:val="en-US"/>
        </w:rPr>
        <w:t>A</w:t>
      </w:r>
      <w:r w:rsidR="00744FB9" w:rsidRPr="00226B04">
        <w:rPr>
          <w:rFonts w:ascii="Times New Roman" w:hAnsi="Times New Roman"/>
          <w:sz w:val="28"/>
          <w:szCs w:val="28"/>
          <w:lang w:val="uk-UA"/>
        </w:rPr>
        <w:t xml:space="preserve">. </w:t>
      </w:r>
      <w:r w:rsidR="00744FB9">
        <w:rPr>
          <w:rFonts w:ascii="Times New Roman" w:hAnsi="Times New Roman"/>
          <w:sz w:val="28"/>
          <w:szCs w:val="28"/>
          <w:lang w:val="en-US"/>
        </w:rPr>
        <w:t>Podpriadova</w:t>
      </w:r>
      <w:r w:rsidR="00744FB9" w:rsidRPr="00226B04">
        <w:rPr>
          <w:rFonts w:ascii="Times New Roman" w:hAnsi="Times New Roman"/>
          <w:sz w:val="28"/>
          <w:szCs w:val="28"/>
          <w:lang w:val="uk-UA"/>
        </w:rPr>
        <w:t xml:space="preserve"> // </w:t>
      </w:r>
      <w:r w:rsidR="00744FB9" w:rsidRPr="00744FB9">
        <w:rPr>
          <w:rFonts w:ascii="Times New Roman" w:hAnsi="Times New Roman"/>
          <w:sz w:val="28"/>
          <w:szCs w:val="28"/>
          <w:lang w:val="uk-UA"/>
        </w:rPr>
        <w:t xml:space="preserve">Громадське здоров’я в Україні: проблеми та способи їх вирішення: матеріали III міжнародної </w:t>
      </w:r>
      <w:r w:rsidR="00232C10">
        <w:rPr>
          <w:rFonts w:ascii="Times New Roman" w:hAnsi="Times New Roman"/>
          <w:sz w:val="28"/>
          <w:szCs w:val="28"/>
          <w:lang w:val="uk-UA"/>
        </w:rPr>
        <w:t>науково-практичної конференції</w:t>
      </w:r>
      <w:r w:rsidR="00744FB9" w:rsidRPr="00744FB9">
        <w:rPr>
          <w:rFonts w:ascii="Times New Roman" w:hAnsi="Times New Roman"/>
          <w:sz w:val="28"/>
          <w:szCs w:val="28"/>
          <w:lang w:val="uk-UA"/>
        </w:rPr>
        <w:t xml:space="preserve">, м. Харків, 05 листопада 2020 р. – Харків, 2020. – С. </w:t>
      </w:r>
      <w:r w:rsidR="00226B04">
        <w:rPr>
          <w:rFonts w:ascii="Times New Roman" w:hAnsi="Times New Roman"/>
          <w:sz w:val="28"/>
          <w:szCs w:val="28"/>
          <w:lang w:val="uk-UA"/>
        </w:rPr>
        <w:t xml:space="preserve">68-70. </w:t>
      </w:r>
      <w:r w:rsidR="000F367C">
        <w:rPr>
          <w:rFonts w:ascii="Times New Roman" w:hAnsi="Times New Roman"/>
          <w:i/>
          <w:sz w:val="28"/>
          <w:szCs w:val="28"/>
          <w:lang w:val="uk-UA"/>
        </w:rPr>
        <w:t>(Дисертантці</w:t>
      </w:r>
      <w:r w:rsidR="00744FB9" w:rsidRPr="00744FB9">
        <w:rPr>
          <w:rFonts w:ascii="Times New Roman" w:hAnsi="Times New Roman"/>
          <w:i/>
          <w:sz w:val="28"/>
          <w:szCs w:val="28"/>
          <w:lang w:val="uk-UA"/>
        </w:rPr>
        <w:t xml:space="preserve"> належать збір, аналіз матеріалу, написання тез).</w:t>
      </w:r>
    </w:p>
    <w:p w:rsidR="0026435D" w:rsidRPr="004D27F5" w:rsidRDefault="0026435D" w:rsidP="00744FB9">
      <w:pPr>
        <w:spacing w:after="0" w:line="360" w:lineRule="auto"/>
        <w:jc w:val="both"/>
        <w:rPr>
          <w:rFonts w:ascii="Times New Roman" w:hAnsi="Times New Roman"/>
          <w:sz w:val="28"/>
          <w:szCs w:val="28"/>
          <w:lang w:val="uk-UA"/>
        </w:rPr>
      </w:pPr>
      <w:r>
        <w:rPr>
          <w:rFonts w:ascii="Times New Roman" w:hAnsi="Times New Roman"/>
          <w:i/>
          <w:sz w:val="28"/>
          <w:szCs w:val="28"/>
          <w:lang w:val="uk-UA"/>
        </w:rPr>
        <w:tab/>
      </w:r>
      <w:r w:rsidR="004D27F5">
        <w:rPr>
          <w:rFonts w:ascii="Times New Roman" w:hAnsi="Times New Roman"/>
          <w:i/>
          <w:sz w:val="28"/>
          <w:szCs w:val="28"/>
          <w:lang w:val="uk-UA"/>
        </w:rPr>
        <w:t>Праці, які додатково відображають наукові результати дисертації:</w:t>
      </w:r>
    </w:p>
    <w:p w:rsidR="00751FE2" w:rsidRPr="00751FE2" w:rsidRDefault="00744FB9" w:rsidP="00566922">
      <w:pPr>
        <w:spacing w:after="0" w:line="360" w:lineRule="auto"/>
        <w:ind w:firstLine="708"/>
        <w:jc w:val="both"/>
        <w:rPr>
          <w:rFonts w:ascii="Times New Roman" w:hAnsi="Times New Roman"/>
          <w:sz w:val="28"/>
          <w:szCs w:val="28"/>
        </w:rPr>
      </w:pPr>
      <w:r>
        <w:rPr>
          <w:rFonts w:ascii="Times New Roman" w:hAnsi="Times New Roman"/>
          <w:sz w:val="28"/>
          <w:szCs w:val="28"/>
        </w:rPr>
        <w:t>16</w:t>
      </w:r>
      <w:r w:rsidR="00226B04">
        <w:rPr>
          <w:rFonts w:ascii="Times New Roman" w:hAnsi="Times New Roman"/>
          <w:sz w:val="28"/>
          <w:szCs w:val="28"/>
        </w:rPr>
        <w:t>. </w:t>
      </w:r>
      <w:r w:rsidR="00751FE2" w:rsidRPr="00751FE2">
        <w:rPr>
          <w:rFonts w:ascii="Times New Roman" w:hAnsi="Times New Roman"/>
          <w:sz w:val="28"/>
          <w:szCs w:val="28"/>
        </w:rPr>
        <w:t>Свідоцтво  про  реєстрацію  авторського  права  на  твір  №  72</w:t>
      </w:r>
      <w:r w:rsidR="007E276A">
        <w:rPr>
          <w:rFonts w:ascii="Times New Roman" w:hAnsi="Times New Roman"/>
          <w:sz w:val="28"/>
          <w:szCs w:val="28"/>
        </w:rPr>
        <w:t>731</w:t>
      </w:r>
      <w:r w:rsidR="00226B04">
        <w:rPr>
          <w:rFonts w:ascii="Times New Roman" w:hAnsi="Times New Roman"/>
          <w:sz w:val="28"/>
          <w:szCs w:val="28"/>
        </w:rPr>
        <w:t xml:space="preserve">. </w:t>
      </w:r>
      <w:r w:rsidR="00751FE2" w:rsidRPr="00751FE2">
        <w:rPr>
          <w:rFonts w:ascii="Times New Roman" w:hAnsi="Times New Roman"/>
          <w:sz w:val="28"/>
          <w:szCs w:val="28"/>
        </w:rPr>
        <w:t>Карта опитування «Анкета-опитувальник: для оцінки як</w:t>
      </w:r>
      <w:r w:rsidR="00F53581">
        <w:rPr>
          <w:rFonts w:ascii="Times New Roman" w:hAnsi="Times New Roman"/>
          <w:sz w:val="28"/>
          <w:szCs w:val="28"/>
        </w:rPr>
        <w:t>ості життя хворих</w:t>
      </w:r>
      <w:r w:rsidR="00F53581">
        <w:rPr>
          <w:rFonts w:ascii="Times New Roman" w:hAnsi="Times New Roman"/>
          <w:sz w:val="28"/>
          <w:szCs w:val="28"/>
          <w:lang w:val="uk-UA"/>
        </w:rPr>
        <w:t>, які перенесли інфаркт міокарда</w:t>
      </w:r>
      <w:r w:rsidR="00751FE2" w:rsidRPr="00751FE2">
        <w:rPr>
          <w:rFonts w:ascii="Times New Roman" w:hAnsi="Times New Roman"/>
          <w:sz w:val="28"/>
          <w:szCs w:val="28"/>
        </w:rPr>
        <w:t xml:space="preserve"> ( додаток до історі</w:t>
      </w:r>
      <w:r w:rsidR="00F53581">
        <w:rPr>
          <w:rFonts w:ascii="Times New Roman" w:hAnsi="Times New Roman"/>
          <w:sz w:val="28"/>
          <w:szCs w:val="28"/>
        </w:rPr>
        <w:t xml:space="preserve">ї хвороби)». Дата реєстрації: </w:t>
      </w:r>
      <w:r w:rsidR="00F53581">
        <w:rPr>
          <w:rFonts w:ascii="Times New Roman" w:hAnsi="Times New Roman"/>
          <w:sz w:val="28"/>
          <w:szCs w:val="28"/>
          <w:lang w:val="uk-UA"/>
        </w:rPr>
        <w:t>07</w:t>
      </w:r>
      <w:r w:rsidR="00751FE2" w:rsidRPr="00751FE2">
        <w:rPr>
          <w:rFonts w:ascii="Times New Roman" w:hAnsi="Times New Roman"/>
          <w:sz w:val="28"/>
          <w:szCs w:val="28"/>
        </w:rPr>
        <w:t>.07.2017.</w:t>
      </w:r>
    </w:p>
    <w:p w:rsidR="006D48D7" w:rsidRPr="00D529A0" w:rsidRDefault="00744FB9" w:rsidP="00933240">
      <w:pPr>
        <w:spacing w:after="0" w:line="360" w:lineRule="auto"/>
        <w:ind w:firstLine="708"/>
        <w:jc w:val="both"/>
        <w:rPr>
          <w:rFonts w:ascii="Times New Roman" w:hAnsi="Times New Roman"/>
          <w:sz w:val="28"/>
          <w:szCs w:val="28"/>
        </w:rPr>
      </w:pPr>
      <w:r>
        <w:rPr>
          <w:rFonts w:ascii="Times New Roman" w:hAnsi="Times New Roman"/>
          <w:sz w:val="28"/>
          <w:szCs w:val="28"/>
        </w:rPr>
        <w:t>17</w:t>
      </w:r>
      <w:r w:rsidR="00226B04">
        <w:rPr>
          <w:rFonts w:ascii="Times New Roman" w:hAnsi="Times New Roman"/>
          <w:sz w:val="28"/>
          <w:szCs w:val="28"/>
        </w:rPr>
        <w:t>. </w:t>
      </w:r>
      <w:r w:rsidR="00751FE2" w:rsidRPr="00751FE2">
        <w:rPr>
          <w:rFonts w:ascii="Times New Roman" w:hAnsi="Times New Roman"/>
          <w:sz w:val="28"/>
          <w:szCs w:val="28"/>
        </w:rPr>
        <w:t xml:space="preserve">Огнєв В. А. </w:t>
      </w:r>
      <w:r w:rsidR="00F53581">
        <w:rPr>
          <w:rFonts w:ascii="Times New Roman" w:hAnsi="Times New Roman"/>
          <w:sz w:val="28"/>
          <w:szCs w:val="28"/>
          <w:lang w:val="uk-UA"/>
        </w:rPr>
        <w:t>Модель</w:t>
      </w:r>
      <w:r w:rsidR="003B2884">
        <w:rPr>
          <w:rFonts w:ascii="Times New Roman" w:hAnsi="Times New Roman"/>
          <w:sz w:val="28"/>
          <w:szCs w:val="28"/>
          <w:lang w:val="uk-UA"/>
        </w:rPr>
        <w:t xml:space="preserve"> </w:t>
      </w:r>
      <w:r w:rsidR="00F53581">
        <w:rPr>
          <w:rFonts w:ascii="Times New Roman" w:hAnsi="Times New Roman"/>
          <w:sz w:val="28"/>
          <w:szCs w:val="28"/>
          <w:lang w:val="uk-UA"/>
        </w:rPr>
        <w:t>упраління якістю життя хворих, які перенесли інфаркт міокарда</w:t>
      </w:r>
      <w:r w:rsidR="00C55179">
        <w:rPr>
          <w:rFonts w:ascii="Times New Roman" w:hAnsi="Times New Roman"/>
          <w:sz w:val="28"/>
          <w:szCs w:val="28"/>
        </w:rPr>
        <w:t xml:space="preserve"> / В.</w:t>
      </w:r>
      <w:r w:rsidR="00C55179">
        <w:rPr>
          <w:rFonts w:ascii="Times New Roman" w:hAnsi="Times New Roman"/>
          <w:sz w:val="28"/>
          <w:szCs w:val="28"/>
          <w:lang w:val="uk-UA"/>
        </w:rPr>
        <w:t> </w:t>
      </w:r>
      <w:r w:rsidR="00F53581">
        <w:rPr>
          <w:rFonts w:ascii="Times New Roman" w:hAnsi="Times New Roman"/>
          <w:sz w:val="28"/>
          <w:szCs w:val="28"/>
        </w:rPr>
        <w:t xml:space="preserve">А. Огнєв, </w:t>
      </w:r>
      <w:r w:rsidR="00F53581">
        <w:rPr>
          <w:rFonts w:ascii="Times New Roman" w:hAnsi="Times New Roman"/>
          <w:sz w:val="28"/>
          <w:szCs w:val="28"/>
          <w:lang w:val="uk-UA"/>
        </w:rPr>
        <w:t>А</w:t>
      </w:r>
      <w:r w:rsidR="00C55179">
        <w:rPr>
          <w:rFonts w:ascii="Times New Roman" w:hAnsi="Times New Roman"/>
          <w:sz w:val="28"/>
          <w:szCs w:val="28"/>
        </w:rPr>
        <w:t>.</w:t>
      </w:r>
      <w:r w:rsidR="00C55179">
        <w:rPr>
          <w:rFonts w:ascii="Times New Roman" w:hAnsi="Times New Roman"/>
          <w:sz w:val="28"/>
          <w:szCs w:val="28"/>
          <w:lang w:val="uk-UA"/>
        </w:rPr>
        <w:t> </w:t>
      </w:r>
      <w:r w:rsidR="00F53581">
        <w:rPr>
          <w:rFonts w:ascii="Times New Roman" w:hAnsi="Times New Roman"/>
          <w:sz w:val="28"/>
          <w:szCs w:val="28"/>
          <w:lang w:val="uk-UA"/>
        </w:rPr>
        <w:t>А</w:t>
      </w:r>
      <w:r w:rsidR="00F53581">
        <w:rPr>
          <w:rFonts w:ascii="Times New Roman" w:hAnsi="Times New Roman"/>
          <w:sz w:val="28"/>
          <w:szCs w:val="28"/>
        </w:rPr>
        <w:t xml:space="preserve">. </w:t>
      </w:r>
      <w:r w:rsidR="00F53581">
        <w:rPr>
          <w:rFonts w:ascii="Times New Roman" w:hAnsi="Times New Roman"/>
          <w:sz w:val="28"/>
          <w:szCs w:val="28"/>
          <w:lang w:val="uk-UA"/>
        </w:rPr>
        <w:t>Подпрядова</w:t>
      </w:r>
      <w:r w:rsidR="00F53581">
        <w:rPr>
          <w:rFonts w:ascii="Times New Roman" w:hAnsi="Times New Roman"/>
          <w:sz w:val="28"/>
          <w:szCs w:val="28"/>
        </w:rPr>
        <w:t xml:space="preserve"> // Реєстр  галузевих </w:t>
      </w:r>
      <w:r w:rsidR="00751FE2" w:rsidRPr="00751FE2">
        <w:rPr>
          <w:rFonts w:ascii="Times New Roman" w:hAnsi="Times New Roman"/>
          <w:sz w:val="28"/>
          <w:szCs w:val="28"/>
        </w:rPr>
        <w:t>нововведень.–  К.:  –  Укрмедпатентінформ, 2017.–  Вип.</w:t>
      </w:r>
      <w:r w:rsidR="00F53581">
        <w:rPr>
          <w:rFonts w:ascii="Times New Roman" w:hAnsi="Times New Roman"/>
          <w:sz w:val="28"/>
          <w:szCs w:val="28"/>
        </w:rPr>
        <w:t xml:space="preserve"> 4.  –  № 59</w:t>
      </w:r>
      <w:r w:rsidR="00F53581">
        <w:rPr>
          <w:rFonts w:ascii="Times New Roman" w:hAnsi="Times New Roman"/>
          <w:sz w:val="28"/>
          <w:szCs w:val="28"/>
          <w:lang w:val="uk-UA"/>
        </w:rPr>
        <w:t>7</w:t>
      </w:r>
      <w:r w:rsidR="00F53581">
        <w:rPr>
          <w:rFonts w:ascii="Times New Roman" w:hAnsi="Times New Roman"/>
          <w:sz w:val="28"/>
          <w:szCs w:val="28"/>
        </w:rPr>
        <w:t>/4/17.  –  С. 53</w:t>
      </w:r>
      <w:r w:rsidR="00F53581">
        <w:rPr>
          <w:rFonts w:ascii="Times New Roman" w:hAnsi="Times New Roman"/>
          <w:sz w:val="28"/>
          <w:szCs w:val="28"/>
          <w:lang w:val="uk-UA"/>
        </w:rPr>
        <w:t>2</w:t>
      </w:r>
      <w:r w:rsidR="00751FE2" w:rsidRPr="00751FE2">
        <w:rPr>
          <w:rFonts w:ascii="Times New Roman" w:hAnsi="Times New Roman"/>
          <w:sz w:val="28"/>
          <w:szCs w:val="28"/>
        </w:rPr>
        <w:t>.</w:t>
      </w:r>
      <w:r w:rsidR="00CA3AE7" w:rsidRPr="00D529A0">
        <w:rPr>
          <w:rFonts w:ascii="Times New Roman" w:hAnsi="Times New Roman"/>
          <w:sz w:val="28"/>
          <w:szCs w:val="28"/>
        </w:rPr>
        <w:t xml:space="preserve"> </w:t>
      </w:r>
    </w:p>
    <w:p w:rsidR="000276D9" w:rsidRPr="001F1E1D" w:rsidRDefault="000276D9" w:rsidP="001F1E1D">
      <w:pPr>
        <w:widowControl w:val="0"/>
        <w:suppressAutoHyphens/>
        <w:rPr>
          <w:rFonts w:ascii="Times New Roman" w:hAnsi="Times New Roman"/>
          <w:sz w:val="28"/>
          <w:szCs w:val="28"/>
          <w:lang w:val="uk-UA"/>
        </w:rPr>
      </w:pPr>
    </w:p>
    <w:p w:rsidR="00AF1CBE" w:rsidRPr="0097119A" w:rsidRDefault="00AF1CBE" w:rsidP="00AF1CBE">
      <w:pPr>
        <w:spacing w:after="0" w:line="360" w:lineRule="auto"/>
        <w:jc w:val="center"/>
        <w:rPr>
          <w:rFonts w:ascii="Times New Roman" w:hAnsi="Times New Roman"/>
          <w:b/>
          <w:sz w:val="28"/>
          <w:lang w:val="uk-UA"/>
        </w:rPr>
      </w:pPr>
      <w:r w:rsidRPr="0097119A">
        <w:rPr>
          <w:rFonts w:ascii="Times New Roman" w:hAnsi="Times New Roman"/>
          <w:b/>
          <w:sz w:val="28"/>
          <w:lang w:val="uk-UA"/>
        </w:rPr>
        <w:lastRenderedPageBreak/>
        <w:t>ЗМІСТ</w:t>
      </w:r>
    </w:p>
    <w:p w:rsidR="00AF1CBE" w:rsidRPr="0097119A" w:rsidRDefault="00AF1CBE" w:rsidP="00AF1CBE">
      <w:pPr>
        <w:spacing w:after="0" w:line="360" w:lineRule="auto"/>
        <w:jc w:val="center"/>
        <w:rPr>
          <w:rFonts w:ascii="Times New Roman" w:hAnsi="Times New Roman"/>
          <w:b/>
          <w:sz w:val="28"/>
          <w:lang w:val="uk-UA"/>
        </w:rPr>
      </w:pPr>
    </w:p>
    <w:tbl>
      <w:tblPr>
        <w:tblW w:w="0" w:type="auto"/>
        <w:tblLook w:val="04A0" w:firstRow="1" w:lastRow="0" w:firstColumn="1" w:lastColumn="0" w:noHBand="0" w:noVBand="1"/>
      </w:tblPr>
      <w:tblGrid>
        <w:gridCol w:w="1194"/>
        <w:gridCol w:w="8080"/>
        <w:gridCol w:w="806"/>
      </w:tblGrid>
      <w:tr w:rsidR="00AF1CBE" w:rsidRPr="0097119A" w:rsidTr="00AF1CBE">
        <w:tc>
          <w:tcPr>
            <w:tcW w:w="9274" w:type="dxa"/>
            <w:gridSpan w:val="2"/>
            <w:shd w:val="clear" w:color="auto" w:fill="auto"/>
            <w:vAlign w:val="center"/>
          </w:tcPr>
          <w:p w:rsidR="00AF1CBE" w:rsidRPr="0097119A" w:rsidRDefault="00AF1CBE" w:rsidP="009E2E00">
            <w:pPr>
              <w:spacing w:after="0" w:line="360" w:lineRule="auto"/>
              <w:jc w:val="both"/>
              <w:rPr>
                <w:rFonts w:ascii="Times New Roman" w:hAnsi="Times New Roman"/>
                <w:b/>
                <w:sz w:val="28"/>
                <w:lang w:val="uk-UA"/>
              </w:rPr>
            </w:pPr>
            <w:r>
              <w:rPr>
                <w:rFonts w:ascii="Times New Roman" w:hAnsi="Times New Roman"/>
                <w:sz w:val="28"/>
                <w:szCs w:val="28"/>
                <w:lang w:val="uk-UA"/>
              </w:rPr>
              <w:t>АНОТАЦІЯ</w:t>
            </w:r>
          </w:p>
        </w:tc>
        <w:tc>
          <w:tcPr>
            <w:tcW w:w="806" w:type="dxa"/>
            <w:shd w:val="clear" w:color="auto" w:fill="auto"/>
          </w:tcPr>
          <w:p w:rsidR="00AF1CBE" w:rsidRPr="007C644F" w:rsidRDefault="007C644F" w:rsidP="009E2E00">
            <w:pPr>
              <w:tabs>
                <w:tab w:val="left" w:pos="9720"/>
              </w:tabs>
              <w:spacing w:after="0" w:line="360" w:lineRule="auto"/>
              <w:jc w:val="center"/>
              <w:rPr>
                <w:rFonts w:ascii="Times New Roman" w:hAnsi="Times New Roman"/>
                <w:sz w:val="28"/>
                <w:lang w:val="en-US"/>
              </w:rPr>
            </w:pPr>
            <w:r w:rsidRPr="007C644F">
              <w:rPr>
                <w:rFonts w:ascii="Times New Roman" w:hAnsi="Times New Roman"/>
                <w:sz w:val="28"/>
                <w:lang w:val="en-US"/>
              </w:rPr>
              <w:t>2</w:t>
            </w:r>
          </w:p>
        </w:tc>
      </w:tr>
      <w:tr w:rsidR="00AF1CBE" w:rsidRPr="0097119A" w:rsidTr="00AF1CBE">
        <w:trPr>
          <w:trHeight w:val="240"/>
        </w:trPr>
        <w:tc>
          <w:tcPr>
            <w:tcW w:w="9274" w:type="dxa"/>
            <w:gridSpan w:val="2"/>
            <w:shd w:val="clear" w:color="auto" w:fill="auto"/>
            <w:vAlign w:val="center"/>
          </w:tcPr>
          <w:p w:rsidR="00AF1CBE" w:rsidRPr="0097119A" w:rsidRDefault="00AF1CBE" w:rsidP="009E2E00">
            <w:pPr>
              <w:spacing w:after="0" w:line="360" w:lineRule="auto"/>
              <w:rPr>
                <w:rFonts w:ascii="Times New Roman" w:hAnsi="Times New Roman"/>
                <w:b/>
                <w:sz w:val="28"/>
                <w:lang w:val="uk-UA"/>
              </w:rPr>
            </w:pPr>
            <w:r>
              <w:rPr>
                <w:rFonts w:ascii="Times New Roman" w:hAnsi="Times New Roman"/>
                <w:sz w:val="28"/>
                <w:lang w:val="uk-UA"/>
              </w:rPr>
              <w:t>ЗМІСТ</w:t>
            </w:r>
          </w:p>
        </w:tc>
        <w:tc>
          <w:tcPr>
            <w:tcW w:w="806" w:type="dxa"/>
            <w:shd w:val="clear" w:color="auto" w:fill="auto"/>
          </w:tcPr>
          <w:p w:rsidR="00AF1CBE" w:rsidRPr="007C644F" w:rsidRDefault="007C644F" w:rsidP="009E2E00">
            <w:pPr>
              <w:spacing w:after="0" w:line="360" w:lineRule="auto"/>
              <w:jc w:val="center"/>
              <w:rPr>
                <w:rFonts w:ascii="Times New Roman" w:hAnsi="Times New Roman"/>
                <w:sz w:val="28"/>
                <w:lang w:val="en-US"/>
              </w:rPr>
            </w:pPr>
            <w:r>
              <w:rPr>
                <w:rFonts w:ascii="Times New Roman" w:hAnsi="Times New Roman"/>
                <w:sz w:val="28"/>
                <w:lang w:val="en-US"/>
              </w:rPr>
              <w:t>20</w:t>
            </w:r>
          </w:p>
        </w:tc>
      </w:tr>
      <w:tr w:rsidR="00AF1CBE" w:rsidRPr="0097119A" w:rsidTr="00AF1CBE">
        <w:trPr>
          <w:trHeight w:val="240"/>
        </w:trPr>
        <w:tc>
          <w:tcPr>
            <w:tcW w:w="9274" w:type="dxa"/>
            <w:gridSpan w:val="2"/>
            <w:shd w:val="clear" w:color="auto" w:fill="auto"/>
            <w:vAlign w:val="center"/>
          </w:tcPr>
          <w:p w:rsidR="00AF1CBE" w:rsidRPr="0097119A" w:rsidRDefault="00AF1CBE" w:rsidP="009E2E00">
            <w:pPr>
              <w:spacing w:after="0" w:line="360" w:lineRule="auto"/>
              <w:rPr>
                <w:rFonts w:ascii="Times New Roman" w:hAnsi="Times New Roman"/>
                <w:sz w:val="28"/>
                <w:lang w:val="uk-UA"/>
              </w:rPr>
            </w:pPr>
            <w:r>
              <w:rPr>
                <w:rFonts w:ascii="Times New Roman" w:hAnsi="Times New Roman"/>
                <w:sz w:val="28"/>
                <w:lang w:val="uk-UA"/>
              </w:rPr>
              <w:t>ПЕРЕЛІК УМОВНИХ СКОРОЧЕНЬ</w:t>
            </w:r>
          </w:p>
        </w:tc>
        <w:tc>
          <w:tcPr>
            <w:tcW w:w="806" w:type="dxa"/>
            <w:shd w:val="clear" w:color="auto" w:fill="auto"/>
          </w:tcPr>
          <w:p w:rsidR="00AF1CBE" w:rsidRPr="007C644F" w:rsidRDefault="00FF25BC" w:rsidP="009E2E00">
            <w:pPr>
              <w:spacing w:after="0" w:line="360" w:lineRule="auto"/>
              <w:jc w:val="center"/>
              <w:rPr>
                <w:rFonts w:ascii="Times New Roman" w:hAnsi="Times New Roman"/>
                <w:sz w:val="28"/>
                <w:lang w:val="en-US"/>
              </w:rPr>
            </w:pPr>
            <w:r>
              <w:rPr>
                <w:rFonts w:ascii="Times New Roman" w:hAnsi="Times New Roman"/>
                <w:sz w:val="28"/>
                <w:lang w:val="en-US"/>
              </w:rPr>
              <w:t>24</w:t>
            </w:r>
          </w:p>
        </w:tc>
      </w:tr>
      <w:tr w:rsidR="00AF1CBE" w:rsidRPr="0097119A" w:rsidTr="00AF1CBE">
        <w:trPr>
          <w:trHeight w:val="240"/>
        </w:trPr>
        <w:tc>
          <w:tcPr>
            <w:tcW w:w="9274" w:type="dxa"/>
            <w:gridSpan w:val="2"/>
            <w:shd w:val="clear" w:color="auto" w:fill="auto"/>
          </w:tcPr>
          <w:p w:rsidR="00AF1CBE" w:rsidRPr="00AF1CBE" w:rsidRDefault="00AF1CBE" w:rsidP="009E2E00">
            <w:pPr>
              <w:spacing w:after="0" w:line="360" w:lineRule="auto"/>
              <w:jc w:val="both"/>
              <w:rPr>
                <w:rFonts w:ascii="Times New Roman" w:hAnsi="Times New Roman"/>
                <w:sz w:val="28"/>
                <w:lang w:val="uk-UA"/>
              </w:rPr>
            </w:pPr>
            <w:r w:rsidRPr="00AF1CBE">
              <w:rPr>
                <w:rFonts w:ascii="Times New Roman" w:hAnsi="Times New Roman"/>
                <w:sz w:val="28"/>
                <w:lang w:val="uk-UA"/>
              </w:rPr>
              <w:t>ВСТУП</w:t>
            </w:r>
          </w:p>
        </w:tc>
        <w:tc>
          <w:tcPr>
            <w:tcW w:w="806" w:type="dxa"/>
            <w:shd w:val="clear" w:color="auto" w:fill="auto"/>
          </w:tcPr>
          <w:p w:rsidR="00AF1CBE" w:rsidRPr="007C644F" w:rsidRDefault="00184242" w:rsidP="009E2E00">
            <w:pPr>
              <w:spacing w:after="0" w:line="360" w:lineRule="auto"/>
              <w:jc w:val="center"/>
              <w:rPr>
                <w:rFonts w:ascii="Times New Roman" w:hAnsi="Times New Roman"/>
                <w:sz w:val="28"/>
                <w:lang w:val="en-US"/>
              </w:rPr>
            </w:pPr>
            <w:r>
              <w:rPr>
                <w:rFonts w:ascii="Times New Roman" w:hAnsi="Times New Roman"/>
                <w:sz w:val="28"/>
                <w:lang w:val="en-US"/>
              </w:rPr>
              <w:t>25</w:t>
            </w:r>
          </w:p>
        </w:tc>
      </w:tr>
      <w:tr w:rsidR="00AF1CBE" w:rsidRPr="0097119A" w:rsidTr="00AF1CBE">
        <w:trPr>
          <w:trHeight w:val="240"/>
        </w:trPr>
        <w:tc>
          <w:tcPr>
            <w:tcW w:w="9274" w:type="dxa"/>
            <w:gridSpan w:val="2"/>
            <w:shd w:val="clear" w:color="auto" w:fill="auto"/>
          </w:tcPr>
          <w:p w:rsidR="00AF1CBE" w:rsidRDefault="00AF1CBE" w:rsidP="00AF1CBE">
            <w:pPr>
              <w:widowControl w:val="0"/>
              <w:suppressAutoHyphens/>
              <w:spacing w:after="0" w:line="360" w:lineRule="auto"/>
              <w:rPr>
                <w:rFonts w:ascii="Times New Roman" w:hAnsi="Times New Roman"/>
                <w:sz w:val="28"/>
                <w:szCs w:val="28"/>
                <w:lang w:val="uk-UA"/>
              </w:rPr>
            </w:pPr>
            <w:r w:rsidRPr="00AF1CBE">
              <w:rPr>
                <w:rFonts w:ascii="Times New Roman" w:hAnsi="Times New Roman"/>
                <w:sz w:val="28"/>
                <w:lang w:val="uk-UA"/>
              </w:rPr>
              <w:t>РОЗДІЛ 1</w:t>
            </w:r>
            <w:r>
              <w:rPr>
                <w:rFonts w:ascii="Times New Roman" w:hAnsi="Times New Roman"/>
                <w:b/>
                <w:sz w:val="28"/>
                <w:lang w:val="uk-UA"/>
              </w:rPr>
              <w:t xml:space="preserve"> </w:t>
            </w:r>
            <w:r w:rsidRPr="00606856">
              <w:rPr>
                <w:rFonts w:ascii="Times New Roman" w:hAnsi="Times New Roman"/>
                <w:sz w:val="28"/>
                <w:szCs w:val="28"/>
                <w:lang w:val="uk-UA"/>
              </w:rPr>
              <w:t xml:space="preserve">СУЧАСНІ ПОГЛЯДИ </w:t>
            </w:r>
            <w:r>
              <w:rPr>
                <w:rFonts w:ascii="Times New Roman" w:hAnsi="Times New Roman"/>
                <w:sz w:val="28"/>
                <w:szCs w:val="28"/>
                <w:lang w:val="uk-UA"/>
              </w:rPr>
              <w:t xml:space="preserve">НА МЕДИКО-СОЦІАЛЬНЕ ЗНАЧЕННЯ </w:t>
            </w:r>
            <w:r w:rsidRPr="00606856">
              <w:rPr>
                <w:rFonts w:ascii="Times New Roman" w:hAnsi="Times New Roman"/>
                <w:sz w:val="28"/>
                <w:szCs w:val="28"/>
                <w:lang w:val="uk-UA"/>
              </w:rPr>
              <w:t>ПРОБЛЕМИ ІНФАРКТУ МІОКАРДА</w:t>
            </w:r>
            <w:r>
              <w:rPr>
                <w:rFonts w:ascii="Times New Roman" w:hAnsi="Times New Roman"/>
                <w:sz w:val="28"/>
                <w:szCs w:val="28"/>
                <w:lang w:val="uk-UA"/>
              </w:rPr>
              <w:t xml:space="preserve"> </w:t>
            </w:r>
            <w:r w:rsidRPr="001F1E1D">
              <w:rPr>
                <w:rFonts w:ascii="Times New Roman" w:hAnsi="Times New Roman"/>
                <w:sz w:val="28"/>
                <w:szCs w:val="28"/>
                <w:lang w:val="uk-UA"/>
              </w:rPr>
              <w:t>(аналітичний</w:t>
            </w:r>
            <w:r>
              <w:rPr>
                <w:rFonts w:ascii="Times New Roman" w:hAnsi="Times New Roman"/>
                <w:sz w:val="28"/>
                <w:szCs w:val="28"/>
                <w:lang w:val="uk-UA"/>
              </w:rPr>
              <w:t xml:space="preserve"> огляд наукової </w:t>
            </w:r>
          </w:p>
          <w:p w:rsidR="00AF1CBE" w:rsidRPr="0097119A" w:rsidRDefault="00AF1CBE" w:rsidP="00AF1CBE">
            <w:pPr>
              <w:spacing w:after="0" w:line="360" w:lineRule="auto"/>
              <w:jc w:val="both"/>
              <w:rPr>
                <w:rFonts w:ascii="Times New Roman" w:hAnsi="Times New Roman"/>
                <w:b/>
                <w:sz w:val="28"/>
                <w:lang w:val="uk-UA"/>
              </w:rPr>
            </w:pPr>
            <w:r>
              <w:rPr>
                <w:rFonts w:ascii="Times New Roman" w:hAnsi="Times New Roman"/>
                <w:sz w:val="28"/>
                <w:szCs w:val="28"/>
                <w:lang w:val="uk-UA"/>
              </w:rPr>
              <w:t>літератури).. ……………………………………………………………</w:t>
            </w:r>
          </w:p>
        </w:tc>
        <w:tc>
          <w:tcPr>
            <w:tcW w:w="806" w:type="dxa"/>
            <w:shd w:val="clear" w:color="auto" w:fill="auto"/>
          </w:tcPr>
          <w:p w:rsidR="00AF1CBE" w:rsidRPr="00FF00B0" w:rsidRDefault="00FF00B0" w:rsidP="009E2E00">
            <w:pPr>
              <w:spacing w:after="0" w:line="360" w:lineRule="auto"/>
              <w:jc w:val="center"/>
              <w:rPr>
                <w:rFonts w:ascii="Times New Roman" w:hAnsi="Times New Roman"/>
                <w:sz w:val="28"/>
                <w:lang w:val="uk-UA"/>
              </w:rPr>
            </w:pPr>
            <w:r>
              <w:rPr>
                <w:rFonts w:ascii="Times New Roman" w:hAnsi="Times New Roman"/>
                <w:sz w:val="28"/>
                <w:lang w:val="en-US"/>
              </w:rPr>
              <w:t>3</w:t>
            </w:r>
            <w:r>
              <w:rPr>
                <w:rFonts w:ascii="Times New Roman" w:hAnsi="Times New Roman"/>
                <w:sz w:val="28"/>
                <w:lang w:val="uk-UA"/>
              </w:rPr>
              <w:t>7</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97119A" w:rsidRDefault="00AF1CBE" w:rsidP="009E2E00">
            <w:pPr>
              <w:spacing w:after="0" w:line="360" w:lineRule="auto"/>
              <w:rPr>
                <w:rFonts w:ascii="Times New Roman" w:hAnsi="Times New Roman"/>
                <w:b/>
                <w:sz w:val="28"/>
                <w:lang w:val="uk-UA"/>
              </w:rPr>
            </w:pPr>
            <w:r>
              <w:rPr>
                <w:rFonts w:ascii="Times New Roman" w:hAnsi="Times New Roman"/>
                <w:sz w:val="28"/>
                <w:szCs w:val="28"/>
                <w:lang w:val="uk-UA"/>
              </w:rPr>
              <w:t xml:space="preserve">1.1 </w:t>
            </w:r>
            <w:r w:rsidRPr="00505A9C">
              <w:rPr>
                <w:rFonts w:ascii="Times New Roman" w:hAnsi="Times New Roman"/>
                <w:sz w:val="28"/>
                <w:szCs w:val="28"/>
                <w:lang w:val="uk-UA"/>
              </w:rPr>
              <w:t>Аналіз епідеміології серцево-судинних захворювань, зокрема інфаркту міокарда, серед дорослого населення</w:t>
            </w:r>
            <w:r>
              <w:rPr>
                <w:rFonts w:ascii="Times New Roman" w:hAnsi="Times New Roman"/>
                <w:sz w:val="28"/>
                <w:szCs w:val="28"/>
                <w:lang w:val="uk-UA"/>
              </w:rPr>
              <w:t xml:space="preserve">   </w:t>
            </w:r>
          </w:p>
        </w:tc>
        <w:tc>
          <w:tcPr>
            <w:tcW w:w="806" w:type="dxa"/>
            <w:shd w:val="clear" w:color="auto" w:fill="auto"/>
          </w:tcPr>
          <w:p w:rsidR="00AF1CBE" w:rsidRPr="009F12E7" w:rsidRDefault="00FF00B0" w:rsidP="009E2E00">
            <w:pPr>
              <w:spacing w:after="0" w:line="360" w:lineRule="auto"/>
              <w:jc w:val="center"/>
              <w:rPr>
                <w:rFonts w:ascii="Times New Roman" w:hAnsi="Times New Roman"/>
                <w:sz w:val="28"/>
                <w:lang w:val="uk-UA"/>
              </w:rPr>
            </w:pPr>
            <w:r>
              <w:rPr>
                <w:rFonts w:ascii="Times New Roman" w:hAnsi="Times New Roman"/>
                <w:sz w:val="28"/>
                <w:lang w:val="uk-UA"/>
              </w:rPr>
              <w:t>38</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AF1CBE" w:rsidRDefault="00AF1CBE" w:rsidP="00AF1CBE">
            <w:pPr>
              <w:widowControl w:val="0"/>
              <w:suppressAutoHyphens/>
              <w:spacing w:after="0" w:line="360" w:lineRule="auto"/>
              <w:jc w:val="both"/>
              <w:rPr>
                <w:rFonts w:ascii="Times New Roman" w:hAnsi="Times New Roman"/>
                <w:sz w:val="28"/>
                <w:szCs w:val="28"/>
                <w:lang w:val="uk-UA"/>
              </w:rPr>
            </w:pPr>
            <w:r>
              <w:rPr>
                <w:rFonts w:ascii="Times New Roman" w:hAnsi="Times New Roman"/>
                <w:sz w:val="28"/>
                <w:lang w:val="uk-UA"/>
              </w:rPr>
              <w:t xml:space="preserve">1.2 </w:t>
            </w:r>
            <w:r w:rsidRPr="00505A9C">
              <w:rPr>
                <w:rFonts w:ascii="Times New Roman" w:hAnsi="Times New Roman"/>
                <w:sz w:val="28"/>
                <w:szCs w:val="28"/>
                <w:lang w:val="uk-UA"/>
              </w:rPr>
              <w:t xml:space="preserve">Фактори ризику розвитку інфаркту міокарда серед дорослого </w:t>
            </w:r>
            <w:r>
              <w:rPr>
                <w:rFonts w:ascii="Times New Roman" w:hAnsi="Times New Roman"/>
                <w:sz w:val="28"/>
                <w:szCs w:val="28"/>
                <w:lang w:val="uk-UA"/>
              </w:rPr>
              <w:t>н</w:t>
            </w:r>
            <w:r w:rsidRPr="00505A9C">
              <w:rPr>
                <w:rFonts w:ascii="Times New Roman" w:hAnsi="Times New Roman"/>
                <w:sz w:val="28"/>
                <w:szCs w:val="28"/>
                <w:lang w:val="uk-UA"/>
              </w:rPr>
              <w:t>аселення</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39</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97119A" w:rsidRDefault="00D90C68" w:rsidP="009E2E00">
            <w:pPr>
              <w:spacing w:after="0" w:line="360" w:lineRule="auto"/>
              <w:jc w:val="both"/>
              <w:rPr>
                <w:rFonts w:ascii="Times New Roman" w:hAnsi="Times New Roman"/>
                <w:b/>
                <w:sz w:val="28"/>
                <w:lang w:val="uk-UA"/>
              </w:rPr>
            </w:pPr>
            <w:r>
              <w:rPr>
                <w:rFonts w:ascii="Times New Roman" w:eastAsia="Times New Roman" w:hAnsi="Times New Roman"/>
                <w:sz w:val="28"/>
                <w:szCs w:val="24"/>
                <w:lang w:val="uk-UA" w:eastAsia="uk-UA"/>
              </w:rPr>
              <w:t>1.3 </w:t>
            </w:r>
            <w:r w:rsidRPr="001F1E1D">
              <w:rPr>
                <w:rFonts w:ascii="Times New Roman" w:hAnsi="Times New Roman"/>
                <w:sz w:val="28"/>
                <w:szCs w:val="28"/>
                <w:lang w:val="uk-UA"/>
              </w:rPr>
              <w:t>Стан медико-санітарної допо</w:t>
            </w:r>
            <w:r>
              <w:rPr>
                <w:rFonts w:ascii="Times New Roman" w:hAnsi="Times New Roman"/>
                <w:sz w:val="28"/>
                <w:szCs w:val="28"/>
                <w:lang w:val="uk-UA"/>
              </w:rPr>
              <w:t>моги хворим на інфаркт міокарда</w:t>
            </w:r>
          </w:p>
        </w:tc>
        <w:tc>
          <w:tcPr>
            <w:tcW w:w="806" w:type="dxa"/>
            <w:shd w:val="clear" w:color="auto" w:fill="auto"/>
          </w:tcPr>
          <w:p w:rsidR="00AF1CBE" w:rsidRPr="009F12E7" w:rsidRDefault="00FF00B0" w:rsidP="009E2E00">
            <w:pPr>
              <w:spacing w:after="0" w:line="360" w:lineRule="auto"/>
              <w:jc w:val="center"/>
              <w:rPr>
                <w:rFonts w:ascii="Times New Roman" w:hAnsi="Times New Roman"/>
                <w:sz w:val="28"/>
                <w:lang w:val="uk-UA"/>
              </w:rPr>
            </w:pPr>
            <w:r>
              <w:rPr>
                <w:rFonts w:ascii="Times New Roman" w:hAnsi="Times New Roman"/>
                <w:sz w:val="28"/>
                <w:lang w:val="uk-UA"/>
              </w:rPr>
              <w:t>41</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97119A" w:rsidRDefault="00AF1CBE" w:rsidP="009E2E00">
            <w:pPr>
              <w:autoSpaceDE w:val="0"/>
              <w:autoSpaceDN w:val="0"/>
              <w:adjustRightInd w:val="0"/>
              <w:spacing w:after="0" w:line="360" w:lineRule="auto"/>
              <w:rPr>
                <w:rFonts w:ascii="Times New Roman" w:hAnsi="Times New Roman"/>
                <w:b/>
                <w:sz w:val="28"/>
                <w:lang w:val="uk-UA"/>
              </w:rPr>
            </w:pPr>
            <w:r w:rsidRPr="0097119A">
              <w:rPr>
                <w:rFonts w:ascii="Times New Roman" w:hAnsi="Times New Roman"/>
                <w:sz w:val="28"/>
                <w:szCs w:val="24"/>
                <w:lang w:val="uk-UA"/>
              </w:rPr>
              <w:t xml:space="preserve">1.4 </w:t>
            </w:r>
            <w:r w:rsidR="00D90C68" w:rsidRPr="00505A9C">
              <w:rPr>
                <w:rFonts w:ascii="Times New Roman" w:hAnsi="Times New Roman"/>
                <w:sz w:val="28"/>
                <w:szCs w:val="28"/>
                <w:lang w:val="uk-UA"/>
              </w:rPr>
              <w:t>Дослідження якості життя хворих на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44</w:t>
            </w:r>
          </w:p>
        </w:tc>
      </w:tr>
      <w:tr w:rsidR="00AF1CBE" w:rsidRPr="0097119A" w:rsidTr="00AF1CBE">
        <w:tc>
          <w:tcPr>
            <w:tcW w:w="9274" w:type="dxa"/>
            <w:gridSpan w:val="2"/>
            <w:shd w:val="clear" w:color="auto" w:fill="auto"/>
          </w:tcPr>
          <w:p w:rsidR="00AF1CBE" w:rsidRPr="0097119A" w:rsidRDefault="00AF1CBE" w:rsidP="009E2E00">
            <w:pPr>
              <w:spacing w:after="0" w:line="360" w:lineRule="auto"/>
              <w:rPr>
                <w:rFonts w:ascii="Times New Roman" w:eastAsia="Times New Roman" w:hAnsi="Times New Roman"/>
                <w:sz w:val="28"/>
                <w:szCs w:val="24"/>
                <w:lang w:val="uk-UA" w:eastAsia="uk-UA"/>
              </w:rPr>
            </w:pPr>
            <w:r w:rsidRPr="0097119A">
              <w:rPr>
                <w:rFonts w:ascii="Times New Roman" w:hAnsi="Times New Roman"/>
                <w:sz w:val="28"/>
                <w:lang w:val="uk-UA"/>
              </w:rPr>
              <w:t>РОЗДІЛ 2 ПРОГРАМА, МАТЕРІАЛ</w:t>
            </w:r>
            <w:r>
              <w:rPr>
                <w:rFonts w:ascii="Times New Roman" w:hAnsi="Times New Roman"/>
                <w:sz w:val="28"/>
                <w:lang w:val="uk-UA"/>
              </w:rPr>
              <w:t>И, ОБСЯГИ ТА</w:t>
            </w:r>
            <w:r w:rsidRPr="0097119A">
              <w:rPr>
                <w:rFonts w:ascii="Times New Roman" w:hAnsi="Times New Roman"/>
                <w:sz w:val="28"/>
                <w:lang w:val="uk-UA"/>
              </w:rPr>
              <w:t xml:space="preserve"> МЕТОДИ </w:t>
            </w:r>
            <w:r>
              <w:rPr>
                <w:rFonts w:ascii="Times New Roman" w:hAnsi="Times New Roman"/>
                <w:sz w:val="28"/>
                <w:lang w:val="uk-UA"/>
              </w:rPr>
              <w:t xml:space="preserve">НАУКОВОГО </w:t>
            </w:r>
            <w:r w:rsidRPr="0097119A">
              <w:rPr>
                <w:rFonts w:ascii="Times New Roman" w:hAnsi="Times New Roman"/>
                <w:sz w:val="28"/>
                <w:lang w:val="uk-UA"/>
              </w:rPr>
              <w:t xml:space="preserve">ДОСЛІДЖЕННЯ       </w:t>
            </w:r>
            <w:r>
              <w:rPr>
                <w:rFonts w:ascii="Times New Roman" w:hAnsi="Times New Roman"/>
                <w:sz w:val="28"/>
                <w:lang w:val="uk-UA"/>
              </w:rPr>
              <w:t xml:space="preserve">                                                                            </w:t>
            </w:r>
            <w:r w:rsidRPr="0097119A">
              <w:rPr>
                <w:rFonts w:ascii="Times New Roman" w:hAnsi="Times New Roman"/>
                <w:sz w:val="28"/>
                <w:lang w:val="uk-UA"/>
              </w:rPr>
              <w:t xml:space="preserve">          </w:t>
            </w:r>
            <w:r>
              <w:rPr>
                <w:rFonts w:ascii="Times New Roman" w:hAnsi="Times New Roman"/>
                <w:sz w:val="28"/>
                <w:lang w:val="uk-UA"/>
              </w:rPr>
              <w:t xml:space="preserve">      </w:t>
            </w:r>
            <w:r w:rsidRPr="0097119A">
              <w:rPr>
                <w:rFonts w:ascii="Times New Roman" w:hAnsi="Times New Roman"/>
                <w:sz w:val="28"/>
                <w:lang w:val="uk-UA"/>
              </w:rPr>
              <w:t xml:space="preserve">    </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47</w:t>
            </w:r>
          </w:p>
        </w:tc>
      </w:tr>
      <w:tr w:rsidR="00AF1CBE" w:rsidRPr="0097119A" w:rsidTr="00AF1CBE">
        <w:tc>
          <w:tcPr>
            <w:tcW w:w="9274" w:type="dxa"/>
            <w:gridSpan w:val="2"/>
            <w:shd w:val="clear" w:color="auto" w:fill="auto"/>
          </w:tcPr>
          <w:p w:rsidR="00AF1CBE" w:rsidRPr="0097119A" w:rsidRDefault="00AF1CBE" w:rsidP="005C6597">
            <w:pPr>
              <w:spacing w:after="0" w:line="360" w:lineRule="auto"/>
              <w:jc w:val="both"/>
              <w:rPr>
                <w:rFonts w:ascii="Times New Roman" w:eastAsia="Times New Roman" w:hAnsi="Times New Roman"/>
                <w:sz w:val="28"/>
                <w:szCs w:val="24"/>
                <w:lang w:val="uk-UA" w:eastAsia="uk-UA"/>
              </w:rPr>
            </w:pPr>
            <w:r w:rsidRPr="0097119A">
              <w:rPr>
                <w:rFonts w:ascii="Times New Roman" w:hAnsi="Times New Roman"/>
                <w:sz w:val="28"/>
                <w:lang w:val="uk-UA"/>
              </w:rPr>
              <w:t xml:space="preserve">РОЗДІЛ 3 </w:t>
            </w:r>
            <w:r w:rsidR="005C6597" w:rsidRPr="00987713">
              <w:rPr>
                <w:rFonts w:ascii="Times New Roman" w:hAnsi="Times New Roman"/>
                <w:sz w:val="28"/>
                <w:szCs w:val="28"/>
                <w:lang w:val="uk-UA"/>
              </w:rPr>
              <w:t>ВИВЧЕННЯ ЗАХВОРЮВАНОСТІ НА ГОСТРИЙ ІНФАРКТ МІОКАРДА СЕРЕД ДОРОСЛО</w:t>
            </w:r>
            <w:r w:rsidR="005C6597">
              <w:rPr>
                <w:rFonts w:ascii="Times New Roman" w:hAnsi="Times New Roman"/>
                <w:sz w:val="28"/>
                <w:szCs w:val="28"/>
                <w:lang w:val="uk-UA"/>
              </w:rPr>
              <w:t>ГО НАСЕЛЕННЯ ХАРКІВСЬКОЇ ОБЛ</w:t>
            </w:r>
            <w:r w:rsidR="00BC5677">
              <w:rPr>
                <w:rFonts w:ascii="Times New Roman" w:hAnsi="Times New Roman"/>
                <w:sz w:val="28"/>
                <w:szCs w:val="28"/>
                <w:lang w:val="uk-UA"/>
              </w:rPr>
              <w:t>АСТІ</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55</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97119A" w:rsidRDefault="00AF1CBE" w:rsidP="0039012D">
            <w:pPr>
              <w:spacing w:after="0" w:line="360" w:lineRule="auto"/>
              <w:jc w:val="both"/>
              <w:rPr>
                <w:rFonts w:ascii="Times New Roman" w:eastAsia="Times New Roman" w:hAnsi="Times New Roman"/>
                <w:sz w:val="28"/>
                <w:szCs w:val="24"/>
                <w:lang w:val="uk-UA" w:eastAsia="uk-UA"/>
              </w:rPr>
            </w:pPr>
            <w:r w:rsidRPr="0097119A">
              <w:rPr>
                <w:rFonts w:ascii="Times New Roman" w:hAnsi="Times New Roman"/>
                <w:sz w:val="28"/>
                <w:lang w:val="uk-UA"/>
              </w:rPr>
              <w:t xml:space="preserve">3.1 </w:t>
            </w:r>
            <w:r w:rsidR="0039012D" w:rsidRPr="0039012D">
              <w:rPr>
                <w:rFonts w:ascii="Times New Roman" w:hAnsi="Times New Roman"/>
                <w:sz w:val="28"/>
                <w:lang w:val="uk-UA"/>
              </w:rPr>
              <w:t>Захворюваність дорослого населення Харківської області на інфаркт мі</w:t>
            </w:r>
            <w:r w:rsidR="0039012D">
              <w:rPr>
                <w:rFonts w:ascii="Times New Roman" w:hAnsi="Times New Roman"/>
                <w:sz w:val="28"/>
                <w:lang w:val="uk-UA"/>
              </w:rPr>
              <w:t>окарда протягом 2014-2018 років</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56</w:t>
            </w:r>
          </w:p>
        </w:tc>
      </w:tr>
      <w:tr w:rsidR="00AF1CBE" w:rsidRPr="0097119A" w:rsidTr="00AF1CBE">
        <w:tc>
          <w:tcPr>
            <w:tcW w:w="9274" w:type="dxa"/>
            <w:gridSpan w:val="2"/>
            <w:shd w:val="clear" w:color="auto" w:fill="auto"/>
          </w:tcPr>
          <w:p w:rsidR="00AF1CBE" w:rsidRPr="0097119A" w:rsidRDefault="00AF1CBE" w:rsidP="0039012D">
            <w:pPr>
              <w:spacing w:after="0" w:line="360" w:lineRule="auto"/>
              <w:jc w:val="both"/>
              <w:rPr>
                <w:rFonts w:ascii="Times New Roman" w:hAnsi="Times New Roman"/>
                <w:sz w:val="28"/>
                <w:lang w:val="uk-UA"/>
              </w:rPr>
            </w:pPr>
            <w:r w:rsidRPr="0097119A">
              <w:rPr>
                <w:rFonts w:ascii="Times New Roman" w:hAnsi="Times New Roman"/>
                <w:sz w:val="28"/>
                <w:lang w:val="uk-UA"/>
              </w:rPr>
              <w:t xml:space="preserve">РОЗДІЛ 4 </w:t>
            </w:r>
            <w:r w:rsidR="0039012D" w:rsidRPr="00987713">
              <w:rPr>
                <w:rFonts w:ascii="Times New Roman" w:hAnsi="Times New Roman"/>
                <w:sz w:val="28"/>
                <w:szCs w:val="28"/>
                <w:lang w:val="uk-UA"/>
              </w:rPr>
              <w:t>ОЦІНКА РИЗИКІВ ВИНИКНЕННЯ ІНФАРКТУ МІОКАРДА СЕРЕД ДОРОСЛОГО НАСЕЛЕННЯ</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63</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97119A" w:rsidRDefault="00AF1CBE" w:rsidP="00C615D4">
            <w:pPr>
              <w:spacing w:after="0" w:line="360" w:lineRule="auto"/>
              <w:jc w:val="both"/>
              <w:rPr>
                <w:rFonts w:ascii="Times New Roman" w:hAnsi="Times New Roman"/>
                <w:sz w:val="28"/>
                <w:lang w:val="uk-UA"/>
              </w:rPr>
            </w:pPr>
            <w:r w:rsidRPr="0097119A">
              <w:rPr>
                <w:rFonts w:ascii="Times New Roman" w:hAnsi="Times New Roman"/>
                <w:sz w:val="28"/>
                <w:lang w:val="uk-UA"/>
              </w:rPr>
              <w:t xml:space="preserve">4.1 </w:t>
            </w:r>
            <w:r w:rsidR="00C615D4" w:rsidRPr="00987713">
              <w:rPr>
                <w:rFonts w:ascii="Times New Roman" w:hAnsi="Times New Roman"/>
                <w:sz w:val="28"/>
                <w:szCs w:val="28"/>
                <w:lang w:val="uk-UA"/>
              </w:rPr>
              <w:t>Визначення факторів ризику та їх р</w:t>
            </w:r>
            <w:r w:rsidR="006F1E76">
              <w:rPr>
                <w:rFonts w:ascii="Times New Roman" w:hAnsi="Times New Roman"/>
                <w:sz w:val="28"/>
                <w:szCs w:val="28"/>
                <w:lang w:val="uk-UA"/>
              </w:rPr>
              <w:t>олі в</w:t>
            </w:r>
            <w:r w:rsidR="00C615D4">
              <w:rPr>
                <w:rFonts w:ascii="Times New Roman" w:hAnsi="Times New Roman"/>
                <w:sz w:val="28"/>
                <w:szCs w:val="28"/>
                <w:lang w:val="uk-UA"/>
              </w:rPr>
              <w:t xml:space="preserve"> розвитку інфаркту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63</w:t>
            </w:r>
          </w:p>
        </w:tc>
      </w:tr>
      <w:tr w:rsidR="00AF1CBE" w:rsidRPr="0097119A" w:rsidTr="00AF1CBE">
        <w:tc>
          <w:tcPr>
            <w:tcW w:w="1194" w:type="dxa"/>
            <w:shd w:val="clear" w:color="auto" w:fill="auto"/>
          </w:tcPr>
          <w:p w:rsidR="00AF1CBE" w:rsidRPr="0097119A" w:rsidRDefault="00AF1CBE" w:rsidP="009E2E00">
            <w:pPr>
              <w:spacing w:after="0" w:line="360" w:lineRule="auto"/>
              <w:jc w:val="center"/>
              <w:rPr>
                <w:rFonts w:ascii="Times New Roman" w:hAnsi="Times New Roman"/>
                <w:b/>
                <w:sz w:val="28"/>
                <w:lang w:val="uk-UA"/>
              </w:rPr>
            </w:pPr>
          </w:p>
        </w:tc>
        <w:tc>
          <w:tcPr>
            <w:tcW w:w="8080" w:type="dxa"/>
            <w:shd w:val="clear" w:color="auto" w:fill="auto"/>
          </w:tcPr>
          <w:p w:rsidR="00AF1CBE" w:rsidRPr="0097119A" w:rsidRDefault="00AF1CBE" w:rsidP="00C615D4">
            <w:pPr>
              <w:spacing w:after="0" w:line="360" w:lineRule="auto"/>
              <w:jc w:val="both"/>
              <w:rPr>
                <w:rFonts w:ascii="Times New Roman" w:hAnsi="Times New Roman"/>
                <w:sz w:val="28"/>
                <w:lang w:val="uk-UA"/>
              </w:rPr>
            </w:pPr>
            <w:r w:rsidRPr="0097119A">
              <w:rPr>
                <w:rFonts w:ascii="Times New Roman" w:hAnsi="Times New Roman"/>
                <w:sz w:val="28"/>
                <w:lang w:val="uk-UA"/>
              </w:rPr>
              <w:t>4</w:t>
            </w:r>
            <w:r w:rsidR="00C615D4">
              <w:rPr>
                <w:rFonts w:ascii="Times New Roman" w:hAnsi="Times New Roman"/>
                <w:sz w:val="28"/>
                <w:lang w:val="uk-UA"/>
              </w:rPr>
              <w:t>.2 </w:t>
            </w:r>
            <w:r w:rsidR="00C615D4" w:rsidRPr="00987713">
              <w:rPr>
                <w:rFonts w:ascii="Times New Roman" w:hAnsi="Times New Roman"/>
                <w:sz w:val="28"/>
                <w:szCs w:val="28"/>
                <w:lang w:val="uk-UA"/>
              </w:rPr>
              <w:t>Методика прогнозування ризику розвитку інфаркту міокарда серед дорослого населення</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77</w:t>
            </w:r>
          </w:p>
        </w:tc>
      </w:tr>
      <w:tr w:rsidR="00AF1CBE" w:rsidRPr="0097119A" w:rsidTr="00AF1CBE">
        <w:tc>
          <w:tcPr>
            <w:tcW w:w="9274" w:type="dxa"/>
            <w:gridSpan w:val="2"/>
            <w:shd w:val="clear" w:color="auto" w:fill="auto"/>
          </w:tcPr>
          <w:p w:rsidR="00AF1CBE" w:rsidRPr="0097119A" w:rsidRDefault="00AF1CBE" w:rsidP="00BC5677">
            <w:pPr>
              <w:spacing w:after="0" w:line="360" w:lineRule="auto"/>
              <w:jc w:val="both"/>
              <w:rPr>
                <w:rFonts w:ascii="Times New Roman" w:hAnsi="Times New Roman"/>
                <w:sz w:val="28"/>
                <w:lang w:val="uk-UA"/>
              </w:rPr>
            </w:pPr>
            <w:r w:rsidRPr="0097119A">
              <w:rPr>
                <w:rFonts w:ascii="Times New Roman" w:hAnsi="Times New Roman"/>
                <w:sz w:val="28"/>
                <w:lang w:val="uk-UA"/>
              </w:rPr>
              <w:lastRenderedPageBreak/>
              <w:t xml:space="preserve">РОЗДІЛ 5 </w:t>
            </w:r>
            <w:r w:rsidR="00BC5677" w:rsidRPr="002555F7">
              <w:rPr>
                <w:rFonts w:ascii="Times New Roman" w:hAnsi="Times New Roman"/>
                <w:sz w:val="28"/>
                <w:szCs w:val="28"/>
                <w:lang w:val="uk-UA"/>
              </w:rPr>
              <w:t>ВИВЧЕННЯ ЯКОСТІ ЖИТТЯ ХВОРИХ</w:t>
            </w:r>
            <w:r w:rsidR="00BC5677">
              <w:rPr>
                <w:rFonts w:ascii="Times New Roman" w:hAnsi="Times New Roman"/>
                <w:sz w:val="28"/>
                <w:szCs w:val="28"/>
                <w:lang w:val="uk-UA"/>
              </w:rPr>
              <w:t>, ЯКІ ПЕРЕНЕСЛИ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85</w:t>
            </w:r>
          </w:p>
        </w:tc>
      </w:tr>
      <w:tr w:rsidR="00AF1CBE" w:rsidRPr="0097119A" w:rsidTr="00AF1CBE">
        <w:tc>
          <w:tcPr>
            <w:tcW w:w="1194" w:type="dxa"/>
            <w:shd w:val="clear" w:color="auto" w:fill="auto"/>
          </w:tcPr>
          <w:p w:rsidR="00AF1CBE" w:rsidRPr="0097119A" w:rsidRDefault="00AF1CBE" w:rsidP="009E2E00">
            <w:pPr>
              <w:spacing w:after="0" w:line="360" w:lineRule="auto"/>
              <w:jc w:val="both"/>
              <w:rPr>
                <w:rFonts w:ascii="Times New Roman" w:hAnsi="Times New Roman"/>
                <w:sz w:val="28"/>
                <w:lang w:val="uk-UA"/>
              </w:rPr>
            </w:pPr>
          </w:p>
        </w:tc>
        <w:tc>
          <w:tcPr>
            <w:tcW w:w="8080" w:type="dxa"/>
            <w:shd w:val="clear" w:color="auto" w:fill="auto"/>
          </w:tcPr>
          <w:p w:rsidR="00AF1CBE" w:rsidRPr="0097119A" w:rsidRDefault="00AF1CBE" w:rsidP="00BC5677">
            <w:pPr>
              <w:spacing w:after="0" w:line="360" w:lineRule="auto"/>
              <w:jc w:val="both"/>
              <w:rPr>
                <w:rFonts w:ascii="Times New Roman" w:hAnsi="Times New Roman"/>
                <w:sz w:val="28"/>
                <w:lang w:val="uk-UA"/>
              </w:rPr>
            </w:pPr>
            <w:r w:rsidRPr="0097119A">
              <w:rPr>
                <w:rFonts w:ascii="Times New Roman" w:hAnsi="Times New Roman"/>
                <w:sz w:val="28"/>
                <w:lang w:val="uk-UA"/>
              </w:rPr>
              <w:t>5.1.</w:t>
            </w:r>
            <w:r w:rsidR="00BC5677">
              <w:rPr>
                <w:rFonts w:ascii="Times New Roman" w:hAnsi="Times New Roman"/>
                <w:sz w:val="28"/>
                <w:lang w:val="uk-UA"/>
              </w:rPr>
              <w:t xml:space="preserve"> </w:t>
            </w:r>
            <w:r w:rsidR="00BC5677" w:rsidRPr="007716C8">
              <w:rPr>
                <w:rFonts w:ascii="Times New Roman" w:hAnsi="Times New Roman"/>
                <w:sz w:val="28"/>
                <w:szCs w:val="28"/>
                <w:lang w:val="uk-UA"/>
              </w:rPr>
              <w:t>Результати вивчення якості життя хворих</w:t>
            </w:r>
            <w:r w:rsidR="00BC5677">
              <w:rPr>
                <w:rFonts w:ascii="Times New Roman" w:hAnsi="Times New Roman"/>
                <w:sz w:val="28"/>
                <w:szCs w:val="28"/>
                <w:lang w:val="uk-UA"/>
              </w:rPr>
              <w:t>, які перенесли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86</w:t>
            </w:r>
          </w:p>
        </w:tc>
      </w:tr>
      <w:tr w:rsidR="00AF1CBE" w:rsidRPr="0097119A" w:rsidTr="00AF1CBE">
        <w:tc>
          <w:tcPr>
            <w:tcW w:w="1194" w:type="dxa"/>
            <w:shd w:val="clear" w:color="auto" w:fill="auto"/>
          </w:tcPr>
          <w:p w:rsidR="00AF1CBE" w:rsidRPr="0097119A" w:rsidRDefault="00AF1CBE" w:rsidP="009E2E00">
            <w:pPr>
              <w:spacing w:after="0" w:line="360" w:lineRule="auto"/>
              <w:jc w:val="both"/>
              <w:rPr>
                <w:rFonts w:ascii="Times New Roman" w:hAnsi="Times New Roman"/>
                <w:sz w:val="28"/>
                <w:lang w:val="uk-UA"/>
              </w:rPr>
            </w:pPr>
          </w:p>
        </w:tc>
        <w:tc>
          <w:tcPr>
            <w:tcW w:w="8080" w:type="dxa"/>
            <w:shd w:val="clear" w:color="auto" w:fill="auto"/>
          </w:tcPr>
          <w:p w:rsidR="00AF1CBE" w:rsidRPr="0097119A" w:rsidRDefault="00AF1CBE" w:rsidP="00BC5677">
            <w:pPr>
              <w:spacing w:after="0" w:line="360" w:lineRule="auto"/>
              <w:jc w:val="both"/>
              <w:rPr>
                <w:rFonts w:ascii="Times New Roman" w:hAnsi="Times New Roman"/>
                <w:sz w:val="28"/>
                <w:lang w:val="uk-UA"/>
              </w:rPr>
            </w:pPr>
            <w:r w:rsidRPr="0097119A">
              <w:rPr>
                <w:rFonts w:ascii="Times New Roman" w:hAnsi="Times New Roman"/>
                <w:sz w:val="28"/>
                <w:lang w:val="uk-UA"/>
              </w:rPr>
              <w:t xml:space="preserve">5.2. </w:t>
            </w:r>
            <w:r w:rsidR="00BC5677" w:rsidRPr="00E84EB6">
              <w:rPr>
                <w:rFonts w:ascii="Times New Roman" w:hAnsi="Times New Roman"/>
                <w:sz w:val="28"/>
                <w:szCs w:val="28"/>
                <w:lang w:val="uk-UA"/>
              </w:rPr>
              <w:t>Визначення основних обмежень у повсякденному житті хворих, які перенесли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92</w:t>
            </w:r>
          </w:p>
        </w:tc>
      </w:tr>
      <w:tr w:rsidR="00AF1CBE" w:rsidRPr="0097119A" w:rsidTr="00AF1CBE">
        <w:tc>
          <w:tcPr>
            <w:tcW w:w="9274" w:type="dxa"/>
            <w:gridSpan w:val="2"/>
            <w:shd w:val="clear" w:color="auto" w:fill="auto"/>
          </w:tcPr>
          <w:p w:rsidR="00AF1CBE" w:rsidRPr="0097119A" w:rsidRDefault="00AF1CBE" w:rsidP="00622C02">
            <w:pPr>
              <w:spacing w:after="0" w:line="360" w:lineRule="auto"/>
              <w:jc w:val="both"/>
              <w:rPr>
                <w:rFonts w:ascii="Times New Roman" w:hAnsi="Times New Roman"/>
                <w:sz w:val="28"/>
                <w:lang w:val="uk-UA"/>
              </w:rPr>
            </w:pPr>
            <w:r w:rsidRPr="0097119A">
              <w:rPr>
                <w:rFonts w:ascii="Times New Roman" w:hAnsi="Times New Roman"/>
                <w:sz w:val="28"/>
                <w:lang w:val="uk-UA"/>
              </w:rPr>
              <w:t xml:space="preserve">РОЗДІЛ 6 </w:t>
            </w:r>
            <w:r w:rsidR="00622C02" w:rsidRPr="00E84EB6">
              <w:rPr>
                <w:rFonts w:ascii="Times New Roman" w:hAnsi="Times New Roman"/>
                <w:sz w:val="28"/>
                <w:szCs w:val="28"/>
                <w:lang w:val="uk-UA"/>
              </w:rPr>
              <w:t>ОРГАНІЗАЦІЯ МЕДИЧНОЇ ДОПОМОГИ ХВОРИМ НА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96</w:t>
            </w:r>
          </w:p>
        </w:tc>
      </w:tr>
      <w:tr w:rsidR="00AF1CBE" w:rsidRPr="0097119A" w:rsidTr="00AF1CBE">
        <w:tc>
          <w:tcPr>
            <w:tcW w:w="9274" w:type="dxa"/>
            <w:gridSpan w:val="2"/>
            <w:shd w:val="clear" w:color="auto" w:fill="auto"/>
          </w:tcPr>
          <w:p w:rsidR="00622C02" w:rsidRPr="00E84EB6" w:rsidRDefault="00AF1CBE" w:rsidP="00622C02">
            <w:pPr>
              <w:widowControl w:val="0"/>
              <w:suppressAutoHyphens/>
              <w:spacing w:after="0" w:line="360" w:lineRule="auto"/>
              <w:rPr>
                <w:rFonts w:ascii="Times New Roman" w:hAnsi="Times New Roman"/>
                <w:sz w:val="28"/>
                <w:szCs w:val="28"/>
                <w:lang w:val="uk-UA"/>
              </w:rPr>
            </w:pPr>
            <w:r w:rsidRPr="0097119A">
              <w:rPr>
                <w:rFonts w:ascii="Times New Roman" w:hAnsi="Times New Roman"/>
                <w:sz w:val="28"/>
                <w:lang w:val="uk-UA"/>
              </w:rPr>
              <w:t xml:space="preserve">РОЗДІЛ 7 </w:t>
            </w:r>
            <w:r w:rsidR="00622C02" w:rsidRPr="00E84EB6">
              <w:rPr>
                <w:rFonts w:ascii="Times New Roman" w:hAnsi="Times New Roman"/>
                <w:sz w:val="28"/>
                <w:szCs w:val="28"/>
                <w:lang w:val="uk-UA"/>
              </w:rPr>
              <w:t>МЕДИКО-СОЦІАЛЬНЕ ОБҐРУНТУВАННЯ МОДЕЛІ</w:t>
            </w:r>
          </w:p>
          <w:p w:rsidR="00AF1CBE" w:rsidRPr="0097119A" w:rsidRDefault="00622C02" w:rsidP="00622C02">
            <w:pPr>
              <w:pStyle w:val="a4"/>
              <w:spacing w:after="0" w:line="360" w:lineRule="auto"/>
              <w:ind w:left="0"/>
              <w:jc w:val="both"/>
              <w:rPr>
                <w:rFonts w:ascii="Times New Roman" w:hAnsi="Times New Roman"/>
                <w:sz w:val="28"/>
                <w:lang w:val="uk-UA"/>
              </w:rPr>
            </w:pPr>
            <w:r w:rsidRPr="00E84EB6">
              <w:rPr>
                <w:rFonts w:ascii="Times New Roman" w:hAnsi="Times New Roman"/>
                <w:sz w:val="28"/>
                <w:szCs w:val="28"/>
                <w:lang w:val="uk-UA"/>
              </w:rPr>
              <w:t>УПРАВЛІННЯ ЯКІСТЮ ЖИТТЯ ХВОРИХ, ЯКІ ПЕРЕНЕСЛИ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105</w:t>
            </w:r>
          </w:p>
        </w:tc>
      </w:tr>
      <w:tr w:rsidR="00AF1CBE" w:rsidRPr="00184242" w:rsidTr="00AF1CBE">
        <w:tc>
          <w:tcPr>
            <w:tcW w:w="1194" w:type="dxa"/>
            <w:shd w:val="clear" w:color="auto" w:fill="auto"/>
          </w:tcPr>
          <w:p w:rsidR="00AF1CBE" w:rsidRPr="0097119A" w:rsidRDefault="00AF1CBE" w:rsidP="009E2E00">
            <w:pPr>
              <w:spacing w:after="0" w:line="360" w:lineRule="auto"/>
              <w:jc w:val="both"/>
              <w:rPr>
                <w:rFonts w:ascii="Times New Roman" w:hAnsi="Times New Roman"/>
                <w:sz w:val="28"/>
                <w:lang w:val="uk-UA"/>
              </w:rPr>
            </w:pPr>
          </w:p>
        </w:tc>
        <w:tc>
          <w:tcPr>
            <w:tcW w:w="8080" w:type="dxa"/>
            <w:shd w:val="clear" w:color="auto" w:fill="auto"/>
          </w:tcPr>
          <w:p w:rsidR="00AF1CBE" w:rsidRPr="0097119A" w:rsidRDefault="00AF1CBE" w:rsidP="00622C02">
            <w:pPr>
              <w:pStyle w:val="a4"/>
              <w:spacing w:after="0" w:line="360" w:lineRule="auto"/>
              <w:ind w:left="0"/>
              <w:jc w:val="both"/>
              <w:rPr>
                <w:rFonts w:ascii="Times New Roman" w:hAnsi="Times New Roman"/>
                <w:sz w:val="28"/>
                <w:lang w:val="uk-UA"/>
              </w:rPr>
            </w:pPr>
            <w:r w:rsidRPr="0097119A">
              <w:rPr>
                <w:rFonts w:ascii="Times New Roman" w:hAnsi="Times New Roman"/>
                <w:sz w:val="28"/>
                <w:lang w:val="uk-UA"/>
              </w:rPr>
              <w:t xml:space="preserve">7.1 </w:t>
            </w:r>
            <w:r w:rsidR="00622C02" w:rsidRPr="009C50B7">
              <w:rPr>
                <w:rFonts w:ascii="Times New Roman" w:hAnsi="Times New Roman"/>
                <w:sz w:val="28"/>
                <w:szCs w:val="28"/>
                <w:lang w:val="uk-UA"/>
              </w:rPr>
              <w:t>Основні компоненти моделі управління якістю життя хворих</w:t>
            </w:r>
            <w:r w:rsidR="00622C02">
              <w:rPr>
                <w:rFonts w:ascii="Times New Roman" w:hAnsi="Times New Roman"/>
                <w:sz w:val="28"/>
                <w:szCs w:val="28"/>
                <w:lang w:val="uk-UA"/>
              </w:rPr>
              <w:t>, які перенесли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105</w:t>
            </w:r>
          </w:p>
        </w:tc>
      </w:tr>
      <w:tr w:rsidR="00AF1CBE" w:rsidRPr="00184242" w:rsidTr="00AF1CBE">
        <w:tc>
          <w:tcPr>
            <w:tcW w:w="1194" w:type="dxa"/>
            <w:shd w:val="clear" w:color="auto" w:fill="auto"/>
          </w:tcPr>
          <w:p w:rsidR="00AF1CBE" w:rsidRPr="0097119A" w:rsidRDefault="00AF1CBE" w:rsidP="009E2E00">
            <w:pPr>
              <w:spacing w:after="0" w:line="360" w:lineRule="auto"/>
              <w:jc w:val="both"/>
              <w:rPr>
                <w:rFonts w:ascii="Times New Roman" w:hAnsi="Times New Roman"/>
                <w:sz w:val="28"/>
                <w:lang w:val="uk-UA"/>
              </w:rPr>
            </w:pPr>
          </w:p>
        </w:tc>
        <w:tc>
          <w:tcPr>
            <w:tcW w:w="8080" w:type="dxa"/>
            <w:shd w:val="clear" w:color="auto" w:fill="auto"/>
          </w:tcPr>
          <w:p w:rsidR="00AF1CBE" w:rsidRPr="0097119A" w:rsidRDefault="00AF1CBE" w:rsidP="00622C02">
            <w:pPr>
              <w:pStyle w:val="xfmc0"/>
              <w:shd w:val="clear" w:color="auto" w:fill="FFFFFF"/>
              <w:tabs>
                <w:tab w:val="left" w:pos="1134"/>
              </w:tabs>
              <w:spacing w:before="0" w:beforeAutospacing="0" w:after="0" w:afterAutospacing="0" w:line="360" w:lineRule="auto"/>
              <w:jc w:val="both"/>
              <w:rPr>
                <w:sz w:val="28"/>
                <w:lang w:val="uk-UA"/>
              </w:rPr>
            </w:pPr>
            <w:r>
              <w:rPr>
                <w:sz w:val="28"/>
                <w:szCs w:val="28"/>
                <w:lang w:val="uk-UA"/>
              </w:rPr>
              <w:t>7</w:t>
            </w:r>
            <w:r w:rsidRPr="0097119A">
              <w:rPr>
                <w:sz w:val="28"/>
                <w:szCs w:val="28"/>
                <w:lang w:val="uk-UA"/>
              </w:rPr>
              <w:t>.2</w:t>
            </w:r>
            <w:r w:rsidR="00622C02">
              <w:rPr>
                <w:sz w:val="28"/>
                <w:lang w:val="uk-UA"/>
              </w:rPr>
              <w:t xml:space="preserve"> </w:t>
            </w:r>
            <w:r w:rsidR="00622C02" w:rsidRPr="009C50B7">
              <w:rPr>
                <w:sz w:val="28"/>
                <w:szCs w:val="28"/>
                <w:lang w:val="uk-UA"/>
              </w:rPr>
              <w:t>Оцінка ефективності моделі управління якістю життя хворих, які перенесли інфаркт міокарда</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114</w:t>
            </w:r>
          </w:p>
        </w:tc>
      </w:tr>
      <w:tr w:rsidR="00AF1CBE" w:rsidRPr="0097119A" w:rsidTr="00AF1CBE">
        <w:tc>
          <w:tcPr>
            <w:tcW w:w="9274" w:type="dxa"/>
            <w:gridSpan w:val="2"/>
            <w:shd w:val="clear" w:color="auto" w:fill="auto"/>
          </w:tcPr>
          <w:p w:rsidR="00AF1CBE" w:rsidRPr="0097119A" w:rsidRDefault="00622C02" w:rsidP="00622C02">
            <w:pPr>
              <w:spacing w:after="0" w:line="360" w:lineRule="auto"/>
              <w:jc w:val="both"/>
              <w:rPr>
                <w:rFonts w:ascii="Times New Roman" w:hAnsi="Times New Roman"/>
                <w:sz w:val="28"/>
                <w:lang w:val="uk-UA"/>
              </w:rPr>
            </w:pPr>
            <w:r>
              <w:rPr>
                <w:rFonts w:ascii="Times New Roman" w:hAnsi="Times New Roman"/>
                <w:sz w:val="28"/>
                <w:lang w:val="uk-UA"/>
              </w:rPr>
              <w:t>РОЗДІЛ 8 </w:t>
            </w:r>
            <w:r w:rsidRPr="00622C02">
              <w:rPr>
                <w:rFonts w:ascii="Times New Roman" w:hAnsi="Times New Roman"/>
                <w:sz w:val="28"/>
                <w:lang w:val="uk-UA"/>
              </w:rPr>
              <w:t>АНАЛІЗ ТА УЗАГАЛЬНЕННЯ РЕЗУЛЬТАТІВ ДОСЛІДЖЕННЯ</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119</w:t>
            </w:r>
          </w:p>
        </w:tc>
      </w:tr>
      <w:tr w:rsidR="009F12E7" w:rsidRPr="0097119A" w:rsidTr="009F12E7">
        <w:trPr>
          <w:trHeight w:val="240"/>
        </w:trPr>
        <w:tc>
          <w:tcPr>
            <w:tcW w:w="9274" w:type="dxa"/>
            <w:gridSpan w:val="2"/>
            <w:shd w:val="clear" w:color="auto" w:fill="auto"/>
          </w:tcPr>
          <w:p w:rsidR="009F12E7" w:rsidRPr="0097119A" w:rsidRDefault="009F12E7" w:rsidP="009E2E00">
            <w:pPr>
              <w:spacing w:after="0" w:line="360" w:lineRule="auto"/>
              <w:rPr>
                <w:rFonts w:ascii="Times New Roman" w:hAnsi="Times New Roman"/>
                <w:sz w:val="28"/>
                <w:lang w:val="uk-UA"/>
              </w:rPr>
            </w:pPr>
            <w:r>
              <w:rPr>
                <w:rFonts w:ascii="Times New Roman" w:hAnsi="Times New Roman"/>
                <w:sz w:val="28"/>
                <w:lang w:val="uk-UA"/>
              </w:rPr>
              <w:t>ВИСНОВКИ</w:t>
            </w:r>
          </w:p>
        </w:tc>
        <w:tc>
          <w:tcPr>
            <w:tcW w:w="806" w:type="dxa"/>
            <w:shd w:val="clear" w:color="auto" w:fill="auto"/>
          </w:tcPr>
          <w:p w:rsidR="009F12E7"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126</w:t>
            </w:r>
          </w:p>
        </w:tc>
      </w:tr>
      <w:tr w:rsidR="009F12E7" w:rsidRPr="0097119A" w:rsidTr="00AF1CBE">
        <w:trPr>
          <w:trHeight w:val="240"/>
        </w:trPr>
        <w:tc>
          <w:tcPr>
            <w:tcW w:w="9274" w:type="dxa"/>
            <w:gridSpan w:val="2"/>
            <w:shd w:val="clear" w:color="auto" w:fill="auto"/>
          </w:tcPr>
          <w:p w:rsidR="009F12E7" w:rsidRPr="0097119A" w:rsidRDefault="009F12E7" w:rsidP="009E2E00">
            <w:pPr>
              <w:spacing w:after="0" w:line="360" w:lineRule="auto"/>
              <w:rPr>
                <w:rFonts w:ascii="Times New Roman" w:hAnsi="Times New Roman"/>
                <w:sz w:val="28"/>
                <w:lang w:val="uk-UA"/>
              </w:rPr>
            </w:pPr>
            <w:r>
              <w:rPr>
                <w:rFonts w:ascii="Times New Roman" w:hAnsi="Times New Roman"/>
                <w:sz w:val="28"/>
                <w:lang w:val="uk-UA"/>
              </w:rPr>
              <w:t>ПРАКТИЧНІ РЕКОМЕНДАЦІЇ</w:t>
            </w:r>
          </w:p>
        </w:tc>
        <w:tc>
          <w:tcPr>
            <w:tcW w:w="806" w:type="dxa"/>
            <w:shd w:val="clear" w:color="auto" w:fill="auto"/>
          </w:tcPr>
          <w:p w:rsid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129</w:t>
            </w:r>
          </w:p>
        </w:tc>
      </w:tr>
      <w:tr w:rsidR="00AF1CBE" w:rsidRPr="0097119A" w:rsidTr="00AF1CBE">
        <w:tc>
          <w:tcPr>
            <w:tcW w:w="9274" w:type="dxa"/>
            <w:gridSpan w:val="2"/>
            <w:shd w:val="clear" w:color="auto" w:fill="auto"/>
          </w:tcPr>
          <w:p w:rsidR="00AF1CBE" w:rsidRPr="0097119A" w:rsidRDefault="00AF1CBE" w:rsidP="009E2E00">
            <w:pPr>
              <w:spacing w:after="0" w:line="360" w:lineRule="auto"/>
              <w:rPr>
                <w:rFonts w:ascii="Times New Roman" w:hAnsi="Times New Roman"/>
                <w:sz w:val="28"/>
                <w:lang w:val="uk-UA"/>
              </w:rPr>
            </w:pPr>
            <w:r w:rsidRPr="0097119A">
              <w:rPr>
                <w:rFonts w:ascii="Times New Roman" w:hAnsi="Times New Roman"/>
                <w:sz w:val="28"/>
                <w:lang w:val="uk-UA"/>
              </w:rPr>
              <w:t xml:space="preserve">СПИСОК ВИКОРИСТАНИХ ДЖЕРЕЛ                                                                  </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131</w:t>
            </w:r>
          </w:p>
        </w:tc>
      </w:tr>
      <w:tr w:rsidR="00AF1CBE" w:rsidRPr="0097119A" w:rsidTr="00AF1CBE">
        <w:tc>
          <w:tcPr>
            <w:tcW w:w="9274" w:type="dxa"/>
            <w:gridSpan w:val="2"/>
            <w:shd w:val="clear" w:color="auto" w:fill="auto"/>
          </w:tcPr>
          <w:p w:rsidR="00AF1CBE" w:rsidRPr="0097119A" w:rsidRDefault="00AF1CBE" w:rsidP="009E2E00">
            <w:pPr>
              <w:spacing w:after="0" w:line="360" w:lineRule="auto"/>
              <w:rPr>
                <w:rFonts w:ascii="Times New Roman" w:hAnsi="Times New Roman"/>
                <w:sz w:val="28"/>
                <w:lang w:val="uk-UA"/>
              </w:rPr>
            </w:pPr>
            <w:r w:rsidRPr="0097119A">
              <w:rPr>
                <w:rFonts w:ascii="Times New Roman" w:hAnsi="Times New Roman"/>
                <w:sz w:val="28"/>
                <w:lang w:val="uk-UA"/>
              </w:rPr>
              <w:t xml:space="preserve">ДОДАТКИ                                                                                                                   </w:t>
            </w:r>
          </w:p>
        </w:tc>
        <w:tc>
          <w:tcPr>
            <w:tcW w:w="806" w:type="dxa"/>
            <w:shd w:val="clear" w:color="auto" w:fill="auto"/>
          </w:tcPr>
          <w:p w:rsidR="00AF1CBE" w:rsidRPr="009F12E7" w:rsidRDefault="00480670" w:rsidP="009E2E00">
            <w:pPr>
              <w:spacing w:after="0" w:line="360" w:lineRule="auto"/>
              <w:jc w:val="center"/>
              <w:rPr>
                <w:rFonts w:ascii="Times New Roman" w:hAnsi="Times New Roman"/>
                <w:sz w:val="28"/>
                <w:lang w:val="uk-UA"/>
              </w:rPr>
            </w:pPr>
            <w:r>
              <w:rPr>
                <w:rFonts w:ascii="Times New Roman" w:hAnsi="Times New Roman"/>
                <w:sz w:val="28"/>
                <w:lang w:val="uk-UA"/>
              </w:rPr>
              <w:t>166</w:t>
            </w:r>
          </w:p>
        </w:tc>
      </w:tr>
    </w:tbl>
    <w:p w:rsidR="00AF1CBE" w:rsidRPr="0097119A" w:rsidRDefault="00AF1CBE" w:rsidP="00AF1CBE">
      <w:pPr>
        <w:spacing w:after="0" w:line="360" w:lineRule="auto"/>
        <w:rPr>
          <w:rFonts w:ascii="Times New Roman" w:hAnsi="Times New Roman"/>
          <w:sz w:val="28"/>
          <w:lang w:val="uk-UA"/>
        </w:rPr>
      </w:pPr>
    </w:p>
    <w:p w:rsidR="00A030D1" w:rsidRDefault="00A030D1" w:rsidP="0049222A">
      <w:pPr>
        <w:pStyle w:val="a3"/>
        <w:spacing w:line="360" w:lineRule="auto"/>
        <w:rPr>
          <w:rFonts w:ascii="Times New Roman" w:hAnsi="Times New Roman"/>
          <w:sz w:val="28"/>
          <w:lang w:val="uk-UA"/>
        </w:rPr>
      </w:pPr>
    </w:p>
    <w:p w:rsidR="009F12E7" w:rsidRDefault="009F12E7" w:rsidP="0049222A">
      <w:pPr>
        <w:pStyle w:val="a3"/>
        <w:spacing w:line="360" w:lineRule="auto"/>
        <w:rPr>
          <w:rFonts w:ascii="Times New Roman" w:hAnsi="Times New Roman"/>
          <w:b/>
          <w:color w:val="000000"/>
          <w:sz w:val="28"/>
          <w:szCs w:val="28"/>
          <w:lang w:val="uk-UA"/>
        </w:rPr>
      </w:pPr>
    </w:p>
    <w:p w:rsidR="00A030D1" w:rsidRDefault="00A030D1" w:rsidP="0049222A">
      <w:pPr>
        <w:pStyle w:val="a3"/>
        <w:spacing w:line="360" w:lineRule="auto"/>
        <w:rPr>
          <w:rFonts w:ascii="Times New Roman" w:hAnsi="Times New Roman"/>
          <w:b/>
          <w:color w:val="000000"/>
          <w:sz w:val="28"/>
          <w:szCs w:val="28"/>
          <w:lang w:val="uk-UA"/>
        </w:rPr>
      </w:pPr>
    </w:p>
    <w:p w:rsidR="00A030D1" w:rsidRDefault="00A030D1" w:rsidP="0049222A">
      <w:pPr>
        <w:pStyle w:val="a3"/>
        <w:spacing w:line="360" w:lineRule="auto"/>
        <w:rPr>
          <w:rFonts w:ascii="Times New Roman" w:hAnsi="Times New Roman"/>
          <w:b/>
          <w:color w:val="000000"/>
          <w:sz w:val="28"/>
          <w:szCs w:val="28"/>
          <w:lang w:val="uk-UA"/>
        </w:rPr>
      </w:pPr>
    </w:p>
    <w:p w:rsidR="00A030D1" w:rsidRDefault="00A030D1" w:rsidP="0049222A">
      <w:pPr>
        <w:pStyle w:val="a3"/>
        <w:spacing w:line="360" w:lineRule="auto"/>
        <w:rPr>
          <w:rFonts w:ascii="Times New Roman" w:hAnsi="Times New Roman"/>
          <w:b/>
          <w:color w:val="000000"/>
          <w:sz w:val="28"/>
          <w:szCs w:val="28"/>
          <w:lang w:val="uk-UA"/>
        </w:rPr>
      </w:pPr>
    </w:p>
    <w:p w:rsidR="00A030D1" w:rsidRDefault="00A030D1" w:rsidP="0049222A">
      <w:pPr>
        <w:pStyle w:val="a3"/>
        <w:spacing w:line="360" w:lineRule="auto"/>
        <w:rPr>
          <w:rFonts w:ascii="Times New Roman" w:hAnsi="Times New Roman"/>
          <w:b/>
          <w:color w:val="000000"/>
          <w:sz w:val="28"/>
          <w:szCs w:val="28"/>
          <w:lang w:val="uk-UA"/>
        </w:rPr>
      </w:pPr>
    </w:p>
    <w:p w:rsidR="00A030D1" w:rsidRPr="00A030D1" w:rsidRDefault="00A030D1" w:rsidP="0049222A">
      <w:pPr>
        <w:pStyle w:val="a3"/>
        <w:spacing w:line="360" w:lineRule="auto"/>
        <w:rPr>
          <w:rFonts w:ascii="Times New Roman" w:hAnsi="Times New Roman"/>
          <w:b/>
          <w:color w:val="000000"/>
          <w:sz w:val="28"/>
          <w:szCs w:val="28"/>
          <w:lang w:val="uk-UA"/>
        </w:rPr>
      </w:pPr>
    </w:p>
    <w:p w:rsidR="0011563E" w:rsidRDefault="0011563E" w:rsidP="00ED189E">
      <w:pPr>
        <w:pStyle w:val="a3"/>
        <w:spacing w:line="360" w:lineRule="auto"/>
        <w:rPr>
          <w:rFonts w:ascii="Times New Roman" w:hAnsi="Times New Roman"/>
          <w:b/>
          <w:color w:val="000000"/>
          <w:sz w:val="28"/>
          <w:szCs w:val="28"/>
          <w:lang w:val="uk-UA"/>
        </w:rPr>
      </w:pPr>
    </w:p>
    <w:p w:rsidR="001E195E" w:rsidRPr="001E195E" w:rsidRDefault="001E195E" w:rsidP="001E195E">
      <w:pPr>
        <w:pStyle w:val="a3"/>
        <w:spacing w:line="360" w:lineRule="auto"/>
        <w:ind w:firstLine="720"/>
        <w:jc w:val="center"/>
        <w:rPr>
          <w:rFonts w:ascii="Times New Roman" w:hAnsi="Times New Roman"/>
          <w:b/>
          <w:color w:val="000000"/>
          <w:sz w:val="28"/>
          <w:szCs w:val="28"/>
          <w:lang w:val="uk-UA"/>
        </w:rPr>
      </w:pPr>
      <w:r w:rsidRPr="001E195E">
        <w:rPr>
          <w:rFonts w:ascii="Times New Roman" w:hAnsi="Times New Roman"/>
          <w:b/>
          <w:color w:val="000000"/>
          <w:sz w:val="28"/>
          <w:szCs w:val="28"/>
          <w:lang w:val="uk-UA"/>
        </w:rPr>
        <w:lastRenderedPageBreak/>
        <w:t>ПЕРЕ</w:t>
      </w:r>
      <w:r w:rsidR="00ED189E">
        <w:rPr>
          <w:rFonts w:ascii="Times New Roman" w:hAnsi="Times New Roman"/>
          <w:b/>
          <w:color w:val="000000"/>
          <w:sz w:val="28"/>
          <w:szCs w:val="28"/>
          <w:lang w:val="uk-UA"/>
        </w:rPr>
        <w:t>ЛІК УМОВНИХ</w:t>
      </w:r>
      <w:r w:rsidRPr="001E195E">
        <w:rPr>
          <w:rFonts w:ascii="Times New Roman" w:hAnsi="Times New Roman"/>
          <w:b/>
          <w:color w:val="000000"/>
          <w:sz w:val="28"/>
          <w:szCs w:val="28"/>
          <w:lang w:val="uk-UA"/>
        </w:rPr>
        <w:t xml:space="preserve"> СКОРОЧЕНЬ </w:t>
      </w:r>
    </w:p>
    <w:p w:rsidR="001E195E" w:rsidRDefault="001E195E" w:rsidP="00ED189E">
      <w:pPr>
        <w:pStyle w:val="a3"/>
        <w:spacing w:line="360" w:lineRule="auto"/>
        <w:ind w:firstLine="720"/>
        <w:rPr>
          <w:rFonts w:ascii="Times New Roman" w:hAnsi="Times New Roman"/>
          <w:b/>
          <w:color w:val="000000"/>
          <w:sz w:val="28"/>
          <w:szCs w:val="28"/>
          <w:lang w:val="uk-UA"/>
        </w:rPr>
      </w:pPr>
    </w:p>
    <w:tbl>
      <w:tblPr>
        <w:tblW w:w="9853" w:type="dxa"/>
        <w:tblInd w:w="284" w:type="dxa"/>
        <w:tblLayout w:type="fixed"/>
        <w:tblLook w:val="04A0" w:firstRow="1" w:lastRow="0" w:firstColumn="1" w:lastColumn="0" w:noHBand="0" w:noVBand="1"/>
      </w:tblPr>
      <w:tblGrid>
        <w:gridCol w:w="1384"/>
        <w:gridCol w:w="8469"/>
      </w:tblGrid>
      <w:tr w:rsidR="00981362" w:rsidRPr="00295DFE" w:rsidTr="00F138DC">
        <w:tc>
          <w:tcPr>
            <w:tcW w:w="1384" w:type="dxa"/>
            <w:shd w:val="clear" w:color="auto" w:fill="auto"/>
          </w:tcPr>
          <w:p w:rsidR="00981362" w:rsidRPr="00EA163B" w:rsidRDefault="00EA163B" w:rsidP="00F138DC">
            <w:pP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АГ</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А</w:t>
            </w:r>
            <w:r w:rsidR="00EA163B">
              <w:rPr>
                <w:rFonts w:ascii="Times New Roman" w:eastAsia="Times New Roman" w:hAnsi="Times New Roman"/>
                <w:color w:val="000000"/>
                <w:sz w:val="28"/>
                <w:szCs w:val="28"/>
                <w:lang w:val="uk-UA" w:eastAsia="ru-RU"/>
              </w:rPr>
              <w:t>ртеріальна гіпертензія</w:t>
            </w:r>
          </w:p>
        </w:tc>
      </w:tr>
      <w:tr w:rsidR="00EA163B" w:rsidRPr="00295DFE" w:rsidTr="00F138DC">
        <w:tc>
          <w:tcPr>
            <w:tcW w:w="1384" w:type="dxa"/>
            <w:shd w:val="clear" w:color="auto" w:fill="auto"/>
          </w:tcPr>
          <w:p w:rsidR="00EA163B" w:rsidRPr="00EA163B" w:rsidRDefault="00EA163B" w:rsidP="00F138DC">
            <w:pP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ВООЗ</w:t>
            </w:r>
          </w:p>
        </w:tc>
        <w:tc>
          <w:tcPr>
            <w:tcW w:w="8469" w:type="dxa"/>
            <w:shd w:val="clear" w:color="auto" w:fill="auto"/>
          </w:tcPr>
          <w:p w:rsidR="00EA163B" w:rsidRPr="000F7EAF" w:rsidRDefault="00EA163B" w:rsidP="00B4668F">
            <w:pPr>
              <w:pStyle w:val="a4"/>
              <w:numPr>
                <w:ilvl w:val="0"/>
                <w:numId w:val="1"/>
              </w:numPr>
              <w:tabs>
                <w:tab w:val="left" w:pos="196"/>
              </w:tabs>
              <w:spacing w:after="0" w:line="240" w:lineRule="auto"/>
              <w:ind w:left="0" w:firstLine="21"/>
              <w:rPr>
                <w:rFonts w:ascii="Times New Roman" w:eastAsia="Times New Roman" w:hAnsi="Times New Roman"/>
                <w:color w:val="000000"/>
                <w:sz w:val="28"/>
                <w:szCs w:val="28"/>
                <w:lang w:eastAsia="ru-RU"/>
              </w:rPr>
            </w:pPr>
            <w:r w:rsidRPr="000F7EAF">
              <w:rPr>
                <w:rFonts w:ascii="Times New Roman" w:eastAsia="Times New Roman" w:hAnsi="Times New Roman"/>
                <w:color w:val="000000"/>
                <w:sz w:val="28"/>
                <w:szCs w:val="28"/>
                <w:lang w:eastAsia="ru-RU"/>
              </w:rPr>
              <w:t>Всесвітня організація охорони здоров’я</w:t>
            </w:r>
          </w:p>
        </w:tc>
      </w:tr>
      <w:tr w:rsidR="00583B84" w:rsidRPr="00295DFE" w:rsidTr="00F138DC">
        <w:tc>
          <w:tcPr>
            <w:tcW w:w="1384" w:type="dxa"/>
            <w:shd w:val="clear" w:color="auto" w:fill="auto"/>
          </w:tcPr>
          <w:p w:rsidR="00583B84" w:rsidRPr="00583B84" w:rsidRDefault="00583B84" w:rsidP="00F138DC">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ЕКГ</w:t>
            </w:r>
          </w:p>
        </w:tc>
        <w:tc>
          <w:tcPr>
            <w:tcW w:w="8469" w:type="dxa"/>
            <w:shd w:val="clear" w:color="auto" w:fill="auto"/>
          </w:tcPr>
          <w:p w:rsidR="00583B84"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eastAsia="ru-RU"/>
              </w:rPr>
            </w:pPr>
            <w:r>
              <w:rPr>
                <w:rFonts w:ascii="Times New Roman" w:hAnsi="Times New Roman"/>
                <w:color w:val="000000"/>
                <w:sz w:val="28"/>
                <w:szCs w:val="28"/>
                <w:lang w:val="uk-UA" w:eastAsia="ru-RU"/>
              </w:rPr>
              <w:t>Е</w:t>
            </w:r>
            <w:r w:rsidR="00583B84">
              <w:rPr>
                <w:rFonts w:ascii="Times New Roman" w:hAnsi="Times New Roman"/>
                <w:color w:val="000000"/>
                <w:sz w:val="28"/>
                <w:szCs w:val="28"/>
                <w:lang w:val="uk-UA" w:eastAsia="ru-RU"/>
              </w:rPr>
              <w:t>лектрокардіографія</w:t>
            </w:r>
          </w:p>
        </w:tc>
      </w:tr>
      <w:tr w:rsidR="00981362" w:rsidRPr="00295DFE" w:rsidTr="00F138DC">
        <w:tc>
          <w:tcPr>
            <w:tcW w:w="1384" w:type="dxa"/>
            <w:shd w:val="clear" w:color="auto" w:fill="auto"/>
          </w:tcPr>
          <w:p w:rsidR="00981362" w:rsidRPr="00295DFE" w:rsidRDefault="00981362" w:rsidP="00F138DC">
            <w:pPr>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Є</w:t>
            </w:r>
            <w:r w:rsidRPr="00295DFE">
              <w:rPr>
                <w:rFonts w:ascii="Times New Roman" w:hAnsi="Times New Roman"/>
                <w:color w:val="000000"/>
                <w:sz w:val="28"/>
                <w:szCs w:val="28"/>
                <w:lang w:eastAsia="ru-RU"/>
              </w:rPr>
              <w:t>С</w:t>
            </w:r>
          </w:p>
        </w:tc>
        <w:tc>
          <w:tcPr>
            <w:tcW w:w="8469" w:type="dxa"/>
            <w:shd w:val="clear" w:color="auto" w:fill="auto"/>
          </w:tcPr>
          <w:p w:rsidR="00981362" w:rsidRPr="00295DFE" w:rsidRDefault="00981362" w:rsidP="00B4668F">
            <w:pPr>
              <w:pStyle w:val="a4"/>
              <w:numPr>
                <w:ilvl w:val="0"/>
                <w:numId w:val="1"/>
              </w:numPr>
              <w:tabs>
                <w:tab w:val="left" w:pos="196"/>
              </w:tabs>
              <w:spacing w:after="0" w:line="240" w:lineRule="auto"/>
              <w:ind w:left="0" w:firstLine="21"/>
              <w:rPr>
                <w:rFonts w:ascii="Times New Roman" w:eastAsia="Times New Roman" w:hAnsi="Times New Roman"/>
                <w:color w:val="000000"/>
                <w:sz w:val="28"/>
                <w:szCs w:val="28"/>
                <w:lang w:eastAsia="ru-RU"/>
              </w:rPr>
            </w:pPr>
            <w:r w:rsidRPr="00295DFE">
              <w:rPr>
                <w:rFonts w:ascii="Times New Roman" w:hAnsi="Times New Roman"/>
                <w:color w:val="000000"/>
                <w:sz w:val="28"/>
                <w:szCs w:val="28"/>
                <w:lang w:val="uk-UA" w:eastAsia="ru-RU"/>
              </w:rPr>
              <w:t>Є</w:t>
            </w:r>
            <w:r w:rsidRPr="00295DFE">
              <w:rPr>
                <w:rFonts w:ascii="Times New Roman" w:hAnsi="Times New Roman"/>
                <w:color w:val="000000"/>
                <w:sz w:val="28"/>
                <w:szCs w:val="28"/>
                <w:lang w:eastAsia="ru-RU"/>
              </w:rPr>
              <w:t>вропейс</w:t>
            </w:r>
            <w:r w:rsidRPr="00295DFE">
              <w:rPr>
                <w:rFonts w:ascii="Times New Roman" w:hAnsi="Times New Roman"/>
                <w:color w:val="000000"/>
                <w:sz w:val="28"/>
                <w:szCs w:val="28"/>
                <w:lang w:val="uk-UA" w:eastAsia="ru-RU"/>
              </w:rPr>
              <w:t>ь</w:t>
            </w:r>
            <w:r w:rsidRPr="00295DFE">
              <w:rPr>
                <w:rFonts w:ascii="Times New Roman" w:hAnsi="Times New Roman"/>
                <w:color w:val="000000"/>
                <w:sz w:val="28"/>
                <w:szCs w:val="28"/>
                <w:lang w:eastAsia="ru-RU"/>
              </w:rPr>
              <w:t>к</w:t>
            </w:r>
            <w:r w:rsidRPr="00295DFE">
              <w:rPr>
                <w:rFonts w:ascii="Times New Roman" w:hAnsi="Times New Roman"/>
                <w:color w:val="000000"/>
                <w:sz w:val="28"/>
                <w:szCs w:val="28"/>
                <w:lang w:val="uk-UA" w:eastAsia="ru-RU"/>
              </w:rPr>
              <w:t>и</w:t>
            </w:r>
            <w:r w:rsidRPr="00295DFE">
              <w:rPr>
                <w:rFonts w:ascii="Times New Roman" w:hAnsi="Times New Roman"/>
                <w:color w:val="000000"/>
                <w:sz w:val="28"/>
                <w:szCs w:val="28"/>
                <w:lang w:eastAsia="ru-RU"/>
              </w:rPr>
              <w:t>й Союз</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eastAsia="ru-RU"/>
              </w:rPr>
              <w:t>З</w:t>
            </w:r>
            <w:r w:rsidRPr="00295DFE">
              <w:rPr>
                <w:rFonts w:ascii="Times New Roman" w:hAnsi="Times New Roman"/>
                <w:color w:val="000000"/>
                <w:sz w:val="28"/>
                <w:szCs w:val="28"/>
                <w:lang w:val="uk-UA" w:eastAsia="ru-RU"/>
              </w:rPr>
              <w:t>МІ</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eastAsia="Times New Roman" w:hAnsi="Times New Roman"/>
                <w:color w:val="000000"/>
                <w:sz w:val="28"/>
                <w:szCs w:val="28"/>
                <w:lang w:eastAsia="ru-RU"/>
              </w:rPr>
            </w:pPr>
            <w:r>
              <w:rPr>
                <w:rFonts w:ascii="Times New Roman" w:hAnsi="Times New Roman"/>
                <w:color w:val="000000"/>
                <w:sz w:val="28"/>
                <w:szCs w:val="28"/>
                <w:lang w:val="uk-UA" w:eastAsia="ru-RU"/>
              </w:rPr>
              <w:t>З</w:t>
            </w:r>
            <w:r w:rsidR="00981362" w:rsidRPr="00295DFE">
              <w:rPr>
                <w:rFonts w:ascii="Times New Roman" w:hAnsi="Times New Roman"/>
                <w:color w:val="000000"/>
                <w:sz w:val="28"/>
                <w:szCs w:val="28"/>
                <w:lang w:val="uk-UA" w:eastAsia="ru-RU"/>
              </w:rPr>
              <w:t>асоби масової інформації</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val="uk-UA" w:eastAsia="ru-RU"/>
              </w:rPr>
              <w:t>ЗОЗ</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eastAsia="Times New Roman" w:hAnsi="Times New Roman"/>
                <w:color w:val="000000"/>
                <w:sz w:val="28"/>
                <w:szCs w:val="28"/>
                <w:lang w:eastAsia="ru-RU"/>
              </w:rPr>
            </w:pPr>
            <w:r>
              <w:rPr>
                <w:rFonts w:ascii="Times New Roman" w:hAnsi="Times New Roman"/>
                <w:color w:val="000000"/>
                <w:sz w:val="28"/>
                <w:szCs w:val="28"/>
                <w:lang w:val="uk-UA" w:eastAsia="ru-RU"/>
              </w:rPr>
              <w:t>З</w:t>
            </w:r>
            <w:r w:rsidR="00981362" w:rsidRPr="00295DFE">
              <w:rPr>
                <w:rFonts w:ascii="Times New Roman" w:hAnsi="Times New Roman"/>
                <w:color w:val="000000"/>
                <w:sz w:val="28"/>
                <w:szCs w:val="28"/>
                <w:lang w:val="uk-UA" w:eastAsia="ru-RU"/>
              </w:rPr>
              <w:t>аклади охорони здоров’я</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lang w:bidi="en-US"/>
              </w:rPr>
            </w:pPr>
            <w:r w:rsidRPr="00295DFE">
              <w:rPr>
                <w:rFonts w:ascii="Times New Roman" w:hAnsi="Times New Roman"/>
                <w:color w:val="000000"/>
                <w:sz w:val="28"/>
                <w:szCs w:val="28"/>
                <w:lang w:eastAsia="ru-RU"/>
              </w:rPr>
              <w:t>ЗСЖ</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bidi="en-US"/>
              </w:rPr>
            </w:pPr>
            <w:r>
              <w:rPr>
                <w:rFonts w:ascii="Times New Roman" w:hAnsi="Times New Roman"/>
                <w:color w:val="000000"/>
                <w:sz w:val="28"/>
                <w:szCs w:val="28"/>
                <w:lang w:val="uk-UA" w:eastAsia="ru-RU"/>
              </w:rPr>
              <w:t>З</w:t>
            </w:r>
            <w:r w:rsidR="00981362" w:rsidRPr="00295DFE">
              <w:rPr>
                <w:rFonts w:ascii="Times New Roman" w:hAnsi="Times New Roman"/>
                <w:color w:val="000000"/>
                <w:sz w:val="28"/>
                <w:szCs w:val="28"/>
                <w:lang w:eastAsia="ru-RU"/>
              </w:rPr>
              <w:t>доровий спосіб життя</w:t>
            </w:r>
          </w:p>
        </w:tc>
      </w:tr>
      <w:tr w:rsidR="00981362" w:rsidRPr="00295DFE" w:rsidTr="00F138DC">
        <w:tc>
          <w:tcPr>
            <w:tcW w:w="1384" w:type="dxa"/>
            <w:shd w:val="clear" w:color="auto" w:fill="auto"/>
          </w:tcPr>
          <w:p w:rsidR="00981362" w:rsidRPr="00981362" w:rsidRDefault="00981362" w:rsidP="00F138DC">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ІМ</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eastAsia="ru-RU"/>
              </w:rPr>
            </w:pPr>
            <w:r>
              <w:rPr>
                <w:rFonts w:ascii="Times New Roman" w:hAnsi="Times New Roman"/>
                <w:color w:val="000000"/>
                <w:sz w:val="28"/>
                <w:szCs w:val="28"/>
                <w:lang w:val="uk-UA" w:eastAsia="ru-RU"/>
              </w:rPr>
              <w:t>І</w:t>
            </w:r>
            <w:r w:rsidR="00981362" w:rsidRPr="000F7EAF">
              <w:rPr>
                <w:rFonts w:ascii="Times New Roman" w:hAnsi="Times New Roman"/>
                <w:color w:val="000000"/>
                <w:sz w:val="28"/>
                <w:szCs w:val="28"/>
                <w:lang w:val="uk-UA" w:eastAsia="ru-RU"/>
              </w:rPr>
              <w:t>нфаркт міокарда</w:t>
            </w:r>
          </w:p>
        </w:tc>
      </w:tr>
      <w:tr w:rsidR="00B23810" w:rsidRPr="00295DFE" w:rsidTr="00F138DC">
        <w:tc>
          <w:tcPr>
            <w:tcW w:w="1384" w:type="dxa"/>
            <w:shd w:val="clear" w:color="auto" w:fill="auto"/>
          </w:tcPr>
          <w:p w:rsidR="00B23810" w:rsidRDefault="00B23810" w:rsidP="00F138DC">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ІХС</w:t>
            </w:r>
          </w:p>
        </w:tc>
        <w:tc>
          <w:tcPr>
            <w:tcW w:w="8469" w:type="dxa"/>
            <w:shd w:val="clear" w:color="auto" w:fill="auto"/>
          </w:tcPr>
          <w:p w:rsidR="00B23810" w:rsidRPr="000F7EAF"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val="uk-UA" w:eastAsia="ru-RU"/>
              </w:rPr>
            </w:pPr>
            <w:r>
              <w:rPr>
                <w:rFonts w:ascii="Times New Roman" w:hAnsi="Times New Roman"/>
                <w:color w:val="000000"/>
                <w:sz w:val="28"/>
                <w:szCs w:val="28"/>
                <w:lang w:val="uk-UA" w:eastAsia="ru-RU"/>
              </w:rPr>
              <w:t>І</w:t>
            </w:r>
            <w:r w:rsidR="00B23810">
              <w:rPr>
                <w:rFonts w:ascii="Times New Roman" w:hAnsi="Times New Roman"/>
                <w:color w:val="000000"/>
                <w:sz w:val="28"/>
                <w:szCs w:val="28"/>
                <w:lang w:val="uk-UA" w:eastAsia="ru-RU"/>
              </w:rPr>
              <w:t>шемічна хвороба серця</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lang w:bidi="en-US"/>
              </w:rPr>
            </w:pPr>
            <w:r w:rsidRPr="00295DFE">
              <w:rPr>
                <w:rFonts w:ascii="Times New Roman" w:hAnsi="Times New Roman"/>
                <w:color w:val="000000"/>
                <w:sz w:val="28"/>
                <w:szCs w:val="28"/>
                <w:lang w:eastAsia="ru-RU"/>
              </w:rPr>
              <w:t>Л</w:t>
            </w:r>
            <w:r w:rsidRPr="00295DFE">
              <w:rPr>
                <w:rFonts w:ascii="Times New Roman" w:hAnsi="Times New Roman"/>
                <w:color w:val="000000"/>
                <w:sz w:val="28"/>
                <w:szCs w:val="28"/>
                <w:lang w:val="uk-UA" w:eastAsia="ru-RU"/>
              </w:rPr>
              <w:t>ФК</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bidi="en-US"/>
              </w:rPr>
            </w:pPr>
            <w:r>
              <w:rPr>
                <w:rFonts w:ascii="Times New Roman" w:hAnsi="Times New Roman"/>
                <w:color w:val="000000"/>
                <w:sz w:val="28"/>
                <w:szCs w:val="28"/>
                <w:lang w:val="uk-UA" w:eastAsia="ru-RU"/>
              </w:rPr>
              <w:t>Л</w:t>
            </w:r>
            <w:r w:rsidR="00981362" w:rsidRPr="00295DFE">
              <w:rPr>
                <w:rFonts w:ascii="Times New Roman" w:hAnsi="Times New Roman"/>
                <w:color w:val="000000"/>
                <w:sz w:val="28"/>
                <w:szCs w:val="28"/>
                <w:lang w:eastAsia="ru-RU"/>
              </w:rPr>
              <w:t>ікувальна фізична культура</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lang w:bidi="en-US"/>
              </w:rPr>
            </w:pPr>
            <w:r w:rsidRPr="00295DFE">
              <w:rPr>
                <w:rFonts w:ascii="Times New Roman" w:hAnsi="Times New Roman"/>
                <w:color w:val="000000"/>
                <w:sz w:val="28"/>
                <w:szCs w:val="28"/>
                <w:lang w:val="uk-UA" w:eastAsia="ru-RU"/>
              </w:rPr>
              <w:t>МТ</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bidi="en-US"/>
              </w:rPr>
            </w:pPr>
            <w:r>
              <w:rPr>
                <w:rFonts w:ascii="Times New Roman" w:hAnsi="Times New Roman"/>
                <w:color w:val="000000"/>
                <w:sz w:val="28"/>
                <w:szCs w:val="28"/>
                <w:lang w:val="uk-UA" w:eastAsia="ru-RU"/>
              </w:rPr>
              <w:t>М</w:t>
            </w:r>
            <w:r w:rsidR="00981362" w:rsidRPr="00295DFE">
              <w:rPr>
                <w:rFonts w:ascii="Times New Roman" w:hAnsi="Times New Roman"/>
                <w:color w:val="000000"/>
                <w:sz w:val="28"/>
                <w:szCs w:val="28"/>
                <w:lang w:val="uk-UA" w:eastAsia="ru-RU"/>
              </w:rPr>
              <w:t>аса тіла</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eastAsia="ru-RU"/>
              </w:rPr>
              <w:t>МОЗ</w:t>
            </w:r>
          </w:p>
        </w:tc>
        <w:tc>
          <w:tcPr>
            <w:tcW w:w="8469" w:type="dxa"/>
            <w:shd w:val="clear" w:color="auto" w:fill="auto"/>
          </w:tcPr>
          <w:p w:rsidR="00981362" w:rsidRPr="00295DFE" w:rsidRDefault="00981362" w:rsidP="00B4668F">
            <w:pPr>
              <w:pStyle w:val="a4"/>
              <w:numPr>
                <w:ilvl w:val="0"/>
                <w:numId w:val="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rPr>
              <w:t>Міністерство</w:t>
            </w:r>
            <w:r w:rsidRPr="00295DFE">
              <w:rPr>
                <w:rFonts w:ascii="Times New Roman" w:hAnsi="Times New Roman"/>
                <w:color w:val="000000"/>
                <w:sz w:val="28"/>
                <w:szCs w:val="28"/>
                <w:lang w:eastAsia="ru-RU"/>
              </w:rPr>
              <w:t xml:space="preserve"> охорони здоров'я</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val="uk-UA" w:eastAsia="ru-RU"/>
              </w:rPr>
              <w:t>НІЗ</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rPr>
            </w:pPr>
            <w:r>
              <w:rPr>
                <w:rFonts w:ascii="Times New Roman" w:hAnsi="Times New Roman"/>
                <w:color w:val="000000"/>
                <w:sz w:val="28"/>
                <w:szCs w:val="28"/>
                <w:lang w:val="uk-UA" w:eastAsia="ru-RU"/>
              </w:rPr>
              <w:t>Н</w:t>
            </w:r>
            <w:r w:rsidR="00981362" w:rsidRPr="000F7EAF">
              <w:rPr>
                <w:rFonts w:ascii="Times New Roman" w:hAnsi="Times New Roman"/>
                <w:color w:val="000000"/>
                <w:sz w:val="28"/>
                <w:szCs w:val="28"/>
                <w:lang w:val="uk-UA" w:eastAsia="ru-RU"/>
              </w:rPr>
              <w:t>еінфекційні захворювання</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val="uk-UA" w:eastAsia="ru-RU"/>
              </w:rPr>
              <w:t>НПП</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rPr>
            </w:pPr>
            <w:r>
              <w:rPr>
                <w:rFonts w:ascii="Times New Roman" w:hAnsi="Times New Roman"/>
                <w:color w:val="000000"/>
                <w:sz w:val="28"/>
                <w:szCs w:val="28"/>
                <w:lang w:val="uk-UA" w:eastAsia="ru-RU"/>
              </w:rPr>
              <w:t>Н</w:t>
            </w:r>
            <w:r w:rsidR="00981362" w:rsidRPr="00295DFE">
              <w:rPr>
                <w:rFonts w:ascii="Times New Roman" w:hAnsi="Times New Roman"/>
                <w:color w:val="000000"/>
                <w:sz w:val="28"/>
                <w:szCs w:val="28"/>
                <w:lang w:val="uk-UA" w:eastAsia="ru-RU"/>
              </w:rPr>
              <w:t>еоднорідна послідовна процедура</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val="uk-UA" w:eastAsia="ru-RU"/>
              </w:rPr>
              <w:t>ООН</w:t>
            </w:r>
          </w:p>
        </w:tc>
        <w:tc>
          <w:tcPr>
            <w:tcW w:w="8469" w:type="dxa"/>
            <w:shd w:val="clear" w:color="auto" w:fill="auto"/>
          </w:tcPr>
          <w:p w:rsidR="00981362" w:rsidRPr="00295DFE" w:rsidRDefault="00981362" w:rsidP="00B4668F">
            <w:pPr>
              <w:pStyle w:val="a4"/>
              <w:numPr>
                <w:ilvl w:val="0"/>
                <w:numId w:val="1"/>
              </w:numPr>
              <w:tabs>
                <w:tab w:val="left" w:pos="196"/>
              </w:tabs>
              <w:spacing w:after="0" w:line="240" w:lineRule="auto"/>
              <w:ind w:left="0" w:firstLine="21"/>
              <w:rPr>
                <w:rFonts w:ascii="Times New Roman" w:hAnsi="Times New Roman"/>
                <w:color w:val="000000"/>
                <w:sz w:val="28"/>
                <w:szCs w:val="28"/>
              </w:rPr>
            </w:pPr>
            <w:r w:rsidRPr="00295DFE">
              <w:rPr>
                <w:rFonts w:ascii="Times New Roman" w:hAnsi="Times New Roman"/>
                <w:color w:val="000000"/>
                <w:sz w:val="28"/>
                <w:szCs w:val="28"/>
                <w:lang w:val="uk-UA" w:eastAsia="ru-RU"/>
              </w:rPr>
              <w:t>Організація Об'єднаних Націй</w:t>
            </w:r>
          </w:p>
        </w:tc>
      </w:tr>
      <w:tr w:rsidR="00653DCB" w:rsidRPr="00295DFE" w:rsidTr="00F138DC">
        <w:tc>
          <w:tcPr>
            <w:tcW w:w="1384" w:type="dxa"/>
            <w:shd w:val="clear" w:color="auto" w:fill="auto"/>
          </w:tcPr>
          <w:p w:rsidR="00653DCB" w:rsidRPr="00295DFE" w:rsidRDefault="00653DCB" w:rsidP="00F138DC">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ССЗ</w:t>
            </w:r>
          </w:p>
        </w:tc>
        <w:tc>
          <w:tcPr>
            <w:tcW w:w="8469" w:type="dxa"/>
            <w:shd w:val="clear" w:color="auto" w:fill="auto"/>
          </w:tcPr>
          <w:p w:rsidR="00653DCB"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val="uk-UA" w:eastAsia="ru-RU"/>
              </w:rPr>
            </w:pPr>
            <w:r>
              <w:rPr>
                <w:rFonts w:ascii="Times New Roman" w:hAnsi="Times New Roman"/>
                <w:color w:val="000000"/>
                <w:sz w:val="28"/>
                <w:szCs w:val="28"/>
                <w:lang w:val="uk-UA" w:eastAsia="ru-RU"/>
              </w:rPr>
              <w:t>С</w:t>
            </w:r>
            <w:r w:rsidR="00653DCB" w:rsidRPr="000F7EAF">
              <w:rPr>
                <w:rFonts w:ascii="Times New Roman" w:hAnsi="Times New Roman"/>
                <w:color w:val="000000"/>
                <w:sz w:val="28"/>
                <w:szCs w:val="28"/>
                <w:lang w:val="uk-UA" w:eastAsia="ru-RU"/>
              </w:rPr>
              <w:t>ерцево-судинні захворювання</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eastAsia="ru-RU"/>
              </w:rPr>
              <w:t>США</w:t>
            </w:r>
          </w:p>
        </w:tc>
        <w:tc>
          <w:tcPr>
            <w:tcW w:w="8469" w:type="dxa"/>
            <w:shd w:val="clear" w:color="auto" w:fill="auto"/>
          </w:tcPr>
          <w:p w:rsidR="00981362" w:rsidRPr="00295DFE" w:rsidRDefault="00981362" w:rsidP="00B4668F">
            <w:pPr>
              <w:pStyle w:val="a4"/>
              <w:numPr>
                <w:ilvl w:val="0"/>
                <w:numId w:val="1"/>
              </w:numPr>
              <w:tabs>
                <w:tab w:val="left" w:pos="196"/>
              </w:tabs>
              <w:spacing w:after="0" w:line="240" w:lineRule="auto"/>
              <w:ind w:left="0" w:firstLine="21"/>
              <w:rPr>
                <w:rFonts w:ascii="Times New Roman" w:hAnsi="Times New Roman"/>
                <w:color w:val="000000"/>
                <w:sz w:val="28"/>
                <w:szCs w:val="28"/>
              </w:rPr>
            </w:pPr>
            <w:r w:rsidRPr="000F7EAF">
              <w:rPr>
                <w:rFonts w:ascii="Times New Roman" w:hAnsi="Times New Roman"/>
                <w:color w:val="000000"/>
                <w:sz w:val="28"/>
                <w:szCs w:val="28"/>
                <w:lang w:eastAsia="ru-RU"/>
              </w:rPr>
              <w:t>Сполучені Штати Америки</w:t>
            </w:r>
          </w:p>
        </w:tc>
      </w:tr>
      <w:tr w:rsidR="004B0697" w:rsidRPr="00295DFE" w:rsidTr="00F138DC">
        <w:tc>
          <w:tcPr>
            <w:tcW w:w="1384" w:type="dxa"/>
            <w:shd w:val="clear" w:color="auto" w:fill="auto"/>
          </w:tcPr>
          <w:p w:rsidR="004B0697" w:rsidRPr="00295DFE" w:rsidRDefault="004B0697" w:rsidP="00F138DC">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ФР</w:t>
            </w:r>
          </w:p>
        </w:tc>
        <w:tc>
          <w:tcPr>
            <w:tcW w:w="8469" w:type="dxa"/>
            <w:shd w:val="clear" w:color="auto" w:fill="auto"/>
          </w:tcPr>
          <w:p w:rsidR="004B0697"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val="uk-UA" w:eastAsia="ru-RU"/>
              </w:rPr>
            </w:pPr>
            <w:r>
              <w:rPr>
                <w:rFonts w:ascii="Times New Roman" w:hAnsi="Times New Roman"/>
                <w:color w:val="000000"/>
                <w:sz w:val="28"/>
                <w:szCs w:val="28"/>
                <w:lang w:val="uk-UA" w:eastAsia="ru-RU"/>
              </w:rPr>
              <w:t>Ф</w:t>
            </w:r>
            <w:r w:rsidR="004B0697">
              <w:rPr>
                <w:rFonts w:ascii="Times New Roman" w:hAnsi="Times New Roman"/>
                <w:color w:val="000000"/>
                <w:sz w:val="28"/>
                <w:szCs w:val="28"/>
                <w:lang w:val="uk-UA" w:eastAsia="ru-RU"/>
              </w:rPr>
              <w:t>актори ризику</w:t>
            </w:r>
          </w:p>
        </w:tc>
      </w:tr>
      <w:tr w:rsidR="00A50A90" w:rsidRPr="00295DFE" w:rsidTr="00F138DC">
        <w:tc>
          <w:tcPr>
            <w:tcW w:w="1384" w:type="dxa"/>
            <w:shd w:val="clear" w:color="auto" w:fill="auto"/>
          </w:tcPr>
          <w:p w:rsidR="00A50A90" w:rsidRDefault="00A50A90" w:rsidP="00F138DC">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ЯЖ</w:t>
            </w:r>
          </w:p>
        </w:tc>
        <w:tc>
          <w:tcPr>
            <w:tcW w:w="8469" w:type="dxa"/>
            <w:shd w:val="clear" w:color="auto" w:fill="auto"/>
          </w:tcPr>
          <w:p w:rsidR="00A50A90"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lang w:val="uk-UA" w:eastAsia="ru-RU"/>
              </w:rPr>
            </w:pPr>
            <w:r>
              <w:rPr>
                <w:rFonts w:ascii="Times New Roman" w:hAnsi="Times New Roman"/>
                <w:color w:val="000000"/>
                <w:sz w:val="28"/>
                <w:szCs w:val="28"/>
                <w:lang w:val="uk-UA" w:eastAsia="ru-RU"/>
              </w:rPr>
              <w:t>Я</w:t>
            </w:r>
            <w:r w:rsidR="00A50A90">
              <w:rPr>
                <w:rFonts w:ascii="Times New Roman" w:hAnsi="Times New Roman"/>
                <w:color w:val="000000"/>
                <w:sz w:val="28"/>
                <w:szCs w:val="28"/>
                <w:lang w:val="uk-UA" w:eastAsia="ru-RU"/>
              </w:rPr>
              <w:t>кість життя</w:t>
            </w:r>
          </w:p>
        </w:tc>
      </w:tr>
      <w:tr w:rsidR="00981362" w:rsidRPr="00295DFE" w:rsidTr="00F138DC">
        <w:tc>
          <w:tcPr>
            <w:tcW w:w="1384" w:type="dxa"/>
            <w:shd w:val="clear" w:color="auto" w:fill="auto"/>
          </w:tcPr>
          <w:p w:rsidR="00981362" w:rsidRPr="00295DFE" w:rsidRDefault="00981362" w:rsidP="00F138DC">
            <w:pPr>
              <w:rPr>
                <w:rFonts w:ascii="Times New Roman" w:hAnsi="Times New Roman"/>
                <w:color w:val="000000"/>
                <w:sz w:val="28"/>
                <w:szCs w:val="28"/>
              </w:rPr>
            </w:pPr>
            <w:r w:rsidRPr="00295DFE">
              <w:rPr>
                <w:rFonts w:ascii="Times New Roman" w:hAnsi="Times New Roman"/>
                <w:color w:val="000000"/>
                <w:sz w:val="28"/>
                <w:szCs w:val="28"/>
                <w:lang w:eastAsia="ru-RU"/>
              </w:rPr>
              <w:t>ЯЖПЗ</w:t>
            </w:r>
          </w:p>
        </w:tc>
        <w:tc>
          <w:tcPr>
            <w:tcW w:w="8469" w:type="dxa"/>
            <w:shd w:val="clear" w:color="auto" w:fill="auto"/>
          </w:tcPr>
          <w:p w:rsidR="00981362" w:rsidRPr="00295DFE" w:rsidRDefault="00F526FE" w:rsidP="00B4668F">
            <w:pPr>
              <w:pStyle w:val="a4"/>
              <w:numPr>
                <w:ilvl w:val="0"/>
                <w:numId w:val="1"/>
              </w:numPr>
              <w:tabs>
                <w:tab w:val="left" w:pos="196"/>
              </w:tabs>
              <w:spacing w:after="0" w:line="240" w:lineRule="auto"/>
              <w:ind w:left="0" w:firstLine="21"/>
              <w:rPr>
                <w:rFonts w:ascii="Times New Roman" w:hAnsi="Times New Roman"/>
                <w:color w:val="000000"/>
                <w:sz w:val="28"/>
                <w:szCs w:val="28"/>
              </w:rPr>
            </w:pPr>
            <w:r>
              <w:rPr>
                <w:rFonts w:ascii="Times New Roman" w:hAnsi="Times New Roman"/>
                <w:color w:val="000000"/>
                <w:sz w:val="28"/>
                <w:szCs w:val="28"/>
                <w:lang w:val="uk-UA" w:eastAsia="ru-RU"/>
              </w:rPr>
              <w:t>Я</w:t>
            </w:r>
            <w:r w:rsidR="00981362" w:rsidRPr="000F7EAF">
              <w:rPr>
                <w:rFonts w:ascii="Times New Roman" w:hAnsi="Times New Roman"/>
                <w:color w:val="000000"/>
                <w:sz w:val="28"/>
                <w:szCs w:val="28"/>
                <w:lang w:eastAsia="ru-RU"/>
              </w:rPr>
              <w:t>кість життя, пов’язана зі здоров’ям</w:t>
            </w:r>
          </w:p>
        </w:tc>
      </w:tr>
    </w:tbl>
    <w:p w:rsidR="001E195E" w:rsidRDefault="001E195E" w:rsidP="0032314A">
      <w:pPr>
        <w:pStyle w:val="a3"/>
        <w:spacing w:line="360" w:lineRule="auto"/>
        <w:rPr>
          <w:rFonts w:ascii="Times New Roman" w:hAnsi="Times New Roman"/>
          <w:b/>
          <w:color w:val="000000"/>
          <w:sz w:val="28"/>
          <w:szCs w:val="28"/>
          <w:lang w:val="uk-UA"/>
        </w:rPr>
      </w:pPr>
    </w:p>
    <w:p w:rsidR="00F526FE" w:rsidRPr="00F526FE" w:rsidRDefault="00F526FE" w:rsidP="0032314A">
      <w:pPr>
        <w:pStyle w:val="a3"/>
        <w:spacing w:line="360" w:lineRule="auto"/>
        <w:rPr>
          <w:rFonts w:ascii="Times New Roman" w:hAnsi="Times New Roman"/>
          <w:b/>
          <w:color w:val="000000"/>
          <w:sz w:val="28"/>
          <w:szCs w:val="28"/>
          <w:lang w:val="uk-UA"/>
        </w:rPr>
      </w:pPr>
    </w:p>
    <w:p w:rsidR="000F7EAF" w:rsidRDefault="000F7EAF" w:rsidP="00E75C1D">
      <w:pPr>
        <w:pStyle w:val="a3"/>
        <w:spacing w:line="360" w:lineRule="auto"/>
        <w:ind w:firstLine="720"/>
        <w:jc w:val="center"/>
        <w:rPr>
          <w:rFonts w:ascii="Times New Roman" w:hAnsi="Times New Roman"/>
          <w:b/>
          <w:color w:val="000000"/>
          <w:sz w:val="28"/>
          <w:szCs w:val="28"/>
          <w:lang w:val="uk-UA"/>
        </w:rPr>
      </w:pPr>
    </w:p>
    <w:p w:rsidR="003D2132" w:rsidRDefault="003D2132" w:rsidP="003D2132">
      <w:pPr>
        <w:pStyle w:val="a3"/>
        <w:spacing w:line="360" w:lineRule="auto"/>
        <w:rPr>
          <w:rFonts w:ascii="Times New Roman" w:hAnsi="Times New Roman"/>
          <w:b/>
          <w:color w:val="000000"/>
          <w:sz w:val="28"/>
          <w:szCs w:val="28"/>
          <w:lang w:val="uk-UA"/>
        </w:rPr>
      </w:pPr>
    </w:p>
    <w:p w:rsidR="00377F1A" w:rsidRPr="00184242" w:rsidRDefault="00184242" w:rsidP="00377F1A">
      <w:pPr>
        <w:spacing w:after="0" w:line="360" w:lineRule="auto"/>
        <w:ind w:firstLine="720"/>
        <w:jc w:val="center"/>
        <w:rPr>
          <w:rFonts w:ascii="Times New Roman" w:hAnsi="Times New Roman"/>
          <w:b/>
          <w:color w:val="000000"/>
          <w:sz w:val="28"/>
          <w:szCs w:val="28"/>
          <w:lang w:val="uk-UA"/>
        </w:rPr>
      </w:pPr>
      <w:r>
        <w:rPr>
          <w:rFonts w:ascii="Times New Roman" w:hAnsi="Times New Roman"/>
          <w:b/>
          <w:color w:val="000000"/>
          <w:sz w:val="28"/>
          <w:szCs w:val="28"/>
          <w:lang w:val="uk-UA"/>
        </w:rPr>
        <w:lastRenderedPageBreak/>
        <w:t>ВСТУП</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p>
    <w:p w:rsidR="00377F1A" w:rsidRPr="00377F1A" w:rsidRDefault="00377F1A" w:rsidP="00377F1A">
      <w:pPr>
        <w:spacing w:after="0" w:line="360" w:lineRule="auto"/>
        <w:ind w:firstLine="708"/>
        <w:jc w:val="both"/>
        <w:rPr>
          <w:rFonts w:ascii="Times New Roman" w:hAnsi="Times New Roman"/>
          <w:color w:val="000000"/>
          <w:sz w:val="28"/>
          <w:szCs w:val="28"/>
          <w:shd w:val="clear" w:color="auto" w:fill="FFFFFF"/>
          <w:lang w:val="uk-UA"/>
        </w:rPr>
      </w:pPr>
      <w:r w:rsidRPr="00377F1A">
        <w:rPr>
          <w:rFonts w:ascii="Times New Roman" w:hAnsi="Times New Roman"/>
          <w:b/>
          <w:color w:val="000000"/>
          <w:sz w:val="28"/>
          <w:szCs w:val="28"/>
          <w:lang w:val="uk-UA"/>
        </w:rPr>
        <w:t>Актуальність теми.</w:t>
      </w:r>
      <w:r w:rsidRPr="00377F1A">
        <w:rPr>
          <w:rFonts w:ascii="Times New Roman" w:hAnsi="Times New Roman"/>
          <w:color w:val="000000"/>
          <w:sz w:val="28"/>
          <w:szCs w:val="28"/>
          <w:lang w:val="uk-UA"/>
        </w:rPr>
        <w:t xml:space="preserve"> </w:t>
      </w:r>
      <w:r w:rsidRPr="00377F1A">
        <w:rPr>
          <w:rFonts w:ascii="Times New Roman" w:hAnsi="Times New Roman"/>
          <w:sz w:val="28"/>
          <w:szCs w:val="28"/>
          <w:lang w:val="uk-UA"/>
        </w:rPr>
        <w:t xml:space="preserve">Неінфекційні захворювання (НІЗ) </w:t>
      </w:r>
      <w:r w:rsidRPr="00377F1A">
        <w:rPr>
          <w:color w:val="000000"/>
          <w:sz w:val="28"/>
          <w:szCs w:val="28"/>
          <w:lang w:val="uk-UA"/>
        </w:rPr>
        <w:t>–</w:t>
      </w:r>
      <w:r w:rsidRPr="00377F1A">
        <w:rPr>
          <w:rFonts w:ascii="Times New Roman" w:hAnsi="Times New Roman"/>
          <w:sz w:val="28"/>
          <w:szCs w:val="28"/>
          <w:lang w:val="uk-UA"/>
        </w:rPr>
        <w:t xml:space="preserve"> </w:t>
      </w:r>
      <w:r w:rsidRPr="00377F1A">
        <w:rPr>
          <w:rFonts w:ascii="Times New Roman" w:hAnsi="Times New Roman"/>
          <w:color w:val="000000"/>
          <w:sz w:val="28"/>
          <w:szCs w:val="28"/>
          <w:shd w:val="clear" w:color="auto" w:fill="FFFFFF"/>
          <w:lang w:val="uk-UA"/>
        </w:rPr>
        <w:t>це тривалі, повільно прогресуючі захворювання, яким приділяється найбільша увага стосовно профілактики та контролю. Ще наприкінці минулого ХХ століття НІЗ набули глобального епідемічного поширення і стали однією з найбільших загроз життю і здоров’ю людства. Так, за даними Всесвітньої організації охорони здоров'я щорічно від НІЗ помирає 40 мільйонів людей, що складає 70% усіх випадків смертей у світі,</w:t>
      </w:r>
      <w:r w:rsidRPr="00377F1A">
        <w:rPr>
          <w:lang w:val="uk-UA"/>
        </w:rPr>
        <w:t xml:space="preserve"> </w:t>
      </w:r>
      <w:r w:rsidRPr="00377F1A">
        <w:rPr>
          <w:rFonts w:ascii="Times New Roman" w:hAnsi="Times New Roman"/>
          <w:color w:val="000000"/>
          <w:sz w:val="28"/>
          <w:szCs w:val="28"/>
          <w:shd w:val="clear" w:color="auto" w:fill="FFFFFF"/>
          <w:lang w:val="uk-UA"/>
        </w:rPr>
        <w:t xml:space="preserve">включаючи понад 14 мільйонів людей, які помирають занадто молодими у віці від 30 до 70 років [215, 223, 248]. До НІЗ, головним чином відносяться серцево-судинні захворювання (ССЗ), онкологічні, хронічні респіраторні захворювання та цукровий діабет. Неінфекційні захворювання в Україні є причиною більш ніж 80% втрачених років потенційного життя через передчасну смертність та інвалідність, а також близько 90% усіх смертей з високим рівнем передчасної смертності, особливо від серцево-судинних захворювань [91, 127, 167]. Відомо, що серед усіх НІЗ провідне місце займають хвороби серцево судинної системи, зокрема інфаркт міокарда. </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За останні десятиліття ішемічна хвороба серця (ІХС), зокрема інфаркт міокарда (ІМ), є основною причиною смертності людей у більшості промислових країн світу і, за даними Всесвітньої організації охорони здоров’я (ВООЗ), у віці 50-54 років складає 404-467 чоловік на 100 000 населення [298, 300]. В опублікованій спільній доповіді наукових кардіологічних товариств Сполучених Штатів Америки (США) повідомляється, що у США щорічно хворіють та раптово помирають від інфаркту міокарда в середньому 1 млн людей.</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На даний час, в економічно розвинених країнах, кількість хворих на коронарну патологію та інфаркт міокарда значно зростає, уражаючи людей більш молодого віку, що робить проблему діагностики, лікування та профілактики ішемічної хвороби соціально вагомою [59]. </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В Україні спостерігається несприятлива тенденція щодо поширеності серцево-судинних захворювань, зокрема інфаркту міокарда. За останні 25 років </w:t>
      </w:r>
      <w:r w:rsidRPr="00377F1A">
        <w:rPr>
          <w:rFonts w:ascii="Times New Roman" w:hAnsi="Times New Roman"/>
          <w:color w:val="000000"/>
          <w:sz w:val="28"/>
          <w:szCs w:val="28"/>
          <w:lang w:val="uk-UA"/>
        </w:rPr>
        <w:lastRenderedPageBreak/>
        <w:t>спостерігається ріст поширеності даної патології серед дорослого населення  в три рази, а рівень смертності – вдвічі. Отже вивчення поширеності як одного із основних медико-соціальних показників населення є актуальним, так як саме цей показник є одним із найбільш інформативних критеріїв діяльності органів і закладів охорони здоров'я та ефективності проведення лікувальних, профілактичних, соціальних та інших заходів.</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Фундаментальними дослідженнями на сьогодні доведено зв’язок між розвитком інфаркту міокарда та цілим рядом факторів ризику, такими як артеріальна гіпертензія, гіперхолестеринемія, надмірна вага, спадковість, гіподинамія, паління, зловживання алкоголем, стреси, харчування та ін. Проте недостатньо вивчена кількісна характеристика факторів ризику розвитку інфаркту міокарда</w:t>
      </w:r>
      <w:r w:rsidRPr="00377F1A">
        <w:rPr>
          <w:rFonts w:ascii="Times New Roman" w:hAnsi="Times New Roman"/>
          <w:color w:val="000000"/>
          <w:sz w:val="28"/>
          <w:szCs w:val="28"/>
        </w:rPr>
        <w:t xml:space="preserve"> [26,</w:t>
      </w:r>
      <w:r w:rsidRPr="00377F1A">
        <w:rPr>
          <w:rFonts w:ascii="Times New Roman" w:hAnsi="Times New Roman"/>
          <w:color w:val="000000"/>
          <w:sz w:val="28"/>
          <w:szCs w:val="28"/>
          <w:lang w:val="en-US"/>
        </w:rPr>
        <w:t> </w:t>
      </w:r>
      <w:r w:rsidRPr="00377F1A">
        <w:rPr>
          <w:rFonts w:ascii="Times New Roman" w:hAnsi="Times New Roman"/>
          <w:color w:val="000000"/>
          <w:sz w:val="28"/>
          <w:szCs w:val="28"/>
        </w:rPr>
        <w:t>69,</w:t>
      </w:r>
      <w:r w:rsidRPr="00377F1A">
        <w:rPr>
          <w:rFonts w:ascii="Times New Roman" w:hAnsi="Times New Roman"/>
          <w:color w:val="000000"/>
          <w:sz w:val="28"/>
          <w:szCs w:val="28"/>
          <w:lang w:val="en-US"/>
        </w:rPr>
        <w:t> </w:t>
      </w:r>
      <w:r w:rsidRPr="00377F1A">
        <w:rPr>
          <w:rFonts w:ascii="Times New Roman" w:hAnsi="Times New Roman"/>
          <w:color w:val="000000"/>
          <w:sz w:val="28"/>
          <w:szCs w:val="28"/>
        </w:rPr>
        <w:t>70]</w:t>
      </w:r>
      <w:r w:rsidRPr="00377F1A">
        <w:rPr>
          <w:rFonts w:ascii="Times New Roman" w:hAnsi="Times New Roman"/>
          <w:color w:val="000000"/>
          <w:sz w:val="28"/>
          <w:szCs w:val="28"/>
          <w:lang w:val="uk-UA"/>
        </w:rPr>
        <w:t xml:space="preserve">. Також потребує подальшого вивчення прогнозування розвитку інфаркту міокарда для кожного індивідуума та популяції в цілому. </w:t>
      </w:r>
    </w:p>
    <w:p w:rsidR="00377F1A" w:rsidRPr="00377F1A" w:rsidRDefault="00377F1A" w:rsidP="00377F1A">
      <w:pPr>
        <w:spacing w:after="0" w:line="360" w:lineRule="auto"/>
        <w:jc w:val="both"/>
        <w:rPr>
          <w:rFonts w:ascii="Times New Roman" w:hAnsi="Times New Roman"/>
          <w:color w:val="000000"/>
          <w:sz w:val="28"/>
          <w:szCs w:val="28"/>
          <w:lang w:val="uk-UA"/>
        </w:rPr>
      </w:pPr>
      <w:r w:rsidRPr="00377F1A">
        <w:rPr>
          <w:rFonts w:ascii="Times New Roman" w:hAnsi="Times New Roman"/>
          <w:color w:val="000000"/>
          <w:sz w:val="28"/>
          <w:szCs w:val="28"/>
          <w:lang w:val="uk-UA"/>
        </w:rPr>
        <w:tab/>
        <w:t>Оцінка якості життя набула значення показника загального стану пацієнта, ефективності лікування та реабілітаційних заходів. Якість життя – інтегральне поняття, яке  дозволяє провести глибокий аналіз проблем усіх показників життя людини, метою використання якого є досягнення більш ефективного життя пацієнтів поряд зі збереженням працездатності та задовільного самопочуття. Оцінка якості життя хворих з серцево-судинною патологією має свої особливості, так як у таких пацієнтів підвищений страх раптової смерті, їх страждання пов’язані, перш за все, з болем, задишкою, слабкістю, а стабільні періоди в стані хворих змінюються періодами загострення, і смертність залишається високою [175, 177, 178]. Але в Україні вивчення якості життя знаходиться на недостатньому рівні, що обумовлено відсутністю науково обгрунтованого підходу щодо використання даної методології в теоретичній та практичній кардіології.</w:t>
      </w:r>
    </w:p>
    <w:p w:rsidR="00377F1A" w:rsidRPr="00377F1A" w:rsidRDefault="00377F1A" w:rsidP="00377F1A">
      <w:pPr>
        <w:spacing w:after="0" w:line="360" w:lineRule="auto"/>
        <w:ind w:firstLine="708"/>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Соціальна значущість інфаркту міокарда пов'язана з високою летальністю, ураженням осіб працездатного віку, з необхідністю проведення довічного лікування, яке вимагає великих фінансових витрат, а також зі зниженням якості </w:t>
      </w:r>
      <w:r w:rsidRPr="00377F1A">
        <w:rPr>
          <w:rFonts w:ascii="Times New Roman" w:hAnsi="Times New Roman"/>
          <w:color w:val="000000"/>
          <w:sz w:val="28"/>
          <w:szCs w:val="28"/>
          <w:lang w:val="uk-UA"/>
        </w:rPr>
        <w:lastRenderedPageBreak/>
        <w:t>життя таких хворих. Таким чином, профілактику розвитку інфаркту міокарда слід розглядати як завдання першорядної важливості, а у випадках розвитку цього захворювання необхідно впливати на якість життя таких хворих.</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На сьогоднішній момент залишаються невирішеними такі питання: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Медико-соціальна важливість перенесеного інфаркту міокарда вивчена не в повному обсязі, так як ми маємо недостатньо інформації щодо якості життя хворих, які перенесли інфаркт міокарду. Недостатньо вивчені найбільш значущі фактори, які впливають на якість життя таких пацієнтів, а також кількісна характеристика факторів ризику розвитку інфаркту міокарда. Також потребує подальшого вивчення прогнозування розвитку інфаркту міокарда для кожного індивідуума та популяції в цілому. Поглибленого вивчення вимагає так само система надання медико-санітарної допомоги таким хворим. Позитивна динаміка в лікуванні цих пацієнтів, головним чином, залежить від цілеспрямованих сучасних медичних, соціальних, екологічних програм і систем регіонального та національного рівня. Майже відсутні методики вивчення та оцінки якості життя хворих, від яких залежить досягнення оптимального рівня життя пацієнтів, які перенесли інфаркт міокарда, зі збереженням працездатності та задовільного самопочуття. Забезпечення ефективності та результативності процесу потребує  використання основних закономірностей щодо управління та розробки моделі покращення якості життя хворих, які перенесли інфаркт міокарда. Це визначило актуальність даної роботи.</w:t>
      </w:r>
    </w:p>
    <w:p w:rsidR="00377F1A" w:rsidRPr="00377F1A" w:rsidRDefault="00377F1A" w:rsidP="00377F1A">
      <w:pPr>
        <w:spacing w:after="0" w:line="360" w:lineRule="auto"/>
        <w:ind w:firstLine="720"/>
        <w:jc w:val="both"/>
        <w:rPr>
          <w:rFonts w:ascii="Times New Roman" w:hAnsi="Times New Roman"/>
          <w:b/>
          <w:color w:val="000000"/>
          <w:sz w:val="28"/>
          <w:szCs w:val="28"/>
          <w:lang w:val="uk-UA"/>
        </w:rPr>
      </w:pPr>
      <w:r w:rsidRPr="00377F1A">
        <w:rPr>
          <w:rFonts w:ascii="Times New Roman" w:hAnsi="Times New Roman"/>
          <w:b/>
          <w:color w:val="000000"/>
          <w:sz w:val="28"/>
          <w:szCs w:val="28"/>
          <w:lang w:val="uk-UA"/>
        </w:rPr>
        <w:t>Зв’язок роботи з науковими програмами, планами, темами.</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Дисертація виконана в рамках науково-дослідної роботи кафедр соціальної медицини, економіки та організації охорони здоров’я та фізіології Харківського національного медичного університету: «Особливості інтегративних та вегетативних функцій в процесі адаптації до інтелектуальних, емоційних та фізичних навантажень» № держреєстрації 0115U000239, термін виконання:  2015-2017 р.р. та науково-дослідної роботи Центральної науково-дослідної лабораторії  Харківського національного медичного університету: «Наукове обґрунтування медико-соціальної клінічної концепції з охорони громадського здоров’я </w:t>
      </w:r>
      <w:r w:rsidRPr="00377F1A">
        <w:rPr>
          <w:rFonts w:ascii="Times New Roman" w:hAnsi="Times New Roman"/>
          <w:color w:val="000000"/>
          <w:sz w:val="28"/>
          <w:szCs w:val="28"/>
          <w:lang w:val="uk-UA"/>
        </w:rPr>
        <w:lastRenderedPageBreak/>
        <w:t>населення індустріального мегаполісу від екологічної патології хімічного генезу», № держреєстрації 0118U000941, термін виконання: 2018-2020 р.р.</w:t>
      </w:r>
    </w:p>
    <w:p w:rsidR="00377F1A" w:rsidRPr="00377F1A" w:rsidRDefault="00377F1A" w:rsidP="00377F1A">
      <w:pPr>
        <w:spacing w:after="0" w:line="360" w:lineRule="auto"/>
        <w:ind w:firstLine="720"/>
        <w:jc w:val="both"/>
        <w:rPr>
          <w:rFonts w:ascii="Times New Roman" w:hAnsi="Times New Roman"/>
          <w:b/>
          <w:color w:val="000000"/>
          <w:sz w:val="28"/>
          <w:szCs w:val="28"/>
          <w:lang w:val="uk-UA"/>
        </w:rPr>
      </w:pPr>
      <w:r w:rsidRPr="00377F1A">
        <w:rPr>
          <w:rFonts w:ascii="Times New Roman" w:hAnsi="Times New Roman"/>
          <w:b/>
          <w:color w:val="000000"/>
          <w:sz w:val="28"/>
          <w:szCs w:val="28"/>
          <w:lang w:val="uk-UA"/>
        </w:rPr>
        <w:t xml:space="preserve">Мета дослідження: </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Науково обґрунтувати та розробити модель управління якістю життя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Завдання дослідження</w:t>
      </w:r>
      <w:r w:rsidRPr="00377F1A">
        <w:rPr>
          <w:rFonts w:ascii="Times New Roman" w:hAnsi="Times New Roman"/>
          <w:color w:val="000000"/>
          <w:sz w:val="28"/>
          <w:szCs w:val="28"/>
          <w:lang w:val="uk-UA"/>
        </w:rPr>
        <w:t>, що обумовлені поставленою метою, передбачали:</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1. Провести системний аналіз вітчизняних та зарубіжних сучасних поглядів, ініціатив ВООЗ та документів щодо проблеми інфаркту міокарда серед дорослого населення.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2. Вивчити динаміку захворюваності на інфаркт міокарда серед дорослого населення Харківської області.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3. Встановити основні фактори ризику та обґрунтувати ступінь їх впливу на виникнення та  розвиток інфаркту міокарда серед населення.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4. Розробити методику вивчення якості життя хворих, які перенесли  інфаркт міокарда та оцінити її на індивідуальному та популяційному рівні.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5. Вивчити організацію медичної допомоги та вплив медико-організаційних факторів на стан здоров'я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6. Обґрунтувати, розробити та впровадити в практику охорони здоров'я модель управління якістю життя хворих, які перенесли інфаркт міокарда та оцінити її ефективність.</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Наукова база дослідження:</w:t>
      </w:r>
      <w:r w:rsidRPr="00377F1A">
        <w:rPr>
          <w:rFonts w:ascii="Times New Roman" w:hAnsi="Times New Roman"/>
          <w:color w:val="000000"/>
          <w:sz w:val="28"/>
          <w:szCs w:val="28"/>
          <w:lang w:val="uk-UA"/>
        </w:rPr>
        <w:t xml:space="preserve"> Комунальне  некомерційне  підприємство «Міська лікарня № 28» Харківської міської ради та дочірнє підприємство Клінічний санаторій «Роща».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Об’єкт дослідження:</w:t>
      </w:r>
      <w:r w:rsidRPr="00377F1A">
        <w:rPr>
          <w:rFonts w:ascii="Times New Roman" w:hAnsi="Times New Roman"/>
          <w:color w:val="000000"/>
          <w:sz w:val="28"/>
          <w:szCs w:val="28"/>
          <w:lang w:val="uk-UA"/>
        </w:rPr>
        <w:t xml:space="preserve"> Існуюча система управління якістю життя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Предмет дослідження:</w:t>
      </w:r>
      <w:r w:rsidRPr="00377F1A">
        <w:rPr>
          <w:rFonts w:ascii="Times New Roman" w:hAnsi="Times New Roman"/>
          <w:color w:val="000000"/>
          <w:sz w:val="28"/>
          <w:szCs w:val="28"/>
          <w:lang w:val="uk-UA"/>
        </w:rPr>
        <w:t xml:space="preserve"> Захворюваність на інфаркт міокарда, фактори ризику, що впливають на розвиток інфаркту міокарда, організація медичної допомоги хворим на інфаркт міокарда, якість життя хворих, які перенесли інфаркт міокарда, прогнозування ризику розвитку інфаркту міокарда, медико-соціальна ефективність моделі.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lastRenderedPageBreak/>
        <w:t xml:space="preserve">Методи дослідження. </w:t>
      </w:r>
      <w:r w:rsidRPr="00377F1A">
        <w:rPr>
          <w:rFonts w:ascii="Times New Roman" w:hAnsi="Times New Roman"/>
          <w:color w:val="000000"/>
          <w:sz w:val="28"/>
          <w:szCs w:val="28"/>
          <w:lang w:val="uk-UA"/>
        </w:rPr>
        <w:t>Методологічною основою дисертаційної роботи є системний підхід та аналіз даних. У ході дослідження використано такі методи:</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бібліосемантичний – для вивчення вітчизняного та зарубіжного досвіду досліджуваної проблеми;</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соціологічний – для вивчення факторів ризику та якості життя у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статистичний – для збору, обробки та оцінки отриманої інформації;</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епідеміологічний – для вивчення захворюваності та особливостей формування інфаркту міокарда під впливом факторів ризику;</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прогнозування – для розробки методики раннього індивідуального прогнозування ризику розвитку інфаркту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концептуального моделювання – для розробки моделі управління якістю життя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експертних оцінок – для визначення дієвості розробленої моделі управління якістю життя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Наукова новизна отриманих результатів</w:t>
      </w:r>
      <w:r w:rsidRPr="00377F1A">
        <w:rPr>
          <w:rFonts w:ascii="Times New Roman" w:hAnsi="Times New Roman"/>
          <w:color w:val="000000"/>
          <w:sz w:val="28"/>
          <w:szCs w:val="28"/>
          <w:lang w:val="uk-UA"/>
        </w:rPr>
        <w:t xml:space="preserve"> полягає в тому, що вперше:</w:t>
      </w:r>
    </w:p>
    <w:p w:rsidR="00377F1A" w:rsidRPr="00377F1A" w:rsidRDefault="00377F1A" w:rsidP="00377F1A">
      <w:pPr>
        <w:spacing w:after="0" w:line="360" w:lineRule="auto"/>
        <w:ind w:firstLine="708"/>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1. Науково обґрунтовано та розроблено модель управління якістю життя хворих, які перенесли інфаркт міокарда для досягнення більш ефективного життя зі збереженням або відновленням працездатності, поліпшення медичної допомоги на всіх рівнях, а також з метою запобігання розвитку ускладнень у хворих. Доведено ефективність моделі методом експертних оцінок за наступними параметрами: профілактична спрямованість (9,1±0,21), економічна доцільність (8,8±0,28), відповідальність сучасному міжнародному досвіду (9,2±0,24), дієвість (8,7±0,25), доступність (8,2±0,26), комплексність (8,9±0,26) та системність (9,0±0,27). </w:t>
      </w:r>
    </w:p>
    <w:p w:rsidR="00377F1A" w:rsidRPr="00377F1A" w:rsidRDefault="00377F1A" w:rsidP="00377F1A">
      <w:pPr>
        <w:spacing w:after="0" w:line="360" w:lineRule="auto"/>
        <w:ind w:firstLine="708"/>
        <w:jc w:val="both"/>
        <w:rPr>
          <w:rFonts w:ascii="Times New Roman" w:hAnsi="Times New Roman"/>
          <w:sz w:val="28"/>
          <w:szCs w:val="28"/>
          <w:lang w:val="uk-UA"/>
        </w:rPr>
      </w:pPr>
      <w:r w:rsidRPr="00377F1A">
        <w:rPr>
          <w:rFonts w:ascii="Times New Roman" w:hAnsi="Times New Roman"/>
          <w:color w:val="000000"/>
          <w:sz w:val="28"/>
          <w:szCs w:val="28"/>
          <w:lang w:val="uk-UA"/>
        </w:rPr>
        <w:t xml:space="preserve">2. Сформовано сучасні погляди на систему управління якістю життя хворих, які перенесли інфаркт міокарда та представлено основні напрямки його вдосконалення на всіх рівнях. Вони реалізуються шляхом </w:t>
      </w:r>
      <w:r w:rsidRPr="00377F1A">
        <w:rPr>
          <w:rFonts w:ascii="Times New Roman" w:hAnsi="Times New Roman"/>
          <w:sz w:val="28"/>
          <w:szCs w:val="28"/>
          <w:lang w:val="uk-UA"/>
        </w:rPr>
        <w:t>раціонального використання всіх ресурсів, дотримання основних принципів надання медичної допомоги, використання телемедичних технологій,</w:t>
      </w:r>
      <w:r w:rsidRPr="00377F1A">
        <w:rPr>
          <w:rFonts w:ascii="Times New Roman" w:hAnsi="Times New Roman"/>
          <w:color w:val="000000"/>
          <w:sz w:val="28"/>
          <w:szCs w:val="28"/>
          <w:lang w:val="uk-UA"/>
        </w:rPr>
        <w:t xml:space="preserve"> </w:t>
      </w:r>
      <w:r w:rsidRPr="00377F1A">
        <w:rPr>
          <w:rFonts w:ascii="Times New Roman" w:hAnsi="Times New Roman"/>
          <w:sz w:val="28"/>
          <w:szCs w:val="28"/>
          <w:lang w:val="uk-UA"/>
        </w:rPr>
        <w:t xml:space="preserve">оптимізації стандартів та </w:t>
      </w:r>
      <w:r w:rsidRPr="00377F1A">
        <w:rPr>
          <w:rFonts w:ascii="Times New Roman" w:hAnsi="Times New Roman"/>
          <w:sz w:val="28"/>
          <w:szCs w:val="28"/>
          <w:lang w:val="uk-UA"/>
        </w:rPr>
        <w:lastRenderedPageBreak/>
        <w:t>протоколів, розробки та впровадження нових проектів та програм, розробки та впровадження стратегій та планів із забезпечення безпеки пацієнтів, забезпечення та підвищення інформованості населення за допомогою лекцій, бесід, тренінгів та семінарів, розробки заходів щодо формування здорового способу життя, залучення роздаткових матеріалів та використання соціальної реклами, проведення психологічних заходів підтримки хворих та сім’ї, взаємодії з пацієнтом, сім’єю та особами, які здійснюють догляд за хворим, розробки та впровадження заходів самоконтролю, розробки щоденника для самоконтролю, оцінки якості життя хворого на інфаркт міокарда в динаміці, підвищення тривалості якісного життя, адаптації хворого у соціумі.</w:t>
      </w:r>
    </w:p>
    <w:p w:rsidR="00377F1A" w:rsidRPr="00377F1A" w:rsidRDefault="00377F1A" w:rsidP="00377F1A">
      <w:pPr>
        <w:spacing w:after="0" w:line="360" w:lineRule="auto"/>
        <w:ind w:firstLine="708"/>
        <w:jc w:val="both"/>
        <w:rPr>
          <w:rFonts w:ascii="Times New Roman" w:hAnsi="Times New Roman"/>
          <w:sz w:val="28"/>
          <w:szCs w:val="28"/>
          <w:lang w:val="uk-UA"/>
        </w:rPr>
      </w:pPr>
      <w:r w:rsidRPr="00377F1A">
        <w:rPr>
          <w:rFonts w:ascii="Times New Roman" w:hAnsi="Times New Roman"/>
          <w:color w:val="000000"/>
          <w:sz w:val="28"/>
          <w:szCs w:val="28"/>
          <w:lang w:val="uk-UA"/>
        </w:rPr>
        <w:t xml:space="preserve">3. Проведено комплексне дослідження захворюваності на інфаркт міокарда в динаміці серед дорослого населення Харківської області за 2014-2018 рр. </w:t>
      </w:r>
      <w:r w:rsidRPr="00377F1A">
        <w:rPr>
          <w:rFonts w:ascii="Times New Roman" w:hAnsi="Times New Roman"/>
          <w:sz w:val="28"/>
          <w:szCs w:val="28"/>
          <w:lang w:val="uk-UA"/>
        </w:rPr>
        <w:t xml:space="preserve">Встановлено, що захворюваність на інфаркт міокарда серед дорослого населення Харківської області станом на 2018 рік була  на  високому  рівні та склала </w:t>
      </w:r>
      <w:r w:rsidRPr="00377F1A">
        <w:rPr>
          <w:rFonts w:ascii="Times New Roman" w:eastAsia="Times New Roman" w:hAnsi="Times New Roman"/>
          <w:sz w:val="28"/>
          <w:szCs w:val="28"/>
          <w:lang w:val="uk-UA"/>
        </w:rPr>
        <w:t xml:space="preserve">100,77 на 100000 населення, у місті Харкові – 120,94 </w:t>
      </w:r>
      <w:r w:rsidRPr="00377F1A">
        <w:rPr>
          <w:rFonts w:ascii="Times New Roman" w:eastAsia="Times New Roman" w:hAnsi="Times New Roman"/>
          <w:sz w:val="28"/>
          <w:szCs w:val="28"/>
          <w:vertAlign w:val="superscript"/>
          <w:lang w:val="uk-UA" w:eastAsia="ru-RU"/>
        </w:rPr>
        <w:t>0</w:t>
      </w:r>
      <w:r w:rsidRPr="00377F1A">
        <w:rPr>
          <w:rFonts w:ascii="Times New Roman" w:eastAsia="Times New Roman" w:hAnsi="Times New Roman"/>
          <w:sz w:val="28"/>
          <w:szCs w:val="28"/>
          <w:lang w:val="uk-UA" w:eastAsia="ru-RU"/>
        </w:rPr>
        <w:t>/</w:t>
      </w:r>
      <w:r w:rsidRPr="00377F1A">
        <w:rPr>
          <w:rFonts w:ascii="Times New Roman" w:eastAsia="Times New Roman" w:hAnsi="Times New Roman"/>
          <w:sz w:val="28"/>
          <w:szCs w:val="28"/>
          <w:vertAlign w:val="subscript"/>
          <w:lang w:val="uk-UA" w:eastAsia="ru-RU"/>
        </w:rPr>
        <w:t xml:space="preserve">0000, </w:t>
      </w:r>
      <w:r w:rsidRPr="00377F1A">
        <w:rPr>
          <w:rFonts w:ascii="Times New Roman" w:eastAsia="Times New Roman" w:hAnsi="Times New Roman"/>
          <w:sz w:val="28"/>
          <w:szCs w:val="28"/>
          <w:lang w:val="uk-UA" w:eastAsia="ru-RU"/>
        </w:rPr>
        <w:t xml:space="preserve">у районах області 77,65 </w:t>
      </w:r>
      <w:r w:rsidRPr="00377F1A">
        <w:rPr>
          <w:rFonts w:ascii="Times New Roman" w:eastAsia="Times New Roman" w:hAnsi="Times New Roman"/>
          <w:sz w:val="28"/>
          <w:szCs w:val="28"/>
          <w:vertAlign w:val="superscript"/>
          <w:lang w:val="uk-UA" w:eastAsia="ru-RU"/>
        </w:rPr>
        <w:t>0</w:t>
      </w:r>
      <w:r w:rsidRPr="00377F1A">
        <w:rPr>
          <w:rFonts w:ascii="Times New Roman" w:eastAsia="Times New Roman" w:hAnsi="Times New Roman"/>
          <w:sz w:val="28"/>
          <w:szCs w:val="28"/>
          <w:lang w:val="uk-UA" w:eastAsia="ru-RU"/>
        </w:rPr>
        <w:t>/</w:t>
      </w:r>
      <w:r w:rsidRPr="00377F1A">
        <w:rPr>
          <w:rFonts w:ascii="Times New Roman" w:eastAsia="Times New Roman" w:hAnsi="Times New Roman"/>
          <w:sz w:val="28"/>
          <w:szCs w:val="28"/>
          <w:vertAlign w:val="subscript"/>
          <w:lang w:val="uk-UA" w:eastAsia="ru-RU"/>
        </w:rPr>
        <w:t xml:space="preserve">0000. </w:t>
      </w:r>
      <w:r w:rsidRPr="00377F1A">
        <w:rPr>
          <w:rFonts w:ascii="Times New Roman" w:hAnsi="Times New Roman"/>
          <w:sz w:val="28"/>
          <w:szCs w:val="28"/>
          <w:lang w:val="uk-UA"/>
        </w:rPr>
        <w:t>Аналізуючи захворюваність на гострий інфаркт міокарда в залежності від статі за період 2014-2018 р. р. серед дорослого населення Харківської області було встановлено, що цей показник у чоловіків значно вищий, ніж у жінок. Захворюваність у 2018 році серед чоловічого населення Харківської області склала 128,32</w:t>
      </w:r>
      <w:r w:rsidRPr="00377F1A">
        <w:rPr>
          <w:rFonts w:ascii="Times New Roman" w:eastAsia="Times New Roman" w:hAnsi="Times New Roman"/>
          <w:sz w:val="28"/>
          <w:szCs w:val="28"/>
          <w:lang w:val="uk-UA"/>
        </w:rPr>
        <w:t xml:space="preserve">, у місті Харкові - </w:t>
      </w:r>
      <w:r w:rsidRPr="00377F1A">
        <w:rPr>
          <w:rFonts w:ascii="Times New Roman" w:hAnsi="Times New Roman"/>
          <w:sz w:val="28"/>
          <w:szCs w:val="28"/>
          <w:lang w:val="uk-UA"/>
        </w:rPr>
        <w:t xml:space="preserve">150,58, у районах області - 102,91 </w:t>
      </w:r>
      <w:r w:rsidRPr="00377F1A">
        <w:rPr>
          <w:rFonts w:ascii="Times New Roman" w:eastAsia="Times New Roman" w:hAnsi="Times New Roman"/>
          <w:sz w:val="28"/>
          <w:szCs w:val="28"/>
          <w:lang w:val="uk-UA"/>
        </w:rPr>
        <w:t xml:space="preserve">на 100000 чоловічого населення. Серед жінок цей показник у 2018 році склав </w:t>
      </w:r>
      <w:r w:rsidRPr="00377F1A">
        <w:rPr>
          <w:rFonts w:ascii="Times New Roman" w:hAnsi="Times New Roman"/>
          <w:sz w:val="28"/>
          <w:szCs w:val="28"/>
          <w:lang w:val="uk-UA"/>
        </w:rPr>
        <w:t>76,99, у місті Харкові – 95,44, у районах області - 55,78 на 100000 жіночого населення.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4. Досліджено вплив біологічних, соціально-гігієнічних, соціально-економічних, психологічних та природно-кліматичних факторів ризику на розвиток інфаркту міокарда з метою попередження виникнення даної патології серед населення. Доведено, що найбільш значущими серед групи біологічних факторів є артеріальна гіпертензія (OR=4,8; p&lt;0,001; η-11%) і гіперхолестеринемія (OR=4,5; p&lt;0,001; η-9%) та серед соціально-гігієнічних факторів є паління (OR=4,7; p&lt;0,001; η-7%) і надмірне споживання жирної їжі (OR=3,9; p&lt;0,01; η-5%). </w:t>
      </w:r>
      <w:r w:rsidRPr="00377F1A">
        <w:rPr>
          <w:rFonts w:ascii="Times New Roman" w:eastAsia="Times New Roman" w:hAnsi="Times New Roman"/>
          <w:sz w:val="28"/>
          <w:szCs w:val="28"/>
          <w:lang w:val="uk-UA" w:eastAsia="ru-RU"/>
        </w:rPr>
        <w:t xml:space="preserve">Визначено, що серед соціально-економічних факторів </w:t>
      </w:r>
      <w:r w:rsidRPr="00377F1A">
        <w:rPr>
          <w:rFonts w:ascii="Times New Roman" w:eastAsia="Times New Roman" w:hAnsi="Times New Roman"/>
          <w:sz w:val="28"/>
          <w:szCs w:val="28"/>
          <w:lang w:val="uk-UA" w:eastAsia="ru-RU"/>
        </w:rPr>
        <w:lastRenderedPageBreak/>
        <w:t xml:space="preserve">значну роль відіграють </w:t>
      </w:r>
      <w:r w:rsidRPr="00377F1A">
        <w:rPr>
          <w:rFonts w:ascii="Times New Roman" w:hAnsi="Times New Roman"/>
          <w:sz w:val="28"/>
          <w:szCs w:val="28"/>
          <w:lang w:val="uk-UA"/>
        </w:rPr>
        <w:t>обіймання керівної посади на роботі (OR=3,5; p&lt;0,01; η-2%), серед</w:t>
      </w:r>
      <w:r w:rsidRPr="00377F1A">
        <w:rPr>
          <w:rFonts w:ascii="Times New Roman" w:eastAsia="Times New Roman" w:hAnsi="Times New Roman"/>
          <w:sz w:val="28"/>
          <w:szCs w:val="28"/>
          <w:lang w:val="uk-UA" w:eastAsia="ru-RU"/>
        </w:rPr>
        <w:t xml:space="preserve"> психологічних факторів − с</w:t>
      </w:r>
      <w:r w:rsidRPr="00377F1A">
        <w:rPr>
          <w:rFonts w:ascii="Times New Roman" w:hAnsi="Times New Roman"/>
          <w:sz w:val="28"/>
          <w:szCs w:val="28"/>
          <w:lang w:val="uk-UA"/>
        </w:rPr>
        <w:t>тресові ситуації на роботі (OR=3,9; p&lt;0,01; η-5%),</w:t>
      </w:r>
      <w:r w:rsidRPr="00377F1A">
        <w:rPr>
          <w:rFonts w:ascii="Times New Roman" w:eastAsia="Times New Roman" w:hAnsi="Times New Roman"/>
          <w:sz w:val="28"/>
          <w:szCs w:val="28"/>
          <w:lang w:val="uk-UA" w:eastAsia="ru-RU"/>
        </w:rPr>
        <w:t xml:space="preserve"> </w:t>
      </w:r>
      <w:r w:rsidRPr="00377F1A">
        <w:rPr>
          <w:rFonts w:ascii="Times New Roman" w:hAnsi="Times New Roman"/>
          <w:sz w:val="28"/>
          <w:szCs w:val="28"/>
          <w:lang w:val="uk-UA"/>
        </w:rPr>
        <w:t>стресові ситуації в сім’ї (OR=2,5; p&lt;0,001; η-4%)</w:t>
      </w:r>
      <w:r w:rsidRPr="00377F1A">
        <w:rPr>
          <w:rFonts w:ascii="Times New Roman" w:eastAsia="Times New Roman" w:hAnsi="Times New Roman"/>
          <w:sz w:val="28"/>
          <w:szCs w:val="28"/>
          <w:lang w:val="uk-UA" w:eastAsia="ru-RU"/>
        </w:rPr>
        <w:t xml:space="preserve"> та серед природно-кліматичних факторів −  погіршення самопочуття в результаті зміни погодних умов (OR=3,1; p&lt;0,001; η-4%), перепади артеріального тиску (OR=3,3; p&lt;0,001; η-3%), болі в ділянці серця (OR=3,3; p&lt;0,001; η-3%).</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5. Обґрунтовано методику прогнозування ризику розвитку інфаркту міокарда серед дорослого населення, що базується на системному підході з метою виявлення груп ризику, практична цінність представленої методології прогностичної оцінки патологічних процесів обумовлена її універсальністю, простотою та можливістю поетапного використання протягом будь-якого з періодів перебігу патології з внесенням коректив до лікарської тактики.</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6. Вивчено та проаналізовано стан медико-санітарної допомоги хворим на інфаркт міокарда на всіх етапах її надання та виявлено основні недоліки, зокрема, 11,6±1,9% хворих не перебувало під динамічним спостереженням, </w:t>
      </w:r>
      <w:r w:rsidRPr="00377F1A">
        <w:rPr>
          <w:rFonts w:ascii="Times New Roman" w:hAnsi="Times New Roman"/>
          <w:sz w:val="28"/>
          <w:szCs w:val="28"/>
          <w:lang w:val="uk-UA"/>
        </w:rPr>
        <w:t>58,3±2,8 пацієнтів було госпіталізовано лише через 2-12 годин від початку виникнення захворювання</w:t>
      </w:r>
      <w:r w:rsidRPr="00377F1A">
        <w:rPr>
          <w:rFonts w:ascii="Times New Roman" w:hAnsi="Times New Roman"/>
          <w:color w:val="000000"/>
          <w:sz w:val="28"/>
          <w:szCs w:val="28"/>
          <w:lang w:val="uk-UA"/>
        </w:rPr>
        <w:t>, 57,7±2,8% хворих не отримали рекомендації звернутися до психолога, 81,1±2.2% пацієнтів не мали змоги купити всі необхідні лікарські препарати в повному обсязі, 89,3±1,78% хворих не обізнані щодо можливості самоконтролю свого захворювання.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7. Проведено оцінку якості життя хворих, які перенесли інфаркт міокарда, у тому числі залежно від віку та статі, розроблено математичну модель розрахунку основних її складових та прогнозування якості життя хворих з даною патологіє. Встановлено, що середній показник якості життя хворих, які перенесли інфаркт міокарда 52,48±0,45% знаходився у межах від 34,64% до 71,07% та відповідав середньому рівню варіабельності (14,94%).</w:t>
      </w:r>
      <w:r w:rsidRPr="00377F1A">
        <w:rPr>
          <w:lang w:val="uk-UA"/>
        </w:rPr>
        <w:t xml:space="preserve"> </w:t>
      </w:r>
      <w:r w:rsidRPr="00377F1A">
        <w:rPr>
          <w:rFonts w:ascii="Times New Roman" w:hAnsi="Times New Roman"/>
          <w:color w:val="000000"/>
          <w:sz w:val="28"/>
          <w:szCs w:val="28"/>
          <w:lang w:val="uk-UA"/>
        </w:rPr>
        <w:t xml:space="preserve">У чоловіків середній рівень якості життя склав 53,47±0,54%, у жінок − 50,83±0,75% відповідно. Серед хворих у віковій групі 34-49 років середній показник якості життя склав 61,69±0,59%, 50-64 років − 55,18±0,28% та у віці 65-81 років становив 42,71±0,42%. Відповідно до побудованої моделі встановлено, що 94% факторів, які впливають на якість життя </w:t>
      </w:r>
      <w:r w:rsidRPr="00377F1A">
        <w:rPr>
          <w:rFonts w:ascii="Times New Roman" w:hAnsi="Times New Roman"/>
          <w:color w:val="000000"/>
          <w:sz w:val="28"/>
          <w:szCs w:val="28"/>
          <w:lang w:val="uk-UA"/>
        </w:rPr>
        <w:lastRenderedPageBreak/>
        <w:t>хворих з даною патологією відносяться до обмежень у фізичній, психологічній, соціальній сферах та у сфері харчування. Було визначено, що найбільш значущими були обмеження у фізичній (</w:t>
      </w:r>
      <w:r w:rsidR="007F07E2" w:rsidRPr="00417A06">
        <w:rPr>
          <w:rFonts w:ascii="Times New Roman" w:hAnsi="Times New Roman"/>
          <w:sz w:val="28"/>
          <w:szCs w:val="28"/>
        </w:rPr>
        <w:t>β</w:t>
      </w:r>
      <w:r w:rsidR="007F07E2">
        <w:rPr>
          <w:rFonts w:ascii="Times New Roman" w:hAnsi="Times New Roman"/>
          <w:color w:val="000000"/>
          <w:sz w:val="28"/>
          <w:szCs w:val="28"/>
          <w:lang w:val="uk-UA"/>
        </w:rPr>
        <w:t>x</w:t>
      </w:r>
      <w:r w:rsidRPr="00377F1A">
        <w:rPr>
          <w:rFonts w:ascii="Times New Roman" w:hAnsi="Times New Roman"/>
          <w:color w:val="000000"/>
          <w:sz w:val="28"/>
          <w:szCs w:val="28"/>
          <w:lang w:val="uk-UA"/>
        </w:rPr>
        <w:t>= -0,265) та у психологічній (</w:t>
      </w:r>
      <w:r w:rsidR="007F07E2" w:rsidRPr="00417A06">
        <w:rPr>
          <w:rFonts w:ascii="Times New Roman" w:hAnsi="Times New Roman"/>
          <w:sz w:val="28"/>
          <w:szCs w:val="28"/>
        </w:rPr>
        <w:t>β</w:t>
      </w:r>
      <w:r w:rsidR="007F07E2">
        <w:rPr>
          <w:rFonts w:ascii="Times New Roman" w:hAnsi="Times New Roman"/>
          <w:color w:val="000000"/>
          <w:sz w:val="28"/>
          <w:szCs w:val="28"/>
          <w:lang w:val="uk-UA"/>
        </w:rPr>
        <w:t>x</w:t>
      </w:r>
      <w:r w:rsidRPr="00377F1A">
        <w:rPr>
          <w:rFonts w:ascii="Times New Roman" w:hAnsi="Times New Roman"/>
          <w:color w:val="000000"/>
          <w:sz w:val="28"/>
          <w:szCs w:val="28"/>
          <w:lang w:val="uk-UA"/>
        </w:rPr>
        <w:t>= -0,247) сферах.</w:t>
      </w:r>
    </w:p>
    <w:p w:rsidR="00377F1A" w:rsidRPr="00377F1A" w:rsidRDefault="00377F1A" w:rsidP="00377F1A">
      <w:pPr>
        <w:spacing w:after="0" w:line="360" w:lineRule="auto"/>
        <w:ind w:firstLine="720"/>
        <w:jc w:val="both"/>
        <w:rPr>
          <w:rFonts w:ascii="Times New Roman" w:hAnsi="Times New Roman"/>
          <w:b/>
          <w:color w:val="000000"/>
          <w:sz w:val="28"/>
          <w:szCs w:val="28"/>
          <w:lang w:val="uk-UA"/>
        </w:rPr>
      </w:pPr>
      <w:r w:rsidRPr="00377F1A">
        <w:rPr>
          <w:rFonts w:ascii="Times New Roman" w:hAnsi="Times New Roman"/>
          <w:b/>
          <w:color w:val="000000"/>
          <w:sz w:val="28"/>
          <w:szCs w:val="28"/>
          <w:lang w:val="uk-UA"/>
        </w:rPr>
        <w:t>Удосконалено:</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статистичні дані стосовно факторів ризику розвитку інфаркту міокарда, виявлено, що крім основних факторів, таких як артеріальна гіпертензія, гіперхолестеринемія, спадковість, паління, надмірне вживання жирної їжі, гіподинамія, надмірне вживання алкоголю для мешканців Харківської області характерні також інші достовірні природно-кліматичні та психологічні фактори ризику: стреси на робочому місці, стресові ситуації в сім’ї, тип темпераменту особистості, погіршення самопочуття у результаті зміни погоди, залежність стану здоров’я від часу доби та сезону та залежність стану здоров’я від кількості проведеного часу на свіжому повітрі;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підходи щодо покращення організації та якості медичної допомоги хворим на інфаркт міокарда на усіх рівнях її забезпечення.</w:t>
      </w:r>
    </w:p>
    <w:p w:rsidR="00377F1A" w:rsidRPr="00377F1A" w:rsidRDefault="00377F1A" w:rsidP="00377F1A">
      <w:pPr>
        <w:spacing w:after="0" w:line="360" w:lineRule="auto"/>
        <w:ind w:firstLine="720"/>
        <w:jc w:val="both"/>
        <w:rPr>
          <w:rFonts w:ascii="Times New Roman" w:hAnsi="Times New Roman"/>
          <w:i/>
          <w:color w:val="000000"/>
          <w:sz w:val="28"/>
          <w:szCs w:val="28"/>
          <w:lang w:val="uk-UA"/>
        </w:rPr>
      </w:pPr>
      <w:r w:rsidRPr="00377F1A">
        <w:rPr>
          <w:rFonts w:ascii="Times New Roman" w:hAnsi="Times New Roman"/>
          <w:i/>
          <w:color w:val="000000"/>
          <w:sz w:val="28"/>
          <w:szCs w:val="28"/>
          <w:lang w:val="uk-UA"/>
        </w:rPr>
        <w:t>Набули подальшого розвитку:</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знання щодо існуючих трендів захворюваності серед дорослого населення Харківської області на інфаркт міокарда, зокрема виявлено підвищення показників захворюваності на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вивчення епідеміологічних даних щодо достовірних факторів ризику розвитку інфаркту міокарда серед дорослого населення;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проблем надання кардіологічної допомоги дорослому населенню Харківської області.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Теоретичне значення</w:t>
      </w:r>
      <w:r w:rsidRPr="00377F1A">
        <w:rPr>
          <w:rFonts w:ascii="Times New Roman" w:hAnsi="Times New Roman"/>
          <w:color w:val="000000"/>
          <w:sz w:val="28"/>
          <w:szCs w:val="28"/>
          <w:lang w:val="uk-UA"/>
        </w:rPr>
        <w:t xml:space="preserve"> роботи полягає в суттєвому доповненні теорії соціальної медицини та організації охорони здоров’я в частині удосконалення управління якістю життя хворих, які перенесли інфаркт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Практичне значення одержаних результатів</w:t>
      </w:r>
      <w:r w:rsidRPr="00377F1A">
        <w:rPr>
          <w:rFonts w:ascii="Times New Roman" w:hAnsi="Times New Roman"/>
          <w:color w:val="000000"/>
          <w:sz w:val="28"/>
          <w:szCs w:val="28"/>
          <w:lang w:val="uk-UA"/>
        </w:rPr>
        <w:t xml:space="preserve"> полягає в тому, що вони стали підставою для: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lastRenderedPageBreak/>
        <w:t>– обґрунтування, розробки та впровадження в практику охорони здоров’я моделі управління якістю життя хворих, які перенесли інфаркт міокарда з метою забезпечення медичної, соціальної та економічної ефективності;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впровадження в лікарську практику методики прогнозування ризику розвитку інфаркту міокарда серед населення з метою формування профілактичних заходів щодо розвитку даного захворювання, а також профілактики розвитку тяжких ускладнень та повторного інфаркту міокарда;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впровадження в лікарську практику методики вивчення та оцінки якості життя хворого на інфаркт міокарда з метою розробки комплексу заходів, спрямованих на покращення якості життя хворих на інфаркт міокарда шляхом усунення впливу негативних факторів;</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удосконалення медичного обслуговування хворих на інфаркт міокарда на первинному, вторинному та третинному рівнях задля удосконалення лікувально-профілактичної допомоги даному контингенту населення;</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удосконалення навчальних програм при підготовці організаторів охорони здоров’я, кардіологів, сімейних лікарів, лікарів санаторно-курортних закладів, реабілітологів  на додипломному та післядипломному рівнях щодо організації профілактики та спеціалізованої допомоги хворим на інфаркт міокарда.</w:t>
      </w:r>
    </w:p>
    <w:p w:rsidR="00377F1A" w:rsidRPr="00377F1A" w:rsidRDefault="00377F1A" w:rsidP="00377F1A">
      <w:pPr>
        <w:spacing w:after="0" w:line="360" w:lineRule="auto"/>
        <w:ind w:firstLine="720"/>
        <w:jc w:val="both"/>
        <w:rPr>
          <w:rFonts w:ascii="Times New Roman" w:hAnsi="Times New Roman"/>
          <w:b/>
          <w:color w:val="000000"/>
          <w:sz w:val="28"/>
          <w:szCs w:val="28"/>
          <w:lang w:val="uk-UA"/>
        </w:rPr>
      </w:pPr>
      <w:r w:rsidRPr="00377F1A">
        <w:rPr>
          <w:rFonts w:ascii="Times New Roman" w:hAnsi="Times New Roman"/>
          <w:b/>
          <w:color w:val="000000"/>
          <w:sz w:val="28"/>
          <w:szCs w:val="28"/>
          <w:lang w:val="uk-UA"/>
        </w:rPr>
        <w:t>Впровадження результатів дослідження здійснено:</w:t>
      </w:r>
    </w:p>
    <w:p w:rsidR="00377F1A" w:rsidRPr="00377F1A" w:rsidRDefault="00377F1A" w:rsidP="00377F1A">
      <w:pPr>
        <w:spacing w:after="0" w:line="360" w:lineRule="auto"/>
        <w:ind w:firstLine="720"/>
        <w:jc w:val="both"/>
        <w:rPr>
          <w:rFonts w:ascii="Times New Roman" w:hAnsi="Times New Roman"/>
          <w:i/>
          <w:color w:val="000000"/>
          <w:sz w:val="28"/>
          <w:szCs w:val="28"/>
          <w:lang w:val="uk-UA"/>
        </w:rPr>
      </w:pPr>
      <w:r w:rsidRPr="00377F1A">
        <w:rPr>
          <w:rFonts w:ascii="Times New Roman" w:hAnsi="Times New Roman"/>
          <w:color w:val="000000"/>
          <w:sz w:val="28"/>
          <w:szCs w:val="28"/>
          <w:lang w:val="uk-UA"/>
        </w:rPr>
        <w:t xml:space="preserve">а) </w:t>
      </w:r>
      <w:r w:rsidRPr="00377F1A">
        <w:rPr>
          <w:rFonts w:ascii="Times New Roman" w:hAnsi="Times New Roman"/>
          <w:i/>
          <w:color w:val="000000"/>
          <w:sz w:val="28"/>
          <w:szCs w:val="28"/>
          <w:lang w:val="uk-UA"/>
        </w:rPr>
        <w:t>на галузевому рівні при підготовці: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свідоцтва про реєстрацію авторського права на твір № 72731 «Анкета-опитувальник для оцінки якості життя хворих, які перенесли інфаркт міокарда (додаток до історії хвороби)» (дата реєстрації: 07.07.2017);</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нововведення: «Модель управління якістю життя хворих, які перенесли інфаркт міокарда», Реєстр галузевих нововведень (Випуск 4), с.532, Київ-2018, Реєстр. № № 597/4/17.</w:t>
      </w:r>
    </w:p>
    <w:p w:rsidR="00377F1A" w:rsidRPr="00377F1A" w:rsidRDefault="00377F1A" w:rsidP="00377F1A">
      <w:pPr>
        <w:spacing w:after="0" w:line="360" w:lineRule="auto"/>
        <w:ind w:firstLine="720"/>
        <w:jc w:val="both"/>
        <w:rPr>
          <w:rFonts w:ascii="Times New Roman" w:hAnsi="Times New Roman"/>
          <w:i/>
          <w:color w:val="000000"/>
          <w:sz w:val="28"/>
          <w:szCs w:val="28"/>
          <w:lang w:val="uk-UA"/>
        </w:rPr>
      </w:pPr>
      <w:r w:rsidRPr="00377F1A">
        <w:rPr>
          <w:rFonts w:ascii="Times New Roman" w:hAnsi="Times New Roman"/>
          <w:color w:val="000000"/>
          <w:sz w:val="28"/>
          <w:szCs w:val="28"/>
          <w:lang w:val="uk-UA"/>
        </w:rPr>
        <w:t xml:space="preserve">б) </w:t>
      </w:r>
      <w:r w:rsidRPr="00377F1A">
        <w:rPr>
          <w:rFonts w:ascii="Times New Roman" w:hAnsi="Times New Roman"/>
          <w:i/>
          <w:color w:val="000000"/>
          <w:sz w:val="28"/>
          <w:szCs w:val="28"/>
          <w:lang w:val="uk-UA"/>
        </w:rPr>
        <w:t>на регіональному та локальному рівні:</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 шляхом впровадження результатів дослідження у практичну охорону здоров’я Харківської області: Первомайська ЦРЛ (акт впровадження від 01.09.2018); Первомайський ЦПМСД (акт впровадження від 01.09.2018 р.); КЗОС </w:t>
      </w:r>
      <w:r w:rsidRPr="00377F1A">
        <w:rPr>
          <w:rFonts w:ascii="Times New Roman" w:hAnsi="Times New Roman"/>
          <w:color w:val="000000"/>
          <w:sz w:val="28"/>
          <w:szCs w:val="28"/>
          <w:lang w:val="uk-UA"/>
        </w:rPr>
        <w:lastRenderedPageBreak/>
        <w:t>«Сахновщінського РЦПНД» (акт впровадження від 01.09.2018 р.); КНП «Близнюківського РЦПНД» (акт впровадження від 01.09.2018 р.); Близнюківська ЦРЛ (акт впровадження від 01.09.2018 р.); Барвінківська ЦРЛ (акт впровадження від 01.09.2018 р.); КНП «Барвінківського РЦПНД» (акт впровадження від 01.09.2018 р.); КНП «Дергачівська ЦРЛ» Дергачівської районної ради Дергачівського району Харківської області (акт впровадження від 24.11.2020 р.); дочірнє підприємство Клінічний санаторій «Роща» приватного акціонерного товариства лікувально-оздоровчих  закладів профспілок України «Укрпрофоздоровниця» Харківського району Харківської області (акт впровадження від 23.12.2020 р.).</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використанні в навчальному процесі кафедр громадського здоров’я медичного інституту Сумського державного університету (акт впровадження від 27.10.2020 р.); громадського здоров’я та управління охороною здоров’я Тернопільського  державного  медичного університету ім. І. Я. Горбачевського (акт впровадження від 22.11.2020 р.); громадського здоров’я Ужгородського національного університету (акт впровадження від 15.11.2020  р.); соціальної медицини та громадського здоров’я національного медичного університету ім. О. О. Богомольця (акт впровадження від 30.12.2020 р.); громадського здоров’я ФПДО Львівського національного  медичного університету ім. Данила Галицького (акт впровадження від 29.12.2020 р.). Кількість актів впровадження – 14.</w:t>
      </w:r>
    </w:p>
    <w:p w:rsidR="00377F1A" w:rsidRPr="00377F1A" w:rsidRDefault="00377F1A" w:rsidP="00377F1A">
      <w:pPr>
        <w:spacing w:after="0" w:line="360" w:lineRule="auto"/>
        <w:ind w:firstLine="720"/>
        <w:jc w:val="both"/>
        <w:rPr>
          <w:rFonts w:ascii="Times New Roman" w:hAnsi="Times New Roman"/>
          <w:b/>
          <w:color w:val="000000"/>
          <w:sz w:val="28"/>
          <w:szCs w:val="28"/>
          <w:lang w:val="uk-UA"/>
        </w:rPr>
      </w:pPr>
      <w:r w:rsidRPr="00377F1A">
        <w:rPr>
          <w:rFonts w:ascii="Times New Roman" w:hAnsi="Times New Roman"/>
          <w:b/>
          <w:color w:val="000000"/>
          <w:sz w:val="28"/>
          <w:szCs w:val="28"/>
          <w:lang w:val="uk-UA"/>
        </w:rPr>
        <w:t>Особистий внесок здобувача.</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Авторкою було сформульовано мету та завдання дослідження, здійснено аналіз сучасної вітчизняної та світової літератури, розроблено програму  та методологію дослідження, здійснено збір та викопіювання первинного матеріалу, розроблено відповідні анкети. Авторка виконала епідеміологічне і соціологічне дослідження щодо вивчення захворюваності на інфаркт міокарда, провідних факторів ризику виникнення даної патології, якості життя хворих, які перенесли інфаркт міокарда, організації надання медичної допомоги хворим на інфаркт міокарда. Дисертанткою проведено статистичну обробку отриманих даних, їх </w:t>
      </w:r>
      <w:r w:rsidRPr="00377F1A">
        <w:rPr>
          <w:rFonts w:ascii="Times New Roman" w:hAnsi="Times New Roman"/>
          <w:color w:val="000000"/>
          <w:sz w:val="28"/>
          <w:szCs w:val="28"/>
          <w:lang w:val="uk-UA"/>
        </w:rPr>
        <w:lastRenderedPageBreak/>
        <w:t>систематизацію, аналіз отриманих результатів та їх інтерпретацію, розроблено модель управління якістю життя хворих, які перенесли інфаркт міокарда, сформульовано висновки, що знайшло відображення в опублікованих наукових працях за темою дисертації.</w:t>
      </w:r>
    </w:p>
    <w:p w:rsidR="00377F1A" w:rsidRPr="00377F1A" w:rsidRDefault="00377F1A" w:rsidP="00377F1A">
      <w:pPr>
        <w:spacing w:after="0" w:line="360" w:lineRule="auto"/>
        <w:ind w:firstLine="720"/>
        <w:jc w:val="both"/>
        <w:rPr>
          <w:rFonts w:ascii="Times New Roman" w:hAnsi="Times New Roman"/>
          <w:b/>
          <w:color w:val="000000"/>
          <w:sz w:val="28"/>
          <w:szCs w:val="28"/>
          <w:lang w:val="uk-UA"/>
        </w:rPr>
      </w:pPr>
      <w:r w:rsidRPr="00377F1A">
        <w:rPr>
          <w:rFonts w:ascii="Times New Roman" w:hAnsi="Times New Roman"/>
          <w:b/>
          <w:color w:val="000000"/>
          <w:sz w:val="28"/>
          <w:szCs w:val="28"/>
          <w:lang w:val="uk-UA"/>
        </w:rPr>
        <w:t xml:space="preserve">Апробація результатів дисертації. </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 </w:t>
      </w:r>
      <w:r w:rsidRPr="00377F1A">
        <w:rPr>
          <w:rFonts w:ascii="Times New Roman" w:hAnsi="Times New Roman"/>
          <w:i/>
          <w:color w:val="000000"/>
          <w:sz w:val="28"/>
          <w:szCs w:val="28"/>
          <w:lang w:val="uk-UA"/>
        </w:rPr>
        <w:t>на міжнародному рівні</w:t>
      </w:r>
      <w:r w:rsidRPr="00377F1A">
        <w:rPr>
          <w:rFonts w:ascii="Times New Roman" w:hAnsi="Times New Roman"/>
          <w:color w:val="000000"/>
          <w:sz w:val="28"/>
          <w:szCs w:val="28"/>
          <w:lang w:val="uk-UA"/>
        </w:rPr>
        <w:t xml:space="preserve"> – на науково-практичній конференції з міжнародною участю «Громадське здоров’я в Україні: проблеми та способи їх вирішення», 24 жовтня 2018 року, м. Харків; ІІ міжнародній науково-практичній конференції «Громадське здоров’я в Україні: проблеми та способи їх вирішення», 24 жовтня 2019 року, м. Харків; міжнародній науково-практичній конференції «Вітчизняна та світова медицина: вимоги сьогодення», 9-10 жовтня 2020 року, м. Дніпро; III міжнародній науково-практичній конференції  «Громадське здоров’я в Україні: проблеми та способи їх вирішення», 05 листопада 2020 року, м. Харків.</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color w:val="000000"/>
          <w:sz w:val="28"/>
          <w:szCs w:val="28"/>
          <w:lang w:val="uk-UA"/>
        </w:rPr>
        <w:t xml:space="preserve">– </w:t>
      </w:r>
      <w:r w:rsidRPr="00377F1A">
        <w:rPr>
          <w:rFonts w:ascii="Times New Roman" w:hAnsi="Times New Roman"/>
          <w:i/>
          <w:color w:val="000000"/>
          <w:sz w:val="28"/>
          <w:szCs w:val="28"/>
          <w:lang w:val="uk-UA"/>
        </w:rPr>
        <w:t>на регіональному рівні</w:t>
      </w:r>
      <w:r w:rsidRPr="00377F1A">
        <w:rPr>
          <w:rFonts w:ascii="Times New Roman" w:hAnsi="Times New Roman"/>
          <w:color w:val="000000"/>
          <w:sz w:val="28"/>
          <w:szCs w:val="28"/>
          <w:lang w:val="uk-UA"/>
        </w:rPr>
        <w:t xml:space="preserve"> – на науково-практичній конференції «Історичні та медико-соціальні аспекти охорони здоров’я в Україні», присвяченої 120-річчю з дня народження П.Т. Петрова, завідувача кафедри історії медицини (1948-1957 рр.) Харківського медичного інституту, 23 листопада 2016 року, м. Харків; науково-практичній конференції «Історична спадщина та сучасні аспекти забезпечення громадського здоров’я в Україні», з нагоди 140-річчя від дня народження С. А. Томіліна (1877–1952), видатного соціал-гігієніста та демографа, завідувача кафедри соціальної гігієни Харківського медичного інституту, 25 жовтня 2017 року, м. Харків; науково-практичній конференції «Надбання сучасної епідеміології та біостатистики як запорука покращання громадського здоров’я в Україні», з нагоди 120-річчя від дня народження З.А. Гуревича, видатного соціал-гігієніста, завідувача кафедри соціальної гігієни та організації охорони здоров’я ХМІ, 18 квітня 2019 року, м. Харків.</w:t>
      </w:r>
    </w:p>
    <w:p w:rsidR="00377F1A" w:rsidRPr="00377F1A" w:rsidRDefault="00377F1A" w:rsidP="00377F1A">
      <w:pPr>
        <w:spacing w:after="0" w:line="360" w:lineRule="auto"/>
        <w:ind w:firstLine="720"/>
        <w:jc w:val="both"/>
        <w:rPr>
          <w:rFonts w:ascii="Times New Roman" w:hAnsi="Times New Roman"/>
          <w:color w:val="000000"/>
          <w:sz w:val="28"/>
          <w:szCs w:val="28"/>
          <w:lang w:val="uk-UA"/>
        </w:rPr>
      </w:pPr>
      <w:r w:rsidRPr="00377F1A">
        <w:rPr>
          <w:rFonts w:ascii="Times New Roman" w:hAnsi="Times New Roman"/>
          <w:b/>
          <w:color w:val="000000"/>
          <w:sz w:val="28"/>
          <w:szCs w:val="28"/>
          <w:lang w:val="uk-UA"/>
        </w:rPr>
        <w:t>Публікації.</w:t>
      </w:r>
      <w:r w:rsidRPr="00377F1A">
        <w:rPr>
          <w:rFonts w:ascii="Times New Roman" w:hAnsi="Times New Roman"/>
          <w:color w:val="000000"/>
          <w:sz w:val="28"/>
          <w:szCs w:val="28"/>
          <w:lang w:val="uk-UA"/>
        </w:rPr>
        <w:t xml:space="preserve"> За матеріалами дисертації опубліковано 15 наукових робіт, у тому числі 5 статей у фахових виданнях, регламентованих МОН України (з них: 2 в журналах, що включені до міжнародної наукометричної бази Scopus, 1 в журналі, що входить до наукометричних баз, 2 –  в фахових журналах), 10 робіт – </w:t>
      </w:r>
      <w:r w:rsidRPr="00377F1A">
        <w:rPr>
          <w:rFonts w:ascii="Times New Roman" w:hAnsi="Times New Roman"/>
          <w:color w:val="000000"/>
          <w:sz w:val="28"/>
          <w:szCs w:val="28"/>
          <w:lang w:val="uk-UA"/>
        </w:rPr>
        <w:lastRenderedPageBreak/>
        <w:t>у матеріалах наукових конференцій, 1 нововведення та 1 авторське свідоцтво на винахід.</w:t>
      </w:r>
    </w:p>
    <w:p w:rsidR="00377F1A" w:rsidRPr="00377F1A" w:rsidRDefault="00377F1A" w:rsidP="00377F1A">
      <w:pPr>
        <w:spacing w:after="0" w:line="360" w:lineRule="auto"/>
        <w:ind w:firstLine="720"/>
        <w:jc w:val="both"/>
        <w:rPr>
          <w:rFonts w:ascii="Times New Roman" w:hAnsi="Times New Roman"/>
          <w:sz w:val="28"/>
          <w:szCs w:val="28"/>
          <w:lang w:val="uk-UA"/>
        </w:rPr>
      </w:pPr>
      <w:r w:rsidRPr="00377F1A">
        <w:rPr>
          <w:rFonts w:ascii="Times New Roman" w:hAnsi="Times New Roman"/>
          <w:b/>
          <w:sz w:val="28"/>
          <w:szCs w:val="28"/>
          <w:lang w:val="uk-UA"/>
        </w:rPr>
        <w:t>Обсяг та структура дисертації.</w:t>
      </w:r>
      <w:r w:rsidR="009A77F6">
        <w:rPr>
          <w:rFonts w:ascii="Times New Roman" w:hAnsi="Times New Roman"/>
          <w:sz w:val="28"/>
          <w:szCs w:val="28"/>
          <w:lang w:val="uk-UA"/>
        </w:rPr>
        <w:t xml:space="preserve"> Дисертація викладена на 228</w:t>
      </w:r>
      <w:r w:rsidRPr="00377F1A">
        <w:rPr>
          <w:rFonts w:ascii="Times New Roman" w:hAnsi="Times New Roman"/>
          <w:sz w:val="28"/>
          <w:szCs w:val="28"/>
          <w:lang w:val="uk-UA"/>
        </w:rPr>
        <w:t xml:space="preserve"> сторінках; включає анотацію, вступ, аналітичний огляд наукової літератури, програму дослідження та п’ять розділів власних досліджень з аналізом отриманих даних, аналіз та узагальнення результатів дослідження, висновки, практичні рекомендації, 6 додатків; містить 14 таблиць та 9 рисунків. Список використаних джерел літератури складається з 302 найменувань, з них 123 – іноземні. </w:t>
      </w:r>
    </w:p>
    <w:p w:rsidR="00377F1A" w:rsidRPr="00377F1A" w:rsidRDefault="00377F1A" w:rsidP="00377F1A">
      <w:pPr>
        <w:rPr>
          <w:lang w:val="uk-UA"/>
        </w:rPr>
      </w:pPr>
    </w:p>
    <w:p w:rsidR="00377F1A" w:rsidRDefault="00377F1A" w:rsidP="00E75C1D">
      <w:pPr>
        <w:pStyle w:val="a3"/>
        <w:spacing w:line="360" w:lineRule="auto"/>
        <w:ind w:firstLine="720"/>
        <w:jc w:val="center"/>
        <w:rPr>
          <w:rFonts w:ascii="Times New Roman" w:hAnsi="Times New Roman"/>
          <w:b/>
          <w:color w:val="000000"/>
          <w:sz w:val="28"/>
          <w:szCs w:val="28"/>
          <w:lang w:val="uk-UA"/>
        </w:rPr>
      </w:pPr>
    </w:p>
    <w:p w:rsidR="00E75C1D" w:rsidRPr="00973597" w:rsidRDefault="00E75C1D" w:rsidP="00E75C1D">
      <w:pPr>
        <w:pStyle w:val="a3"/>
        <w:spacing w:line="360" w:lineRule="auto"/>
        <w:ind w:firstLine="720"/>
        <w:jc w:val="both"/>
        <w:rPr>
          <w:rFonts w:ascii="Times New Roman" w:hAnsi="Times New Roman"/>
          <w:color w:val="000000"/>
          <w:sz w:val="28"/>
          <w:szCs w:val="28"/>
          <w:lang w:val="uk-UA"/>
        </w:rPr>
      </w:pPr>
    </w:p>
    <w:p w:rsidR="000276D9" w:rsidRPr="00312169" w:rsidRDefault="000276D9" w:rsidP="000276D9">
      <w:pPr>
        <w:spacing w:after="0" w:line="360" w:lineRule="auto"/>
        <w:jc w:val="center"/>
        <w:rPr>
          <w:rFonts w:ascii="Times New Roman" w:hAnsi="Times New Roman"/>
          <w:b/>
          <w:sz w:val="28"/>
          <w:szCs w:val="28"/>
          <w:lang w:val="uk-UA"/>
        </w:rPr>
      </w:pPr>
    </w:p>
    <w:p w:rsidR="000276D9" w:rsidRPr="00312169" w:rsidRDefault="000276D9" w:rsidP="000276D9">
      <w:pPr>
        <w:widowControl w:val="0"/>
        <w:suppressAutoHyphens/>
        <w:jc w:val="center"/>
        <w:rPr>
          <w:rFonts w:ascii="Times New Roman" w:hAnsi="Times New Roman"/>
          <w:sz w:val="28"/>
          <w:szCs w:val="28"/>
        </w:rPr>
      </w:pPr>
    </w:p>
    <w:p w:rsidR="00C80629" w:rsidRPr="00312169" w:rsidRDefault="00C80629" w:rsidP="00437AC0">
      <w:pPr>
        <w:spacing w:after="0" w:line="360" w:lineRule="auto"/>
        <w:jc w:val="center"/>
        <w:rPr>
          <w:rFonts w:ascii="Times New Roman" w:hAnsi="Times New Roman"/>
          <w:b/>
          <w:sz w:val="28"/>
          <w:szCs w:val="28"/>
          <w:lang w:val="uk-UA"/>
        </w:rPr>
      </w:pPr>
    </w:p>
    <w:p w:rsidR="008F4819" w:rsidRPr="00312169" w:rsidRDefault="008F4819" w:rsidP="00437AC0">
      <w:pPr>
        <w:spacing w:after="0" w:line="360" w:lineRule="auto"/>
        <w:jc w:val="center"/>
        <w:rPr>
          <w:rFonts w:ascii="Times New Roman" w:hAnsi="Times New Roman"/>
          <w:b/>
          <w:sz w:val="28"/>
          <w:szCs w:val="28"/>
          <w:lang w:val="uk-UA"/>
        </w:rPr>
      </w:pPr>
    </w:p>
    <w:p w:rsidR="008F4819" w:rsidRDefault="008F4819" w:rsidP="00437AC0">
      <w:pPr>
        <w:spacing w:after="0" w:line="360" w:lineRule="auto"/>
        <w:jc w:val="center"/>
        <w:rPr>
          <w:rFonts w:ascii="Times New Roman" w:hAnsi="Times New Roman"/>
          <w:b/>
          <w:sz w:val="28"/>
          <w:szCs w:val="28"/>
          <w:lang w:val="uk-UA"/>
        </w:rPr>
      </w:pPr>
    </w:p>
    <w:p w:rsidR="00632CCA" w:rsidRDefault="00632CCA" w:rsidP="00437AC0">
      <w:pPr>
        <w:spacing w:after="0" w:line="360" w:lineRule="auto"/>
        <w:jc w:val="center"/>
        <w:rPr>
          <w:rFonts w:ascii="Times New Roman" w:hAnsi="Times New Roman"/>
          <w:b/>
          <w:sz w:val="28"/>
          <w:szCs w:val="28"/>
          <w:lang w:val="uk-UA"/>
        </w:rPr>
      </w:pPr>
    </w:p>
    <w:p w:rsidR="00632CCA" w:rsidRDefault="00632CC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377F1A" w:rsidRDefault="00377F1A" w:rsidP="00437AC0">
      <w:pPr>
        <w:spacing w:after="0" w:line="360" w:lineRule="auto"/>
        <w:jc w:val="center"/>
        <w:rPr>
          <w:rFonts w:ascii="Times New Roman" w:hAnsi="Times New Roman"/>
          <w:b/>
          <w:sz w:val="28"/>
          <w:szCs w:val="28"/>
          <w:lang w:val="uk-UA"/>
        </w:rPr>
      </w:pPr>
    </w:p>
    <w:p w:rsidR="00E8193C" w:rsidRDefault="00E8193C" w:rsidP="00437AC0">
      <w:pPr>
        <w:spacing w:after="0" w:line="360" w:lineRule="auto"/>
        <w:jc w:val="center"/>
        <w:rPr>
          <w:rFonts w:ascii="Times New Roman" w:hAnsi="Times New Roman"/>
          <w:b/>
          <w:sz w:val="28"/>
          <w:szCs w:val="28"/>
          <w:lang w:val="uk-UA"/>
        </w:rPr>
      </w:pPr>
    </w:p>
    <w:p w:rsidR="00FD73FD" w:rsidRPr="00080562" w:rsidRDefault="00FD73FD" w:rsidP="003741BE">
      <w:pPr>
        <w:spacing w:after="0" w:line="360" w:lineRule="auto"/>
        <w:rPr>
          <w:rFonts w:ascii="Times New Roman" w:hAnsi="Times New Roman"/>
          <w:b/>
          <w:sz w:val="28"/>
          <w:szCs w:val="28"/>
        </w:rPr>
      </w:pPr>
    </w:p>
    <w:p w:rsidR="005F25A2" w:rsidRPr="00312169" w:rsidRDefault="005F25A2" w:rsidP="005F25A2">
      <w:pPr>
        <w:pStyle w:val="a3"/>
        <w:spacing w:line="360" w:lineRule="auto"/>
        <w:ind w:firstLine="708"/>
        <w:jc w:val="center"/>
        <w:rPr>
          <w:rFonts w:ascii="Times New Roman" w:hAnsi="Times New Roman"/>
          <w:b/>
          <w:sz w:val="28"/>
          <w:szCs w:val="28"/>
          <w:lang w:val="uk-UA"/>
        </w:rPr>
      </w:pPr>
      <w:r w:rsidRPr="00312169">
        <w:rPr>
          <w:rFonts w:ascii="Times New Roman" w:hAnsi="Times New Roman"/>
          <w:b/>
          <w:sz w:val="28"/>
          <w:szCs w:val="28"/>
          <w:lang w:val="uk-UA"/>
        </w:rPr>
        <w:lastRenderedPageBreak/>
        <w:t>РОЗДІЛ I</w:t>
      </w:r>
    </w:p>
    <w:p w:rsidR="005F25A2" w:rsidRPr="00312169" w:rsidRDefault="00BD799B" w:rsidP="005F25A2">
      <w:pPr>
        <w:pStyle w:val="a3"/>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СУЧАСНІ ПОГЛЯДИ</w:t>
      </w:r>
      <w:r w:rsidR="005F25A2" w:rsidRPr="00312169">
        <w:rPr>
          <w:rFonts w:ascii="Times New Roman" w:hAnsi="Times New Roman"/>
          <w:b/>
          <w:sz w:val="28"/>
          <w:szCs w:val="28"/>
          <w:lang w:val="uk-UA"/>
        </w:rPr>
        <w:t xml:space="preserve"> </w:t>
      </w:r>
    </w:p>
    <w:p w:rsidR="005F25A2" w:rsidRPr="0052054A" w:rsidRDefault="005F25A2" w:rsidP="00BD799B">
      <w:pPr>
        <w:pStyle w:val="a3"/>
        <w:spacing w:line="360" w:lineRule="auto"/>
        <w:ind w:firstLine="708"/>
        <w:jc w:val="center"/>
        <w:rPr>
          <w:rFonts w:ascii="Times New Roman" w:hAnsi="Times New Roman"/>
          <w:b/>
          <w:sz w:val="28"/>
          <w:szCs w:val="28"/>
        </w:rPr>
      </w:pPr>
      <w:r w:rsidRPr="00312169">
        <w:rPr>
          <w:rFonts w:ascii="Times New Roman" w:hAnsi="Times New Roman"/>
          <w:b/>
          <w:sz w:val="28"/>
          <w:szCs w:val="28"/>
          <w:lang w:val="uk-UA"/>
        </w:rPr>
        <w:t xml:space="preserve">НА </w:t>
      </w:r>
      <w:r w:rsidR="00BD799B">
        <w:rPr>
          <w:rFonts w:ascii="Times New Roman" w:hAnsi="Times New Roman"/>
          <w:b/>
          <w:sz w:val="28"/>
          <w:szCs w:val="28"/>
          <w:lang w:val="uk-UA"/>
        </w:rPr>
        <w:t>МЕДИКО</w:t>
      </w:r>
      <w:r w:rsidR="00BD799B" w:rsidRPr="00BD799B">
        <w:rPr>
          <w:rFonts w:ascii="Times New Roman" w:hAnsi="Times New Roman"/>
          <w:b/>
          <w:sz w:val="28"/>
          <w:szCs w:val="28"/>
          <w:lang w:val="uk-UA"/>
        </w:rPr>
        <w:t>-</w:t>
      </w:r>
      <w:r w:rsidR="00BD799B">
        <w:rPr>
          <w:rFonts w:ascii="Times New Roman" w:hAnsi="Times New Roman"/>
          <w:b/>
          <w:sz w:val="28"/>
          <w:szCs w:val="28"/>
          <w:lang w:val="uk-UA"/>
        </w:rPr>
        <w:t>СОЦІАЛЬНЕ ЗНАЧЕННЯ ПРОБЛЕМИ ІНФАРКТУ МІОКАРДА</w:t>
      </w:r>
      <w:r w:rsidR="0052054A" w:rsidRPr="0052054A">
        <w:rPr>
          <w:rFonts w:ascii="Times New Roman" w:hAnsi="Times New Roman"/>
          <w:b/>
          <w:sz w:val="28"/>
          <w:szCs w:val="28"/>
        </w:rPr>
        <w:t xml:space="preserve"> </w:t>
      </w:r>
    </w:p>
    <w:p w:rsidR="005F25A2" w:rsidRDefault="00BD799B" w:rsidP="005F25A2">
      <w:pPr>
        <w:pStyle w:val="a3"/>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(аналітичний огляд наукової літератури</w:t>
      </w:r>
      <w:r w:rsidR="005F25A2" w:rsidRPr="00312169">
        <w:rPr>
          <w:rFonts w:ascii="Times New Roman" w:hAnsi="Times New Roman"/>
          <w:b/>
          <w:sz w:val="28"/>
          <w:szCs w:val="28"/>
          <w:lang w:val="uk-UA"/>
        </w:rPr>
        <w:t>)</w:t>
      </w:r>
    </w:p>
    <w:p w:rsidR="007A018A" w:rsidRPr="00312169" w:rsidRDefault="007A018A" w:rsidP="005F25A2">
      <w:pPr>
        <w:pStyle w:val="a3"/>
        <w:spacing w:line="360" w:lineRule="auto"/>
        <w:ind w:firstLine="708"/>
        <w:jc w:val="center"/>
        <w:rPr>
          <w:rFonts w:ascii="Times New Roman" w:hAnsi="Times New Roman"/>
          <w:b/>
          <w:sz w:val="28"/>
          <w:szCs w:val="28"/>
          <w:lang w:val="uk-UA"/>
        </w:rPr>
      </w:pPr>
    </w:p>
    <w:p w:rsidR="00B14CE2" w:rsidRDefault="0038754E" w:rsidP="00AF4E7D">
      <w:pPr>
        <w:pStyle w:val="a3"/>
        <w:spacing w:line="360" w:lineRule="auto"/>
        <w:ind w:firstLine="708"/>
        <w:jc w:val="both"/>
        <w:rPr>
          <w:rFonts w:ascii="Times New Roman" w:hAnsi="Times New Roman"/>
          <w:color w:val="000000"/>
          <w:sz w:val="28"/>
          <w:szCs w:val="28"/>
          <w:shd w:val="clear" w:color="auto" w:fill="FFFFFF"/>
          <w:lang w:val="uk-UA"/>
        </w:rPr>
      </w:pPr>
      <w:r w:rsidRPr="0038754E">
        <w:rPr>
          <w:rFonts w:ascii="Times New Roman" w:hAnsi="Times New Roman"/>
          <w:sz w:val="28"/>
          <w:szCs w:val="28"/>
          <w:lang w:val="uk-UA"/>
        </w:rPr>
        <w:t>Неінфекційні захворювання (Н</w:t>
      </w:r>
      <w:r w:rsidR="00DE37BA">
        <w:rPr>
          <w:rFonts w:ascii="Times New Roman" w:hAnsi="Times New Roman"/>
          <w:sz w:val="28"/>
          <w:szCs w:val="28"/>
          <w:lang w:val="uk-UA"/>
        </w:rPr>
        <w:t>І</w:t>
      </w:r>
      <w:r w:rsidRPr="0038754E">
        <w:rPr>
          <w:rFonts w:ascii="Times New Roman" w:hAnsi="Times New Roman"/>
          <w:sz w:val="28"/>
          <w:szCs w:val="28"/>
          <w:lang w:val="uk-UA"/>
        </w:rPr>
        <w:t xml:space="preserve">З) </w:t>
      </w:r>
      <w:r w:rsidR="00861707" w:rsidRPr="00175FC3">
        <w:rPr>
          <w:color w:val="000000"/>
          <w:sz w:val="28"/>
          <w:szCs w:val="28"/>
          <w:lang w:val="uk-UA"/>
        </w:rPr>
        <w:t>–</w:t>
      </w:r>
      <w:r w:rsidRPr="0038754E">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це тривалі</w:t>
      </w:r>
      <w:r w:rsidRPr="0038754E">
        <w:rPr>
          <w:rFonts w:ascii="Times New Roman" w:hAnsi="Times New Roman"/>
          <w:color w:val="000000"/>
          <w:sz w:val="28"/>
          <w:szCs w:val="28"/>
          <w:shd w:val="clear" w:color="auto" w:fill="FFFFFF"/>
          <w:lang w:val="uk-UA"/>
        </w:rPr>
        <w:t xml:space="preserve">, повільно прогресуючі захворювання, що не передаються від людини людині. </w:t>
      </w:r>
      <w:r w:rsidR="00DE37BA">
        <w:rPr>
          <w:rFonts w:ascii="Times New Roman" w:hAnsi="Times New Roman"/>
          <w:color w:val="000000"/>
          <w:sz w:val="28"/>
          <w:szCs w:val="28"/>
          <w:shd w:val="clear" w:color="auto" w:fill="FFFFFF"/>
          <w:lang w:val="uk-UA"/>
        </w:rPr>
        <w:t>Ще н</w:t>
      </w:r>
      <w:r w:rsidR="00FA192B">
        <w:rPr>
          <w:rFonts w:ascii="Times New Roman" w:hAnsi="Times New Roman"/>
          <w:color w:val="000000"/>
          <w:sz w:val="28"/>
          <w:szCs w:val="28"/>
          <w:shd w:val="clear" w:color="auto" w:fill="FFFFFF"/>
          <w:lang w:val="uk-UA"/>
        </w:rPr>
        <w:t>априкінці минулого</w:t>
      </w:r>
      <w:r w:rsidR="00DE37BA" w:rsidRPr="00DE37BA">
        <w:rPr>
          <w:rFonts w:ascii="Times New Roman" w:hAnsi="Times New Roman"/>
          <w:color w:val="000000"/>
          <w:sz w:val="28"/>
          <w:szCs w:val="28"/>
          <w:shd w:val="clear" w:color="auto" w:fill="FFFFFF"/>
          <w:lang w:val="uk-UA"/>
        </w:rPr>
        <w:t xml:space="preserve"> століття НІЗ набули глобального епідемічного поширення і стали однією з найбільших загроз життю і здоров’ю людства. </w:t>
      </w:r>
      <w:r w:rsidR="00D875C2" w:rsidRPr="00DE37BA">
        <w:rPr>
          <w:rFonts w:ascii="Times New Roman" w:hAnsi="Times New Roman"/>
          <w:color w:val="000000"/>
          <w:sz w:val="28"/>
          <w:szCs w:val="28"/>
          <w:shd w:val="clear" w:color="auto" w:fill="FFFFFF"/>
          <w:lang w:val="uk-UA"/>
        </w:rPr>
        <w:t>Так, за даними Всесвітньої організації охорони здоров'я</w:t>
      </w:r>
      <w:r w:rsidR="00987E59">
        <w:rPr>
          <w:rFonts w:ascii="Times New Roman" w:hAnsi="Times New Roman"/>
          <w:color w:val="000000"/>
          <w:sz w:val="28"/>
          <w:szCs w:val="28"/>
          <w:shd w:val="clear" w:color="auto" w:fill="FFFFFF"/>
          <w:lang w:val="uk-UA"/>
        </w:rPr>
        <w:t xml:space="preserve"> щорічно від НІЗ по</w:t>
      </w:r>
      <w:r w:rsidR="007C28B1">
        <w:rPr>
          <w:rFonts w:ascii="Times New Roman" w:hAnsi="Times New Roman"/>
          <w:color w:val="000000"/>
          <w:sz w:val="28"/>
          <w:szCs w:val="28"/>
          <w:shd w:val="clear" w:color="auto" w:fill="FFFFFF"/>
          <w:lang w:val="uk-UA"/>
        </w:rPr>
        <w:t>мирає</w:t>
      </w:r>
      <w:r w:rsidR="00D875C2" w:rsidRPr="00DE37BA">
        <w:rPr>
          <w:rFonts w:ascii="Times New Roman" w:hAnsi="Times New Roman"/>
          <w:color w:val="000000"/>
          <w:sz w:val="28"/>
          <w:szCs w:val="28"/>
          <w:shd w:val="clear" w:color="auto" w:fill="FFFFFF"/>
          <w:lang w:val="uk-UA"/>
        </w:rPr>
        <w:t xml:space="preserve"> 40 мільйонів людей, що складає 70% усіх ви</w:t>
      </w:r>
      <w:r w:rsidR="00987E59">
        <w:rPr>
          <w:rFonts w:ascii="Times New Roman" w:hAnsi="Times New Roman"/>
          <w:color w:val="000000"/>
          <w:sz w:val="28"/>
          <w:szCs w:val="28"/>
          <w:shd w:val="clear" w:color="auto" w:fill="FFFFFF"/>
          <w:lang w:val="uk-UA"/>
        </w:rPr>
        <w:t>падків смертей у</w:t>
      </w:r>
      <w:r w:rsidR="00D875C2" w:rsidRPr="00DE37BA">
        <w:rPr>
          <w:rFonts w:ascii="Times New Roman" w:hAnsi="Times New Roman"/>
          <w:color w:val="000000"/>
          <w:sz w:val="28"/>
          <w:szCs w:val="28"/>
          <w:shd w:val="clear" w:color="auto" w:fill="FFFFFF"/>
          <w:lang w:val="uk-UA"/>
        </w:rPr>
        <w:t xml:space="preserve"> світі</w:t>
      </w:r>
      <w:r w:rsidR="008335B1">
        <w:rPr>
          <w:rFonts w:ascii="Times New Roman" w:hAnsi="Times New Roman"/>
          <w:color w:val="000000"/>
          <w:sz w:val="28"/>
          <w:szCs w:val="28"/>
          <w:shd w:val="clear" w:color="auto" w:fill="FFFFFF"/>
          <w:lang w:val="uk-UA"/>
        </w:rPr>
        <w:t>,</w:t>
      </w:r>
      <w:r w:rsidR="008335B1" w:rsidRPr="008335B1">
        <w:rPr>
          <w:lang w:val="uk-UA"/>
        </w:rPr>
        <w:t xml:space="preserve"> </w:t>
      </w:r>
      <w:r w:rsidR="008335B1" w:rsidRPr="008335B1">
        <w:rPr>
          <w:rFonts w:ascii="Times New Roman" w:hAnsi="Times New Roman"/>
          <w:color w:val="000000"/>
          <w:sz w:val="28"/>
          <w:szCs w:val="28"/>
          <w:shd w:val="clear" w:color="auto" w:fill="FFFFFF"/>
          <w:lang w:val="uk-UA"/>
        </w:rPr>
        <w:t>включаючи понад 14 мільйонів людей, які помирають занадто молодими у віці від 30 до 70 років</w:t>
      </w:r>
      <w:r w:rsidR="00C74EBA" w:rsidRPr="00C74EBA">
        <w:rPr>
          <w:rFonts w:ascii="Times New Roman" w:hAnsi="Times New Roman"/>
          <w:color w:val="000000"/>
          <w:sz w:val="28"/>
          <w:szCs w:val="28"/>
          <w:shd w:val="clear" w:color="auto" w:fill="FFFFFF"/>
          <w:lang w:val="uk-UA"/>
        </w:rPr>
        <w:t xml:space="preserve"> [</w:t>
      </w:r>
      <w:r w:rsidR="00A515A4" w:rsidRPr="00A515A4">
        <w:rPr>
          <w:rFonts w:ascii="Times New Roman" w:hAnsi="Times New Roman"/>
          <w:color w:val="000000"/>
          <w:sz w:val="28"/>
          <w:szCs w:val="28"/>
          <w:shd w:val="clear" w:color="auto" w:fill="FFFFFF"/>
          <w:lang w:val="uk-UA"/>
        </w:rPr>
        <w:t xml:space="preserve">215, </w:t>
      </w:r>
      <w:r w:rsidR="00753BBF" w:rsidRPr="00753BBF">
        <w:rPr>
          <w:rFonts w:ascii="Times New Roman" w:hAnsi="Times New Roman"/>
          <w:color w:val="000000"/>
          <w:sz w:val="28"/>
          <w:szCs w:val="28"/>
          <w:shd w:val="clear" w:color="auto" w:fill="FFFFFF"/>
          <w:lang w:val="uk-UA"/>
        </w:rPr>
        <w:t xml:space="preserve">223, </w:t>
      </w:r>
      <w:r w:rsidR="00C74EBA" w:rsidRPr="00C74EBA">
        <w:rPr>
          <w:rFonts w:ascii="Times New Roman" w:hAnsi="Times New Roman"/>
          <w:color w:val="000000"/>
          <w:sz w:val="28"/>
          <w:szCs w:val="28"/>
          <w:shd w:val="clear" w:color="auto" w:fill="FFFFFF"/>
          <w:lang w:val="uk-UA"/>
        </w:rPr>
        <w:t>248]</w:t>
      </w:r>
      <w:r w:rsidR="008335B1" w:rsidRPr="008335B1">
        <w:rPr>
          <w:rFonts w:ascii="Times New Roman" w:hAnsi="Times New Roman"/>
          <w:color w:val="000000"/>
          <w:sz w:val="28"/>
          <w:szCs w:val="28"/>
          <w:shd w:val="clear" w:color="auto" w:fill="FFFFFF"/>
          <w:lang w:val="uk-UA"/>
        </w:rPr>
        <w:t>.</w:t>
      </w:r>
      <w:r w:rsidR="00D875C2">
        <w:rPr>
          <w:rFonts w:ascii="Times New Roman" w:hAnsi="Times New Roman"/>
          <w:color w:val="000000"/>
          <w:sz w:val="28"/>
          <w:szCs w:val="28"/>
          <w:shd w:val="clear" w:color="auto" w:fill="FFFFFF"/>
          <w:lang w:val="uk-UA"/>
        </w:rPr>
        <w:t xml:space="preserve"> </w:t>
      </w:r>
      <w:r w:rsidR="00AE5BF6">
        <w:rPr>
          <w:rFonts w:ascii="Times New Roman" w:hAnsi="Times New Roman"/>
          <w:color w:val="000000"/>
          <w:sz w:val="28"/>
          <w:szCs w:val="28"/>
          <w:shd w:val="clear" w:color="auto" w:fill="FFFFFF"/>
          <w:lang w:val="uk-UA"/>
        </w:rPr>
        <w:t>До НІЗ, головним чином відносяться серцево-судинні</w:t>
      </w:r>
      <w:r w:rsidR="00D62419">
        <w:rPr>
          <w:rFonts w:ascii="Times New Roman" w:hAnsi="Times New Roman"/>
          <w:color w:val="000000"/>
          <w:sz w:val="28"/>
          <w:szCs w:val="28"/>
          <w:shd w:val="clear" w:color="auto" w:fill="FFFFFF"/>
          <w:lang w:val="uk-UA"/>
        </w:rPr>
        <w:t xml:space="preserve"> захворювання (ССЗ)</w:t>
      </w:r>
      <w:r w:rsidR="007C28B1">
        <w:rPr>
          <w:rFonts w:ascii="Times New Roman" w:hAnsi="Times New Roman"/>
          <w:color w:val="000000"/>
          <w:sz w:val="28"/>
          <w:szCs w:val="28"/>
          <w:shd w:val="clear" w:color="auto" w:fill="FFFFFF"/>
          <w:lang w:val="uk-UA"/>
        </w:rPr>
        <w:t>, онкологічні, хронічні ре</w:t>
      </w:r>
      <w:r w:rsidR="00AE5BF6">
        <w:rPr>
          <w:rFonts w:ascii="Times New Roman" w:hAnsi="Times New Roman"/>
          <w:color w:val="000000"/>
          <w:sz w:val="28"/>
          <w:szCs w:val="28"/>
          <w:shd w:val="clear" w:color="auto" w:fill="FFFFFF"/>
          <w:lang w:val="uk-UA"/>
        </w:rPr>
        <w:t xml:space="preserve">спіраторні захворювання та цукровий діабет. </w:t>
      </w:r>
      <w:r w:rsidR="001161E9">
        <w:rPr>
          <w:rFonts w:ascii="Times New Roman" w:hAnsi="Times New Roman"/>
          <w:color w:val="000000"/>
          <w:sz w:val="28"/>
          <w:szCs w:val="28"/>
          <w:shd w:val="clear" w:color="auto" w:fill="FFFFFF"/>
          <w:lang w:val="uk-UA"/>
        </w:rPr>
        <w:t>Неінфекційні захворювання</w:t>
      </w:r>
      <w:r w:rsidR="00A25791" w:rsidRPr="00A25791">
        <w:rPr>
          <w:rFonts w:ascii="Times New Roman" w:hAnsi="Times New Roman"/>
          <w:color w:val="000000"/>
          <w:sz w:val="28"/>
          <w:szCs w:val="28"/>
          <w:shd w:val="clear" w:color="auto" w:fill="FFFFFF"/>
          <w:lang w:val="uk-UA"/>
        </w:rPr>
        <w:t xml:space="preserve"> в Україні є причиною більш ніж 80% втрачених років потенційного життя через передчасну смертність та інв</w:t>
      </w:r>
      <w:r w:rsidR="00987E59">
        <w:rPr>
          <w:rFonts w:ascii="Times New Roman" w:hAnsi="Times New Roman"/>
          <w:color w:val="000000"/>
          <w:sz w:val="28"/>
          <w:szCs w:val="28"/>
          <w:shd w:val="clear" w:color="auto" w:fill="FFFFFF"/>
          <w:lang w:val="uk-UA"/>
        </w:rPr>
        <w:t>алідність, а також близько 90% у</w:t>
      </w:r>
      <w:r w:rsidR="00A25791" w:rsidRPr="00A25791">
        <w:rPr>
          <w:rFonts w:ascii="Times New Roman" w:hAnsi="Times New Roman"/>
          <w:color w:val="000000"/>
          <w:sz w:val="28"/>
          <w:szCs w:val="28"/>
          <w:shd w:val="clear" w:color="auto" w:fill="FFFFFF"/>
          <w:lang w:val="uk-UA"/>
        </w:rPr>
        <w:t>сіх смертей з високим рівнем передчасної смертності, особливо від серцево-судинних захворювань</w:t>
      </w:r>
      <w:r w:rsidR="00C74EBA" w:rsidRPr="00C74EBA">
        <w:rPr>
          <w:rFonts w:ascii="Times New Roman" w:hAnsi="Times New Roman"/>
          <w:color w:val="000000"/>
          <w:sz w:val="28"/>
          <w:szCs w:val="28"/>
          <w:shd w:val="clear" w:color="auto" w:fill="FFFFFF"/>
          <w:lang w:val="uk-UA"/>
        </w:rPr>
        <w:t xml:space="preserve"> [91, 127</w:t>
      </w:r>
      <w:r w:rsidR="00A515A4" w:rsidRPr="00A515A4">
        <w:rPr>
          <w:rFonts w:ascii="Times New Roman" w:hAnsi="Times New Roman"/>
          <w:color w:val="000000"/>
          <w:sz w:val="28"/>
          <w:szCs w:val="28"/>
          <w:shd w:val="clear" w:color="auto" w:fill="FFFFFF"/>
          <w:lang w:val="uk-UA"/>
        </w:rPr>
        <w:t xml:space="preserve">, </w:t>
      </w:r>
      <w:r w:rsidR="00C74EBA" w:rsidRPr="00C74EBA">
        <w:rPr>
          <w:rFonts w:ascii="Times New Roman" w:hAnsi="Times New Roman"/>
          <w:color w:val="000000"/>
          <w:sz w:val="28"/>
          <w:szCs w:val="28"/>
          <w:shd w:val="clear" w:color="auto" w:fill="FFFFFF"/>
          <w:lang w:val="uk-UA"/>
        </w:rPr>
        <w:t>167]</w:t>
      </w:r>
      <w:r w:rsidR="00A25791" w:rsidRPr="00A25791">
        <w:rPr>
          <w:rFonts w:ascii="Times New Roman" w:hAnsi="Times New Roman"/>
          <w:color w:val="000000"/>
          <w:sz w:val="28"/>
          <w:szCs w:val="28"/>
          <w:shd w:val="clear" w:color="auto" w:fill="FFFFFF"/>
          <w:lang w:val="uk-UA"/>
        </w:rPr>
        <w:t>.</w:t>
      </w:r>
      <w:r w:rsidR="00A25791">
        <w:rPr>
          <w:rFonts w:ascii="Times New Roman" w:hAnsi="Times New Roman"/>
          <w:color w:val="000000"/>
          <w:sz w:val="28"/>
          <w:szCs w:val="28"/>
          <w:shd w:val="clear" w:color="auto" w:fill="FFFFFF"/>
          <w:lang w:val="uk-UA"/>
        </w:rPr>
        <w:t xml:space="preserve"> </w:t>
      </w:r>
      <w:r w:rsidR="00E351DB">
        <w:rPr>
          <w:rFonts w:ascii="Times New Roman" w:hAnsi="Times New Roman"/>
          <w:color w:val="000000"/>
          <w:sz w:val="28"/>
          <w:szCs w:val="28"/>
          <w:shd w:val="clear" w:color="auto" w:fill="FFFFFF"/>
          <w:lang w:val="uk-UA"/>
        </w:rPr>
        <w:t>Відомо, що серед усіх НІЗ провідне місце займають хвороби серцево судинної системи, зокрема інфаркт міокарда</w:t>
      </w:r>
      <w:r w:rsidR="00C74EBA" w:rsidRPr="00C74EBA">
        <w:rPr>
          <w:rFonts w:ascii="Times New Roman" w:hAnsi="Times New Roman"/>
          <w:color w:val="000000"/>
          <w:sz w:val="28"/>
          <w:szCs w:val="28"/>
          <w:shd w:val="clear" w:color="auto" w:fill="FFFFFF"/>
          <w:lang w:val="uk-UA"/>
        </w:rPr>
        <w:t xml:space="preserve"> </w:t>
      </w:r>
      <w:r w:rsidR="00987E59">
        <w:rPr>
          <w:rFonts w:ascii="Times New Roman" w:hAnsi="Times New Roman"/>
          <w:color w:val="000000"/>
          <w:sz w:val="28"/>
          <w:szCs w:val="28"/>
          <w:shd w:val="clear" w:color="auto" w:fill="FFFFFF"/>
          <w:lang w:val="uk-UA"/>
        </w:rPr>
        <w:t xml:space="preserve">. </w:t>
      </w:r>
    </w:p>
    <w:p w:rsidR="00AF4E7D" w:rsidRDefault="00987E59" w:rsidP="00AF4E7D">
      <w:pPr>
        <w:pStyle w:val="a3"/>
        <w:spacing w:line="360" w:lineRule="auto"/>
        <w:ind w:firstLine="708"/>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Інфаркт міокарда </w:t>
      </w:r>
      <w:r w:rsidRPr="00175FC3">
        <w:rPr>
          <w:color w:val="000000"/>
          <w:sz w:val="28"/>
          <w:szCs w:val="28"/>
          <w:lang w:val="uk-UA"/>
        </w:rPr>
        <w:t>–</w:t>
      </w:r>
      <w:r w:rsidR="00E351DB">
        <w:rPr>
          <w:rFonts w:ascii="Times New Roman" w:hAnsi="Times New Roman"/>
          <w:color w:val="000000"/>
          <w:sz w:val="28"/>
          <w:szCs w:val="28"/>
          <w:shd w:val="clear" w:color="auto" w:fill="FFFFFF"/>
          <w:lang w:val="uk-UA"/>
        </w:rPr>
        <w:t xml:space="preserve"> </w:t>
      </w:r>
      <w:r w:rsidR="00E351DB" w:rsidRPr="00E351DB">
        <w:rPr>
          <w:rFonts w:ascii="Times New Roman" w:hAnsi="Times New Roman"/>
          <w:color w:val="000000"/>
          <w:sz w:val="28"/>
          <w:szCs w:val="28"/>
          <w:shd w:val="clear" w:color="auto" w:fill="FFFFFF"/>
          <w:lang w:val="uk-UA"/>
        </w:rPr>
        <w:t>крайній ступінь</w:t>
      </w:r>
      <w:r w:rsidR="00E351DB">
        <w:rPr>
          <w:rFonts w:ascii="Times New Roman" w:hAnsi="Times New Roman"/>
          <w:color w:val="000000"/>
          <w:sz w:val="28"/>
          <w:szCs w:val="28"/>
          <w:shd w:val="clear" w:color="auto" w:fill="FFFFFF"/>
          <w:lang w:val="uk-UA"/>
        </w:rPr>
        <w:t xml:space="preserve"> ішемічної хвороби серця,</w:t>
      </w:r>
      <w:r w:rsidR="00E351DB" w:rsidRPr="00E351DB">
        <w:rPr>
          <w:rFonts w:ascii="Times New Roman" w:hAnsi="Times New Roman"/>
          <w:color w:val="000000"/>
          <w:sz w:val="28"/>
          <w:szCs w:val="28"/>
          <w:shd w:val="clear" w:color="auto" w:fill="FFFFFF"/>
          <w:lang w:val="uk-UA"/>
        </w:rPr>
        <w:t xml:space="preserve"> який характеризується розвитком ішемічного</w:t>
      </w:r>
      <w:r w:rsidR="00E351DB">
        <w:rPr>
          <w:rFonts w:ascii="Times New Roman" w:hAnsi="Times New Roman"/>
          <w:color w:val="000000"/>
          <w:sz w:val="28"/>
          <w:szCs w:val="28"/>
          <w:shd w:val="clear" w:color="auto" w:fill="FFFFFF"/>
          <w:lang w:val="uk-UA"/>
        </w:rPr>
        <w:t xml:space="preserve"> некрозу ділянки міокарда,</w:t>
      </w:r>
      <w:r w:rsidR="00E351DB" w:rsidRPr="00E351DB">
        <w:rPr>
          <w:rFonts w:ascii="Times New Roman" w:hAnsi="Times New Roman"/>
          <w:color w:val="000000"/>
          <w:sz w:val="28"/>
          <w:szCs w:val="28"/>
          <w:shd w:val="clear" w:color="auto" w:fill="FFFFFF"/>
          <w:lang w:val="uk-UA"/>
        </w:rPr>
        <w:t xml:space="preserve"> що виник</w:t>
      </w:r>
      <w:r w:rsidR="00E351DB">
        <w:rPr>
          <w:rFonts w:ascii="Times New Roman" w:hAnsi="Times New Roman"/>
          <w:color w:val="000000"/>
          <w:sz w:val="28"/>
          <w:szCs w:val="28"/>
          <w:shd w:val="clear" w:color="auto" w:fill="FFFFFF"/>
          <w:lang w:val="uk-UA"/>
        </w:rPr>
        <w:t>ає</w:t>
      </w:r>
      <w:r w:rsidR="00E351DB" w:rsidRPr="00E351DB">
        <w:rPr>
          <w:rFonts w:ascii="Times New Roman" w:hAnsi="Times New Roman"/>
          <w:color w:val="000000"/>
          <w:sz w:val="28"/>
          <w:szCs w:val="28"/>
          <w:shd w:val="clear" w:color="auto" w:fill="FFFFFF"/>
          <w:lang w:val="uk-UA"/>
        </w:rPr>
        <w:t xml:space="preserve"> внаслідок абсолютної або відносної</w:t>
      </w:r>
      <w:r w:rsidR="00FA192B">
        <w:rPr>
          <w:rFonts w:ascii="Times New Roman" w:hAnsi="Times New Roman"/>
          <w:color w:val="000000"/>
          <w:sz w:val="28"/>
          <w:szCs w:val="28"/>
          <w:shd w:val="clear" w:color="auto" w:fill="FFFFFF"/>
          <w:lang w:val="uk-UA"/>
        </w:rPr>
        <w:t xml:space="preserve"> недостатності кровопостачання в</w:t>
      </w:r>
      <w:r w:rsidR="00E351DB" w:rsidRPr="00E351DB">
        <w:rPr>
          <w:rFonts w:ascii="Times New Roman" w:hAnsi="Times New Roman"/>
          <w:color w:val="000000"/>
          <w:sz w:val="28"/>
          <w:szCs w:val="28"/>
          <w:shd w:val="clear" w:color="auto" w:fill="FFFFFF"/>
          <w:lang w:val="uk-UA"/>
        </w:rPr>
        <w:t xml:space="preserve"> цій ділянці.</w:t>
      </w:r>
      <w:r w:rsidR="00E351DB">
        <w:rPr>
          <w:rFonts w:ascii="Times New Roman" w:hAnsi="Times New Roman"/>
          <w:color w:val="000000"/>
          <w:sz w:val="28"/>
          <w:szCs w:val="28"/>
          <w:shd w:val="clear" w:color="auto" w:fill="FFFFFF"/>
          <w:lang w:val="uk-UA"/>
        </w:rPr>
        <w:t xml:space="preserve"> </w:t>
      </w:r>
      <w:r w:rsidR="00AA1906">
        <w:rPr>
          <w:rFonts w:ascii="Times New Roman" w:hAnsi="Times New Roman"/>
          <w:color w:val="000000"/>
          <w:sz w:val="28"/>
          <w:szCs w:val="28"/>
          <w:shd w:val="clear" w:color="auto" w:fill="FFFFFF"/>
          <w:lang w:val="uk-UA"/>
        </w:rPr>
        <w:t>В</w:t>
      </w:r>
      <w:r w:rsidR="00AA1906" w:rsidRPr="00AA1906">
        <w:rPr>
          <w:rFonts w:ascii="Times New Roman" w:hAnsi="Times New Roman"/>
          <w:color w:val="000000"/>
          <w:sz w:val="28"/>
          <w:szCs w:val="28"/>
          <w:shd w:val="clear" w:color="auto" w:fill="FFFFFF"/>
          <w:lang w:val="uk-UA"/>
        </w:rPr>
        <w:t>иділяють такі періоди</w:t>
      </w:r>
      <w:r w:rsidR="00AA1906">
        <w:rPr>
          <w:rFonts w:ascii="Times New Roman" w:hAnsi="Times New Roman"/>
          <w:color w:val="000000"/>
          <w:sz w:val="28"/>
          <w:szCs w:val="28"/>
          <w:shd w:val="clear" w:color="auto" w:fill="FFFFFF"/>
          <w:lang w:val="uk-UA"/>
        </w:rPr>
        <w:t xml:space="preserve"> інфаркту міокарда</w:t>
      </w:r>
      <w:r w:rsidR="00AA1906" w:rsidRPr="00AA1906">
        <w:rPr>
          <w:rFonts w:ascii="Times New Roman" w:hAnsi="Times New Roman"/>
          <w:color w:val="000000"/>
          <w:sz w:val="28"/>
          <w:szCs w:val="28"/>
          <w:shd w:val="clear" w:color="auto" w:fill="FFFFFF"/>
          <w:lang w:val="uk-UA"/>
        </w:rPr>
        <w:t>: найгостріший (перші ознаки некрозу виникають від 30 хв до 6 год після появи</w:t>
      </w:r>
      <w:r w:rsidR="00AA1906">
        <w:rPr>
          <w:rFonts w:ascii="Times New Roman" w:hAnsi="Times New Roman"/>
          <w:color w:val="000000"/>
          <w:sz w:val="28"/>
          <w:szCs w:val="28"/>
          <w:shd w:val="clear" w:color="auto" w:fill="FFFFFF"/>
          <w:lang w:val="uk-UA"/>
        </w:rPr>
        <w:t xml:space="preserve"> ішемізованої ділянки міокарда),</w:t>
      </w:r>
      <w:r w:rsidR="00AA1906" w:rsidRPr="00AA1906">
        <w:rPr>
          <w:rFonts w:ascii="Times New Roman" w:hAnsi="Times New Roman"/>
          <w:color w:val="000000"/>
          <w:sz w:val="28"/>
          <w:szCs w:val="28"/>
          <w:shd w:val="clear" w:color="auto" w:fill="FFFFFF"/>
          <w:lang w:val="uk-UA"/>
        </w:rPr>
        <w:t xml:space="preserve"> гострий (перші 10 днів</w:t>
      </w:r>
      <w:r w:rsidR="00AA1906">
        <w:rPr>
          <w:rFonts w:ascii="Times New Roman" w:hAnsi="Times New Roman"/>
          <w:color w:val="000000"/>
          <w:sz w:val="28"/>
          <w:szCs w:val="28"/>
          <w:shd w:val="clear" w:color="auto" w:fill="FFFFFF"/>
          <w:lang w:val="uk-UA"/>
        </w:rPr>
        <w:t xml:space="preserve"> від початку захворювання),</w:t>
      </w:r>
      <w:r w:rsidR="00AA1906" w:rsidRPr="00AA1906">
        <w:rPr>
          <w:rFonts w:ascii="Times New Roman" w:hAnsi="Times New Roman"/>
          <w:color w:val="000000"/>
          <w:sz w:val="28"/>
          <w:szCs w:val="28"/>
          <w:shd w:val="clear" w:color="auto" w:fill="FFFFFF"/>
          <w:lang w:val="uk-UA"/>
        </w:rPr>
        <w:t xml:space="preserve"> підгострий період (з 10-го дня до кінця 8-го тижня, коли завершуються поча</w:t>
      </w:r>
      <w:r w:rsidR="00AA1906">
        <w:rPr>
          <w:rFonts w:ascii="Times New Roman" w:hAnsi="Times New Roman"/>
          <w:color w:val="000000"/>
          <w:sz w:val="28"/>
          <w:szCs w:val="28"/>
          <w:shd w:val="clear" w:color="auto" w:fill="FFFFFF"/>
          <w:lang w:val="uk-UA"/>
        </w:rPr>
        <w:t>ткові процеси формування рубця),</w:t>
      </w:r>
      <w:r w:rsidR="00AA1906" w:rsidRPr="00AA1906">
        <w:rPr>
          <w:rFonts w:ascii="Times New Roman" w:hAnsi="Times New Roman"/>
          <w:color w:val="000000"/>
          <w:sz w:val="28"/>
          <w:szCs w:val="28"/>
          <w:shd w:val="clear" w:color="auto" w:fill="FFFFFF"/>
          <w:lang w:val="uk-UA"/>
        </w:rPr>
        <w:t xml:space="preserve"> постінфарктний період (характеризується збільшенням щільності рубця та адаптацією серця і продовжується від 2–6 міс</w:t>
      </w:r>
      <w:r w:rsidR="00FA192B">
        <w:rPr>
          <w:rFonts w:ascii="Times New Roman" w:hAnsi="Times New Roman"/>
          <w:color w:val="000000"/>
          <w:sz w:val="28"/>
          <w:szCs w:val="28"/>
          <w:shd w:val="clear" w:color="auto" w:fill="FFFFFF"/>
          <w:lang w:val="uk-UA"/>
        </w:rPr>
        <w:t>яців</w:t>
      </w:r>
      <w:r w:rsidR="00AA1906" w:rsidRPr="00AA1906">
        <w:rPr>
          <w:rFonts w:ascii="Times New Roman" w:hAnsi="Times New Roman"/>
          <w:color w:val="000000"/>
          <w:sz w:val="28"/>
          <w:szCs w:val="28"/>
          <w:shd w:val="clear" w:color="auto" w:fill="FFFFFF"/>
          <w:lang w:val="uk-UA"/>
        </w:rPr>
        <w:t xml:space="preserve"> з моменту утворення рубця до 2–3 років).</w:t>
      </w:r>
      <w:r w:rsidR="00AA1906">
        <w:rPr>
          <w:rFonts w:ascii="Times New Roman" w:hAnsi="Times New Roman"/>
          <w:color w:val="000000"/>
          <w:sz w:val="28"/>
          <w:szCs w:val="28"/>
          <w:shd w:val="clear" w:color="auto" w:fill="FFFFFF"/>
          <w:lang w:val="uk-UA"/>
        </w:rPr>
        <w:t xml:space="preserve"> </w:t>
      </w:r>
      <w:r w:rsidR="00C65801" w:rsidRPr="00C65801">
        <w:rPr>
          <w:rFonts w:ascii="Times New Roman" w:hAnsi="Times New Roman"/>
          <w:color w:val="000000"/>
          <w:sz w:val="28"/>
          <w:szCs w:val="28"/>
          <w:shd w:val="clear" w:color="auto" w:fill="FFFFFF"/>
          <w:lang w:val="uk-UA"/>
        </w:rPr>
        <w:t xml:space="preserve">Найчастіше інфаркт міокарда виникає у хворих, що вже мають </w:t>
      </w:r>
      <w:r w:rsidR="00C65801" w:rsidRPr="00C65801">
        <w:rPr>
          <w:rFonts w:ascii="Times New Roman" w:hAnsi="Times New Roman"/>
          <w:color w:val="000000"/>
          <w:sz w:val="28"/>
          <w:szCs w:val="28"/>
          <w:shd w:val="clear" w:color="auto" w:fill="FFFFFF"/>
          <w:lang w:val="uk-UA"/>
        </w:rPr>
        <w:lastRenderedPageBreak/>
        <w:t>діагностовану ішемічну хворобу серця.</w:t>
      </w:r>
      <w:r w:rsidR="00C65801">
        <w:rPr>
          <w:rFonts w:ascii="Times New Roman" w:hAnsi="Times New Roman"/>
          <w:color w:val="000000"/>
          <w:sz w:val="28"/>
          <w:szCs w:val="28"/>
          <w:shd w:val="clear" w:color="auto" w:fill="FFFFFF"/>
          <w:lang w:val="uk-UA"/>
        </w:rPr>
        <w:t xml:space="preserve"> Серед основних причин виникне</w:t>
      </w:r>
      <w:r w:rsidR="009B5C4A">
        <w:rPr>
          <w:rFonts w:ascii="Times New Roman" w:hAnsi="Times New Roman"/>
          <w:color w:val="000000"/>
          <w:sz w:val="28"/>
          <w:szCs w:val="28"/>
          <w:shd w:val="clear" w:color="auto" w:fill="FFFFFF"/>
          <w:lang w:val="uk-UA"/>
        </w:rPr>
        <w:t>ння інфаркту міок</w:t>
      </w:r>
      <w:r w:rsidR="00FA192B">
        <w:rPr>
          <w:rFonts w:ascii="Times New Roman" w:hAnsi="Times New Roman"/>
          <w:color w:val="000000"/>
          <w:sz w:val="28"/>
          <w:szCs w:val="28"/>
          <w:shd w:val="clear" w:color="auto" w:fill="FFFFFF"/>
          <w:lang w:val="uk-UA"/>
        </w:rPr>
        <w:t>арда відзначають</w:t>
      </w:r>
      <w:r w:rsidR="009B5C4A">
        <w:rPr>
          <w:rFonts w:ascii="Times New Roman" w:hAnsi="Times New Roman"/>
          <w:color w:val="000000"/>
          <w:sz w:val="28"/>
          <w:szCs w:val="28"/>
          <w:shd w:val="clear" w:color="auto" w:fill="FFFFFF"/>
          <w:lang w:val="uk-UA"/>
        </w:rPr>
        <w:t xml:space="preserve"> вплив факторів ризику, а саме: артеріальна гіпертензія</w:t>
      </w:r>
      <w:r w:rsidR="0092545C">
        <w:rPr>
          <w:rFonts w:ascii="Times New Roman" w:hAnsi="Times New Roman"/>
          <w:color w:val="000000"/>
          <w:sz w:val="28"/>
          <w:szCs w:val="28"/>
          <w:shd w:val="clear" w:color="auto" w:fill="FFFFFF"/>
          <w:lang w:val="uk-UA"/>
        </w:rPr>
        <w:t xml:space="preserve"> (АГ)</w:t>
      </w:r>
      <w:r w:rsidR="009B5C4A">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гіперхолестеринемія, па</w:t>
      </w:r>
      <w:r w:rsidR="001D0117">
        <w:rPr>
          <w:rFonts w:ascii="Times New Roman" w:hAnsi="Times New Roman"/>
          <w:color w:val="000000"/>
          <w:sz w:val="28"/>
          <w:szCs w:val="28"/>
          <w:shd w:val="clear" w:color="auto" w:fill="FFFFFF"/>
          <w:lang w:val="uk-UA"/>
        </w:rPr>
        <w:t>ління, гіподинамія, спадковість, надмірна вага та інші.</w:t>
      </w:r>
      <w:r w:rsidR="00AF4E7D">
        <w:rPr>
          <w:rFonts w:ascii="Times New Roman" w:hAnsi="Times New Roman"/>
          <w:color w:val="000000"/>
          <w:sz w:val="28"/>
          <w:szCs w:val="28"/>
          <w:shd w:val="clear" w:color="auto" w:fill="FFFFFF"/>
          <w:lang w:val="uk-UA"/>
        </w:rPr>
        <w:t xml:space="preserve"> </w:t>
      </w:r>
    </w:p>
    <w:p w:rsidR="00D62419" w:rsidRDefault="00D62419" w:rsidP="00AF4E7D">
      <w:pPr>
        <w:pStyle w:val="a3"/>
        <w:spacing w:line="360" w:lineRule="auto"/>
        <w:ind w:firstLine="708"/>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Проблема</w:t>
      </w:r>
      <w:r w:rsidR="007C28B1">
        <w:rPr>
          <w:rFonts w:ascii="Times New Roman" w:hAnsi="Times New Roman"/>
          <w:color w:val="000000"/>
          <w:sz w:val="28"/>
          <w:szCs w:val="28"/>
          <w:shd w:val="clear" w:color="auto" w:fill="FFFFFF"/>
          <w:lang w:val="uk-UA"/>
        </w:rPr>
        <w:t xml:space="preserve"> інфаркту міокарда має великі</w:t>
      </w:r>
      <w:r w:rsidR="00AF4E7D">
        <w:rPr>
          <w:rFonts w:ascii="Times New Roman" w:hAnsi="Times New Roman"/>
          <w:color w:val="000000"/>
          <w:sz w:val="28"/>
          <w:szCs w:val="28"/>
          <w:shd w:val="clear" w:color="auto" w:fill="FFFFFF"/>
          <w:lang w:val="uk-UA"/>
        </w:rPr>
        <w:t xml:space="preserve"> соціально-економічні наслідки у зв</w:t>
      </w:r>
      <w:r w:rsidR="00AF4E7D" w:rsidRPr="00AF4E7D">
        <w:rPr>
          <w:rFonts w:ascii="Times New Roman" w:hAnsi="Times New Roman"/>
          <w:color w:val="000000"/>
          <w:sz w:val="28"/>
          <w:szCs w:val="28"/>
          <w:shd w:val="clear" w:color="auto" w:fill="FFFFFF"/>
          <w:lang w:val="uk-UA"/>
        </w:rPr>
        <w:t>’</w:t>
      </w:r>
      <w:r w:rsidR="00AF4E7D">
        <w:rPr>
          <w:rFonts w:ascii="Times New Roman" w:hAnsi="Times New Roman"/>
          <w:color w:val="000000"/>
          <w:sz w:val="28"/>
          <w:szCs w:val="28"/>
          <w:shd w:val="clear" w:color="auto" w:fill="FFFFFF"/>
          <w:lang w:val="uk-UA"/>
        </w:rPr>
        <w:t>язку з його зростанням, ураженням н</w:t>
      </w:r>
      <w:r>
        <w:rPr>
          <w:rFonts w:ascii="Times New Roman" w:hAnsi="Times New Roman"/>
          <w:color w:val="000000"/>
          <w:sz w:val="28"/>
          <w:szCs w:val="28"/>
          <w:shd w:val="clear" w:color="auto" w:fill="FFFFFF"/>
          <w:lang w:val="uk-UA"/>
        </w:rPr>
        <w:t>аселення працездатного віку</w:t>
      </w:r>
      <w:r w:rsidR="00AF4E7D">
        <w:rPr>
          <w:rFonts w:ascii="Times New Roman" w:hAnsi="Times New Roman"/>
          <w:color w:val="000000"/>
          <w:sz w:val="28"/>
          <w:szCs w:val="28"/>
          <w:shd w:val="clear" w:color="auto" w:fill="FFFFFF"/>
          <w:lang w:val="uk-UA"/>
        </w:rPr>
        <w:t>, р</w:t>
      </w:r>
      <w:r>
        <w:rPr>
          <w:rFonts w:ascii="Times New Roman" w:hAnsi="Times New Roman"/>
          <w:color w:val="000000"/>
          <w:sz w:val="28"/>
          <w:szCs w:val="28"/>
          <w:shd w:val="clear" w:color="auto" w:fill="FFFFFF"/>
          <w:lang w:val="uk-UA"/>
        </w:rPr>
        <w:t xml:space="preserve">анньою інвалідизацією, що призводить до значного зниження якості життя пацієнтів з даною патологією, а також до зростання показників смертності серед населення. </w:t>
      </w:r>
    </w:p>
    <w:p w:rsidR="00D62419" w:rsidRDefault="00D62419" w:rsidP="00AF4E7D">
      <w:pPr>
        <w:pStyle w:val="a3"/>
        <w:spacing w:line="360" w:lineRule="auto"/>
        <w:ind w:firstLine="708"/>
        <w:jc w:val="both"/>
        <w:rPr>
          <w:rFonts w:ascii="Times New Roman" w:hAnsi="Times New Roman"/>
          <w:color w:val="000000"/>
          <w:sz w:val="28"/>
          <w:szCs w:val="28"/>
          <w:shd w:val="clear" w:color="auto" w:fill="FFFFFF"/>
          <w:lang w:val="uk-UA"/>
        </w:rPr>
      </w:pPr>
    </w:p>
    <w:p w:rsidR="00D62419" w:rsidRDefault="00D62419" w:rsidP="00D62419">
      <w:pPr>
        <w:pStyle w:val="af4"/>
        <w:spacing w:before="0" w:beforeAutospacing="0" w:after="0" w:afterAutospacing="0" w:line="360" w:lineRule="auto"/>
        <w:ind w:firstLine="709"/>
        <w:jc w:val="both"/>
        <w:rPr>
          <w:b/>
          <w:color w:val="000000"/>
          <w:sz w:val="28"/>
          <w:szCs w:val="28"/>
          <w:lang w:val="uk-UA"/>
        </w:rPr>
      </w:pPr>
      <w:r>
        <w:rPr>
          <w:b/>
          <w:color w:val="000000"/>
          <w:sz w:val="28"/>
          <w:szCs w:val="28"/>
          <w:lang w:val="uk-UA"/>
        </w:rPr>
        <w:t>1.1. Аналіз</w:t>
      </w:r>
      <w:r w:rsidRPr="00312169">
        <w:rPr>
          <w:b/>
          <w:color w:val="000000"/>
          <w:sz w:val="28"/>
          <w:szCs w:val="28"/>
          <w:lang w:val="uk-UA"/>
        </w:rPr>
        <w:t xml:space="preserve"> епідеміології </w:t>
      </w:r>
      <w:r>
        <w:rPr>
          <w:b/>
          <w:color w:val="000000"/>
          <w:sz w:val="28"/>
          <w:szCs w:val="28"/>
          <w:lang w:val="uk-UA"/>
        </w:rPr>
        <w:t>серцево-судинних захворювань, зокрема інфаркту міокарда, серед дорослого</w:t>
      </w:r>
      <w:r w:rsidRPr="00312169">
        <w:rPr>
          <w:b/>
          <w:color w:val="000000"/>
          <w:sz w:val="28"/>
          <w:szCs w:val="28"/>
          <w:lang w:val="uk-UA"/>
        </w:rPr>
        <w:t xml:space="preserve"> населення</w:t>
      </w:r>
    </w:p>
    <w:p w:rsidR="007A018A" w:rsidRPr="00312169" w:rsidRDefault="007A018A" w:rsidP="00D62419">
      <w:pPr>
        <w:pStyle w:val="af4"/>
        <w:spacing w:before="0" w:beforeAutospacing="0" w:after="0" w:afterAutospacing="0" w:line="360" w:lineRule="auto"/>
        <w:ind w:firstLine="709"/>
        <w:jc w:val="both"/>
        <w:rPr>
          <w:b/>
          <w:color w:val="000000"/>
          <w:sz w:val="28"/>
          <w:szCs w:val="28"/>
          <w:lang w:val="uk-UA"/>
        </w:rPr>
      </w:pPr>
    </w:p>
    <w:p w:rsidR="00C92B9F" w:rsidRDefault="00140BC1" w:rsidP="00175FC3">
      <w:pPr>
        <w:pStyle w:val="af4"/>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Серцево судинні захворювання являються </w:t>
      </w:r>
      <w:r w:rsidR="00FA192B">
        <w:rPr>
          <w:color w:val="000000"/>
          <w:sz w:val="28"/>
          <w:szCs w:val="28"/>
          <w:lang w:val="uk-UA"/>
        </w:rPr>
        <w:t>найпоширенішою</w:t>
      </w:r>
      <w:r w:rsidR="00D875C2" w:rsidRPr="00D875C2">
        <w:rPr>
          <w:color w:val="000000"/>
          <w:sz w:val="28"/>
          <w:szCs w:val="28"/>
          <w:lang w:val="uk-UA"/>
        </w:rPr>
        <w:t xml:space="preserve"> патологією у структурі загальної захворюваності </w:t>
      </w:r>
      <w:r w:rsidR="00227EA8">
        <w:rPr>
          <w:color w:val="000000"/>
          <w:sz w:val="28"/>
          <w:szCs w:val="28"/>
          <w:lang w:val="uk-UA"/>
        </w:rPr>
        <w:t>та смертності в у</w:t>
      </w:r>
      <w:r>
        <w:rPr>
          <w:color w:val="000000"/>
          <w:sz w:val="28"/>
          <w:szCs w:val="28"/>
          <w:lang w:val="uk-UA"/>
        </w:rPr>
        <w:t xml:space="preserve">сьому світі. </w:t>
      </w:r>
      <w:r w:rsidR="00C92B9F">
        <w:rPr>
          <w:color w:val="000000"/>
          <w:sz w:val="28"/>
          <w:szCs w:val="28"/>
          <w:lang w:val="uk-UA"/>
        </w:rPr>
        <w:t>Щороку</w:t>
      </w:r>
      <w:r w:rsidR="00C92B9F" w:rsidRPr="00C92B9F">
        <w:rPr>
          <w:color w:val="000000"/>
          <w:sz w:val="28"/>
          <w:szCs w:val="28"/>
          <w:lang w:val="uk-UA"/>
        </w:rPr>
        <w:t xml:space="preserve"> </w:t>
      </w:r>
      <w:r w:rsidR="00C92B9F">
        <w:rPr>
          <w:color w:val="000000"/>
          <w:sz w:val="28"/>
          <w:szCs w:val="28"/>
          <w:lang w:val="uk-UA"/>
        </w:rPr>
        <w:t>най</w:t>
      </w:r>
      <w:r w:rsidR="00C92B9F" w:rsidRPr="00C92B9F">
        <w:rPr>
          <w:color w:val="000000"/>
          <w:sz w:val="28"/>
          <w:szCs w:val="28"/>
          <w:lang w:val="uk-UA"/>
        </w:rPr>
        <w:t>більше людей помирає від ССЗ,</w:t>
      </w:r>
      <w:r w:rsidR="007C28B1">
        <w:rPr>
          <w:color w:val="000000"/>
          <w:sz w:val="28"/>
          <w:szCs w:val="28"/>
          <w:lang w:val="uk-UA"/>
        </w:rPr>
        <w:t xml:space="preserve"> ніж від будь-якої іншої патології</w:t>
      </w:r>
      <w:r w:rsidR="00C92B9F" w:rsidRPr="00C92B9F">
        <w:rPr>
          <w:color w:val="000000"/>
          <w:sz w:val="28"/>
          <w:szCs w:val="28"/>
          <w:lang w:val="uk-UA"/>
        </w:rPr>
        <w:t xml:space="preserve">. </w:t>
      </w:r>
      <w:r w:rsidR="00C92B9F">
        <w:rPr>
          <w:color w:val="000000"/>
          <w:sz w:val="28"/>
          <w:szCs w:val="28"/>
          <w:lang w:val="uk-UA"/>
        </w:rPr>
        <w:t>За даними ВООЗ</w:t>
      </w:r>
      <w:r w:rsidR="00FA192B">
        <w:rPr>
          <w:color w:val="000000"/>
          <w:sz w:val="28"/>
          <w:szCs w:val="28"/>
          <w:lang w:val="uk-UA"/>
        </w:rPr>
        <w:t>, у</w:t>
      </w:r>
      <w:r w:rsidR="00C92B9F" w:rsidRPr="00C92B9F">
        <w:rPr>
          <w:color w:val="000000"/>
          <w:sz w:val="28"/>
          <w:szCs w:val="28"/>
          <w:lang w:val="uk-UA"/>
        </w:rPr>
        <w:t xml:space="preserve"> 2016 ро</w:t>
      </w:r>
      <w:r w:rsidR="00175FC3">
        <w:rPr>
          <w:color w:val="000000"/>
          <w:sz w:val="28"/>
          <w:szCs w:val="28"/>
          <w:lang w:val="uk-UA"/>
        </w:rPr>
        <w:t>ці від ССЗ померло 17,9 мільйонів</w:t>
      </w:r>
      <w:r w:rsidR="00FA192B">
        <w:rPr>
          <w:color w:val="000000"/>
          <w:sz w:val="28"/>
          <w:szCs w:val="28"/>
          <w:lang w:val="uk-UA"/>
        </w:rPr>
        <w:t xml:space="preserve"> людей, що становить 31% у</w:t>
      </w:r>
      <w:r w:rsidR="00C92B9F" w:rsidRPr="00C92B9F">
        <w:rPr>
          <w:color w:val="000000"/>
          <w:sz w:val="28"/>
          <w:szCs w:val="28"/>
          <w:lang w:val="uk-UA"/>
        </w:rPr>
        <w:t xml:space="preserve">сіх </w:t>
      </w:r>
      <w:r w:rsidR="00C92B9F">
        <w:rPr>
          <w:color w:val="000000"/>
          <w:sz w:val="28"/>
          <w:szCs w:val="28"/>
          <w:lang w:val="uk-UA"/>
        </w:rPr>
        <w:t xml:space="preserve">смертей у світі. </w:t>
      </w:r>
      <w:r w:rsidR="00C92B9F" w:rsidRPr="00C92B9F">
        <w:rPr>
          <w:color w:val="000000"/>
          <w:sz w:val="28"/>
          <w:szCs w:val="28"/>
          <w:lang w:val="uk-UA"/>
        </w:rPr>
        <w:t xml:space="preserve">85% </w:t>
      </w:r>
      <w:r w:rsidR="00FA192B">
        <w:rPr>
          <w:color w:val="000000"/>
          <w:sz w:val="28"/>
          <w:szCs w:val="28"/>
          <w:lang w:val="uk-UA"/>
        </w:rPr>
        <w:t>серед</w:t>
      </w:r>
      <w:r w:rsidR="00C92B9F">
        <w:rPr>
          <w:color w:val="000000"/>
          <w:sz w:val="28"/>
          <w:szCs w:val="28"/>
          <w:lang w:val="uk-UA"/>
        </w:rPr>
        <w:t xml:space="preserve"> цих смертей </w:t>
      </w:r>
      <w:r w:rsidR="00C92B9F" w:rsidRPr="00C92B9F">
        <w:rPr>
          <w:color w:val="000000"/>
          <w:sz w:val="28"/>
          <w:szCs w:val="28"/>
          <w:lang w:val="uk-UA"/>
        </w:rPr>
        <w:t>спричинені інфарктом та інсультом.</w:t>
      </w:r>
      <w:r w:rsidR="00BA6F15" w:rsidRPr="00BA6F15">
        <w:rPr>
          <w:lang w:val="uk-UA"/>
        </w:rPr>
        <w:t xml:space="preserve"> </w:t>
      </w:r>
      <w:r w:rsidR="00BA6F15">
        <w:rPr>
          <w:color w:val="000000"/>
          <w:sz w:val="28"/>
          <w:szCs w:val="28"/>
          <w:lang w:val="uk-UA"/>
        </w:rPr>
        <w:t>Чотири з п</w:t>
      </w:r>
      <w:r w:rsidR="00BA6F15" w:rsidRPr="00BA6F15">
        <w:rPr>
          <w:color w:val="000000"/>
          <w:sz w:val="28"/>
          <w:szCs w:val="28"/>
          <w:lang w:val="uk-UA"/>
        </w:rPr>
        <w:t>’</w:t>
      </w:r>
      <w:r w:rsidR="00BA6F15">
        <w:rPr>
          <w:color w:val="000000"/>
          <w:sz w:val="28"/>
          <w:szCs w:val="28"/>
          <w:lang w:val="uk-UA"/>
        </w:rPr>
        <w:t>яти</w:t>
      </w:r>
      <w:r w:rsidR="00BA6F15" w:rsidRPr="00BA6F15">
        <w:rPr>
          <w:color w:val="000000"/>
          <w:sz w:val="28"/>
          <w:szCs w:val="28"/>
          <w:lang w:val="uk-UA"/>
        </w:rPr>
        <w:t xml:space="preserve"> вип</w:t>
      </w:r>
      <w:r w:rsidR="00BA6F15">
        <w:rPr>
          <w:color w:val="000000"/>
          <w:sz w:val="28"/>
          <w:szCs w:val="28"/>
          <w:lang w:val="uk-UA"/>
        </w:rPr>
        <w:t>адків смертей</w:t>
      </w:r>
      <w:r w:rsidR="00BA6F15" w:rsidRPr="00BA6F15">
        <w:rPr>
          <w:color w:val="000000"/>
          <w:sz w:val="28"/>
          <w:szCs w:val="28"/>
          <w:lang w:val="uk-UA"/>
        </w:rPr>
        <w:t xml:space="preserve"> від серцево-с</w:t>
      </w:r>
      <w:r w:rsidR="00BA6F15">
        <w:rPr>
          <w:color w:val="000000"/>
          <w:sz w:val="28"/>
          <w:szCs w:val="28"/>
          <w:lang w:val="uk-UA"/>
        </w:rPr>
        <w:t xml:space="preserve">удинних захворювань відбуваються внаслідок інфаркту міокарда та інсульту, </w:t>
      </w:r>
      <w:r w:rsidR="00FA192B">
        <w:rPr>
          <w:color w:val="000000"/>
          <w:sz w:val="28"/>
          <w:szCs w:val="28"/>
          <w:lang w:val="uk-UA"/>
        </w:rPr>
        <w:t>одна третина з яких настає передчасно в</w:t>
      </w:r>
      <w:r w:rsidR="00BA6F15" w:rsidRPr="00BA6F15">
        <w:rPr>
          <w:color w:val="000000"/>
          <w:sz w:val="28"/>
          <w:szCs w:val="28"/>
          <w:lang w:val="uk-UA"/>
        </w:rPr>
        <w:t xml:space="preserve"> людей до 70 років</w:t>
      </w:r>
      <w:r w:rsidR="00A515A4" w:rsidRPr="00A515A4">
        <w:rPr>
          <w:color w:val="000000"/>
          <w:sz w:val="28"/>
          <w:szCs w:val="28"/>
          <w:lang w:val="uk-UA"/>
        </w:rPr>
        <w:t xml:space="preserve"> [63, </w:t>
      </w:r>
      <w:r w:rsidR="00753BBF" w:rsidRPr="00753BBF">
        <w:rPr>
          <w:color w:val="000000"/>
          <w:sz w:val="28"/>
          <w:szCs w:val="28"/>
          <w:lang w:val="uk-UA"/>
        </w:rPr>
        <w:t>195, 219]</w:t>
      </w:r>
      <w:r w:rsidR="00BA6F15" w:rsidRPr="00BA6F15">
        <w:rPr>
          <w:color w:val="000000"/>
          <w:sz w:val="28"/>
          <w:szCs w:val="28"/>
          <w:lang w:val="uk-UA"/>
        </w:rPr>
        <w:t>.</w:t>
      </w:r>
      <w:r w:rsidR="00BA6F15">
        <w:rPr>
          <w:color w:val="000000"/>
          <w:sz w:val="28"/>
          <w:szCs w:val="28"/>
          <w:lang w:val="uk-UA"/>
        </w:rPr>
        <w:t xml:space="preserve"> </w:t>
      </w:r>
    </w:p>
    <w:p w:rsidR="00CA5022" w:rsidRDefault="00175FC3" w:rsidP="001870EE">
      <w:pPr>
        <w:pStyle w:val="af4"/>
        <w:spacing w:before="0" w:beforeAutospacing="0" w:after="0" w:afterAutospacing="0" w:line="360" w:lineRule="auto"/>
        <w:ind w:firstLine="709"/>
        <w:jc w:val="both"/>
      </w:pPr>
      <w:r w:rsidRPr="00175FC3">
        <w:rPr>
          <w:color w:val="000000"/>
          <w:sz w:val="28"/>
          <w:szCs w:val="28"/>
          <w:lang w:val="uk-UA"/>
        </w:rPr>
        <w:t>Україна має один із найвищих у Європі показників смертності від захворювань системи кровообігу: 683 летальні випадки на 100 тис. населення (для порівняння: у країнах європейського регіону – 160)</w:t>
      </w:r>
      <w:r w:rsidR="00753BBF" w:rsidRPr="00753BBF">
        <w:rPr>
          <w:color w:val="000000"/>
          <w:sz w:val="28"/>
          <w:szCs w:val="28"/>
        </w:rPr>
        <w:t xml:space="preserve"> [152]</w:t>
      </w:r>
      <w:r w:rsidRPr="00175FC3">
        <w:rPr>
          <w:color w:val="000000"/>
          <w:sz w:val="28"/>
          <w:szCs w:val="28"/>
          <w:lang w:val="uk-UA"/>
        </w:rPr>
        <w:t>.</w:t>
      </w:r>
      <w:r w:rsidR="00CA5022" w:rsidRPr="00CA5022">
        <w:t xml:space="preserve"> </w:t>
      </w:r>
    </w:p>
    <w:p w:rsidR="00E33B37" w:rsidRDefault="00CA5022" w:rsidP="001870EE">
      <w:pPr>
        <w:pStyle w:val="af4"/>
        <w:spacing w:before="0" w:beforeAutospacing="0" w:after="0" w:afterAutospacing="0" w:line="360" w:lineRule="auto"/>
        <w:ind w:firstLine="709"/>
        <w:jc w:val="both"/>
        <w:rPr>
          <w:color w:val="000000"/>
          <w:sz w:val="28"/>
          <w:szCs w:val="28"/>
          <w:lang w:val="uk-UA"/>
        </w:rPr>
      </w:pPr>
      <w:r w:rsidRPr="00CA5022">
        <w:rPr>
          <w:color w:val="000000"/>
          <w:sz w:val="28"/>
          <w:szCs w:val="28"/>
          <w:lang w:val="uk-UA"/>
        </w:rPr>
        <w:t>У національному масштабі смертність від серцево-судинних захворювань за останні 29 років зросла майже на 8 %: до 449 376 у 2019 році і складає 64.3 % від загальної кількості смертей, тоді як у 1990 році зафіксували 350 605 смертей від серцево-судинних захворювань, що склало 56.5 % відповідно.</w:t>
      </w:r>
    </w:p>
    <w:p w:rsidR="007A018A" w:rsidRPr="00312169" w:rsidRDefault="007A018A" w:rsidP="001870EE">
      <w:pPr>
        <w:pStyle w:val="af4"/>
        <w:spacing w:before="0" w:beforeAutospacing="0" w:after="0" w:afterAutospacing="0" w:line="360" w:lineRule="auto"/>
        <w:ind w:firstLine="709"/>
        <w:jc w:val="both"/>
        <w:rPr>
          <w:color w:val="000000"/>
          <w:sz w:val="28"/>
          <w:szCs w:val="28"/>
          <w:lang w:val="uk-UA"/>
        </w:rPr>
      </w:pPr>
    </w:p>
    <w:p w:rsidR="005F25A2" w:rsidRPr="00312169" w:rsidRDefault="005F25A2" w:rsidP="005F25A2">
      <w:pPr>
        <w:pStyle w:val="af4"/>
        <w:spacing w:before="0" w:beforeAutospacing="0" w:after="0" w:afterAutospacing="0" w:line="360" w:lineRule="auto"/>
        <w:ind w:firstLine="709"/>
        <w:jc w:val="both"/>
        <w:rPr>
          <w:b/>
          <w:color w:val="000000"/>
          <w:sz w:val="28"/>
          <w:szCs w:val="28"/>
          <w:lang w:val="uk-UA"/>
        </w:rPr>
      </w:pPr>
    </w:p>
    <w:p w:rsidR="00D95383" w:rsidRDefault="00D95383" w:rsidP="005F25A2">
      <w:pPr>
        <w:pStyle w:val="af4"/>
        <w:spacing w:before="0" w:beforeAutospacing="0" w:after="0" w:afterAutospacing="0" w:line="360" w:lineRule="auto"/>
        <w:ind w:firstLine="709"/>
        <w:jc w:val="both"/>
        <w:rPr>
          <w:b/>
          <w:color w:val="000000"/>
          <w:sz w:val="28"/>
          <w:szCs w:val="28"/>
          <w:lang w:val="uk-UA"/>
        </w:rPr>
      </w:pPr>
      <w:r w:rsidRPr="00312169">
        <w:rPr>
          <w:b/>
          <w:color w:val="000000"/>
          <w:sz w:val="28"/>
          <w:szCs w:val="28"/>
          <w:lang w:val="uk-UA"/>
        </w:rPr>
        <w:lastRenderedPageBreak/>
        <w:t>1.2. Фактори ризику розвитку інфаркту міокарда серед дорослого населення</w:t>
      </w:r>
    </w:p>
    <w:p w:rsidR="007A018A" w:rsidRPr="00312169" w:rsidRDefault="007A018A" w:rsidP="005F25A2">
      <w:pPr>
        <w:pStyle w:val="af4"/>
        <w:spacing w:before="0" w:beforeAutospacing="0" w:after="0" w:afterAutospacing="0" w:line="360" w:lineRule="auto"/>
        <w:ind w:firstLine="709"/>
        <w:jc w:val="both"/>
        <w:rPr>
          <w:b/>
          <w:color w:val="000000"/>
          <w:sz w:val="28"/>
          <w:szCs w:val="28"/>
          <w:lang w:val="uk-UA"/>
        </w:rPr>
      </w:pPr>
    </w:p>
    <w:p w:rsidR="00793381" w:rsidRDefault="00D95383" w:rsidP="00793381">
      <w:pPr>
        <w:spacing w:after="0" w:line="360" w:lineRule="auto"/>
        <w:ind w:firstLine="708"/>
        <w:jc w:val="both"/>
        <w:rPr>
          <w:rFonts w:ascii="Times New Roman" w:hAnsi="Times New Roman"/>
          <w:sz w:val="28"/>
          <w:szCs w:val="28"/>
          <w:lang w:val="uk-UA"/>
        </w:rPr>
      </w:pPr>
      <w:r w:rsidRPr="00312169">
        <w:rPr>
          <w:rFonts w:ascii="Times New Roman" w:hAnsi="Times New Roman"/>
          <w:color w:val="000000"/>
          <w:sz w:val="28"/>
          <w:szCs w:val="28"/>
          <w:lang w:val="uk-UA"/>
        </w:rPr>
        <w:t>Як відомо, на розвиток та прогресування ін</w:t>
      </w:r>
      <w:r w:rsidR="00400B3C">
        <w:rPr>
          <w:rFonts w:ascii="Times New Roman" w:hAnsi="Times New Roman"/>
          <w:color w:val="000000"/>
          <w:sz w:val="28"/>
          <w:szCs w:val="28"/>
          <w:lang w:val="uk-UA"/>
        </w:rPr>
        <w:t>ф</w:t>
      </w:r>
      <w:r w:rsidRPr="00312169">
        <w:rPr>
          <w:rFonts w:ascii="Times New Roman" w:hAnsi="Times New Roman"/>
          <w:color w:val="000000"/>
          <w:sz w:val="28"/>
          <w:szCs w:val="28"/>
          <w:lang w:val="uk-UA"/>
        </w:rPr>
        <w:t xml:space="preserve">аркту </w:t>
      </w:r>
      <w:r w:rsidR="007C516D">
        <w:rPr>
          <w:rFonts w:ascii="Times New Roman" w:hAnsi="Times New Roman"/>
          <w:color w:val="000000"/>
          <w:sz w:val="28"/>
          <w:szCs w:val="28"/>
          <w:lang w:val="uk-UA"/>
        </w:rPr>
        <w:t>міокарда впливають певні фактори</w:t>
      </w:r>
      <w:r w:rsidRPr="00312169">
        <w:rPr>
          <w:rFonts w:ascii="Times New Roman" w:hAnsi="Times New Roman"/>
          <w:color w:val="000000"/>
          <w:sz w:val="28"/>
          <w:szCs w:val="28"/>
          <w:lang w:val="uk-UA"/>
        </w:rPr>
        <w:t xml:space="preserve"> ризику. Згідно з дослідженнями доктора Ральфа </w:t>
      </w:r>
      <w:r w:rsidR="00D9041F" w:rsidRPr="00312169">
        <w:rPr>
          <w:rFonts w:ascii="Times New Roman" w:hAnsi="Times New Roman"/>
          <w:color w:val="000000"/>
          <w:sz w:val="28"/>
          <w:szCs w:val="28"/>
          <w:lang w:val="uk-UA"/>
        </w:rPr>
        <w:t xml:space="preserve">Джадкінса та його колег, було вивчено </w:t>
      </w:r>
      <w:r w:rsidR="00400B3C">
        <w:rPr>
          <w:rFonts w:ascii="Times New Roman" w:hAnsi="Times New Roman"/>
          <w:color w:val="000000"/>
          <w:sz w:val="28"/>
          <w:szCs w:val="28"/>
          <w:lang w:val="uk-UA"/>
        </w:rPr>
        <w:t xml:space="preserve">та проаналізовано </w:t>
      </w:r>
      <w:r w:rsidR="00D9041F" w:rsidRPr="00312169">
        <w:rPr>
          <w:rFonts w:ascii="Times New Roman" w:hAnsi="Times New Roman"/>
          <w:color w:val="000000"/>
          <w:sz w:val="28"/>
          <w:szCs w:val="28"/>
          <w:lang w:val="uk-UA"/>
        </w:rPr>
        <w:t>дев</w:t>
      </w:r>
      <w:r w:rsidR="00D9041F" w:rsidRPr="007C516D">
        <w:rPr>
          <w:rFonts w:ascii="Times New Roman" w:hAnsi="Times New Roman"/>
          <w:color w:val="000000"/>
          <w:sz w:val="28"/>
          <w:szCs w:val="28"/>
          <w:lang w:val="uk-UA"/>
        </w:rPr>
        <w:t>’</w:t>
      </w:r>
      <w:r w:rsidR="00D9041F" w:rsidRPr="00312169">
        <w:rPr>
          <w:rFonts w:ascii="Times New Roman" w:hAnsi="Times New Roman"/>
          <w:color w:val="000000"/>
          <w:sz w:val="28"/>
          <w:szCs w:val="28"/>
          <w:lang w:val="uk-UA"/>
        </w:rPr>
        <w:t>ять основних факторів риз</w:t>
      </w:r>
      <w:r w:rsidR="007C516D">
        <w:rPr>
          <w:rFonts w:ascii="Times New Roman" w:hAnsi="Times New Roman"/>
          <w:color w:val="000000"/>
          <w:sz w:val="28"/>
          <w:szCs w:val="28"/>
          <w:lang w:val="uk-UA"/>
        </w:rPr>
        <w:t xml:space="preserve">ику гострого інфаркту міокарда, а саме: </w:t>
      </w:r>
      <w:r w:rsidR="008023F0">
        <w:rPr>
          <w:rFonts w:ascii="Times New Roman" w:hAnsi="Times New Roman"/>
          <w:color w:val="000000"/>
          <w:sz w:val="28"/>
          <w:szCs w:val="28"/>
          <w:lang w:val="uk-UA"/>
        </w:rPr>
        <w:t xml:space="preserve">артеріальна гіпертензія, </w:t>
      </w:r>
      <w:r w:rsidR="007C516D">
        <w:rPr>
          <w:rFonts w:ascii="Times New Roman" w:hAnsi="Times New Roman"/>
          <w:color w:val="000000"/>
          <w:sz w:val="28"/>
          <w:szCs w:val="28"/>
          <w:lang w:val="uk-UA"/>
        </w:rPr>
        <w:t xml:space="preserve">вік, гіподинамія, паління, гіперхолестеринемія, порушення харчування, стрес, спадковість та умови праці і відпочинку. </w:t>
      </w:r>
      <w:r w:rsidR="00FA192B">
        <w:rPr>
          <w:rFonts w:ascii="Times New Roman" w:hAnsi="Times New Roman"/>
          <w:sz w:val="28"/>
          <w:szCs w:val="28"/>
          <w:lang w:val="uk-UA"/>
        </w:rPr>
        <w:t>Рівень впливу</w:t>
      </w:r>
      <w:r w:rsidR="007C516D">
        <w:rPr>
          <w:rFonts w:ascii="Times New Roman" w:hAnsi="Times New Roman"/>
          <w:sz w:val="28"/>
          <w:szCs w:val="28"/>
          <w:lang w:val="uk-UA"/>
        </w:rPr>
        <w:t xml:space="preserve"> паління </w:t>
      </w:r>
      <w:r w:rsidR="00D9041F" w:rsidRPr="00312169">
        <w:rPr>
          <w:rFonts w:ascii="Times New Roman" w:hAnsi="Times New Roman"/>
          <w:sz w:val="28"/>
          <w:szCs w:val="28"/>
          <w:lang w:val="uk-UA"/>
        </w:rPr>
        <w:t xml:space="preserve">був найвищим </w:t>
      </w:r>
      <w:r w:rsidR="001161E9" w:rsidRPr="00175FC3">
        <w:rPr>
          <w:color w:val="000000"/>
          <w:sz w:val="28"/>
          <w:szCs w:val="28"/>
          <w:lang w:val="uk-UA"/>
        </w:rPr>
        <w:t>–</w:t>
      </w:r>
      <w:r w:rsidR="00D9041F" w:rsidRPr="00312169">
        <w:rPr>
          <w:rFonts w:ascii="Times New Roman" w:hAnsi="Times New Roman"/>
          <w:sz w:val="28"/>
          <w:szCs w:val="28"/>
          <w:lang w:val="uk-UA"/>
        </w:rPr>
        <w:t xml:space="preserve"> до 35.7%, а психосоціальних факторів (стрес на робочому місці, фінансові труднощі,</w:t>
      </w:r>
      <w:r w:rsidR="007C516D">
        <w:rPr>
          <w:rFonts w:ascii="Times New Roman" w:hAnsi="Times New Roman"/>
          <w:sz w:val="28"/>
          <w:szCs w:val="28"/>
          <w:lang w:val="uk-UA"/>
        </w:rPr>
        <w:t xml:space="preserve"> </w:t>
      </w:r>
      <w:r w:rsidR="001161E9">
        <w:rPr>
          <w:rFonts w:ascii="Times New Roman" w:hAnsi="Times New Roman"/>
          <w:sz w:val="28"/>
          <w:szCs w:val="28"/>
          <w:lang w:val="uk-UA"/>
        </w:rPr>
        <w:t xml:space="preserve">депресія) </w:t>
      </w:r>
      <w:r w:rsidR="001161E9" w:rsidRPr="00175FC3">
        <w:rPr>
          <w:color w:val="000000"/>
          <w:sz w:val="28"/>
          <w:szCs w:val="28"/>
          <w:lang w:val="uk-UA"/>
        </w:rPr>
        <w:t>–</w:t>
      </w:r>
      <w:r w:rsidR="007C516D">
        <w:rPr>
          <w:rFonts w:ascii="Times New Roman" w:hAnsi="Times New Roman"/>
          <w:sz w:val="28"/>
          <w:szCs w:val="28"/>
          <w:lang w:val="uk-UA"/>
        </w:rPr>
        <w:t xml:space="preserve"> 32.5%. Було встановлено, що</w:t>
      </w:r>
      <w:r w:rsidR="0025444B" w:rsidRPr="00312169">
        <w:rPr>
          <w:rFonts w:ascii="Times New Roman" w:hAnsi="Times New Roman"/>
          <w:sz w:val="28"/>
          <w:szCs w:val="28"/>
          <w:lang w:val="uk-UA"/>
        </w:rPr>
        <w:t xml:space="preserve"> чим старше стає людина, тим ризик виникненн</w:t>
      </w:r>
      <w:r w:rsidR="00FA192B">
        <w:rPr>
          <w:rFonts w:ascii="Times New Roman" w:hAnsi="Times New Roman"/>
          <w:sz w:val="28"/>
          <w:szCs w:val="28"/>
          <w:lang w:val="uk-UA"/>
        </w:rPr>
        <w:t>я інфаркту в</w:t>
      </w:r>
      <w:r w:rsidR="007C516D">
        <w:rPr>
          <w:rFonts w:ascii="Times New Roman" w:hAnsi="Times New Roman"/>
          <w:sz w:val="28"/>
          <w:szCs w:val="28"/>
          <w:lang w:val="uk-UA"/>
        </w:rPr>
        <w:t xml:space="preserve"> нього збільшується. М</w:t>
      </w:r>
      <w:r w:rsidR="0025444B" w:rsidRPr="00312169">
        <w:rPr>
          <w:rFonts w:ascii="Times New Roman" w:hAnsi="Times New Roman"/>
          <w:sz w:val="28"/>
          <w:szCs w:val="28"/>
          <w:lang w:val="uk-UA"/>
        </w:rPr>
        <w:t>алорухливий спосіб життя поступово знижує інтенсивність метаболічних процесів в організмі, сприяючи розвитку ож</w:t>
      </w:r>
      <w:r w:rsidR="007C516D">
        <w:rPr>
          <w:rFonts w:ascii="Times New Roman" w:hAnsi="Times New Roman"/>
          <w:sz w:val="28"/>
          <w:szCs w:val="28"/>
          <w:lang w:val="uk-UA"/>
        </w:rPr>
        <w:t>иріння та інших порушень обміну. Х</w:t>
      </w:r>
      <w:r w:rsidR="007C516D" w:rsidRPr="00312169">
        <w:rPr>
          <w:rFonts w:ascii="Times New Roman" w:hAnsi="Times New Roman"/>
          <w:sz w:val="28"/>
          <w:szCs w:val="28"/>
          <w:lang w:val="uk-UA"/>
        </w:rPr>
        <w:t>арчування з надлишк</w:t>
      </w:r>
      <w:r w:rsidR="00FA192B">
        <w:rPr>
          <w:rFonts w:ascii="Times New Roman" w:hAnsi="Times New Roman"/>
          <w:sz w:val="28"/>
          <w:szCs w:val="28"/>
          <w:lang w:val="uk-UA"/>
        </w:rPr>
        <w:t>овою калорійністю та</w:t>
      </w:r>
      <w:r w:rsidR="007C516D" w:rsidRPr="00312169">
        <w:rPr>
          <w:rFonts w:ascii="Times New Roman" w:hAnsi="Times New Roman"/>
          <w:sz w:val="28"/>
          <w:szCs w:val="28"/>
          <w:lang w:val="uk-UA"/>
        </w:rPr>
        <w:t xml:space="preserve"> </w:t>
      </w:r>
      <w:r w:rsidR="007C516D">
        <w:rPr>
          <w:rFonts w:ascii="Times New Roman" w:hAnsi="Times New Roman"/>
          <w:sz w:val="28"/>
          <w:szCs w:val="28"/>
          <w:lang w:val="uk-UA"/>
        </w:rPr>
        <w:t xml:space="preserve">високим вмістом тваринних жирів також призводить до виникнення інфаркту міокарда. </w:t>
      </w:r>
      <w:r w:rsidR="00AF4075">
        <w:rPr>
          <w:rFonts w:ascii="Times New Roman" w:hAnsi="Times New Roman"/>
          <w:sz w:val="28"/>
          <w:szCs w:val="28"/>
          <w:lang w:val="uk-UA"/>
        </w:rPr>
        <w:t>Щоденна емоційна напруженість у</w:t>
      </w:r>
      <w:r w:rsidR="0025444B" w:rsidRPr="00312169">
        <w:rPr>
          <w:rFonts w:ascii="Times New Roman" w:hAnsi="Times New Roman"/>
          <w:sz w:val="28"/>
          <w:szCs w:val="28"/>
          <w:lang w:val="uk-UA"/>
        </w:rPr>
        <w:t xml:space="preserve"> </w:t>
      </w:r>
      <w:r w:rsidR="00AF4075">
        <w:rPr>
          <w:rFonts w:ascii="Times New Roman" w:hAnsi="Times New Roman"/>
          <w:sz w:val="28"/>
          <w:szCs w:val="28"/>
          <w:lang w:val="uk-UA"/>
        </w:rPr>
        <w:t>де</w:t>
      </w:r>
      <w:r w:rsidR="0025444B" w:rsidRPr="00312169">
        <w:rPr>
          <w:rFonts w:ascii="Times New Roman" w:hAnsi="Times New Roman"/>
          <w:sz w:val="28"/>
          <w:szCs w:val="28"/>
          <w:lang w:val="uk-UA"/>
        </w:rPr>
        <w:t>кілька разів підвищує ри</w:t>
      </w:r>
      <w:r w:rsidR="00AF4075">
        <w:rPr>
          <w:rFonts w:ascii="Times New Roman" w:hAnsi="Times New Roman"/>
          <w:sz w:val="28"/>
          <w:szCs w:val="28"/>
          <w:lang w:val="uk-UA"/>
        </w:rPr>
        <w:t>зик розвитку інфаркту міокарда в</w:t>
      </w:r>
      <w:r w:rsidR="0025444B" w:rsidRPr="00312169">
        <w:rPr>
          <w:rFonts w:ascii="Times New Roman" w:hAnsi="Times New Roman"/>
          <w:sz w:val="28"/>
          <w:szCs w:val="28"/>
          <w:lang w:val="uk-UA"/>
        </w:rPr>
        <w:t xml:space="preserve"> людей працездатного віку</w:t>
      </w:r>
      <w:r w:rsidR="007C516D">
        <w:rPr>
          <w:rFonts w:ascii="Times New Roman" w:hAnsi="Times New Roman"/>
          <w:sz w:val="28"/>
          <w:szCs w:val="28"/>
          <w:lang w:val="uk-UA"/>
        </w:rPr>
        <w:t xml:space="preserve">. Спадковість, тобто </w:t>
      </w:r>
      <w:r w:rsidR="0025444B" w:rsidRPr="00312169">
        <w:rPr>
          <w:rFonts w:ascii="Times New Roman" w:hAnsi="Times New Roman"/>
          <w:sz w:val="28"/>
          <w:szCs w:val="28"/>
          <w:lang w:val="uk-UA"/>
        </w:rPr>
        <w:t>н</w:t>
      </w:r>
      <w:r w:rsidR="007C516D">
        <w:rPr>
          <w:rFonts w:ascii="Times New Roman" w:hAnsi="Times New Roman"/>
          <w:sz w:val="28"/>
          <w:szCs w:val="28"/>
          <w:lang w:val="uk-UA"/>
        </w:rPr>
        <w:t>аявність хвороб серця у родичів, також є одним із факторів ризику виникнення даної патології</w:t>
      </w:r>
      <w:r w:rsidR="000436E6" w:rsidRPr="000436E6">
        <w:rPr>
          <w:rFonts w:ascii="Times New Roman" w:hAnsi="Times New Roman"/>
          <w:sz w:val="28"/>
          <w:szCs w:val="28"/>
          <w:lang w:val="uk-UA"/>
        </w:rPr>
        <w:t xml:space="preserve"> [</w:t>
      </w:r>
      <w:r w:rsidR="002402F8" w:rsidRPr="002402F8">
        <w:rPr>
          <w:rFonts w:ascii="Times New Roman" w:hAnsi="Times New Roman"/>
          <w:sz w:val="28"/>
          <w:szCs w:val="28"/>
          <w:lang w:val="uk-UA"/>
        </w:rPr>
        <w:t xml:space="preserve">6, </w:t>
      </w:r>
      <w:r w:rsidR="000436E6" w:rsidRPr="000436E6">
        <w:rPr>
          <w:rFonts w:ascii="Times New Roman" w:hAnsi="Times New Roman"/>
          <w:sz w:val="28"/>
          <w:szCs w:val="28"/>
          <w:lang w:val="uk-UA"/>
        </w:rPr>
        <w:t>81]</w:t>
      </w:r>
      <w:r w:rsidR="007C516D">
        <w:rPr>
          <w:rFonts w:ascii="Times New Roman" w:hAnsi="Times New Roman"/>
          <w:sz w:val="28"/>
          <w:szCs w:val="28"/>
          <w:lang w:val="uk-UA"/>
        </w:rPr>
        <w:t xml:space="preserve">. </w:t>
      </w:r>
    </w:p>
    <w:p w:rsidR="00793381" w:rsidRPr="00793381" w:rsidRDefault="001161E9" w:rsidP="0079338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Відомо, що паління підвищу</w:t>
      </w:r>
      <w:r w:rsidR="00793381" w:rsidRPr="00312169">
        <w:rPr>
          <w:rFonts w:ascii="Times New Roman" w:hAnsi="Times New Roman"/>
          <w:sz w:val="28"/>
          <w:szCs w:val="28"/>
          <w:lang w:val="uk-UA"/>
        </w:rPr>
        <w:t>є показник смертності від інфаркту міокарда на 50</w:t>
      </w:r>
      <w:r w:rsidR="00AF4075">
        <w:rPr>
          <w:rFonts w:ascii="Times New Roman" w:hAnsi="Times New Roman"/>
          <w:sz w:val="28"/>
          <w:szCs w:val="28"/>
          <w:lang w:val="uk-UA"/>
        </w:rPr>
        <w:t>%. Необхідно також враховувати й</w:t>
      </w:r>
      <w:r w:rsidR="00793381" w:rsidRPr="00312169">
        <w:rPr>
          <w:rFonts w:ascii="Times New Roman" w:hAnsi="Times New Roman"/>
          <w:sz w:val="28"/>
          <w:szCs w:val="28"/>
          <w:lang w:val="uk-UA"/>
        </w:rPr>
        <w:t xml:space="preserve"> те, що ризик зростає </w:t>
      </w:r>
      <w:r w:rsidR="00AF4075">
        <w:rPr>
          <w:rFonts w:ascii="Times New Roman" w:hAnsi="Times New Roman"/>
          <w:sz w:val="28"/>
          <w:szCs w:val="28"/>
          <w:lang w:val="uk-UA"/>
        </w:rPr>
        <w:t>зі збільшенням віку та</w:t>
      </w:r>
      <w:r w:rsidR="007C28B1">
        <w:rPr>
          <w:rFonts w:ascii="Times New Roman" w:hAnsi="Times New Roman"/>
          <w:sz w:val="28"/>
          <w:szCs w:val="28"/>
          <w:lang w:val="uk-UA"/>
        </w:rPr>
        <w:t xml:space="preserve"> кількості</w:t>
      </w:r>
      <w:r w:rsidR="00793381" w:rsidRPr="00312169">
        <w:rPr>
          <w:rFonts w:ascii="Times New Roman" w:hAnsi="Times New Roman"/>
          <w:sz w:val="28"/>
          <w:szCs w:val="28"/>
          <w:lang w:val="uk-UA"/>
        </w:rPr>
        <w:t xml:space="preserve"> </w:t>
      </w:r>
      <w:r w:rsidR="00AF4075">
        <w:rPr>
          <w:rFonts w:ascii="Times New Roman" w:hAnsi="Times New Roman"/>
          <w:sz w:val="28"/>
          <w:szCs w:val="28"/>
          <w:lang w:val="uk-UA"/>
        </w:rPr>
        <w:t xml:space="preserve">вжитих </w:t>
      </w:r>
      <w:r w:rsidR="00793381" w:rsidRPr="00312169">
        <w:rPr>
          <w:rFonts w:ascii="Times New Roman" w:hAnsi="Times New Roman"/>
          <w:sz w:val="28"/>
          <w:szCs w:val="28"/>
          <w:lang w:val="uk-UA"/>
        </w:rPr>
        <w:t xml:space="preserve">сигарет. Доведено, що паління має дуже великий вплив на організм людини в цілому та на серцево-судинну систему зокрема. У тютюновому димі міститься велика кількість нікотину, </w:t>
      </w:r>
      <w:r>
        <w:rPr>
          <w:rFonts w:ascii="Times New Roman" w:hAnsi="Times New Roman"/>
          <w:sz w:val="28"/>
          <w:szCs w:val="28"/>
          <w:lang w:val="uk-UA"/>
        </w:rPr>
        <w:t>чадного газу, бензолу та аміаку, я</w:t>
      </w:r>
      <w:r w:rsidR="00793381" w:rsidRPr="00312169">
        <w:rPr>
          <w:rFonts w:ascii="Times New Roman" w:hAnsi="Times New Roman"/>
          <w:sz w:val="28"/>
          <w:szCs w:val="28"/>
          <w:lang w:val="uk-UA"/>
        </w:rPr>
        <w:t>кі викликають тахікард</w:t>
      </w:r>
      <w:r w:rsidR="00793381">
        <w:rPr>
          <w:rFonts w:ascii="Times New Roman" w:hAnsi="Times New Roman"/>
          <w:sz w:val="28"/>
          <w:szCs w:val="28"/>
          <w:lang w:val="uk-UA"/>
        </w:rPr>
        <w:t>ію та артеріальну тгіпертензію.</w:t>
      </w:r>
      <w:r w:rsidR="00793381" w:rsidRPr="00312169">
        <w:rPr>
          <w:rFonts w:ascii="Times New Roman" w:hAnsi="Times New Roman"/>
          <w:sz w:val="28"/>
          <w:szCs w:val="28"/>
          <w:lang w:val="uk-UA"/>
        </w:rPr>
        <w:t xml:space="preserve"> Паління пришвидшує атеросклеротичні процеси, підвищує в крові вміст фібриногену, сприяє спазму коронарних артерій. Чим більше сигарет вживає людина, тим вищий ризик розвитку інфаркту міокарда</w:t>
      </w:r>
      <w:r w:rsidR="0078308F">
        <w:rPr>
          <w:rFonts w:ascii="Times New Roman" w:hAnsi="Times New Roman"/>
          <w:sz w:val="28"/>
          <w:szCs w:val="28"/>
        </w:rPr>
        <w:t xml:space="preserve"> [55</w:t>
      </w:r>
      <w:r w:rsidR="0078308F" w:rsidRPr="0078308F">
        <w:rPr>
          <w:rFonts w:ascii="Times New Roman" w:hAnsi="Times New Roman"/>
          <w:sz w:val="28"/>
          <w:szCs w:val="28"/>
        </w:rPr>
        <w:t>, 180, 192]</w:t>
      </w:r>
      <w:r w:rsidR="00793381" w:rsidRPr="00312169">
        <w:rPr>
          <w:rFonts w:ascii="Times New Roman" w:hAnsi="Times New Roman"/>
          <w:sz w:val="28"/>
          <w:szCs w:val="28"/>
          <w:lang w:val="uk-UA"/>
        </w:rPr>
        <w:t xml:space="preserve">. Також встановлено, що пасивне паління впливає на розвиток ішемічної хвороби серця, зокрема інфаркту </w:t>
      </w:r>
      <w:r w:rsidR="00F972C3">
        <w:rPr>
          <w:rFonts w:ascii="Times New Roman" w:hAnsi="Times New Roman"/>
          <w:sz w:val="28"/>
          <w:szCs w:val="28"/>
          <w:lang w:val="uk-UA"/>
        </w:rPr>
        <w:t>міокарда</w:t>
      </w:r>
      <w:r w:rsidR="00F972C3" w:rsidRPr="00F972C3">
        <w:rPr>
          <w:rFonts w:ascii="Times New Roman" w:hAnsi="Times New Roman"/>
          <w:sz w:val="28"/>
          <w:szCs w:val="28"/>
          <w:lang w:val="uk-UA"/>
        </w:rPr>
        <w:t xml:space="preserve"> [181]</w:t>
      </w:r>
      <w:r w:rsidR="00AF4075">
        <w:rPr>
          <w:rFonts w:ascii="Times New Roman" w:hAnsi="Times New Roman"/>
          <w:sz w:val="28"/>
          <w:szCs w:val="28"/>
          <w:lang w:val="uk-UA"/>
        </w:rPr>
        <w:t>. У</w:t>
      </w:r>
      <w:r w:rsidR="00793381" w:rsidRPr="00312169">
        <w:rPr>
          <w:rFonts w:ascii="Times New Roman" w:hAnsi="Times New Roman"/>
          <w:sz w:val="28"/>
          <w:szCs w:val="28"/>
          <w:lang w:val="uk-UA"/>
        </w:rPr>
        <w:t xml:space="preserve"> середньому палінн</w:t>
      </w:r>
      <w:r w:rsidR="00793381">
        <w:rPr>
          <w:rFonts w:ascii="Times New Roman" w:hAnsi="Times New Roman"/>
          <w:sz w:val="28"/>
          <w:szCs w:val="28"/>
          <w:lang w:val="uk-UA"/>
        </w:rPr>
        <w:t>я вкорочує життя на сім років</w:t>
      </w:r>
      <w:r w:rsidR="00625CFF" w:rsidRPr="00773A49">
        <w:rPr>
          <w:rFonts w:ascii="Times New Roman" w:hAnsi="Times New Roman"/>
          <w:sz w:val="28"/>
          <w:szCs w:val="28"/>
          <w:lang w:val="uk-UA"/>
        </w:rPr>
        <w:t>.</w:t>
      </w:r>
    </w:p>
    <w:p w:rsidR="00793381" w:rsidRPr="00793381" w:rsidRDefault="00367E71" w:rsidP="0079338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Доведено</w:t>
      </w:r>
      <w:r w:rsidR="00793381" w:rsidRPr="00312169">
        <w:rPr>
          <w:rFonts w:ascii="Times New Roman" w:hAnsi="Times New Roman"/>
          <w:sz w:val="28"/>
          <w:szCs w:val="28"/>
          <w:lang w:val="uk-UA"/>
        </w:rPr>
        <w:t xml:space="preserve">, що ліпіди відіграють </w:t>
      </w:r>
      <w:r w:rsidR="00AF4075">
        <w:rPr>
          <w:rFonts w:ascii="Times New Roman" w:hAnsi="Times New Roman"/>
          <w:sz w:val="28"/>
          <w:szCs w:val="28"/>
          <w:lang w:val="uk-UA"/>
        </w:rPr>
        <w:t>важливу роль у</w:t>
      </w:r>
      <w:r w:rsidR="00793381" w:rsidRPr="00312169">
        <w:rPr>
          <w:rFonts w:ascii="Times New Roman" w:hAnsi="Times New Roman"/>
          <w:sz w:val="28"/>
          <w:szCs w:val="28"/>
          <w:lang w:val="uk-UA"/>
        </w:rPr>
        <w:t xml:space="preserve"> процесі функціонування організму. Холестерин і інші ліпіди</w:t>
      </w:r>
      <w:r w:rsidR="00AF4075">
        <w:rPr>
          <w:rFonts w:ascii="Times New Roman" w:hAnsi="Times New Roman"/>
          <w:sz w:val="28"/>
          <w:szCs w:val="28"/>
          <w:lang w:val="uk-UA"/>
        </w:rPr>
        <w:t xml:space="preserve"> є основою клітинної стінки. А</w:t>
      </w:r>
      <w:r w:rsidR="00793381" w:rsidRPr="00312169">
        <w:rPr>
          <w:rFonts w:ascii="Times New Roman" w:hAnsi="Times New Roman"/>
          <w:sz w:val="28"/>
          <w:szCs w:val="28"/>
          <w:lang w:val="uk-UA"/>
        </w:rPr>
        <w:t xml:space="preserve"> підвищений рівень холестерину сироватки крові (більше 5 ммоль / л, або більше 200 мг / дл) завжди асоціюється зі збільшенням ризику розвитку інфаркту міокарда</w:t>
      </w:r>
      <w:r w:rsidR="0078308F" w:rsidRPr="0078308F">
        <w:rPr>
          <w:rFonts w:ascii="Times New Roman" w:hAnsi="Times New Roman"/>
          <w:sz w:val="28"/>
          <w:szCs w:val="28"/>
          <w:lang w:val="uk-UA"/>
        </w:rPr>
        <w:t xml:space="preserve"> [240]</w:t>
      </w:r>
      <w:r>
        <w:rPr>
          <w:rFonts w:ascii="Times New Roman" w:hAnsi="Times New Roman"/>
          <w:sz w:val="28"/>
          <w:szCs w:val="28"/>
          <w:lang w:val="uk-UA"/>
        </w:rPr>
        <w:t>. Встановлено</w:t>
      </w:r>
      <w:r w:rsidR="00793381" w:rsidRPr="00312169">
        <w:rPr>
          <w:rFonts w:ascii="Times New Roman" w:hAnsi="Times New Roman"/>
          <w:sz w:val="28"/>
          <w:szCs w:val="28"/>
          <w:lang w:val="uk-UA"/>
        </w:rPr>
        <w:t>, що підвищення рівня холестерину на 1% збільшує ризик розвитку інфаркту міокарда та інших серцево-судинних захвор</w:t>
      </w:r>
      <w:r>
        <w:rPr>
          <w:rFonts w:ascii="Times New Roman" w:hAnsi="Times New Roman"/>
          <w:sz w:val="28"/>
          <w:szCs w:val="28"/>
          <w:lang w:val="uk-UA"/>
        </w:rPr>
        <w:t>ювань на 2-3%. З</w:t>
      </w:r>
      <w:r w:rsidR="00793381" w:rsidRPr="00312169">
        <w:rPr>
          <w:rFonts w:ascii="Times New Roman" w:hAnsi="Times New Roman"/>
          <w:sz w:val="28"/>
          <w:szCs w:val="28"/>
          <w:lang w:val="uk-UA"/>
        </w:rPr>
        <w:t>ниження рівня холестерину в сироватці крові на 10% знижує ризик смерті від серцево-судинних захворю</w:t>
      </w:r>
      <w:r w:rsidR="00AF4075">
        <w:rPr>
          <w:rFonts w:ascii="Times New Roman" w:hAnsi="Times New Roman"/>
          <w:sz w:val="28"/>
          <w:szCs w:val="28"/>
          <w:lang w:val="uk-UA"/>
        </w:rPr>
        <w:t>вань, і у</w:t>
      </w:r>
      <w:r w:rsidR="00793381" w:rsidRPr="00312169">
        <w:rPr>
          <w:rFonts w:ascii="Times New Roman" w:hAnsi="Times New Roman"/>
          <w:sz w:val="28"/>
          <w:szCs w:val="28"/>
          <w:lang w:val="uk-UA"/>
        </w:rPr>
        <w:t xml:space="preserve"> тому числі </w:t>
      </w:r>
      <w:r w:rsidR="00AF4075">
        <w:rPr>
          <w:rFonts w:ascii="Times New Roman" w:hAnsi="Times New Roman"/>
          <w:sz w:val="28"/>
          <w:szCs w:val="28"/>
          <w:lang w:val="uk-UA"/>
        </w:rPr>
        <w:t xml:space="preserve">і </w:t>
      </w:r>
      <w:r w:rsidR="00793381" w:rsidRPr="00312169">
        <w:rPr>
          <w:rFonts w:ascii="Times New Roman" w:hAnsi="Times New Roman"/>
          <w:sz w:val="28"/>
          <w:szCs w:val="28"/>
          <w:lang w:val="uk-UA"/>
        </w:rPr>
        <w:t>від інфаркту міокарда, на 15%, а при т</w:t>
      </w:r>
      <w:r w:rsidR="001161E9">
        <w:rPr>
          <w:rFonts w:ascii="Times New Roman" w:hAnsi="Times New Roman"/>
          <w:sz w:val="28"/>
          <w:szCs w:val="28"/>
          <w:lang w:val="uk-UA"/>
        </w:rPr>
        <w:t xml:space="preserve">ривалому лікуванні </w:t>
      </w:r>
      <w:r w:rsidR="001161E9" w:rsidRPr="00175FC3">
        <w:rPr>
          <w:color w:val="000000"/>
          <w:sz w:val="28"/>
          <w:szCs w:val="28"/>
          <w:lang w:val="uk-UA"/>
        </w:rPr>
        <w:t>–</w:t>
      </w:r>
      <w:r w:rsidR="00793381" w:rsidRPr="00312169">
        <w:rPr>
          <w:rFonts w:ascii="Times New Roman" w:hAnsi="Times New Roman"/>
          <w:sz w:val="28"/>
          <w:szCs w:val="28"/>
          <w:lang w:val="uk-UA"/>
        </w:rPr>
        <w:t xml:space="preserve"> на 25%. Західно-шотландське дослідження довело, що терапія, спрямована на зниження рівня ліпідів, ефективна як первинна профілактик</w:t>
      </w:r>
      <w:r w:rsidR="00793381">
        <w:rPr>
          <w:rFonts w:ascii="Times New Roman" w:hAnsi="Times New Roman"/>
          <w:sz w:val="28"/>
          <w:szCs w:val="28"/>
          <w:lang w:val="uk-UA"/>
        </w:rPr>
        <w:t>а інфаркту міокарда.</w:t>
      </w:r>
    </w:p>
    <w:p w:rsidR="00793381" w:rsidRPr="00312169" w:rsidRDefault="00793381" w:rsidP="00793381">
      <w:pPr>
        <w:spacing w:after="0" w:line="360" w:lineRule="auto"/>
        <w:ind w:firstLine="708"/>
        <w:jc w:val="both"/>
        <w:rPr>
          <w:rFonts w:ascii="Times New Roman" w:hAnsi="Times New Roman"/>
          <w:sz w:val="28"/>
          <w:szCs w:val="28"/>
          <w:lang w:val="uk-UA"/>
        </w:rPr>
      </w:pPr>
      <w:r w:rsidRPr="00312169">
        <w:rPr>
          <w:rFonts w:ascii="Times New Roman" w:hAnsi="Times New Roman"/>
          <w:sz w:val="28"/>
          <w:szCs w:val="28"/>
          <w:lang w:val="uk-UA"/>
        </w:rPr>
        <w:t>Артеріальна гіпертензія (АТ 140/90 і більше в будь-якому віці) є фактором ризику розвитку інфаркту міокарда. Це захворювання вражає близько</w:t>
      </w:r>
      <w:r w:rsidR="00AF4075">
        <w:rPr>
          <w:rFonts w:ascii="Times New Roman" w:hAnsi="Times New Roman"/>
          <w:sz w:val="28"/>
          <w:szCs w:val="28"/>
          <w:lang w:val="uk-UA"/>
        </w:rPr>
        <w:t xml:space="preserve"> 20% дорослого населення світу та</w:t>
      </w:r>
      <w:r w:rsidRPr="00312169">
        <w:rPr>
          <w:rFonts w:ascii="Times New Roman" w:hAnsi="Times New Roman"/>
          <w:sz w:val="28"/>
          <w:szCs w:val="28"/>
          <w:lang w:val="uk-UA"/>
        </w:rPr>
        <w:t xml:space="preserve"> часто </w:t>
      </w:r>
      <w:r w:rsidR="00625CFF">
        <w:rPr>
          <w:rFonts w:ascii="Times New Roman" w:hAnsi="Times New Roman"/>
          <w:sz w:val="28"/>
          <w:szCs w:val="28"/>
          <w:lang w:val="uk-UA"/>
        </w:rPr>
        <w:t>призводить до інфаркту міокарда.</w:t>
      </w:r>
    </w:p>
    <w:p w:rsidR="0025444B" w:rsidRDefault="00793381" w:rsidP="00793381">
      <w:pPr>
        <w:spacing w:after="0" w:line="360" w:lineRule="auto"/>
        <w:ind w:firstLine="708"/>
        <w:jc w:val="both"/>
        <w:rPr>
          <w:rFonts w:ascii="Times New Roman" w:hAnsi="Times New Roman"/>
          <w:sz w:val="28"/>
          <w:szCs w:val="28"/>
          <w:lang w:val="uk-UA"/>
        </w:rPr>
      </w:pPr>
      <w:r w:rsidRPr="00312169">
        <w:rPr>
          <w:rFonts w:ascii="Times New Roman" w:hAnsi="Times New Roman"/>
          <w:sz w:val="28"/>
          <w:szCs w:val="28"/>
          <w:lang w:val="uk-UA"/>
        </w:rPr>
        <w:t xml:space="preserve">Доведено, що ожиріння є одним </w:t>
      </w:r>
      <w:r w:rsidR="00367E71">
        <w:rPr>
          <w:rFonts w:ascii="Times New Roman" w:hAnsi="Times New Roman"/>
          <w:sz w:val="28"/>
          <w:szCs w:val="28"/>
          <w:lang w:val="uk-UA"/>
        </w:rPr>
        <w:t>і</w:t>
      </w:r>
      <w:r w:rsidRPr="00312169">
        <w:rPr>
          <w:rFonts w:ascii="Times New Roman" w:hAnsi="Times New Roman"/>
          <w:sz w:val="28"/>
          <w:szCs w:val="28"/>
          <w:lang w:val="uk-UA"/>
        </w:rPr>
        <w:t>з факторів ризику розвитку інфаркту міокарда</w:t>
      </w:r>
      <w:r w:rsidR="002402F8" w:rsidRPr="002402F8">
        <w:rPr>
          <w:rFonts w:ascii="Times New Roman" w:hAnsi="Times New Roman"/>
          <w:sz w:val="28"/>
          <w:szCs w:val="28"/>
          <w:lang w:val="uk-UA"/>
        </w:rPr>
        <w:t xml:space="preserve"> [92, 161, 236]</w:t>
      </w:r>
      <w:r w:rsidRPr="00312169">
        <w:rPr>
          <w:rFonts w:ascii="Times New Roman" w:hAnsi="Times New Roman"/>
          <w:sz w:val="28"/>
          <w:szCs w:val="28"/>
          <w:lang w:val="uk-UA"/>
        </w:rPr>
        <w:t>. Надлишкова маса тіла з</w:t>
      </w:r>
      <w:r w:rsidR="005F1A5A">
        <w:rPr>
          <w:rFonts w:ascii="Times New Roman" w:hAnsi="Times New Roman"/>
          <w:sz w:val="28"/>
          <w:szCs w:val="28"/>
          <w:lang w:val="uk-UA"/>
        </w:rPr>
        <w:t>більшує навантаження на серце. У</w:t>
      </w:r>
      <w:r w:rsidRPr="00312169">
        <w:rPr>
          <w:rFonts w:ascii="Times New Roman" w:hAnsi="Times New Roman"/>
          <w:sz w:val="28"/>
          <w:szCs w:val="28"/>
          <w:lang w:val="uk-UA"/>
        </w:rPr>
        <w:t xml:space="preserve"> результаті порушення газового обміну в легенях, підвищення навантаження на дихальну мускулатуру, на м'язи, що забезпечують збереження положення тіла, відбувається збільшення част</w:t>
      </w:r>
      <w:r w:rsidR="00AF4075">
        <w:rPr>
          <w:rFonts w:ascii="Times New Roman" w:hAnsi="Times New Roman"/>
          <w:sz w:val="28"/>
          <w:szCs w:val="28"/>
          <w:lang w:val="uk-UA"/>
        </w:rPr>
        <w:t>оти серцевих скорочень у</w:t>
      </w:r>
      <w:r w:rsidRPr="00312169">
        <w:rPr>
          <w:rFonts w:ascii="Times New Roman" w:hAnsi="Times New Roman"/>
          <w:sz w:val="28"/>
          <w:szCs w:val="28"/>
          <w:lang w:val="uk-UA"/>
        </w:rPr>
        <w:t xml:space="preserve"> спокої, внаслідок цього підв</w:t>
      </w:r>
      <w:r w:rsidR="00AF4075">
        <w:rPr>
          <w:rFonts w:ascii="Times New Roman" w:hAnsi="Times New Roman"/>
          <w:sz w:val="28"/>
          <w:szCs w:val="28"/>
          <w:lang w:val="uk-UA"/>
        </w:rPr>
        <w:t>ищується потреба серця в кисні та</w:t>
      </w:r>
      <w:r w:rsidRPr="00312169">
        <w:rPr>
          <w:rFonts w:ascii="Times New Roman" w:hAnsi="Times New Roman"/>
          <w:sz w:val="28"/>
          <w:szCs w:val="28"/>
          <w:lang w:val="uk-UA"/>
        </w:rPr>
        <w:t xml:space="preserve"> поживних речовинах. Крім того, у людей з підвищеною масою тіла зазвичай порушений обмін жир</w:t>
      </w:r>
      <w:r w:rsidR="00AF4075">
        <w:rPr>
          <w:rFonts w:ascii="Times New Roman" w:hAnsi="Times New Roman"/>
          <w:sz w:val="28"/>
          <w:szCs w:val="28"/>
          <w:lang w:val="uk-UA"/>
        </w:rPr>
        <w:t>ів, високий рівень холестерину та</w:t>
      </w:r>
      <w:r w:rsidRPr="00312169">
        <w:rPr>
          <w:rFonts w:ascii="Times New Roman" w:hAnsi="Times New Roman"/>
          <w:sz w:val="28"/>
          <w:szCs w:val="28"/>
          <w:lang w:val="uk-UA"/>
        </w:rPr>
        <w:t xml:space="preserve"> інших ліпідів. Серед осіб з ожирінням набагато частіше спостерігаються артеріальна гіпертензія, цукровий діабет, які також є факторами ризику розвитку інфаркту міокарда.</w:t>
      </w:r>
    </w:p>
    <w:p w:rsidR="008023F0" w:rsidRDefault="008023F0" w:rsidP="009E5B1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зв</w:t>
      </w:r>
      <w:r w:rsidRPr="008023F0">
        <w:rPr>
          <w:rFonts w:ascii="Times New Roman" w:hAnsi="Times New Roman"/>
          <w:sz w:val="28"/>
          <w:szCs w:val="28"/>
        </w:rPr>
        <w:t>’</w:t>
      </w:r>
      <w:r>
        <w:rPr>
          <w:rFonts w:ascii="Times New Roman" w:hAnsi="Times New Roman"/>
          <w:sz w:val="28"/>
          <w:szCs w:val="28"/>
          <w:lang w:val="uk-UA"/>
        </w:rPr>
        <w:t>язку з</w:t>
      </w:r>
      <w:r w:rsidR="004D2A9F">
        <w:rPr>
          <w:rFonts w:ascii="Times New Roman" w:hAnsi="Times New Roman"/>
          <w:sz w:val="28"/>
          <w:szCs w:val="28"/>
          <w:lang w:val="uk-UA"/>
        </w:rPr>
        <w:t xml:space="preserve"> тим, що </w:t>
      </w:r>
      <w:r w:rsidR="00793381">
        <w:rPr>
          <w:rFonts w:ascii="Times New Roman" w:hAnsi="Times New Roman"/>
          <w:sz w:val="28"/>
          <w:szCs w:val="28"/>
          <w:lang w:val="uk-UA"/>
        </w:rPr>
        <w:t>в</w:t>
      </w:r>
      <w:r w:rsidR="004D2A9F" w:rsidRPr="004D2A9F">
        <w:rPr>
          <w:rFonts w:ascii="Times New Roman" w:hAnsi="Times New Roman"/>
          <w:sz w:val="28"/>
          <w:szCs w:val="28"/>
          <w:lang w:val="uk-UA"/>
        </w:rPr>
        <w:t xml:space="preserve"> Україні неінфекційні хвороби є причин</w:t>
      </w:r>
      <w:r w:rsidR="00AF4075">
        <w:rPr>
          <w:rFonts w:ascii="Times New Roman" w:hAnsi="Times New Roman"/>
          <w:sz w:val="28"/>
          <w:szCs w:val="28"/>
          <w:lang w:val="uk-UA"/>
        </w:rPr>
        <w:t>ою 90% у</w:t>
      </w:r>
      <w:r w:rsidR="004D2A9F">
        <w:rPr>
          <w:rFonts w:ascii="Times New Roman" w:hAnsi="Times New Roman"/>
          <w:sz w:val="28"/>
          <w:szCs w:val="28"/>
          <w:lang w:val="uk-UA"/>
        </w:rPr>
        <w:t>сіх передчасних смертей, а</w:t>
      </w:r>
      <w:r w:rsidR="004D2A9F" w:rsidRPr="004D2A9F">
        <w:t xml:space="preserve"> </w:t>
      </w:r>
      <w:r w:rsidR="004D2A9F" w:rsidRPr="004D2A9F">
        <w:rPr>
          <w:rFonts w:ascii="Times New Roman" w:hAnsi="Times New Roman"/>
          <w:sz w:val="28"/>
          <w:szCs w:val="28"/>
          <w:lang w:val="uk-UA"/>
        </w:rPr>
        <w:t xml:space="preserve">Україна все ще не має загальнонаціональних репрезентативних даних про основні фактори ризику </w:t>
      </w:r>
      <w:r w:rsidR="00346B80">
        <w:rPr>
          <w:rFonts w:ascii="Times New Roman" w:hAnsi="Times New Roman"/>
          <w:sz w:val="28"/>
          <w:szCs w:val="28"/>
          <w:lang w:val="uk-UA"/>
        </w:rPr>
        <w:t xml:space="preserve">розвитку </w:t>
      </w:r>
      <w:r w:rsidR="004D2A9F" w:rsidRPr="004D2A9F">
        <w:rPr>
          <w:rFonts w:ascii="Times New Roman" w:hAnsi="Times New Roman"/>
          <w:sz w:val="28"/>
          <w:szCs w:val="28"/>
          <w:lang w:val="uk-UA"/>
        </w:rPr>
        <w:t>неінфекційних захворювань,</w:t>
      </w:r>
      <w:r w:rsidR="004D2A9F">
        <w:rPr>
          <w:rFonts w:ascii="Times New Roman" w:hAnsi="Times New Roman"/>
          <w:sz w:val="28"/>
          <w:szCs w:val="28"/>
          <w:lang w:val="uk-UA"/>
        </w:rPr>
        <w:t xml:space="preserve"> зокрема серцево-судинних, с</w:t>
      </w:r>
      <w:r w:rsidR="004D2A9F" w:rsidRPr="004D2A9F">
        <w:rPr>
          <w:rFonts w:ascii="Times New Roman" w:hAnsi="Times New Roman"/>
          <w:sz w:val="28"/>
          <w:szCs w:val="28"/>
          <w:lang w:val="uk-UA"/>
        </w:rPr>
        <w:t>аме то</w:t>
      </w:r>
      <w:r w:rsidR="004B5742">
        <w:rPr>
          <w:rFonts w:ascii="Times New Roman" w:hAnsi="Times New Roman"/>
          <w:sz w:val="28"/>
          <w:szCs w:val="28"/>
          <w:lang w:val="uk-UA"/>
        </w:rPr>
        <w:t>му в</w:t>
      </w:r>
      <w:r w:rsidR="00AF4075">
        <w:rPr>
          <w:rFonts w:ascii="Times New Roman" w:hAnsi="Times New Roman"/>
          <w:sz w:val="28"/>
          <w:szCs w:val="28"/>
          <w:lang w:val="uk-UA"/>
        </w:rPr>
        <w:t xml:space="preserve"> Україні вперше було проведено в</w:t>
      </w:r>
      <w:r w:rsidR="004B5742">
        <w:rPr>
          <w:rFonts w:ascii="Times New Roman" w:hAnsi="Times New Roman"/>
          <w:sz w:val="28"/>
          <w:szCs w:val="28"/>
          <w:lang w:val="uk-UA"/>
        </w:rPr>
        <w:t xml:space="preserve"> 2019 році </w:t>
      </w:r>
      <w:r w:rsidR="004D2A9F" w:rsidRPr="004D2A9F">
        <w:rPr>
          <w:rFonts w:ascii="Times New Roman" w:hAnsi="Times New Roman"/>
          <w:sz w:val="28"/>
          <w:szCs w:val="28"/>
          <w:lang w:val="uk-UA"/>
        </w:rPr>
        <w:t>національне репрезентативне дослідження STEPS</w:t>
      </w:r>
      <w:r w:rsidR="004B5742">
        <w:rPr>
          <w:rFonts w:ascii="Times New Roman" w:hAnsi="Times New Roman"/>
          <w:sz w:val="28"/>
          <w:szCs w:val="28"/>
          <w:lang w:val="uk-UA"/>
        </w:rPr>
        <w:t>. Це дослід</w:t>
      </w:r>
      <w:r w:rsidR="005F1A5A">
        <w:rPr>
          <w:rFonts w:ascii="Times New Roman" w:hAnsi="Times New Roman"/>
          <w:sz w:val="28"/>
          <w:szCs w:val="28"/>
          <w:lang w:val="uk-UA"/>
        </w:rPr>
        <w:t>ження</w:t>
      </w:r>
      <w:r w:rsidR="004B5742">
        <w:rPr>
          <w:rFonts w:ascii="Times New Roman" w:hAnsi="Times New Roman"/>
          <w:sz w:val="28"/>
          <w:szCs w:val="28"/>
          <w:lang w:val="uk-UA"/>
        </w:rPr>
        <w:t xml:space="preserve"> дало</w:t>
      </w:r>
      <w:r w:rsidR="001161E9">
        <w:rPr>
          <w:rFonts w:ascii="Times New Roman" w:hAnsi="Times New Roman"/>
          <w:sz w:val="28"/>
          <w:szCs w:val="28"/>
          <w:lang w:val="uk-UA"/>
        </w:rPr>
        <w:t xml:space="preserve"> </w:t>
      </w:r>
      <w:r w:rsidR="005F1A5A">
        <w:rPr>
          <w:rFonts w:ascii="Times New Roman" w:hAnsi="Times New Roman"/>
          <w:sz w:val="28"/>
          <w:szCs w:val="28"/>
          <w:lang w:val="uk-UA"/>
        </w:rPr>
        <w:t>змогу</w:t>
      </w:r>
      <w:r w:rsidR="004D2A9F" w:rsidRPr="004D2A9F">
        <w:rPr>
          <w:rFonts w:ascii="Times New Roman" w:hAnsi="Times New Roman"/>
          <w:sz w:val="28"/>
          <w:szCs w:val="28"/>
          <w:lang w:val="uk-UA"/>
        </w:rPr>
        <w:t xml:space="preserve"> от</w:t>
      </w:r>
      <w:r w:rsidR="005F1A5A">
        <w:rPr>
          <w:rFonts w:ascii="Times New Roman" w:hAnsi="Times New Roman"/>
          <w:sz w:val="28"/>
          <w:szCs w:val="28"/>
          <w:lang w:val="uk-UA"/>
        </w:rPr>
        <w:t>римати об’єктивну інформацію щодо</w:t>
      </w:r>
      <w:r w:rsidR="004D2A9F" w:rsidRPr="004D2A9F">
        <w:rPr>
          <w:rFonts w:ascii="Times New Roman" w:hAnsi="Times New Roman"/>
          <w:sz w:val="28"/>
          <w:szCs w:val="28"/>
          <w:lang w:val="uk-UA"/>
        </w:rPr>
        <w:t xml:space="preserve"> поширення </w:t>
      </w:r>
      <w:r w:rsidR="004D2A9F" w:rsidRPr="004D2A9F">
        <w:rPr>
          <w:rFonts w:ascii="Times New Roman" w:hAnsi="Times New Roman"/>
          <w:sz w:val="28"/>
          <w:szCs w:val="28"/>
          <w:lang w:val="uk-UA"/>
        </w:rPr>
        <w:lastRenderedPageBreak/>
        <w:t xml:space="preserve">факторів ризику </w:t>
      </w:r>
      <w:r w:rsidR="004D2A9F">
        <w:rPr>
          <w:rFonts w:ascii="Times New Roman" w:hAnsi="Times New Roman"/>
          <w:sz w:val="28"/>
          <w:szCs w:val="28"/>
          <w:lang w:val="uk-UA"/>
        </w:rPr>
        <w:t>розвитку НІЗ та зокрема інфаркту міокарда.</w:t>
      </w:r>
      <w:r w:rsidR="004B5742" w:rsidRPr="004B5742">
        <w:rPr>
          <w:lang w:val="uk-UA"/>
        </w:rPr>
        <w:t xml:space="preserve"> </w:t>
      </w:r>
      <w:r w:rsidR="002D7711">
        <w:rPr>
          <w:rFonts w:ascii="Times New Roman" w:hAnsi="Times New Roman"/>
          <w:sz w:val="28"/>
          <w:szCs w:val="28"/>
          <w:lang w:val="uk-UA"/>
        </w:rPr>
        <w:t>Дослідження STEPS було організовано</w:t>
      </w:r>
      <w:r w:rsidR="004B5742" w:rsidRPr="004B5742">
        <w:rPr>
          <w:rFonts w:ascii="Times New Roman" w:hAnsi="Times New Roman"/>
          <w:sz w:val="28"/>
          <w:szCs w:val="28"/>
          <w:lang w:val="uk-UA"/>
        </w:rPr>
        <w:t xml:space="preserve"> Міністерство</w:t>
      </w:r>
      <w:r w:rsidR="002D7711">
        <w:rPr>
          <w:rFonts w:ascii="Times New Roman" w:hAnsi="Times New Roman"/>
          <w:sz w:val="28"/>
          <w:szCs w:val="28"/>
          <w:lang w:val="uk-UA"/>
        </w:rPr>
        <w:t>м</w:t>
      </w:r>
      <w:r w:rsidR="004B5742" w:rsidRPr="004B5742">
        <w:rPr>
          <w:rFonts w:ascii="Times New Roman" w:hAnsi="Times New Roman"/>
          <w:sz w:val="28"/>
          <w:szCs w:val="28"/>
          <w:lang w:val="uk-UA"/>
        </w:rPr>
        <w:t xml:space="preserve"> охоро</w:t>
      </w:r>
      <w:r w:rsidR="00AF4075">
        <w:rPr>
          <w:rFonts w:ascii="Times New Roman" w:hAnsi="Times New Roman"/>
          <w:sz w:val="28"/>
          <w:szCs w:val="28"/>
          <w:lang w:val="uk-UA"/>
        </w:rPr>
        <w:t>ни здоров’я України та</w:t>
      </w:r>
      <w:r w:rsidR="002D7711">
        <w:rPr>
          <w:rFonts w:ascii="Times New Roman" w:hAnsi="Times New Roman"/>
          <w:sz w:val="28"/>
          <w:szCs w:val="28"/>
          <w:lang w:val="uk-UA"/>
        </w:rPr>
        <w:t xml:space="preserve"> Всесвітньою організацією</w:t>
      </w:r>
      <w:r w:rsidR="004B5742" w:rsidRPr="004B5742">
        <w:rPr>
          <w:rFonts w:ascii="Times New Roman" w:hAnsi="Times New Roman"/>
          <w:sz w:val="28"/>
          <w:szCs w:val="28"/>
          <w:lang w:val="uk-UA"/>
        </w:rPr>
        <w:t xml:space="preserve"> охорони здоров’я в рамках спільного проекту МОЗ України та Світового банку «Поліпшення охорони здоров’я на службі у людей». </w:t>
      </w:r>
      <w:r w:rsidR="002D7711">
        <w:rPr>
          <w:rFonts w:ascii="Times New Roman" w:hAnsi="Times New Roman"/>
          <w:sz w:val="28"/>
          <w:szCs w:val="28"/>
          <w:lang w:val="uk-UA"/>
        </w:rPr>
        <w:t>Опитування STEPS охопило</w:t>
      </w:r>
      <w:r w:rsidR="004B5742" w:rsidRPr="004B5742">
        <w:rPr>
          <w:rFonts w:ascii="Times New Roman" w:hAnsi="Times New Roman"/>
          <w:sz w:val="28"/>
          <w:szCs w:val="28"/>
          <w:lang w:val="uk-UA"/>
        </w:rPr>
        <w:t xml:space="preserve"> 11 з 25 індикаторів, зазначених у Глобальному плані дій ВООЗ з профілактики та боротьби</w:t>
      </w:r>
      <w:r w:rsidR="00AF4075">
        <w:rPr>
          <w:rFonts w:ascii="Times New Roman" w:hAnsi="Times New Roman"/>
          <w:sz w:val="28"/>
          <w:szCs w:val="28"/>
          <w:lang w:val="uk-UA"/>
        </w:rPr>
        <w:t xml:space="preserve"> з НІЗ на період 2013-2020 роки</w:t>
      </w:r>
      <w:r w:rsidR="004B5742" w:rsidRPr="004B5742">
        <w:rPr>
          <w:rFonts w:ascii="Times New Roman" w:hAnsi="Times New Roman"/>
          <w:sz w:val="28"/>
          <w:szCs w:val="28"/>
          <w:lang w:val="uk-UA"/>
        </w:rPr>
        <w:t xml:space="preserve"> та Глобальній системі моніторингу для запобігання та контролю НІЗ, що стосується 7 з 9 глобальних цілей. Таким чином, це дослідження є одним із найважливіших заходів у сфері запобігання та контролю Н</w:t>
      </w:r>
      <w:r w:rsidR="002D7711">
        <w:rPr>
          <w:rFonts w:ascii="Times New Roman" w:hAnsi="Times New Roman"/>
          <w:sz w:val="28"/>
          <w:szCs w:val="28"/>
          <w:lang w:val="uk-UA"/>
        </w:rPr>
        <w:t>ІЗ. Дослідження STEPS забезпе</w:t>
      </w:r>
      <w:r w:rsidR="005F1A5A">
        <w:rPr>
          <w:rFonts w:ascii="Times New Roman" w:hAnsi="Times New Roman"/>
          <w:sz w:val="28"/>
          <w:szCs w:val="28"/>
          <w:lang w:val="uk-UA"/>
        </w:rPr>
        <w:t>ч</w:t>
      </w:r>
      <w:r w:rsidR="002D7711">
        <w:rPr>
          <w:rFonts w:ascii="Times New Roman" w:hAnsi="Times New Roman"/>
          <w:sz w:val="28"/>
          <w:szCs w:val="28"/>
          <w:lang w:val="uk-UA"/>
        </w:rPr>
        <w:t>ило</w:t>
      </w:r>
      <w:r w:rsidR="004B5742" w:rsidRPr="004B5742">
        <w:rPr>
          <w:rFonts w:ascii="Times New Roman" w:hAnsi="Times New Roman"/>
          <w:sz w:val="28"/>
          <w:szCs w:val="28"/>
          <w:lang w:val="uk-UA"/>
        </w:rPr>
        <w:t xml:space="preserve"> отримання достовірних даних щодо головних факторів ризику НІЗ, їх розподілу та зв’язку з соціально-економіч</w:t>
      </w:r>
      <w:r w:rsidR="002D7711">
        <w:rPr>
          <w:rFonts w:ascii="Times New Roman" w:hAnsi="Times New Roman"/>
          <w:sz w:val="28"/>
          <w:szCs w:val="28"/>
          <w:lang w:val="uk-UA"/>
        </w:rPr>
        <w:t>ними характеристиками, що зробило</w:t>
      </w:r>
      <w:r w:rsidR="004B5742" w:rsidRPr="004B5742">
        <w:rPr>
          <w:rFonts w:ascii="Times New Roman" w:hAnsi="Times New Roman"/>
          <w:sz w:val="28"/>
          <w:szCs w:val="28"/>
          <w:lang w:val="uk-UA"/>
        </w:rPr>
        <w:t xml:space="preserve"> його найціннішим інструментом для розробки та моніторингу стратегій профілактики та боротьби з НІЗ.</w:t>
      </w:r>
      <w:r w:rsidR="00A7206F">
        <w:rPr>
          <w:rFonts w:ascii="Times New Roman" w:hAnsi="Times New Roman"/>
          <w:sz w:val="28"/>
          <w:szCs w:val="28"/>
          <w:lang w:val="uk-UA"/>
        </w:rPr>
        <w:t xml:space="preserve"> Було встановлено, що підвищений </w:t>
      </w:r>
      <w:r w:rsidR="00A7206F" w:rsidRPr="00A7206F">
        <w:rPr>
          <w:rFonts w:ascii="Times New Roman" w:hAnsi="Times New Roman"/>
          <w:sz w:val="28"/>
          <w:szCs w:val="28"/>
          <w:lang w:val="uk-UA"/>
        </w:rPr>
        <w:t>рівень артеріально</w:t>
      </w:r>
      <w:r w:rsidR="00A7206F">
        <w:rPr>
          <w:rFonts w:ascii="Times New Roman" w:hAnsi="Times New Roman"/>
          <w:sz w:val="28"/>
          <w:szCs w:val="28"/>
          <w:lang w:val="uk-UA"/>
        </w:rPr>
        <w:t xml:space="preserve">го тиску та підвищений рівень глюкози в крові натще були порівняно високими </w:t>
      </w:r>
      <w:r w:rsidR="00AF4075">
        <w:rPr>
          <w:rFonts w:ascii="Times New Roman" w:hAnsi="Times New Roman"/>
          <w:sz w:val="28"/>
          <w:szCs w:val="28"/>
          <w:lang w:val="uk-UA"/>
        </w:rPr>
        <w:t>в</w:t>
      </w:r>
      <w:r w:rsidR="00A7206F" w:rsidRPr="00A7206F">
        <w:rPr>
          <w:rFonts w:ascii="Times New Roman" w:hAnsi="Times New Roman"/>
          <w:sz w:val="28"/>
          <w:szCs w:val="28"/>
          <w:lang w:val="uk-UA"/>
        </w:rPr>
        <w:t xml:space="preserve"> порівнянні</w:t>
      </w:r>
      <w:r w:rsidR="00A7206F">
        <w:rPr>
          <w:rFonts w:ascii="Times New Roman" w:hAnsi="Times New Roman"/>
          <w:sz w:val="28"/>
          <w:szCs w:val="28"/>
          <w:lang w:val="uk-UA"/>
        </w:rPr>
        <w:t xml:space="preserve"> з іншими країнами. Н</w:t>
      </w:r>
      <w:r w:rsidR="00A7206F" w:rsidRPr="00A7206F">
        <w:rPr>
          <w:rFonts w:ascii="Times New Roman" w:hAnsi="Times New Roman"/>
          <w:sz w:val="28"/>
          <w:szCs w:val="28"/>
          <w:lang w:val="uk-UA"/>
        </w:rPr>
        <w:t>адмі</w:t>
      </w:r>
      <w:r w:rsidR="00A7206F">
        <w:rPr>
          <w:rFonts w:ascii="Times New Roman" w:hAnsi="Times New Roman"/>
          <w:sz w:val="28"/>
          <w:szCs w:val="28"/>
          <w:lang w:val="uk-UA"/>
        </w:rPr>
        <w:t xml:space="preserve">рна вага та ожиріння були дуже </w:t>
      </w:r>
      <w:r w:rsidR="00A7206F" w:rsidRPr="00A7206F">
        <w:rPr>
          <w:rFonts w:ascii="Times New Roman" w:hAnsi="Times New Roman"/>
          <w:sz w:val="28"/>
          <w:szCs w:val="28"/>
          <w:lang w:val="uk-UA"/>
        </w:rPr>
        <w:t>високими, рівень о</w:t>
      </w:r>
      <w:r w:rsidR="00A7206F">
        <w:rPr>
          <w:rFonts w:ascii="Times New Roman" w:hAnsi="Times New Roman"/>
          <w:sz w:val="28"/>
          <w:szCs w:val="28"/>
          <w:lang w:val="uk-UA"/>
        </w:rPr>
        <w:t xml:space="preserve">жиріння був вищим серед жінок, </w:t>
      </w:r>
      <w:r w:rsidR="00A7206F" w:rsidRPr="00A7206F">
        <w:rPr>
          <w:rFonts w:ascii="Times New Roman" w:hAnsi="Times New Roman"/>
          <w:sz w:val="28"/>
          <w:szCs w:val="28"/>
          <w:lang w:val="uk-UA"/>
        </w:rPr>
        <w:t>ніж серед чоловік</w:t>
      </w:r>
      <w:r w:rsidR="00A7206F">
        <w:rPr>
          <w:rFonts w:ascii="Times New Roman" w:hAnsi="Times New Roman"/>
          <w:sz w:val="28"/>
          <w:szCs w:val="28"/>
          <w:lang w:val="uk-UA"/>
        </w:rPr>
        <w:t xml:space="preserve">ів, що характерно для багатьох </w:t>
      </w:r>
      <w:r w:rsidR="00A7206F" w:rsidRPr="00A7206F">
        <w:rPr>
          <w:rFonts w:ascii="Times New Roman" w:hAnsi="Times New Roman"/>
          <w:sz w:val="28"/>
          <w:szCs w:val="28"/>
          <w:lang w:val="uk-UA"/>
        </w:rPr>
        <w:t>країн Європейського регіону ВООЗ</w:t>
      </w:r>
      <w:r w:rsidR="00A7206F">
        <w:rPr>
          <w:rFonts w:ascii="Times New Roman" w:hAnsi="Times New Roman"/>
          <w:sz w:val="28"/>
          <w:szCs w:val="28"/>
          <w:lang w:val="uk-UA"/>
        </w:rPr>
        <w:t>.</w:t>
      </w:r>
      <w:r w:rsidR="006122DC" w:rsidRPr="006122DC">
        <w:rPr>
          <w:lang w:val="uk-UA"/>
        </w:rPr>
        <w:t xml:space="preserve"> </w:t>
      </w:r>
      <w:r w:rsidR="006122DC">
        <w:rPr>
          <w:rFonts w:ascii="Times New Roman" w:hAnsi="Times New Roman"/>
          <w:sz w:val="28"/>
          <w:szCs w:val="28"/>
          <w:lang w:val="uk-UA"/>
        </w:rPr>
        <w:t>Р</w:t>
      </w:r>
      <w:r w:rsidR="006122DC" w:rsidRPr="006122DC">
        <w:rPr>
          <w:rFonts w:ascii="Times New Roman" w:hAnsi="Times New Roman"/>
          <w:sz w:val="28"/>
          <w:szCs w:val="28"/>
          <w:lang w:val="uk-UA"/>
        </w:rPr>
        <w:t>івень поширеності вживання тютюну та алкоголю був значно вищим серед чоловіків, ніж жінок.</w:t>
      </w:r>
      <w:r w:rsidR="006122DC">
        <w:rPr>
          <w:rFonts w:ascii="Times New Roman" w:hAnsi="Times New Roman"/>
          <w:sz w:val="28"/>
          <w:szCs w:val="28"/>
          <w:lang w:val="uk-UA"/>
        </w:rPr>
        <w:t xml:space="preserve"> </w:t>
      </w:r>
      <w:r w:rsidR="006122DC" w:rsidRPr="006122DC">
        <w:rPr>
          <w:rFonts w:ascii="Times New Roman" w:hAnsi="Times New Roman"/>
          <w:sz w:val="28"/>
          <w:szCs w:val="28"/>
          <w:lang w:val="uk-UA"/>
        </w:rPr>
        <w:t>Недостатній рівень фізичної активн</w:t>
      </w:r>
      <w:r w:rsidR="006122DC">
        <w:rPr>
          <w:rFonts w:ascii="Times New Roman" w:hAnsi="Times New Roman"/>
          <w:sz w:val="28"/>
          <w:szCs w:val="28"/>
          <w:lang w:val="uk-UA"/>
        </w:rPr>
        <w:t xml:space="preserve">ості виявився відносно низьким </w:t>
      </w:r>
      <w:r w:rsidR="006122DC" w:rsidRPr="006122DC">
        <w:rPr>
          <w:rFonts w:ascii="Times New Roman" w:hAnsi="Times New Roman"/>
          <w:sz w:val="28"/>
          <w:szCs w:val="28"/>
          <w:lang w:val="uk-UA"/>
        </w:rPr>
        <w:t>порівняно з о</w:t>
      </w:r>
      <w:r w:rsidR="006122DC">
        <w:rPr>
          <w:rFonts w:ascii="Times New Roman" w:hAnsi="Times New Roman"/>
          <w:sz w:val="28"/>
          <w:szCs w:val="28"/>
          <w:lang w:val="uk-UA"/>
        </w:rPr>
        <w:t xml:space="preserve">кремими країнами Європейського </w:t>
      </w:r>
      <w:r w:rsidR="006122DC" w:rsidRPr="006122DC">
        <w:rPr>
          <w:rFonts w:ascii="Times New Roman" w:hAnsi="Times New Roman"/>
          <w:sz w:val="28"/>
          <w:szCs w:val="28"/>
          <w:lang w:val="uk-UA"/>
        </w:rPr>
        <w:t>регіону ВООЗ.</w:t>
      </w:r>
      <w:r w:rsidR="009E5B1C">
        <w:rPr>
          <w:rFonts w:ascii="Times New Roman" w:hAnsi="Times New Roman"/>
          <w:sz w:val="28"/>
          <w:szCs w:val="28"/>
          <w:lang w:val="uk-UA"/>
        </w:rPr>
        <w:t xml:space="preserve"> Отже</w:t>
      </w:r>
      <w:r w:rsidR="00AF4075">
        <w:rPr>
          <w:rFonts w:ascii="Times New Roman" w:hAnsi="Times New Roman"/>
          <w:sz w:val="28"/>
          <w:szCs w:val="28"/>
          <w:lang w:val="uk-UA"/>
        </w:rPr>
        <w:t>,</w:t>
      </w:r>
      <w:r w:rsidR="009E5B1C">
        <w:rPr>
          <w:rFonts w:ascii="Times New Roman" w:hAnsi="Times New Roman"/>
          <w:sz w:val="28"/>
          <w:szCs w:val="28"/>
          <w:lang w:val="uk-UA"/>
        </w:rPr>
        <w:t xml:space="preserve"> вивчення основних факторів ризику розвитку НІЗ </w:t>
      </w:r>
      <w:r w:rsidR="009E5B1C" w:rsidRPr="009E5B1C">
        <w:rPr>
          <w:rFonts w:ascii="Times New Roman" w:hAnsi="Times New Roman"/>
          <w:sz w:val="28"/>
          <w:szCs w:val="28"/>
          <w:lang w:val="uk-UA"/>
        </w:rPr>
        <w:t>зроби</w:t>
      </w:r>
      <w:r w:rsidR="009E5B1C">
        <w:rPr>
          <w:rFonts w:ascii="Times New Roman" w:hAnsi="Times New Roman"/>
          <w:sz w:val="28"/>
          <w:szCs w:val="28"/>
          <w:lang w:val="uk-UA"/>
        </w:rPr>
        <w:t xml:space="preserve">ть вагомий внесок у реалізацію </w:t>
      </w:r>
      <w:r w:rsidR="009E5B1C" w:rsidRPr="009E5B1C">
        <w:rPr>
          <w:rFonts w:ascii="Times New Roman" w:hAnsi="Times New Roman"/>
          <w:sz w:val="28"/>
          <w:szCs w:val="28"/>
          <w:lang w:val="uk-UA"/>
        </w:rPr>
        <w:t>Національно</w:t>
      </w:r>
      <w:r w:rsidR="009E5B1C">
        <w:rPr>
          <w:rFonts w:ascii="Times New Roman" w:hAnsi="Times New Roman"/>
          <w:sz w:val="28"/>
          <w:szCs w:val="28"/>
          <w:lang w:val="uk-UA"/>
        </w:rPr>
        <w:t xml:space="preserve">го плану дій щодо НІЗ, а також </w:t>
      </w:r>
      <w:r w:rsidR="009E5B1C" w:rsidRPr="009E5B1C">
        <w:rPr>
          <w:rFonts w:ascii="Times New Roman" w:hAnsi="Times New Roman"/>
          <w:sz w:val="28"/>
          <w:szCs w:val="28"/>
          <w:lang w:val="uk-UA"/>
        </w:rPr>
        <w:t>Європейської т</w:t>
      </w:r>
      <w:r w:rsidR="009E5B1C">
        <w:rPr>
          <w:rFonts w:ascii="Times New Roman" w:hAnsi="Times New Roman"/>
          <w:sz w:val="28"/>
          <w:szCs w:val="28"/>
          <w:lang w:val="uk-UA"/>
        </w:rPr>
        <w:t xml:space="preserve">а Глобальної програми дій щодо </w:t>
      </w:r>
      <w:r w:rsidR="009E5B1C" w:rsidRPr="009E5B1C">
        <w:rPr>
          <w:rFonts w:ascii="Times New Roman" w:hAnsi="Times New Roman"/>
          <w:sz w:val="28"/>
          <w:szCs w:val="28"/>
          <w:lang w:val="uk-UA"/>
        </w:rPr>
        <w:t>досягнення цілей с</w:t>
      </w:r>
      <w:r w:rsidR="009E5B1C">
        <w:rPr>
          <w:rFonts w:ascii="Times New Roman" w:hAnsi="Times New Roman"/>
          <w:sz w:val="28"/>
          <w:szCs w:val="28"/>
          <w:lang w:val="uk-UA"/>
        </w:rPr>
        <w:t xml:space="preserve">талого розвитку, пов’язаних із </w:t>
      </w:r>
      <w:r w:rsidR="009E5B1C" w:rsidRPr="009E5B1C">
        <w:rPr>
          <w:rFonts w:ascii="Times New Roman" w:hAnsi="Times New Roman"/>
          <w:sz w:val="28"/>
          <w:szCs w:val="28"/>
          <w:lang w:val="uk-UA"/>
        </w:rPr>
        <w:t>охороною здоров’я.</w:t>
      </w:r>
    </w:p>
    <w:p w:rsidR="00E77B23" w:rsidRDefault="00E77B23" w:rsidP="009E5B1C">
      <w:pPr>
        <w:spacing w:after="0" w:line="360" w:lineRule="auto"/>
        <w:ind w:firstLine="708"/>
        <w:jc w:val="both"/>
        <w:rPr>
          <w:rFonts w:ascii="Times New Roman" w:hAnsi="Times New Roman"/>
          <w:sz w:val="28"/>
          <w:szCs w:val="28"/>
          <w:lang w:val="uk-UA"/>
        </w:rPr>
      </w:pPr>
    </w:p>
    <w:p w:rsidR="00E77B23" w:rsidRDefault="00E77B23" w:rsidP="009E5B1C">
      <w:pPr>
        <w:spacing w:after="0" w:line="360" w:lineRule="auto"/>
        <w:ind w:firstLine="708"/>
        <w:jc w:val="both"/>
        <w:rPr>
          <w:rFonts w:ascii="Times New Roman" w:hAnsi="Times New Roman"/>
          <w:b/>
          <w:sz w:val="28"/>
          <w:szCs w:val="28"/>
          <w:lang w:val="uk-UA"/>
        </w:rPr>
      </w:pPr>
      <w:r w:rsidRPr="00505A9C">
        <w:rPr>
          <w:rFonts w:ascii="Times New Roman" w:hAnsi="Times New Roman"/>
          <w:b/>
          <w:sz w:val="28"/>
          <w:szCs w:val="28"/>
          <w:lang w:val="uk-UA"/>
        </w:rPr>
        <w:t xml:space="preserve">1.3 </w:t>
      </w:r>
      <w:r w:rsidR="00367E71">
        <w:rPr>
          <w:rFonts w:ascii="Times New Roman" w:hAnsi="Times New Roman"/>
          <w:b/>
          <w:sz w:val="28"/>
          <w:szCs w:val="28"/>
          <w:lang w:val="uk-UA"/>
        </w:rPr>
        <w:t>Організація медичної допомоги х</w:t>
      </w:r>
      <w:r w:rsidR="000776AA">
        <w:rPr>
          <w:rFonts w:ascii="Times New Roman" w:hAnsi="Times New Roman"/>
          <w:b/>
          <w:sz w:val="28"/>
          <w:szCs w:val="28"/>
          <w:lang w:val="uk-UA"/>
        </w:rPr>
        <w:t>ворим</w:t>
      </w:r>
      <w:r w:rsidR="000776AA" w:rsidRPr="000776AA">
        <w:rPr>
          <w:rFonts w:ascii="Times New Roman" w:hAnsi="Times New Roman"/>
          <w:b/>
          <w:sz w:val="28"/>
          <w:szCs w:val="28"/>
        </w:rPr>
        <w:t xml:space="preserve"> </w:t>
      </w:r>
      <w:r w:rsidR="000776AA">
        <w:rPr>
          <w:rFonts w:ascii="Times New Roman" w:hAnsi="Times New Roman"/>
          <w:b/>
          <w:sz w:val="28"/>
          <w:szCs w:val="28"/>
          <w:lang w:val="uk-UA"/>
        </w:rPr>
        <w:t>на інфаркт</w:t>
      </w:r>
      <w:r w:rsidR="00505A9C" w:rsidRPr="00505A9C">
        <w:rPr>
          <w:rFonts w:ascii="Times New Roman" w:hAnsi="Times New Roman"/>
          <w:b/>
          <w:sz w:val="28"/>
          <w:szCs w:val="28"/>
          <w:lang w:val="uk-UA"/>
        </w:rPr>
        <w:t xml:space="preserve"> міокарда</w:t>
      </w:r>
    </w:p>
    <w:p w:rsidR="007A018A" w:rsidRPr="00505A9C" w:rsidRDefault="007A018A" w:rsidP="009E5B1C">
      <w:pPr>
        <w:spacing w:after="0" w:line="360" w:lineRule="auto"/>
        <w:ind w:firstLine="708"/>
        <w:jc w:val="both"/>
        <w:rPr>
          <w:rFonts w:ascii="Times New Roman" w:hAnsi="Times New Roman"/>
          <w:b/>
          <w:sz w:val="28"/>
          <w:szCs w:val="28"/>
          <w:lang w:val="uk-UA"/>
        </w:rPr>
      </w:pPr>
    </w:p>
    <w:p w:rsidR="00E77B23" w:rsidRPr="00E77B23"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t>Незважаючи на досягнуті успіхи в лікуванні серцево-судинних захворювань, ішемічна хвороба серця, зокрема інфарк</w:t>
      </w:r>
      <w:r w:rsidR="005F1A5A">
        <w:rPr>
          <w:rFonts w:ascii="Times New Roman" w:hAnsi="Times New Roman"/>
          <w:sz w:val="28"/>
          <w:szCs w:val="28"/>
          <w:lang w:val="uk-UA"/>
        </w:rPr>
        <w:t>т міокарда, продовжує залишатися</w:t>
      </w:r>
      <w:r w:rsidRPr="00E77B23">
        <w:rPr>
          <w:rFonts w:ascii="Times New Roman" w:hAnsi="Times New Roman"/>
          <w:sz w:val="28"/>
          <w:szCs w:val="28"/>
          <w:lang w:val="uk-UA"/>
        </w:rPr>
        <w:t xml:space="preserve"> одним з най</w:t>
      </w:r>
      <w:r w:rsidR="00EA20A8">
        <w:rPr>
          <w:rFonts w:ascii="Times New Roman" w:hAnsi="Times New Roman"/>
          <w:sz w:val="28"/>
          <w:szCs w:val="28"/>
          <w:lang w:val="uk-UA"/>
        </w:rPr>
        <w:t>більш значущих</w:t>
      </w:r>
      <w:r w:rsidR="005F1A5A">
        <w:rPr>
          <w:rFonts w:ascii="Times New Roman" w:hAnsi="Times New Roman"/>
          <w:sz w:val="28"/>
          <w:szCs w:val="28"/>
          <w:lang w:val="uk-UA"/>
        </w:rPr>
        <w:t xml:space="preserve"> захворювань, яке</w:t>
      </w:r>
      <w:r w:rsidRPr="00E77B23">
        <w:rPr>
          <w:rFonts w:ascii="Times New Roman" w:hAnsi="Times New Roman"/>
          <w:sz w:val="28"/>
          <w:szCs w:val="28"/>
          <w:lang w:val="uk-UA"/>
        </w:rPr>
        <w:t xml:space="preserve"> посідає перше місце серед причин смерті та інвалідизації населення.</w:t>
      </w:r>
    </w:p>
    <w:p w:rsidR="00E77B23" w:rsidRPr="00E77B23"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lastRenderedPageBreak/>
        <w:t>У медичну практику уведено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r w:rsidR="001D32C8" w:rsidRPr="001D32C8">
        <w:rPr>
          <w:rFonts w:ascii="Times New Roman" w:hAnsi="Times New Roman"/>
          <w:sz w:val="28"/>
          <w:szCs w:val="28"/>
          <w:lang w:val="uk-UA"/>
        </w:rPr>
        <w:t xml:space="preserve"> [158]</w:t>
      </w:r>
      <w:r w:rsidRPr="00E77B23">
        <w:rPr>
          <w:rFonts w:ascii="Times New Roman" w:hAnsi="Times New Roman"/>
          <w:sz w:val="28"/>
          <w:szCs w:val="28"/>
          <w:lang w:val="uk-UA"/>
        </w:rPr>
        <w:t>. Основною метою протоколу є створення си</w:t>
      </w:r>
      <w:r w:rsidR="005F1A5A">
        <w:rPr>
          <w:rFonts w:ascii="Times New Roman" w:hAnsi="Times New Roman"/>
          <w:sz w:val="28"/>
          <w:szCs w:val="28"/>
          <w:lang w:val="uk-UA"/>
        </w:rPr>
        <w:t>стеми лікування пацієнта, яка б</w:t>
      </w:r>
      <w:r w:rsidRPr="00E77B23">
        <w:rPr>
          <w:rFonts w:ascii="Times New Roman" w:hAnsi="Times New Roman"/>
          <w:sz w:val="28"/>
          <w:szCs w:val="28"/>
          <w:lang w:val="uk-UA"/>
        </w:rPr>
        <w:t xml:space="preserve"> унеможливлювала помилки та втрату часу на будь-якому з етапів, оскільки час, коли можлива ефективна допомога, при даному захворюванні вираховується в хвилинах. Положення протоколу спрямовані на створення послідовного та ефективного лікування хворих з гострим коронарним синдромом з елевацією сегмента ST, встановлення пріоритетів при виборі тактики лікування, починаючи одразу після появи перших симптомів захворювання як н</w:t>
      </w:r>
      <w:r w:rsidR="00EA20A8">
        <w:rPr>
          <w:rFonts w:ascii="Times New Roman" w:hAnsi="Times New Roman"/>
          <w:sz w:val="28"/>
          <w:szCs w:val="28"/>
          <w:lang w:val="uk-UA"/>
        </w:rPr>
        <w:t>а догоспітальному етапі, так і у</w:t>
      </w:r>
      <w:r w:rsidRPr="00E77B23">
        <w:rPr>
          <w:rFonts w:ascii="Times New Roman" w:hAnsi="Times New Roman"/>
          <w:sz w:val="28"/>
          <w:szCs w:val="28"/>
          <w:lang w:val="uk-UA"/>
        </w:rPr>
        <w:t xml:space="preserve"> стаціонарі.</w:t>
      </w:r>
    </w:p>
    <w:p w:rsidR="00E77B23" w:rsidRPr="00E77B23"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t>Догоспітальний етап включає надання першої та екстреної медичної допомоги пацієнтам  з моменту виявлення пацієнта або звернення таког</w:t>
      </w:r>
      <w:r w:rsidR="00367E71">
        <w:rPr>
          <w:rFonts w:ascii="Times New Roman" w:hAnsi="Times New Roman"/>
          <w:sz w:val="28"/>
          <w:szCs w:val="28"/>
          <w:lang w:val="uk-UA"/>
        </w:rPr>
        <w:t>о пацієнта</w:t>
      </w:r>
      <w:r w:rsidRPr="00E77B23">
        <w:rPr>
          <w:rFonts w:ascii="Times New Roman" w:hAnsi="Times New Roman"/>
          <w:sz w:val="28"/>
          <w:szCs w:val="28"/>
          <w:lang w:val="uk-UA"/>
        </w:rPr>
        <w:t xml:space="preserve"> за медичною допомогою до моменту госпіталізації. Надання першої або екстреної медичної допомоги на догоспітальному етапі здійснюється: бриг</w:t>
      </w:r>
      <w:r w:rsidR="00367E71">
        <w:rPr>
          <w:rFonts w:ascii="Times New Roman" w:hAnsi="Times New Roman"/>
          <w:sz w:val="28"/>
          <w:szCs w:val="28"/>
          <w:lang w:val="uk-UA"/>
        </w:rPr>
        <w:t>адами екстреної м</w:t>
      </w:r>
      <w:r w:rsidRPr="00E77B23">
        <w:rPr>
          <w:rFonts w:ascii="Times New Roman" w:hAnsi="Times New Roman"/>
          <w:sz w:val="28"/>
          <w:szCs w:val="28"/>
          <w:lang w:val="uk-UA"/>
        </w:rPr>
        <w:t>едичної допомоги центрів екстреної медичної допомоги та медицини катаст</w:t>
      </w:r>
      <w:r w:rsidR="00367E71">
        <w:rPr>
          <w:rFonts w:ascii="Times New Roman" w:hAnsi="Times New Roman"/>
          <w:sz w:val="28"/>
          <w:szCs w:val="28"/>
          <w:lang w:val="uk-UA"/>
        </w:rPr>
        <w:t>роф, станцій екстреної</w:t>
      </w:r>
      <w:r w:rsidRPr="00E77B23">
        <w:rPr>
          <w:rFonts w:ascii="Times New Roman" w:hAnsi="Times New Roman"/>
          <w:sz w:val="28"/>
          <w:szCs w:val="28"/>
          <w:lang w:val="uk-UA"/>
        </w:rPr>
        <w:t xml:space="preserve"> медичної допомоги, лікарями відділень екстреної (невідкладної) медичної допомоги багатопрофільних лікарень, які входять у систему екстреної медичної допомоги; бригадами пунктів невідкладної медичної допомоги для дорослого та дитячого населення та лікарями загальної практики — сімейними лікарями, лікарями інших спеціальностей. Медична допомога на догоспітальному етапі повинна бути надана пацієнтам у максимально короткий термін з транспортуванням пацієнта у відповідні заклади охорони здоров’я (ЗОЗ).</w:t>
      </w:r>
    </w:p>
    <w:p w:rsidR="00E77B23" w:rsidRPr="00E77B23"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t>Норматив приб</w:t>
      </w:r>
      <w:r w:rsidR="00367E71">
        <w:rPr>
          <w:rFonts w:ascii="Times New Roman" w:hAnsi="Times New Roman"/>
          <w:sz w:val="28"/>
          <w:szCs w:val="28"/>
          <w:lang w:val="uk-UA"/>
        </w:rPr>
        <w:t>уття бригади екстреної</w:t>
      </w:r>
      <w:r w:rsidRPr="00E77B23">
        <w:rPr>
          <w:rFonts w:ascii="Times New Roman" w:hAnsi="Times New Roman"/>
          <w:sz w:val="28"/>
          <w:szCs w:val="28"/>
          <w:lang w:val="uk-UA"/>
        </w:rPr>
        <w:t xml:space="preserve"> медичної допомоги на місце події становить у містах — 10 хв, у населених пунктах поза межами міста — 20 хв з моменту надходження звернення. Адже рання діагностика та госпіталізація пацієнтів у спеціалізовані структурні підрозділи ЗОЗ з метою проведення своєчасної діагностики ушкодження серця  та проведення перкутанного коронарного втр</w:t>
      </w:r>
      <w:r w:rsidR="00EA20A8">
        <w:rPr>
          <w:rFonts w:ascii="Times New Roman" w:hAnsi="Times New Roman"/>
          <w:sz w:val="28"/>
          <w:szCs w:val="28"/>
          <w:lang w:val="uk-UA"/>
        </w:rPr>
        <w:t>учання знижує</w:t>
      </w:r>
      <w:r w:rsidRPr="00E77B23">
        <w:rPr>
          <w:rFonts w:ascii="Times New Roman" w:hAnsi="Times New Roman"/>
          <w:sz w:val="28"/>
          <w:szCs w:val="28"/>
          <w:lang w:val="uk-UA"/>
        </w:rPr>
        <w:t xml:space="preserve"> смертність та інвалідність внаслідок цього захворювання та покращує результати лікування пацієнтів.</w:t>
      </w:r>
    </w:p>
    <w:p w:rsidR="00E77B23" w:rsidRPr="00E77B23" w:rsidRDefault="00EA20A8" w:rsidP="00E77B2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Мінімізація затримки від початку</w:t>
      </w:r>
      <w:r w:rsidR="00E77B23" w:rsidRPr="00E77B23">
        <w:rPr>
          <w:rFonts w:ascii="Times New Roman" w:hAnsi="Times New Roman"/>
          <w:sz w:val="28"/>
          <w:szCs w:val="28"/>
          <w:lang w:val="uk-UA"/>
        </w:rPr>
        <w:t xml:space="preserve"> лікування хворих на вторинному та третинному рівнях, пов’язаної з організаційними та діагностичними заходами, у пацієнтів з інфарктом міокарда у спеціалізованих ЗОЗ зменшує смертність та інвалідність внаслідок цього захворювання.</w:t>
      </w:r>
    </w:p>
    <w:p w:rsidR="00E77B23" w:rsidRPr="00E77B23"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t xml:space="preserve">З метою відновлення здоров'я та працездатності осіб з обмеженими фізичними й психічними можливостями внаслідок захворювання відновлення функцій організму після захворювання необхідним є реабілітаційні заходи: (фізична, психологічна та  соціальна реабілітація). В Україні зберігається </w:t>
      </w:r>
      <w:r w:rsidR="00EA20A8">
        <w:rPr>
          <w:rFonts w:ascii="Times New Roman" w:hAnsi="Times New Roman"/>
          <w:sz w:val="28"/>
          <w:szCs w:val="28"/>
          <w:lang w:val="uk-UA"/>
        </w:rPr>
        <w:t>по</w:t>
      </w:r>
      <w:r w:rsidRPr="00E77B23">
        <w:rPr>
          <w:rFonts w:ascii="Times New Roman" w:hAnsi="Times New Roman"/>
          <w:sz w:val="28"/>
          <w:szCs w:val="28"/>
          <w:lang w:val="uk-UA"/>
        </w:rPr>
        <w:t xml:space="preserve">етапна реабілітація хворих з гострим порушенням коронарного кровообігу, яка </w:t>
      </w:r>
      <w:r w:rsidR="001D3CE0">
        <w:rPr>
          <w:rFonts w:ascii="Times New Roman" w:hAnsi="Times New Roman"/>
          <w:sz w:val="28"/>
          <w:szCs w:val="28"/>
          <w:lang w:val="uk-UA"/>
        </w:rPr>
        <w:t>починається у</w:t>
      </w:r>
      <w:r w:rsidRPr="00E77B23">
        <w:rPr>
          <w:rFonts w:ascii="Times New Roman" w:hAnsi="Times New Roman"/>
          <w:sz w:val="28"/>
          <w:szCs w:val="28"/>
          <w:lang w:val="uk-UA"/>
        </w:rPr>
        <w:t xml:space="preserve"> стаціонарі, а потім продовжується на постстаціонарному етапі (амбулаторному чи санаторному)</w:t>
      </w:r>
      <w:r w:rsidR="001D32C8" w:rsidRPr="001D32C8">
        <w:rPr>
          <w:rFonts w:ascii="Times New Roman" w:hAnsi="Times New Roman"/>
          <w:sz w:val="28"/>
          <w:szCs w:val="28"/>
          <w:lang w:val="uk-UA"/>
        </w:rPr>
        <w:t xml:space="preserve"> </w:t>
      </w:r>
      <w:r w:rsidR="00227EA8" w:rsidRPr="00227EA8">
        <w:rPr>
          <w:rFonts w:ascii="Times New Roman" w:hAnsi="Times New Roman"/>
          <w:sz w:val="28"/>
          <w:szCs w:val="28"/>
          <w:lang w:val="uk-UA"/>
        </w:rPr>
        <w:t>[107]</w:t>
      </w:r>
      <w:r w:rsidRPr="00E77B23">
        <w:rPr>
          <w:rFonts w:ascii="Times New Roman" w:hAnsi="Times New Roman"/>
          <w:sz w:val="28"/>
          <w:szCs w:val="28"/>
          <w:lang w:val="uk-UA"/>
        </w:rPr>
        <w:t xml:space="preserve">. </w:t>
      </w:r>
    </w:p>
    <w:p w:rsidR="00E77B23" w:rsidRPr="00E77B23" w:rsidRDefault="001D3CE0" w:rsidP="00E77B2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всіх етапах відновлювального</w:t>
      </w:r>
      <w:r w:rsidR="00E77B23" w:rsidRPr="00E77B23">
        <w:rPr>
          <w:rFonts w:ascii="Times New Roman" w:hAnsi="Times New Roman"/>
          <w:sz w:val="28"/>
          <w:szCs w:val="28"/>
          <w:lang w:val="uk-UA"/>
        </w:rPr>
        <w:t xml:space="preserve"> періоду нео</w:t>
      </w:r>
      <w:r w:rsidR="00367E71">
        <w:rPr>
          <w:rFonts w:ascii="Times New Roman" w:hAnsi="Times New Roman"/>
          <w:sz w:val="28"/>
          <w:szCs w:val="28"/>
          <w:lang w:val="uk-UA"/>
        </w:rPr>
        <w:t>бхідно приділяти увагу психічній</w:t>
      </w:r>
      <w:r w:rsidR="00E77B23" w:rsidRPr="00E77B23">
        <w:rPr>
          <w:rFonts w:ascii="Times New Roman" w:hAnsi="Times New Roman"/>
          <w:sz w:val="28"/>
          <w:szCs w:val="28"/>
          <w:lang w:val="uk-UA"/>
        </w:rPr>
        <w:t xml:space="preserve"> реабілітації</w:t>
      </w:r>
      <w:r w:rsidR="001D32C8" w:rsidRPr="001D32C8">
        <w:rPr>
          <w:rFonts w:ascii="Times New Roman" w:hAnsi="Times New Roman"/>
          <w:sz w:val="28"/>
          <w:szCs w:val="28"/>
        </w:rPr>
        <w:t xml:space="preserve"> [3, 191]</w:t>
      </w:r>
      <w:r w:rsidR="00E77B23" w:rsidRPr="00E77B23">
        <w:rPr>
          <w:rFonts w:ascii="Times New Roman" w:hAnsi="Times New Roman"/>
          <w:sz w:val="28"/>
          <w:szCs w:val="28"/>
          <w:lang w:val="uk-UA"/>
        </w:rPr>
        <w:t xml:space="preserve">. Порушення психіки у </w:t>
      </w:r>
      <w:r>
        <w:rPr>
          <w:rFonts w:ascii="Times New Roman" w:hAnsi="Times New Roman"/>
          <w:sz w:val="28"/>
          <w:szCs w:val="28"/>
          <w:lang w:val="uk-UA"/>
        </w:rPr>
        <w:t>вигляді депресії зустрічається в</w:t>
      </w:r>
      <w:r w:rsidR="00E77B23" w:rsidRPr="00E77B23">
        <w:rPr>
          <w:rFonts w:ascii="Times New Roman" w:hAnsi="Times New Roman"/>
          <w:sz w:val="28"/>
          <w:szCs w:val="28"/>
          <w:lang w:val="uk-UA"/>
        </w:rPr>
        <w:t xml:space="preserve"> 82% хворих, які перенесли </w:t>
      </w:r>
      <w:r>
        <w:rPr>
          <w:rFonts w:ascii="Times New Roman" w:hAnsi="Times New Roman"/>
          <w:sz w:val="28"/>
          <w:szCs w:val="28"/>
          <w:lang w:val="uk-UA"/>
        </w:rPr>
        <w:t>ІМ, що істотно ускладнює процес відновлення. Серед них</w:t>
      </w:r>
      <w:r w:rsidR="00E77B23" w:rsidRPr="00E77B23">
        <w:rPr>
          <w:rFonts w:ascii="Times New Roman" w:hAnsi="Times New Roman"/>
          <w:sz w:val="28"/>
          <w:szCs w:val="28"/>
          <w:lang w:val="uk-UA"/>
        </w:rPr>
        <w:t xml:space="preserve"> 25% потребують психо</w:t>
      </w:r>
      <w:r w:rsidR="002D0BAD">
        <w:rPr>
          <w:rFonts w:ascii="Times New Roman" w:hAnsi="Times New Roman"/>
          <w:sz w:val="28"/>
          <w:szCs w:val="28"/>
          <w:lang w:val="uk-UA"/>
        </w:rPr>
        <w:t xml:space="preserve">логічної корекції тривоги, 34% </w:t>
      </w:r>
      <w:r w:rsidR="002D0BAD" w:rsidRPr="00175FC3">
        <w:rPr>
          <w:color w:val="000000"/>
          <w:sz w:val="28"/>
          <w:szCs w:val="28"/>
          <w:lang w:val="uk-UA"/>
        </w:rPr>
        <w:t>–</w:t>
      </w:r>
      <w:r w:rsidR="00E77B23" w:rsidRPr="00E77B23">
        <w:rPr>
          <w:rFonts w:ascii="Times New Roman" w:hAnsi="Times New Roman"/>
          <w:sz w:val="28"/>
          <w:szCs w:val="28"/>
          <w:lang w:val="uk-UA"/>
        </w:rPr>
        <w:t xml:space="preserve"> у зменшенні депресії, 8% </w:t>
      </w:r>
      <w:r w:rsidR="002D0BAD" w:rsidRPr="00175FC3">
        <w:rPr>
          <w:color w:val="000000"/>
          <w:sz w:val="28"/>
          <w:szCs w:val="28"/>
          <w:lang w:val="uk-UA"/>
        </w:rPr>
        <w:t>–</w:t>
      </w:r>
      <w:r>
        <w:rPr>
          <w:rFonts w:ascii="Times New Roman" w:hAnsi="Times New Roman"/>
          <w:sz w:val="28"/>
          <w:szCs w:val="28"/>
          <w:lang w:val="uk-UA"/>
        </w:rPr>
        <w:t xml:space="preserve"> у</w:t>
      </w:r>
      <w:r w:rsidR="00E77B23" w:rsidRPr="00E77B23">
        <w:rPr>
          <w:rFonts w:ascii="Times New Roman" w:hAnsi="Times New Roman"/>
          <w:sz w:val="28"/>
          <w:szCs w:val="28"/>
          <w:lang w:val="uk-UA"/>
        </w:rPr>
        <w:t xml:space="preserve"> корекції реакції заперечення хвороби. Дослідження останніх років свідчать про те, що депресія є потужним незалежним предиктором см</w:t>
      </w:r>
      <w:r>
        <w:rPr>
          <w:rFonts w:ascii="Times New Roman" w:hAnsi="Times New Roman"/>
          <w:sz w:val="28"/>
          <w:szCs w:val="28"/>
          <w:lang w:val="uk-UA"/>
        </w:rPr>
        <w:t>ертності у хворих з встановленою</w:t>
      </w:r>
      <w:r w:rsidR="00E77B23" w:rsidRPr="00E77B23">
        <w:rPr>
          <w:rFonts w:ascii="Times New Roman" w:hAnsi="Times New Roman"/>
          <w:sz w:val="28"/>
          <w:szCs w:val="28"/>
          <w:lang w:val="uk-UA"/>
        </w:rPr>
        <w:t xml:space="preserve"> ІХС</w:t>
      </w:r>
      <w:r w:rsidR="001D32C8" w:rsidRPr="001D32C8">
        <w:rPr>
          <w:rFonts w:ascii="Times New Roman" w:hAnsi="Times New Roman"/>
          <w:sz w:val="28"/>
          <w:szCs w:val="28"/>
        </w:rPr>
        <w:t xml:space="preserve"> [</w:t>
      </w:r>
      <w:r w:rsidR="001D32C8">
        <w:rPr>
          <w:rFonts w:ascii="Times New Roman" w:hAnsi="Times New Roman"/>
          <w:sz w:val="28"/>
          <w:szCs w:val="28"/>
        </w:rPr>
        <w:t>51, 64, 199</w:t>
      </w:r>
      <w:r w:rsidR="001D32C8" w:rsidRPr="001D32C8">
        <w:rPr>
          <w:rFonts w:ascii="Times New Roman" w:hAnsi="Times New Roman"/>
          <w:sz w:val="28"/>
          <w:szCs w:val="28"/>
        </w:rPr>
        <w:t>, 203, 210]</w:t>
      </w:r>
      <w:r w:rsidR="00E77B23" w:rsidRPr="00E77B23">
        <w:rPr>
          <w:rFonts w:ascii="Times New Roman" w:hAnsi="Times New Roman"/>
          <w:sz w:val="28"/>
          <w:szCs w:val="28"/>
          <w:lang w:val="uk-UA"/>
        </w:rPr>
        <w:t>. Рівень смертності серед хворих, які перене</w:t>
      </w:r>
      <w:r>
        <w:rPr>
          <w:rFonts w:ascii="Times New Roman" w:hAnsi="Times New Roman"/>
          <w:sz w:val="28"/>
          <w:szCs w:val="28"/>
          <w:lang w:val="uk-UA"/>
        </w:rPr>
        <w:t>сли ІМ і страждають депресією, у 3-6 разів вищий</w:t>
      </w:r>
      <w:r w:rsidR="00E77B23" w:rsidRPr="00E77B23">
        <w:rPr>
          <w:rFonts w:ascii="Times New Roman" w:hAnsi="Times New Roman"/>
          <w:sz w:val="28"/>
          <w:szCs w:val="28"/>
          <w:lang w:val="uk-UA"/>
        </w:rPr>
        <w:t xml:space="preserve">, ніж серед таких же хворих, які не мають ознак депресії. </w:t>
      </w:r>
    </w:p>
    <w:p w:rsidR="00E77B23" w:rsidRPr="00E77B23"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t>Також необхідно дотримуватися моніторингу хворих з ІМ на амбула</w:t>
      </w:r>
      <w:r w:rsidR="001D3CE0">
        <w:rPr>
          <w:rFonts w:ascii="Times New Roman" w:hAnsi="Times New Roman"/>
          <w:sz w:val="28"/>
          <w:szCs w:val="28"/>
          <w:lang w:val="uk-UA"/>
        </w:rPr>
        <w:t>торному етапі реабілітації. Під час першого відвідування</w:t>
      </w:r>
      <w:r w:rsidRPr="00E77B23">
        <w:rPr>
          <w:rFonts w:ascii="Times New Roman" w:hAnsi="Times New Roman"/>
          <w:sz w:val="28"/>
          <w:szCs w:val="28"/>
          <w:lang w:val="uk-UA"/>
        </w:rPr>
        <w:t xml:space="preserve"> лікаря заповнюється амбулаторна карта, складається план ведення і лікування хворого, </w:t>
      </w:r>
      <w:r w:rsidR="001D3CE0">
        <w:rPr>
          <w:rFonts w:ascii="Times New Roman" w:hAnsi="Times New Roman"/>
          <w:sz w:val="28"/>
          <w:szCs w:val="28"/>
          <w:lang w:val="uk-UA"/>
        </w:rPr>
        <w:t>а перед випискою на роботу оформлю</w:t>
      </w:r>
      <w:r w:rsidRPr="00E77B23">
        <w:rPr>
          <w:rFonts w:ascii="Times New Roman" w:hAnsi="Times New Roman"/>
          <w:sz w:val="28"/>
          <w:szCs w:val="28"/>
          <w:lang w:val="uk-UA"/>
        </w:rPr>
        <w:t>ється виписаний епікриз і план  спостереження. У період амбула</w:t>
      </w:r>
      <w:r w:rsidR="001D3CE0">
        <w:rPr>
          <w:rFonts w:ascii="Times New Roman" w:hAnsi="Times New Roman"/>
          <w:sz w:val="28"/>
          <w:szCs w:val="28"/>
          <w:lang w:val="uk-UA"/>
        </w:rPr>
        <w:t>торного лікування хворий зобов</w:t>
      </w:r>
      <w:r w:rsidR="001D3CE0" w:rsidRPr="001D3CE0">
        <w:rPr>
          <w:rFonts w:ascii="Times New Roman" w:hAnsi="Times New Roman"/>
          <w:sz w:val="28"/>
          <w:szCs w:val="28"/>
        </w:rPr>
        <w:t>’</w:t>
      </w:r>
      <w:r w:rsidR="001D3CE0">
        <w:rPr>
          <w:rFonts w:ascii="Times New Roman" w:hAnsi="Times New Roman"/>
          <w:sz w:val="28"/>
          <w:szCs w:val="28"/>
          <w:lang w:val="uk-UA"/>
        </w:rPr>
        <w:t>язаний</w:t>
      </w:r>
      <w:r w:rsidRPr="00E77B23">
        <w:rPr>
          <w:rFonts w:ascii="Times New Roman" w:hAnsi="Times New Roman"/>
          <w:sz w:val="28"/>
          <w:szCs w:val="28"/>
          <w:lang w:val="uk-UA"/>
        </w:rPr>
        <w:t xml:space="preserve"> відвідувати лікаря один раз кожні 7-10 днів аж до виписки на роботу. Потім після першого, другого тижня і в кінці першого місяця роботи. Далі 2 рази на місяць перші півроку, у наступні півроку – щомісяця. Другий рік – один раз на квартал.</w:t>
      </w:r>
    </w:p>
    <w:p w:rsidR="00E77B23" w:rsidRPr="008023F0" w:rsidRDefault="00E77B23" w:rsidP="00E77B23">
      <w:pPr>
        <w:spacing w:after="0" w:line="360" w:lineRule="auto"/>
        <w:ind w:firstLine="708"/>
        <w:jc w:val="both"/>
        <w:rPr>
          <w:rFonts w:ascii="Times New Roman" w:hAnsi="Times New Roman"/>
          <w:sz w:val="28"/>
          <w:szCs w:val="28"/>
          <w:lang w:val="uk-UA"/>
        </w:rPr>
      </w:pPr>
      <w:r w:rsidRPr="00E77B23">
        <w:rPr>
          <w:rFonts w:ascii="Times New Roman" w:hAnsi="Times New Roman"/>
          <w:sz w:val="28"/>
          <w:szCs w:val="28"/>
          <w:lang w:val="uk-UA"/>
        </w:rPr>
        <w:lastRenderedPageBreak/>
        <w:t>Отже вчасні організаційні, діагностичні та лікувальні заходи зменшують смертність та інвалідні</w:t>
      </w:r>
      <w:r w:rsidR="00367E71">
        <w:rPr>
          <w:rFonts w:ascii="Times New Roman" w:hAnsi="Times New Roman"/>
          <w:sz w:val="28"/>
          <w:szCs w:val="28"/>
          <w:lang w:val="uk-UA"/>
        </w:rPr>
        <w:t xml:space="preserve">сть внаслідок </w:t>
      </w:r>
      <w:r w:rsidR="001D3CE0">
        <w:rPr>
          <w:rFonts w:ascii="Times New Roman" w:hAnsi="Times New Roman"/>
          <w:sz w:val="28"/>
          <w:szCs w:val="28"/>
          <w:lang w:val="uk-UA"/>
        </w:rPr>
        <w:t>захворювання на інфаркт</w:t>
      </w:r>
      <w:r w:rsidR="00367E71">
        <w:rPr>
          <w:rFonts w:ascii="Times New Roman" w:hAnsi="Times New Roman"/>
          <w:sz w:val="28"/>
          <w:szCs w:val="28"/>
          <w:lang w:val="uk-UA"/>
        </w:rPr>
        <w:t xml:space="preserve"> міокарда</w:t>
      </w:r>
      <w:r w:rsidR="001D3CE0">
        <w:rPr>
          <w:rFonts w:ascii="Times New Roman" w:hAnsi="Times New Roman"/>
          <w:sz w:val="28"/>
          <w:szCs w:val="28"/>
          <w:lang w:val="uk-UA"/>
        </w:rPr>
        <w:t>, прискорюють та впливають у</w:t>
      </w:r>
      <w:r w:rsidRPr="00E77B23">
        <w:rPr>
          <w:rFonts w:ascii="Times New Roman" w:hAnsi="Times New Roman"/>
          <w:sz w:val="28"/>
          <w:szCs w:val="28"/>
          <w:lang w:val="uk-UA"/>
        </w:rPr>
        <w:t xml:space="preserve"> подальшому на якість життя хворих .</w:t>
      </w:r>
    </w:p>
    <w:p w:rsidR="00D95383" w:rsidRPr="00312169" w:rsidRDefault="00D95383" w:rsidP="006D48D7">
      <w:pPr>
        <w:pStyle w:val="af4"/>
        <w:spacing w:before="0" w:beforeAutospacing="0" w:after="0" w:afterAutospacing="0" w:line="360" w:lineRule="auto"/>
        <w:jc w:val="both"/>
        <w:rPr>
          <w:color w:val="000000"/>
          <w:sz w:val="28"/>
          <w:szCs w:val="28"/>
          <w:lang w:val="uk-UA"/>
        </w:rPr>
      </w:pPr>
    </w:p>
    <w:p w:rsidR="005F25A2" w:rsidRDefault="00E77B23" w:rsidP="007A018A">
      <w:pPr>
        <w:pStyle w:val="af4"/>
        <w:tabs>
          <w:tab w:val="left" w:pos="8655"/>
        </w:tabs>
        <w:spacing w:before="0" w:beforeAutospacing="0" w:after="0" w:afterAutospacing="0" w:line="360" w:lineRule="auto"/>
        <w:ind w:firstLine="709"/>
        <w:jc w:val="both"/>
        <w:rPr>
          <w:b/>
          <w:color w:val="000000"/>
          <w:sz w:val="28"/>
          <w:szCs w:val="28"/>
          <w:lang w:val="uk-UA"/>
        </w:rPr>
      </w:pPr>
      <w:r>
        <w:rPr>
          <w:b/>
          <w:color w:val="000000"/>
          <w:sz w:val="28"/>
          <w:szCs w:val="28"/>
          <w:lang w:val="uk-UA"/>
        </w:rPr>
        <w:t>1.4</w:t>
      </w:r>
      <w:r w:rsidR="005F25A2" w:rsidRPr="00312169">
        <w:rPr>
          <w:b/>
          <w:color w:val="000000"/>
          <w:sz w:val="28"/>
          <w:szCs w:val="28"/>
          <w:lang w:val="uk-UA"/>
        </w:rPr>
        <w:t>. Дослідження</w:t>
      </w:r>
      <w:r w:rsidR="00793381">
        <w:rPr>
          <w:b/>
          <w:color w:val="000000"/>
          <w:sz w:val="28"/>
          <w:szCs w:val="28"/>
          <w:lang w:val="uk-UA"/>
        </w:rPr>
        <w:t xml:space="preserve"> якості життя хворих на інфаркт міокарда</w:t>
      </w:r>
      <w:r w:rsidR="007A018A">
        <w:rPr>
          <w:b/>
          <w:color w:val="000000"/>
          <w:sz w:val="28"/>
          <w:szCs w:val="28"/>
          <w:lang w:val="uk-UA"/>
        </w:rPr>
        <w:tab/>
      </w:r>
    </w:p>
    <w:p w:rsidR="007A018A" w:rsidRPr="00312169" w:rsidRDefault="007A018A" w:rsidP="007A018A">
      <w:pPr>
        <w:pStyle w:val="af4"/>
        <w:tabs>
          <w:tab w:val="left" w:pos="8655"/>
        </w:tabs>
        <w:spacing w:before="0" w:beforeAutospacing="0" w:after="0" w:afterAutospacing="0" w:line="360" w:lineRule="auto"/>
        <w:ind w:firstLine="709"/>
        <w:jc w:val="both"/>
        <w:rPr>
          <w:b/>
          <w:color w:val="000000"/>
          <w:sz w:val="28"/>
          <w:szCs w:val="28"/>
          <w:lang w:val="uk-UA"/>
        </w:rPr>
      </w:pPr>
    </w:p>
    <w:p w:rsidR="002E64A9" w:rsidRPr="00F27543" w:rsidRDefault="002E64A9" w:rsidP="002E64A9">
      <w:pPr>
        <w:spacing w:after="0" w:line="360" w:lineRule="auto"/>
        <w:ind w:firstLine="708"/>
        <w:jc w:val="both"/>
        <w:rPr>
          <w:rFonts w:ascii="Times New Roman" w:hAnsi="Times New Roman"/>
          <w:sz w:val="28"/>
          <w:szCs w:val="28"/>
          <w:lang w:val="uk-UA"/>
        </w:rPr>
      </w:pPr>
      <w:r w:rsidRPr="00984463">
        <w:rPr>
          <w:rFonts w:ascii="Times New Roman" w:hAnsi="Times New Roman"/>
          <w:sz w:val="28"/>
          <w:szCs w:val="28"/>
          <w:lang w:val="uk-UA"/>
        </w:rPr>
        <w:t>Порівняльний аналіз</w:t>
      </w:r>
      <w:r>
        <w:rPr>
          <w:rFonts w:ascii="Times New Roman" w:hAnsi="Times New Roman"/>
          <w:sz w:val="28"/>
          <w:szCs w:val="28"/>
          <w:lang w:val="uk-UA"/>
        </w:rPr>
        <w:t xml:space="preserve"> впливу найбільш поширених хронічних неінфекційних захворювань на якість життя свідчить про те, що ішемічна хвороба серця, а саме інфаркт міокарда, п</w:t>
      </w:r>
      <w:r w:rsidR="00CD59F6">
        <w:rPr>
          <w:rFonts w:ascii="Times New Roman" w:hAnsi="Times New Roman"/>
          <w:sz w:val="28"/>
          <w:szCs w:val="28"/>
          <w:lang w:val="uk-UA"/>
        </w:rPr>
        <w:t>огіршує якість життя пацієнтів у</w:t>
      </w:r>
      <w:r>
        <w:rPr>
          <w:rFonts w:ascii="Times New Roman" w:hAnsi="Times New Roman"/>
          <w:sz w:val="28"/>
          <w:szCs w:val="28"/>
          <w:lang w:val="uk-UA"/>
        </w:rPr>
        <w:t xml:space="preserve"> більшій мірі, ніж інші патологічні стани</w:t>
      </w:r>
      <w:r w:rsidR="00C94086" w:rsidRPr="00C94086">
        <w:rPr>
          <w:rFonts w:ascii="Times New Roman" w:hAnsi="Times New Roman"/>
          <w:sz w:val="28"/>
          <w:szCs w:val="28"/>
          <w:lang w:val="uk-UA"/>
        </w:rPr>
        <w:t xml:space="preserve"> [49, 62, 112]</w:t>
      </w:r>
      <w:r>
        <w:rPr>
          <w:rFonts w:ascii="Times New Roman" w:hAnsi="Times New Roman"/>
          <w:sz w:val="28"/>
          <w:szCs w:val="28"/>
          <w:lang w:val="uk-UA"/>
        </w:rPr>
        <w:t>. Незважаючи на успіхи фармакотерапії, прогноз хворих, які перенесли інфаркт міокарда</w:t>
      </w:r>
      <w:r w:rsidR="00CD59F6">
        <w:rPr>
          <w:rFonts w:ascii="Times New Roman" w:hAnsi="Times New Roman"/>
          <w:sz w:val="28"/>
          <w:szCs w:val="28"/>
          <w:lang w:val="uk-UA"/>
        </w:rPr>
        <w:t>,</w:t>
      </w:r>
      <w:r>
        <w:rPr>
          <w:rFonts w:ascii="Times New Roman" w:hAnsi="Times New Roman"/>
          <w:sz w:val="28"/>
          <w:szCs w:val="28"/>
          <w:lang w:val="uk-UA"/>
        </w:rPr>
        <w:t xml:space="preserve"> залишається несприятливим,</w:t>
      </w:r>
      <w:r w:rsidR="00F27543">
        <w:rPr>
          <w:rFonts w:ascii="Times New Roman" w:hAnsi="Times New Roman"/>
          <w:sz w:val="28"/>
          <w:szCs w:val="28"/>
          <w:lang w:val="uk-UA"/>
        </w:rPr>
        <w:t xml:space="preserve"> а якість життя незадовільною. </w:t>
      </w:r>
    </w:p>
    <w:p w:rsidR="005742E1" w:rsidRDefault="002E64A9" w:rsidP="002E64A9">
      <w:pPr>
        <w:spacing w:after="0" w:line="360" w:lineRule="auto"/>
        <w:ind w:firstLine="708"/>
        <w:jc w:val="both"/>
        <w:rPr>
          <w:rFonts w:ascii="Times New Roman" w:hAnsi="Times New Roman"/>
          <w:sz w:val="28"/>
          <w:szCs w:val="28"/>
          <w:lang w:val="uk-UA"/>
        </w:rPr>
      </w:pPr>
      <w:r w:rsidRPr="00400455">
        <w:rPr>
          <w:rFonts w:ascii="Times New Roman" w:hAnsi="Times New Roman"/>
          <w:sz w:val="28"/>
          <w:szCs w:val="28"/>
          <w:lang w:val="uk-UA"/>
        </w:rPr>
        <w:t>У сучасній медицин</w:t>
      </w:r>
      <w:r w:rsidR="00905649">
        <w:rPr>
          <w:rFonts w:ascii="Times New Roman" w:hAnsi="Times New Roman"/>
          <w:sz w:val="28"/>
          <w:szCs w:val="28"/>
          <w:lang w:val="uk-UA"/>
        </w:rPr>
        <w:t>і поняття «якість життя»</w:t>
      </w:r>
      <w:r w:rsidRPr="00400455">
        <w:rPr>
          <w:rFonts w:ascii="Times New Roman" w:hAnsi="Times New Roman"/>
          <w:sz w:val="28"/>
          <w:szCs w:val="28"/>
          <w:lang w:val="uk-UA"/>
        </w:rPr>
        <w:t xml:space="preserve"> пов'язане з відомим </w:t>
      </w:r>
      <w:r w:rsidR="00CD59F6">
        <w:rPr>
          <w:rFonts w:ascii="Times New Roman" w:hAnsi="Times New Roman"/>
          <w:sz w:val="28"/>
          <w:szCs w:val="28"/>
          <w:lang w:val="uk-UA"/>
        </w:rPr>
        <w:t>визначенням здоров'я Всесвітньою</w:t>
      </w:r>
      <w:r w:rsidRPr="00400455">
        <w:rPr>
          <w:rFonts w:ascii="Times New Roman" w:hAnsi="Times New Roman"/>
          <w:sz w:val="28"/>
          <w:szCs w:val="28"/>
          <w:lang w:val="uk-UA"/>
        </w:rPr>
        <w:t xml:space="preserve"> Орг</w:t>
      </w:r>
      <w:r w:rsidR="00CD59F6">
        <w:rPr>
          <w:rFonts w:ascii="Times New Roman" w:hAnsi="Times New Roman"/>
          <w:sz w:val="28"/>
          <w:szCs w:val="28"/>
          <w:lang w:val="uk-UA"/>
        </w:rPr>
        <w:t>анізацією</w:t>
      </w:r>
      <w:r w:rsidR="00C22B1A">
        <w:rPr>
          <w:rFonts w:ascii="Times New Roman" w:hAnsi="Times New Roman"/>
          <w:sz w:val="28"/>
          <w:szCs w:val="28"/>
          <w:lang w:val="uk-UA"/>
        </w:rPr>
        <w:t xml:space="preserve"> Охорони Здоров'я</w:t>
      </w:r>
      <w:r w:rsidRPr="00400455">
        <w:rPr>
          <w:rFonts w:ascii="Times New Roman" w:hAnsi="Times New Roman"/>
          <w:sz w:val="28"/>
          <w:szCs w:val="28"/>
          <w:lang w:val="uk-UA"/>
        </w:rPr>
        <w:t xml:space="preserve"> і трактує</w:t>
      </w:r>
      <w:r>
        <w:rPr>
          <w:rFonts w:ascii="Times New Roman" w:hAnsi="Times New Roman"/>
          <w:sz w:val="28"/>
          <w:szCs w:val="28"/>
          <w:lang w:val="uk-UA"/>
        </w:rPr>
        <w:t>ться як «якість життя, пов'язана</w:t>
      </w:r>
      <w:r w:rsidRPr="00400455">
        <w:rPr>
          <w:rFonts w:ascii="Times New Roman" w:hAnsi="Times New Roman"/>
          <w:sz w:val="28"/>
          <w:szCs w:val="28"/>
          <w:lang w:val="uk-UA"/>
        </w:rPr>
        <w:t xml:space="preserve"> зі здоров'ям»</w:t>
      </w:r>
      <w:r w:rsidR="00346B80">
        <w:rPr>
          <w:rFonts w:ascii="Times New Roman" w:hAnsi="Times New Roman"/>
          <w:sz w:val="28"/>
          <w:szCs w:val="28"/>
          <w:lang w:val="uk-UA"/>
        </w:rPr>
        <w:t xml:space="preserve"> (ЯЖПЗ)</w:t>
      </w:r>
      <w:r w:rsidRPr="00400455">
        <w:rPr>
          <w:rFonts w:ascii="Times New Roman" w:hAnsi="Times New Roman"/>
          <w:sz w:val="28"/>
          <w:szCs w:val="28"/>
          <w:lang w:val="uk-UA"/>
        </w:rPr>
        <w:t>. Сам термін «якість життя» ВООЗ визначає як «сприйняття індивідами їх положення в контексті культури і сист</w:t>
      </w:r>
      <w:r w:rsidR="00CD59F6">
        <w:rPr>
          <w:rFonts w:ascii="Times New Roman" w:hAnsi="Times New Roman"/>
          <w:sz w:val="28"/>
          <w:szCs w:val="28"/>
          <w:lang w:val="uk-UA"/>
        </w:rPr>
        <w:t>ем цінностей, в яких вони проживають</w:t>
      </w:r>
      <w:r w:rsidRPr="00400455">
        <w:rPr>
          <w:rFonts w:ascii="Times New Roman" w:hAnsi="Times New Roman"/>
          <w:sz w:val="28"/>
          <w:szCs w:val="28"/>
          <w:lang w:val="uk-UA"/>
        </w:rPr>
        <w:t>, відповідно до їх влас</w:t>
      </w:r>
      <w:r>
        <w:rPr>
          <w:rFonts w:ascii="Times New Roman" w:hAnsi="Times New Roman"/>
          <w:sz w:val="28"/>
          <w:szCs w:val="28"/>
          <w:lang w:val="uk-UA"/>
        </w:rPr>
        <w:t>них цілей, очікувань, стандартів і турбот</w:t>
      </w:r>
      <w:r w:rsidR="005742E1">
        <w:rPr>
          <w:rFonts w:ascii="Times New Roman" w:hAnsi="Times New Roman"/>
          <w:sz w:val="28"/>
          <w:szCs w:val="28"/>
          <w:lang w:val="uk-UA"/>
        </w:rPr>
        <w:t>».</w:t>
      </w:r>
    </w:p>
    <w:p w:rsidR="002E64A9" w:rsidRDefault="002E64A9" w:rsidP="002E64A9">
      <w:pPr>
        <w:spacing w:after="0" w:line="360" w:lineRule="auto"/>
        <w:ind w:firstLine="708"/>
        <w:jc w:val="both"/>
        <w:rPr>
          <w:rFonts w:ascii="Times New Roman" w:hAnsi="Times New Roman"/>
          <w:sz w:val="28"/>
          <w:szCs w:val="28"/>
          <w:lang w:val="uk-UA"/>
        </w:rPr>
      </w:pPr>
      <w:r w:rsidRPr="005742E1">
        <w:rPr>
          <w:rFonts w:ascii="Times New Roman" w:hAnsi="Times New Roman"/>
          <w:sz w:val="28"/>
          <w:szCs w:val="28"/>
          <w:lang w:val="uk-UA"/>
        </w:rPr>
        <w:t xml:space="preserve">На думку </w:t>
      </w:r>
      <w:r w:rsidRPr="005742E1">
        <w:rPr>
          <w:rFonts w:ascii="Times New Roman" w:hAnsi="Times New Roman"/>
          <w:sz w:val="28"/>
          <w:szCs w:val="28"/>
          <w:lang w:val="en-US"/>
        </w:rPr>
        <w:t>M</w:t>
      </w:r>
      <w:r w:rsidRPr="005742E1">
        <w:rPr>
          <w:rFonts w:ascii="Times New Roman" w:hAnsi="Times New Roman"/>
          <w:sz w:val="28"/>
          <w:szCs w:val="28"/>
          <w:lang w:val="uk-UA"/>
        </w:rPr>
        <w:t>.</w:t>
      </w:r>
      <w:r w:rsidRPr="005742E1">
        <w:rPr>
          <w:rFonts w:ascii="Times New Roman" w:hAnsi="Times New Roman"/>
          <w:sz w:val="28"/>
          <w:szCs w:val="28"/>
          <w:lang w:val="en-US"/>
        </w:rPr>
        <w:t>Ediund</w:t>
      </w:r>
      <w:r w:rsidR="00346B80">
        <w:rPr>
          <w:rFonts w:ascii="Times New Roman" w:hAnsi="Times New Roman"/>
          <w:sz w:val="28"/>
          <w:szCs w:val="28"/>
          <w:lang w:val="uk-UA"/>
        </w:rPr>
        <w:t xml:space="preserve"> та співавторів </w:t>
      </w:r>
      <w:r w:rsidRPr="005742E1">
        <w:rPr>
          <w:rFonts w:ascii="Times New Roman" w:hAnsi="Times New Roman"/>
          <w:sz w:val="28"/>
          <w:szCs w:val="28"/>
          <w:lang w:val="uk-UA"/>
        </w:rPr>
        <w:t>інтерес до проблеми оцінки якості життя в медицині пояснюється наступними причинами:</w:t>
      </w:r>
    </w:p>
    <w:p w:rsidR="002E64A9" w:rsidRDefault="002E64A9" w:rsidP="002E64A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w:t>
      </w:r>
      <w:r w:rsidR="00F27543">
        <w:rPr>
          <w:rFonts w:ascii="Times New Roman" w:hAnsi="Times New Roman"/>
          <w:sz w:val="28"/>
          <w:szCs w:val="28"/>
          <w:lang w:val="uk-UA"/>
        </w:rPr>
        <w:t> </w:t>
      </w:r>
      <w:r>
        <w:rPr>
          <w:rFonts w:ascii="Times New Roman" w:hAnsi="Times New Roman"/>
          <w:sz w:val="28"/>
          <w:szCs w:val="28"/>
          <w:lang w:val="uk-UA"/>
        </w:rPr>
        <w:t>прогрес медичної науки, вдосконалення медичних технологій за останні десятиліття ХХ ст. призвели до того, що нерідко в клінічній практиці зустрічаються ситуації, коли пацієнт є біологічно живим та одночасно «мертвим» у соціальному відношенні;</w:t>
      </w:r>
    </w:p>
    <w:p w:rsidR="002E64A9" w:rsidRDefault="002E64A9" w:rsidP="002E64A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w:t>
      </w:r>
      <w:r w:rsidR="00F27543">
        <w:rPr>
          <w:rFonts w:ascii="Times New Roman" w:hAnsi="Times New Roman"/>
          <w:sz w:val="28"/>
          <w:szCs w:val="28"/>
          <w:lang w:val="uk-UA"/>
        </w:rPr>
        <w:t> </w:t>
      </w:r>
      <w:r>
        <w:rPr>
          <w:rFonts w:ascii="Times New Roman" w:hAnsi="Times New Roman"/>
          <w:sz w:val="28"/>
          <w:szCs w:val="28"/>
          <w:lang w:val="uk-UA"/>
        </w:rPr>
        <w:t>все в більшій мірі основоположним принципом медицини стає повага особистості та прав пацієнта. Гарантії прав пацієнта на свідомий вибір між лі</w:t>
      </w:r>
      <w:r w:rsidR="009C6A03">
        <w:rPr>
          <w:rFonts w:ascii="Times New Roman" w:hAnsi="Times New Roman"/>
          <w:sz w:val="28"/>
          <w:szCs w:val="28"/>
          <w:lang w:val="uk-UA"/>
        </w:rPr>
        <w:t>куванням та не</w:t>
      </w:r>
      <w:r w:rsidR="002D0BAD">
        <w:rPr>
          <w:rFonts w:ascii="Times New Roman" w:hAnsi="Times New Roman"/>
          <w:sz w:val="28"/>
          <w:szCs w:val="28"/>
          <w:lang w:val="uk-UA"/>
        </w:rPr>
        <w:t>лікуванням</w:t>
      </w:r>
      <w:r>
        <w:rPr>
          <w:rFonts w:ascii="Times New Roman" w:hAnsi="Times New Roman"/>
          <w:sz w:val="28"/>
          <w:szCs w:val="28"/>
          <w:lang w:val="uk-UA"/>
        </w:rPr>
        <w:t xml:space="preserve"> пов</w:t>
      </w:r>
      <w:r w:rsidRPr="00BE6902">
        <w:rPr>
          <w:rFonts w:ascii="Times New Roman" w:hAnsi="Times New Roman"/>
          <w:sz w:val="28"/>
          <w:szCs w:val="28"/>
          <w:lang w:val="uk-UA"/>
        </w:rPr>
        <w:t>’</w:t>
      </w:r>
      <w:r>
        <w:rPr>
          <w:rFonts w:ascii="Times New Roman" w:hAnsi="Times New Roman"/>
          <w:sz w:val="28"/>
          <w:szCs w:val="28"/>
          <w:lang w:val="uk-UA"/>
        </w:rPr>
        <w:t>язані з «оптимальною якістю життя хворого»;</w:t>
      </w:r>
    </w:p>
    <w:p w:rsidR="002E64A9" w:rsidRPr="009C6A03" w:rsidRDefault="002E64A9" w:rsidP="002E64A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w:t>
      </w:r>
      <w:r w:rsidR="00F27543">
        <w:rPr>
          <w:rFonts w:ascii="Times New Roman" w:hAnsi="Times New Roman"/>
          <w:sz w:val="28"/>
          <w:szCs w:val="28"/>
          <w:lang w:val="uk-UA"/>
        </w:rPr>
        <w:t> </w:t>
      </w:r>
      <w:r>
        <w:rPr>
          <w:rFonts w:ascii="Times New Roman" w:hAnsi="Times New Roman"/>
          <w:sz w:val="28"/>
          <w:szCs w:val="28"/>
          <w:lang w:val="uk-UA"/>
        </w:rPr>
        <w:t xml:space="preserve">структура захворюваності кардинально змінюється. Збільшується кількість хворих </w:t>
      </w:r>
      <w:r w:rsidR="009C6A03">
        <w:rPr>
          <w:rFonts w:ascii="Times New Roman" w:hAnsi="Times New Roman"/>
          <w:sz w:val="28"/>
          <w:szCs w:val="28"/>
          <w:lang w:val="uk-UA"/>
        </w:rPr>
        <w:t>з хронічними захворюваннями, яких неможливо вилікувати</w:t>
      </w:r>
      <w:r>
        <w:rPr>
          <w:rFonts w:ascii="Times New Roman" w:hAnsi="Times New Roman"/>
          <w:sz w:val="28"/>
          <w:szCs w:val="28"/>
          <w:lang w:val="uk-UA"/>
        </w:rPr>
        <w:t>, незважаючи на прогрес медицини.</w:t>
      </w:r>
    </w:p>
    <w:p w:rsidR="002E64A9" w:rsidRDefault="009C6A03" w:rsidP="002E64A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Найважливішими</w:t>
      </w:r>
      <w:r w:rsidR="002E64A9">
        <w:rPr>
          <w:rFonts w:ascii="Times New Roman" w:hAnsi="Times New Roman"/>
          <w:sz w:val="28"/>
          <w:szCs w:val="28"/>
          <w:lang w:val="uk-UA"/>
        </w:rPr>
        <w:t xml:space="preserve"> компонентами оцінки якості життя в медичних дослідженнях вважаються:</w:t>
      </w:r>
    </w:p>
    <w:p w:rsidR="002E64A9" w:rsidRDefault="002E64A9" w:rsidP="002E64A9">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F27543" w:rsidRPr="00F27543">
        <w:rPr>
          <w:rFonts w:ascii="Times New Roman" w:hAnsi="Times New Roman"/>
          <w:sz w:val="28"/>
          <w:szCs w:val="28"/>
          <w:lang w:val="uk-UA"/>
        </w:rPr>
        <w:t>–</w:t>
      </w:r>
      <w:r w:rsidR="00F27543">
        <w:rPr>
          <w:rFonts w:ascii="Times New Roman" w:hAnsi="Times New Roman"/>
          <w:sz w:val="28"/>
          <w:szCs w:val="28"/>
          <w:lang w:val="uk-UA"/>
        </w:rPr>
        <w:t> </w:t>
      </w:r>
      <w:r>
        <w:rPr>
          <w:rFonts w:ascii="Times New Roman" w:hAnsi="Times New Roman"/>
          <w:sz w:val="28"/>
          <w:szCs w:val="28"/>
          <w:lang w:val="uk-UA"/>
        </w:rPr>
        <w:t>визначення функціональних можливостей хворого, тобто, повсякденної та інтелектуальної діяльності, соціальної та емоційної функції хворого, його економічної забезпеченості;</w:t>
      </w:r>
    </w:p>
    <w:p w:rsidR="002E64A9" w:rsidRPr="00BE3459" w:rsidRDefault="002E64A9" w:rsidP="002E64A9">
      <w:pPr>
        <w:spacing w:after="0" w:line="360" w:lineRule="auto"/>
        <w:jc w:val="both"/>
        <w:rPr>
          <w:rFonts w:ascii="Times New Roman" w:hAnsi="Times New Roman"/>
          <w:sz w:val="28"/>
          <w:szCs w:val="28"/>
        </w:rPr>
      </w:pPr>
      <w:r>
        <w:rPr>
          <w:rFonts w:ascii="Times New Roman" w:hAnsi="Times New Roman"/>
          <w:sz w:val="28"/>
          <w:szCs w:val="28"/>
          <w:lang w:val="uk-UA"/>
        </w:rPr>
        <w:tab/>
      </w:r>
      <w:r w:rsidR="00F27543" w:rsidRPr="00F27543">
        <w:rPr>
          <w:rFonts w:ascii="Times New Roman" w:hAnsi="Times New Roman"/>
          <w:sz w:val="28"/>
          <w:szCs w:val="28"/>
          <w:lang w:val="uk-UA"/>
        </w:rPr>
        <w:t>–</w:t>
      </w:r>
      <w:r w:rsidR="00F27543">
        <w:rPr>
          <w:rFonts w:ascii="Times New Roman" w:hAnsi="Times New Roman"/>
          <w:sz w:val="28"/>
          <w:szCs w:val="28"/>
          <w:lang w:val="uk-UA"/>
        </w:rPr>
        <w:t> </w:t>
      </w:r>
      <w:r>
        <w:rPr>
          <w:rFonts w:ascii="Times New Roman" w:hAnsi="Times New Roman"/>
          <w:sz w:val="28"/>
          <w:szCs w:val="28"/>
          <w:lang w:val="uk-UA"/>
        </w:rPr>
        <w:t xml:space="preserve">сприйняття хворим </w:t>
      </w:r>
      <w:r w:rsidR="009C6A03">
        <w:rPr>
          <w:rFonts w:ascii="Times New Roman" w:hAnsi="Times New Roman"/>
          <w:sz w:val="28"/>
          <w:szCs w:val="28"/>
          <w:lang w:val="uk-UA"/>
        </w:rPr>
        <w:t xml:space="preserve">стану </w:t>
      </w:r>
      <w:r>
        <w:rPr>
          <w:rFonts w:ascii="Times New Roman" w:hAnsi="Times New Roman"/>
          <w:sz w:val="28"/>
          <w:szCs w:val="28"/>
          <w:lang w:val="uk-UA"/>
        </w:rPr>
        <w:t>свого здоров</w:t>
      </w:r>
      <w:r w:rsidRPr="00274A38">
        <w:rPr>
          <w:rFonts w:ascii="Times New Roman" w:hAnsi="Times New Roman"/>
          <w:sz w:val="28"/>
          <w:szCs w:val="28"/>
        </w:rPr>
        <w:t>’</w:t>
      </w:r>
      <w:r w:rsidR="009C6A03">
        <w:rPr>
          <w:rFonts w:ascii="Times New Roman" w:hAnsi="Times New Roman"/>
          <w:sz w:val="28"/>
          <w:szCs w:val="28"/>
          <w:lang w:val="uk-UA"/>
        </w:rPr>
        <w:t>я та рівня благополуччя, ступеня</w:t>
      </w:r>
      <w:r>
        <w:rPr>
          <w:rFonts w:ascii="Times New Roman" w:hAnsi="Times New Roman"/>
          <w:sz w:val="28"/>
          <w:szCs w:val="28"/>
          <w:lang w:val="uk-UA"/>
        </w:rPr>
        <w:t xml:space="preserve"> задоволеності життям;</w:t>
      </w:r>
    </w:p>
    <w:p w:rsidR="002E64A9" w:rsidRPr="005F1A5A" w:rsidRDefault="002E64A9" w:rsidP="002E64A9">
      <w:pPr>
        <w:spacing w:after="0" w:line="360" w:lineRule="auto"/>
        <w:jc w:val="both"/>
        <w:rPr>
          <w:rFonts w:ascii="Times New Roman" w:hAnsi="Times New Roman"/>
          <w:sz w:val="28"/>
          <w:szCs w:val="28"/>
          <w:lang w:val="uk-UA"/>
        </w:rPr>
      </w:pPr>
      <w:r w:rsidRPr="00BE3459">
        <w:rPr>
          <w:rFonts w:ascii="Times New Roman" w:hAnsi="Times New Roman"/>
          <w:sz w:val="28"/>
          <w:szCs w:val="28"/>
        </w:rPr>
        <w:tab/>
      </w:r>
      <w:r w:rsidR="00F27543" w:rsidRPr="00F27543">
        <w:rPr>
          <w:rFonts w:ascii="Times New Roman" w:hAnsi="Times New Roman"/>
          <w:sz w:val="28"/>
          <w:szCs w:val="28"/>
        </w:rPr>
        <w:t>–</w:t>
      </w:r>
      <w:r w:rsidR="00F27543">
        <w:rPr>
          <w:rFonts w:ascii="Times New Roman" w:hAnsi="Times New Roman"/>
          <w:sz w:val="28"/>
          <w:szCs w:val="28"/>
          <w:lang w:val="uk-UA"/>
        </w:rPr>
        <w:t> </w:t>
      </w:r>
      <w:r>
        <w:rPr>
          <w:rFonts w:ascii="Times New Roman" w:hAnsi="Times New Roman"/>
          <w:sz w:val="28"/>
          <w:szCs w:val="28"/>
          <w:lang w:val="uk-UA"/>
        </w:rPr>
        <w:t xml:space="preserve">симптоми захворювання, які є наслідком </w:t>
      </w:r>
      <w:r w:rsidR="009C6A03">
        <w:rPr>
          <w:rFonts w:ascii="Times New Roman" w:hAnsi="Times New Roman"/>
          <w:sz w:val="28"/>
          <w:szCs w:val="28"/>
          <w:lang w:val="uk-UA"/>
        </w:rPr>
        <w:t>в основному</w:t>
      </w:r>
      <w:r>
        <w:rPr>
          <w:rFonts w:ascii="Times New Roman" w:hAnsi="Times New Roman"/>
          <w:sz w:val="28"/>
          <w:szCs w:val="28"/>
          <w:lang w:val="uk-UA"/>
        </w:rPr>
        <w:t xml:space="preserve"> страждання, здатні змінюватися в резу</w:t>
      </w:r>
      <w:r w:rsidR="005F1A5A">
        <w:rPr>
          <w:rFonts w:ascii="Times New Roman" w:hAnsi="Times New Roman"/>
          <w:sz w:val="28"/>
          <w:szCs w:val="28"/>
          <w:lang w:val="uk-UA"/>
        </w:rPr>
        <w:t>льтаті медикаментозної терапії.</w:t>
      </w:r>
    </w:p>
    <w:p w:rsidR="00DC5CE9" w:rsidRPr="00DC5CE9" w:rsidRDefault="00DC5CE9" w:rsidP="004E2A2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оцінки якості життя хворих на інфаркт міокарду</w:t>
      </w:r>
      <w:r w:rsidR="00905649">
        <w:rPr>
          <w:rFonts w:ascii="Times New Roman" w:hAnsi="Times New Roman"/>
          <w:sz w:val="28"/>
          <w:szCs w:val="28"/>
          <w:lang w:val="uk-UA"/>
        </w:rPr>
        <w:t>а</w:t>
      </w:r>
      <w:r>
        <w:rPr>
          <w:rFonts w:ascii="Times New Roman" w:hAnsi="Times New Roman"/>
          <w:sz w:val="28"/>
          <w:szCs w:val="28"/>
          <w:lang w:val="uk-UA"/>
        </w:rPr>
        <w:t xml:space="preserve"> використовують як загальні, так і спеціальні опитувальники</w:t>
      </w:r>
      <w:r w:rsidR="008F4EE2" w:rsidRPr="008F4EE2">
        <w:rPr>
          <w:rFonts w:ascii="Times New Roman" w:hAnsi="Times New Roman"/>
          <w:sz w:val="28"/>
          <w:szCs w:val="28"/>
          <w:lang w:val="uk-UA"/>
        </w:rPr>
        <w:t xml:space="preserve"> [290]</w:t>
      </w:r>
      <w:r w:rsidR="009C6A03">
        <w:rPr>
          <w:rFonts w:ascii="Times New Roman" w:hAnsi="Times New Roman"/>
          <w:sz w:val="28"/>
          <w:szCs w:val="28"/>
          <w:lang w:val="uk-UA"/>
        </w:rPr>
        <w:t>. Найчастіше серед</w:t>
      </w:r>
      <w:r>
        <w:rPr>
          <w:rFonts w:ascii="Times New Roman" w:hAnsi="Times New Roman"/>
          <w:sz w:val="28"/>
          <w:szCs w:val="28"/>
          <w:lang w:val="uk-UA"/>
        </w:rPr>
        <w:t xml:space="preserve"> загальних методик застосовують</w:t>
      </w:r>
      <w:r w:rsidRPr="00DC5CE9">
        <w:rPr>
          <w:rFonts w:ascii="Times New Roman" w:hAnsi="Times New Roman"/>
          <w:sz w:val="28"/>
          <w:szCs w:val="28"/>
          <w:lang w:val="uk-UA"/>
        </w:rPr>
        <w:t xml:space="preserve"> «Medical Outcomes Study 36-Item  Short-Fo</w:t>
      </w:r>
      <w:r>
        <w:rPr>
          <w:rFonts w:ascii="Times New Roman" w:hAnsi="Times New Roman"/>
          <w:sz w:val="28"/>
          <w:szCs w:val="28"/>
          <w:lang w:val="uk-UA"/>
        </w:rPr>
        <w:t xml:space="preserve">rm  health  survey»  (SF-36). Ця методика складається з 8 шкал та оцінює 2 основних компоненти ЯЖ: фізичний та психологічний. </w:t>
      </w:r>
      <w:r w:rsidR="00B93605">
        <w:rPr>
          <w:rFonts w:ascii="Times New Roman" w:hAnsi="Times New Roman"/>
          <w:sz w:val="28"/>
          <w:szCs w:val="28"/>
          <w:lang w:val="uk-UA"/>
        </w:rPr>
        <w:t>Перший компонент містить 4 шкали:</w:t>
      </w:r>
      <w:r w:rsidR="00B93605" w:rsidRPr="00B93605">
        <w:rPr>
          <w:lang w:val="uk-UA"/>
        </w:rPr>
        <w:t xml:space="preserve"> </w:t>
      </w:r>
      <w:r w:rsidR="00B93605" w:rsidRPr="00B93605">
        <w:rPr>
          <w:rFonts w:ascii="Times New Roman" w:hAnsi="Times New Roman"/>
          <w:sz w:val="28"/>
          <w:szCs w:val="28"/>
          <w:lang w:val="uk-UA"/>
        </w:rPr>
        <w:t>життєздатн</w:t>
      </w:r>
      <w:r w:rsidR="00B93605">
        <w:rPr>
          <w:rFonts w:ascii="Times New Roman" w:hAnsi="Times New Roman"/>
          <w:sz w:val="28"/>
          <w:szCs w:val="28"/>
          <w:lang w:val="uk-UA"/>
        </w:rPr>
        <w:t xml:space="preserve">ість, соціальне функціонування, </w:t>
      </w:r>
      <w:r w:rsidR="00B93605" w:rsidRPr="00B93605">
        <w:rPr>
          <w:rFonts w:ascii="Times New Roman" w:hAnsi="Times New Roman"/>
          <w:sz w:val="28"/>
          <w:szCs w:val="28"/>
          <w:lang w:val="uk-UA"/>
        </w:rPr>
        <w:t>ро</w:t>
      </w:r>
      <w:r w:rsidR="00B93605">
        <w:rPr>
          <w:rFonts w:ascii="Times New Roman" w:hAnsi="Times New Roman"/>
          <w:sz w:val="28"/>
          <w:szCs w:val="28"/>
          <w:lang w:val="uk-UA"/>
        </w:rPr>
        <w:t xml:space="preserve">льове емоційне функціонування і </w:t>
      </w:r>
      <w:r w:rsidR="00B93605" w:rsidRPr="00B93605">
        <w:rPr>
          <w:rFonts w:ascii="Times New Roman" w:hAnsi="Times New Roman"/>
          <w:sz w:val="28"/>
          <w:szCs w:val="28"/>
          <w:lang w:val="uk-UA"/>
        </w:rPr>
        <w:t xml:space="preserve">психологічне здоров'я. </w:t>
      </w:r>
      <w:r w:rsidR="00B93605">
        <w:rPr>
          <w:rFonts w:ascii="Times New Roman" w:hAnsi="Times New Roman"/>
          <w:sz w:val="28"/>
          <w:szCs w:val="28"/>
          <w:lang w:val="uk-UA"/>
        </w:rPr>
        <w:t xml:space="preserve">Другий компонент представлений </w:t>
      </w:r>
      <w:r w:rsidR="00B93605" w:rsidRPr="00B93605">
        <w:rPr>
          <w:rFonts w:ascii="Times New Roman" w:hAnsi="Times New Roman"/>
          <w:sz w:val="28"/>
          <w:szCs w:val="28"/>
          <w:lang w:val="uk-UA"/>
        </w:rPr>
        <w:t>також 4 ш</w:t>
      </w:r>
      <w:r w:rsidR="00B93605">
        <w:rPr>
          <w:rFonts w:ascii="Times New Roman" w:hAnsi="Times New Roman"/>
          <w:sz w:val="28"/>
          <w:szCs w:val="28"/>
          <w:lang w:val="uk-UA"/>
        </w:rPr>
        <w:t xml:space="preserve">калами: фізичне функціонування, </w:t>
      </w:r>
      <w:r w:rsidR="00B93605" w:rsidRPr="00B93605">
        <w:rPr>
          <w:rFonts w:ascii="Times New Roman" w:hAnsi="Times New Roman"/>
          <w:sz w:val="28"/>
          <w:szCs w:val="28"/>
          <w:lang w:val="uk-UA"/>
        </w:rPr>
        <w:t xml:space="preserve">фізичне рольове </w:t>
      </w:r>
      <w:r w:rsidR="00DA1A34">
        <w:rPr>
          <w:rFonts w:ascii="Times New Roman" w:hAnsi="Times New Roman"/>
          <w:sz w:val="28"/>
          <w:szCs w:val="28"/>
          <w:lang w:val="uk-UA"/>
        </w:rPr>
        <w:t>функціонування, біль та</w:t>
      </w:r>
      <w:r w:rsidR="00B93605">
        <w:rPr>
          <w:rFonts w:ascii="Times New Roman" w:hAnsi="Times New Roman"/>
          <w:sz w:val="28"/>
          <w:szCs w:val="28"/>
          <w:lang w:val="uk-UA"/>
        </w:rPr>
        <w:t xml:space="preserve"> загальне </w:t>
      </w:r>
      <w:r w:rsidR="00B93605" w:rsidRPr="00B93605">
        <w:rPr>
          <w:rFonts w:ascii="Times New Roman" w:hAnsi="Times New Roman"/>
          <w:sz w:val="28"/>
          <w:szCs w:val="28"/>
          <w:lang w:val="uk-UA"/>
        </w:rPr>
        <w:t>здоров'я.</w:t>
      </w:r>
      <w:r w:rsidR="004E2A27" w:rsidRPr="004E2A27">
        <w:t xml:space="preserve"> </w:t>
      </w:r>
      <w:r w:rsidR="004E2A27" w:rsidRPr="004E2A27">
        <w:rPr>
          <w:rFonts w:ascii="Times New Roman" w:hAnsi="Times New Roman"/>
          <w:sz w:val="28"/>
          <w:szCs w:val="28"/>
          <w:lang w:val="uk-UA"/>
        </w:rPr>
        <w:t>SF-36 широко ви</w:t>
      </w:r>
      <w:r w:rsidR="004E2A27">
        <w:rPr>
          <w:rFonts w:ascii="Times New Roman" w:hAnsi="Times New Roman"/>
          <w:sz w:val="28"/>
          <w:szCs w:val="28"/>
          <w:lang w:val="uk-UA"/>
        </w:rPr>
        <w:t xml:space="preserve">користовується для популяційних </w:t>
      </w:r>
      <w:r w:rsidR="009C6A03">
        <w:rPr>
          <w:rFonts w:ascii="Times New Roman" w:hAnsi="Times New Roman"/>
          <w:sz w:val="28"/>
          <w:szCs w:val="28"/>
          <w:lang w:val="uk-UA"/>
        </w:rPr>
        <w:t>досліджень у</w:t>
      </w:r>
      <w:r w:rsidR="004E2A27" w:rsidRPr="004E2A27">
        <w:rPr>
          <w:rFonts w:ascii="Times New Roman" w:hAnsi="Times New Roman"/>
          <w:sz w:val="28"/>
          <w:szCs w:val="28"/>
          <w:lang w:val="uk-UA"/>
        </w:rPr>
        <w:t xml:space="preserve"> різних країнах світу.</w:t>
      </w:r>
    </w:p>
    <w:p w:rsidR="00644D48" w:rsidRPr="00644D48" w:rsidRDefault="004E2A27" w:rsidP="00644D48">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Найчастіше для оцінки ЯЖ хворих з різними </w:t>
      </w:r>
      <w:r w:rsidRPr="004E2A27">
        <w:rPr>
          <w:rFonts w:ascii="Times New Roman" w:hAnsi="Times New Roman"/>
          <w:sz w:val="28"/>
          <w:szCs w:val="28"/>
          <w:lang w:val="uk-UA"/>
        </w:rPr>
        <w:t>формами ІХС використовується</w:t>
      </w:r>
      <w:r>
        <w:rPr>
          <w:rFonts w:ascii="Times New Roman" w:hAnsi="Times New Roman"/>
          <w:sz w:val="28"/>
          <w:szCs w:val="28"/>
          <w:lang w:val="uk-UA"/>
        </w:rPr>
        <w:t xml:space="preserve"> «Seattle Angina Questionnaire» (SAQ).</w:t>
      </w:r>
      <w:r w:rsidRPr="004E2A27">
        <w:rPr>
          <w:rFonts w:ascii="Times New Roman" w:hAnsi="Times New Roman"/>
          <w:sz w:val="28"/>
          <w:szCs w:val="28"/>
          <w:lang w:val="uk-UA"/>
        </w:rPr>
        <w:t xml:space="preserve"> Анкета SAQ складається </w:t>
      </w:r>
      <w:r>
        <w:rPr>
          <w:rFonts w:ascii="Times New Roman" w:hAnsi="Times New Roman"/>
          <w:sz w:val="28"/>
          <w:szCs w:val="28"/>
          <w:lang w:val="uk-UA"/>
        </w:rPr>
        <w:t xml:space="preserve">з 19 питань, які оцінюють </w:t>
      </w:r>
      <w:r w:rsidR="009C6A03">
        <w:rPr>
          <w:rFonts w:ascii="Times New Roman" w:hAnsi="Times New Roman"/>
          <w:sz w:val="28"/>
          <w:szCs w:val="28"/>
          <w:lang w:val="uk-UA"/>
        </w:rPr>
        <w:t>ЯЖ за</w:t>
      </w:r>
      <w:r w:rsidRPr="004E2A27">
        <w:rPr>
          <w:rFonts w:ascii="Times New Roman" w:hAnsi="Times New Roman"/>
          <w:sz w:val="28"/>
          <w:szCs w:val="28"/>
          <w:lang w:val="uk-UA"/>
        </w:rPr>
        <w:t xml:space="preserve"> 5 шкалам</w:t>
      </w:r>
      <w:r>
        <w:rPr>
          <w:rFonts w:ascii="Times New Roman" w:hAnsi="Times New Roman"/>
          <w:sz w:val="28"/>
          <w:szCs w:val="28"/>
          <w:lang w:val="uk-UA"/>
        </w:rPr>
        <w:t xml:space="preserve">и (від 0 до 100 балів): фізичні </w:t>
      </w:r>
      <w:r w:rsidRPr="004E2A27">
        <w:rPr>
          <w:rFonts w:ascii="Times New Roman" w:hAnsi="Times New Roman"/>
          <w:sz w:val="28"/>
          <w:szCs w:val="28"/>
          <w:lang w:val="uk-UA"/>
        </w:rPr>
        <w:t>обмеження, стабільніс</w:t>
      </w:r>
      <w:r>
        <w:rPr>
          <w:rFonts w:ascii="Times New Roman" w:hAnsi="Times New Roman"/>
          <w:sz w:val="28"/>
          <w:szCs w:val="28"/>
          <w:lang w:val="uk-UA"/>
        </w:rPr>
        <w:t xml:space="preserve">ть нападів стенокардії, частота </w:t>
      </w:r>
      <w:r w:rsidRPr="004E2A27">
        <w:rPr>
          <w:rFonts w:ascii="Times New Roman" w:hAnsi="Times New Roman"/>
          <w:sz w:val="28"/>
          <w:szCs w:val="28"/>
          <w:lang w:val="uk-UA"/>
        </w:rPr>
        <w:t>нападів, задоволе</w:t>
      </w:r>
      <w:r>
        <w:rPr>
          <w:rFonts w:ascii="Times New Roman" w:hAnsi="Times New Roman"/>
          <w:sz w:val="28"/>
          <w:szCs w:val="28"/>
          <w:lang w:val="uk-UA"/>
        </w:rPr>
        <w:t xml:space="preserve">ність лікуванням та ставлення до </w:t>
      </w:r>
      <w:r w:rsidRPr="004E2A27">
        <w:rPr>
          <w:rFonts w:ascii="Times New Roman" w:hAnsi="Times New Roman"/>
          <w:sz w:val="28"/>
          <w:szCs w:val="28"/>
          <w:lang w:val="uk-UA"/>
        </w:rPr>
        <w:t>хвороби.</w:t>
      </w:r>
      <w:r w:rsidR="00644D48" w:rsidRPr="00644D48">
        <w:rPr>
          <w:lang w:val="uk-UA"/>
        </w:rPr>
        <w:t xml:space="preserve"> </w:t>
      </w:r>
      <w:r w:rsidR="00644D48" w:rsidRPr="00644D48">
        <w:rPr>
          <w:rFonts w:ascii="Times New Roman" w:hAnsi="Times New Roman"/>
          <w:sz w:val="28"/>
          <w:szCs w:val="28"/>
          <w:lang w:val="uk-UA"/>
        </w:rPr>
        <w:t xml:space="preserve">Опитувальник має високу чутливість </w:t>
      </w:r>
      <w:r w:rsidR="00644D48">
        <w:rPr>
          <w:rFonts w:ascii="Times New Roman" w:hAnsi="Times New Roman"/>
          <w:sz w:val="28"/>
          <w:szCs w:val="28"/>
          <w:lang w:val="uk-UA"/>
        </w:rPr>
        <w:t>що</w:t>
      </w:r>
      <w:r w:rsidR="00644D48" w:rsidRPr="00644D48">
        <w:rPr>
          <w:rFonts w:ascii="Times New Roman" w:hAnsi="Times New Roman"/>
          <w:sz w:val="28"/>
          <w:szCs w:val="28"/>
          <w:lang w:val="uk-UA"/>
        </w:rPr>
        <w:t>до</w:t>
      </w:r>
    </w:p>
    <w:p w:rsidR="00F26881" w:rsidRPr="00F27543" w:rsidRDefault="00644D48" w:rsidP="00FD1246">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змін</w:t>
      </w:r>
      <w:r w:rsidRPr="00644D48">
        <w:rPr>
          <w:rFonts w:ascii="Times New Roman" w:hAnsi="Times New Roman"/>
          <w:sz w:val="28"/>
          <w:szCs w:val="28"/>
          <w:lang w:val="uk-UA"/>
        </w:rPr>
        <w:t xml:space="preserve"> стану </w:t>
      </w:r>
      <w:r w:rsidR="009C6A03">
        <w:rPr>
          <w:rFonts w:ascii="Times New Roman" w:hAnsi="Times New Roman"/>
          <w:sz w:val="28"/>
          <w:szCs w:val="28"/>
          <w:lang w:val="uk-UA"/>
        </w:rPr>
        <w:t>пацієнтів з ІХС, у</w:t>
      </w:r>
      <w:r>
        <w:rPr>
          <w:rFonts w:ascii="Times New Roman" w:hAnsi="Times New Roman"/>
          <w:sz w:val="28"/>
          <w:szCs w:val="28"/>
          <w:lang w:val="uk-UA"/>
        </w:rPr>
        <w:t xml:space="preserve"> тому числі після </w:t>
      </w:r>
      <w:r w:rsidRPr="00644D48">
        <w:rPr>
          <w:rFonts w:ascii="Times New Roman" w:hAnsi="Times New Roman"/>
          <w:sz w:val="28"/>
          <w:szCs w:val="28"/>
          <w:lang w:val="uk-UA"/>
        </w:rPr>
        <w:t>оперативного лікування за</w:t>
      </w:r>
      <w:r w:rsidR="00905649">
        <w:rPr>
          <w:rFonts w:ascii="Times New Roman" w:hAnsi="Times New Roman"/>
          <w:sz w:val="28"/>
          <w:szCs w:val="28"/>
          <w:lang w:val="uk-UA"/>
        </w:rPr>
        <w:t>хворювання. Д</w:t>
      </w:r>
      <w:r w:rsidR="009C6A03">
        <w:rPr>
          <w:rFonts w:ascii="Times New Roman" w:hAnsi="Times New Roman"/>
          <w:sz w:val="28"/>
          <w:szCs w:val="28"/>
          <w:lang w:val="uk-UA"/>
        </w:rPr>
        <w:t>аний опитувальник має добрі</w:t>
      </w:r>
      <w:r w:rsidRPr="00644D48">
        <w:rPr>
          <w:rFonts w:ascii="Times New Roman" w:hAnsi="Times New Roman"/>
          <w:sz w:val="28"/>
          <w:szCs w:val="28"/>
          <w:lang w:val="uk-UA"/>
        </w:rPr>
        <w:t xml:space="preserve"> пси</w:t>
      </w:r>
      <w:r>
        <w:rPr>
          <w:rFonts w:ascii="Times New Roman" w:hAnsi="Times New Roman"/>
          <w:sz w:val="28"/>
          <w:szCs w:val="28"/>
          <w:lang w:val="uk-UA"/>
        </w:rPr>
        <w:t xml:space="preserve">хометричні властивості, отримав </w:t>
      </w:r>
      <w:r w:rsidRPr="00644D48">
        <w:rPr>
          <w:rFonts w:ascii="Times New Roman" w:hAnsi="Times New Roman"/>
          <w:sz w:val="28"/>
          <w:szCs w:val="28"/>
          <w:lang w:val="uk-UA"/>
        </w:rPr>
        <w:t>широке міжнаро</w:t>
      </w:r>
      <w:r>
        <w:rPr>
          <w:rFonts w:ascii="Times New Roman" w:hAnsi="Times New Roman"/>
          <w:sz w:val="28"/>
          <w:szCs w:val="28"/>
          <w:lang w:val="uk-UA"/>
        </w:rPr>
        <w:t xml:space="preserve">дне визнання, переведений на 12 </w:t>
      </w:r>
      <w:r w:rsidR="009C6A03">
        <w:rPr>
          <w:rFonts w:ascii="Times New Roman" w:hAnsi="Times New Roman"/>
          <w:sz w:val="28"/>
          <w:szCs w:val="28"/>
          <w:lang w:val="uk-UA"/>
        </w:rPr>
        <w:t>мов світу та</w:t>
      </w:r>
      <w:r w:rsidRPr="00644D48">
        <w:rPr>
          <w:rFonts w:ascii="Times New Roman" w:hAnsi="Times New Roman"/>
          <w:sz w:val="28"/>
          <w:szCs w:val="28"/>
          <w:lang w:val="uk-UA"/>
        </w:rPr>
        <w:t xml:space="preserve"> був сертифі</w:t>
      </w:r>
      <w:r>
        <w:rPr>
          <w:rFonts w:ascii="Times New Roman" w:hAnsi="Times New Roman"/>
          <w:sz w:val="28"/>
          <w:szCs w:val="28"/>
          <w:lang w:val="uk-UA"/>
        </w:rPr>
        <w:t xml:space="preserve">кований Medical Outcomes Trust. SAQ застосовувався більш ніж у 20 рандомізованих </w:t>
      </w:r>
      <w:r w:rsidRPr="00644D48">
        <w:rPr>
          <w:rFonts w:ascii="Times New Roman" w:hAnsi="Times New Roman"/>
          <w:sz w:val="28"/>
          <w:szCs w:val="28"/>
          <w:lang w:val="uk-UA"/>
        </w:rPr>
        <w:t>дослідженнях з оцінки ефективності лікування хворих</w:t>
      </w:r>
      <w:r>
        <w:rPr>
          <w:rFonts w:ascii="Times New Roman" w:hAnsi="Times New Roman"/>
          <w:sz w:val="28"/>
          <w:szCs w:val="28"/>
          <w:lang w:val="uk-UA"/>
        </w:rPr>
        <w:t xml:space="preserve"> на  </w:t>
      </w:r>
      <w:r w:rsidRPr="00644D48">
        <w:rPr>
          <w:rFonts w:ascii="Times New Roman" w:hAnsi="Times New Roman"/>
          <w:sz w:val="28"/>
          <w:szCs w:val="28"/>
          <w:lang w:val="uk-UA"/>
        </w:rPr>
        <w:t>ІХС.</w:t>
      </w:r>
    </w:p>
    <w:p w:rsidR="00F26881" w:rsidRPr="00DC5CE9" w:rsidRDefault="009C6A03" w:rsidP="00FD1246">
      <w:pPr>
        <w:pStyle w:val="af4"/>
        <w:spacing w:before="0" w:beforeAutospacing="0" w:after="0" w:afterAutospacing="0" w:line="360" w:lineRule="auto"/>
        <w:ind w:firstLine="709"/>
        <w:contextualSpacing/>
        <w:jc w:val="both"/>
        <w:rPr>
          <w:color w:val="000000"/>
          <w:sz w:val="28"/>
          <w:szCs w:val="28"/>
          <w:shd w:val="clear" w:color="auto" w:fill="FFFFFF"/>
          <w:lang w:val="uk-UA"/>
        </w:rPr>
      </w:pPr>
      <w:r>
        <w:rPr>
          <w:color w:val="000000"/>
          <w:sz w:val="28"/>
          <w:szCs w:val="28"/>
          <w:shd w:val="clear" w:color="auto" w:fill="FFFFFF"/>
          <w:lang w:val="uk-UA"/>
        </w:rPr>
        <w:lastRenderedPageBreak/>
        <w:t>Вивчення якості життя</w:t>
      </w:r>
      <w:r w:rsidR="00F26881" w:rsidRPr="00F26881">
        <w:rPr>
          <w:color w:val="000000"/>
          <w:sz w:val="28"/>
          <w:szCs w:val="28"/>
          <w:shd w:val="clear" w:color="auto" w:fill="FFFFFF"/>
          <w:lang w:val="uk-UA"/>
        </w:rPr>
        <w:t xml:space="preserve"> хворих, що страждають серцево-судинно</w:t>
      </w:r>
      <w:r w:rsidR="00346B80">
        <w:rPr>
          <w:color w:val="000000"/>
          <w:sz w:val="28"/>
          <w:szCs w:val="28"/>
          <w:shd w:val="clear" w:color="auto" w:fill="FFFFFF"/>
          <w:lang w:val="uk-UA"/>
        </w:rPr>
        <w:t>ю патологіє</w:t>
      </w:r>
      <w:r>
        <w:rPr>
          <w:color w:val="000000"/>
          <w:sz w:val="28"/>
          <w:szCs w:val="28"/>
          <w:shd w:val="clear" w:color="auto" w:fill="FFFFFF"/>
          <w:lang w:val="uk-UA"/>
        </w:rPr>
        <w:t>ю,</w:t>
      </w:r>
      <w:r w:rsidR="00346B80">
        <w:rPr>
          <w:color w:val="000000"/>
          <w:sz w:val="28"/>
          <w:szCs w:val="28"/>
          <w:shd w:val="clear" w:color="auto" w:fill="FFFFFF"/>
          <w:lang w:val="uk-UA"/>
        </w:rPr>
        <w:t xml:space="preserve"> </w:t>
      </w:r>
      <w:r w:rsidR="005F1A5A">
        <w:rPr>
          <w:color w:val="000000"/>
          <w:sz w:val="28"/>
          <w:szCs w:val="28"/>
          <w:shd w:val="clear" w:color="auto" w:fill="FFFFFF"/>
          <w:lang w:val="uk-UA"/>
        </w:rPr>
        <w:t>на</w:t>
      </w:r>
      <w:r w:rsidR="00F26881">
        <w:rPr>
          <w:color w:val="000000"/>
          <w:sz w:val="28"/>
          <w:szCs w:val="28"/>
          <w:shd w:val="clear" w:color="auto" w:fill="FFFFFF"/>
          <w:lang w:val="uk-UA"/>
        </w:rPr>
        <w:t xml:space="preserve"> даний час являє </w:t>
      </w:r>
      <w:r w:rsidR="00F26881" w:rsidRPr="00F26881">
        <w:rPr>
          <w:color w:val="000000"/>
          <w:sz w:val="28"/>
          <w:szCs w:val="28"/>
          <w:shd w:val="clear" w:color="auto" w:fill="FFFFFF"/>
          <w:lang w:val="uk-UA"/>
        </w:rPr>
        <w:t xml:space="preserve">великий науковий </w:t>
      </w:r>
      <w:r w:rsidR="00F26881">
        <w:rPr>
          <w:color w:val="000000"/>
          <w:sz w:val="28"/>
          <w:szCs w:val="28"/>
          <w:shd w:val="clear" w:color="auto" w:fill="FFFFFF"/>
          <w:lang w:val="uk-UA"/>
        </w:rPr>
        <w:t xml:space="preserve">і практичний інтерес для оцінки </w:t>
      </w:r>
      <w:r w:rsidR="00F26881" w:rsidRPr="00F26881">
        <w:rPr>
          <w:color w:val="000000"/>
          <w:sz w:val="28"/>
          <w:szCs w:val="28"/>
          <w:shd w:val="clear" w:color="auto" w:fill="FFFFFF"/>
          <w:lang w:val="uk-UA"/>
        </w:rPr>
        <w:t>ефективності проведени</w:t>
      </w:r>
      <w:r w:rsidR="00F26881">
        <w:rPr>
          <w:color w:val="000000"/>
          <w:sz w:val="28"/>
          <w:szCs w:val="28"/>
          <w:shd w:val="clear" w:color="auto" w:fill="FFFFFF"/>
          <w:lang w:val="uk-UA"/>
        </w:rPr>
        <w:t xml:space="preserve">х діагностичних, лікувальних та </w:t>
      </w:r>
      <w:r w:rsidR="00F26881" w:rsidRPr="00F26881">
        <w:rPr>
          <w:color w:val="000000"/>
          <w:sz w:val="28"/>
          <w:szCs w:val="28"/>
          <w:shd w:val="clear" w:color="auto" w:fill="FFFFFF"/>
          <w:lang w:val="uk-UA"/>
        </w:rPr>
        <w:t>профілакти</w:t>
      </w:r>
      <w:r w:rsidR="005F1A5A">
        <w:rPr>
          <w:color w:val="000000"/>
          <w:sz w:val="28"/>
          <w:szCs w:val="28"/>
          <w:shd w:val="clear" w:color="auto" w:fill="FFFFFF"/>
          <w:lang w:val="uk-UA"/>
        </w:rPr>
        <w:t>чних заходів</w:t>
      </w:r>
      <w:r w:rsidR="008F4EE2" w:rsidRPr="008F4EE2">
        <w:rPr>
          <w:color w:val="000000"/>
          <w:sz w:val="28"/>
          <w:szCs w:val="28"/>
          <w:shd w:val="clear" w:color="auto" w:fill="FFFFFF"/>
        </w:rPr>
        <w:t xml:space="preserve"> [66, 67, 120, 129]</w:t>
      </w:r>
      <w:r w:rsidR="005F1A5A">
        <w:rPr>
          <w:color w:val="000000"/>
          <w:sz w:val="28"/>
          <w:szCs w:val="28"/>
          <w:shd w:val="clear" w:color="auto" w:fill="FFFFFF"/>
          <w:lang w:val="uk-UA"/>
        </w:rPr>
        <w:t xml:space="preserve">. </w:t>
      </w:r>
      <w:r w:rsidR="00F26881">
        <w:rPr>
          <w:color w:val="000000"/>
          <w:sz w:val="28"/>
          <w:szCs w:val="28"/>
          <w:shd w:val="clear" w:color="auto" w:fill="FFFFFF"/>
          <w:lang w:val="uk-UA"/>
        </w:rPr>
        <w:t xml:space="preserve">Показники якості </w:t>
      </w:r>
      <w:r w:rsidR="00F26881" w:rsidRPr="00F26881">
        <w:rPr>
          <w:color w:val="000000"/>
          <w:sz w:val="28"/>
          <w:szCs w:val="28"/>
          <w:shd w:val="clear" w:color="auto" w:fill="FFFFFF"/>
          <w:lang w:val="uk-UA"/>
        </w:rPr>
        <w:t>життя, так само як і харак</w:t>
      </w:r>
      <w:r w:rsidR="00F26881">
        <w:rPr>
          <w:color w:val="000000"/>
          <w:sz w:val="28"/>
          <w:szCs w:val="28"/>
          <w:shd w:val="clear" w:color="auto" w:fill="FFFFFF"/>
          <w:lang w:val="uk-UA"/>
        </w:rPr>
        <w:t xml:space="preserve">теристики картини захворювання, </w:t>
      </w:r>
      <w:r w:rsidR="00F26881" w:rsidRPr="00F26881">
        <w:rPr>
          <w:color w:val="000000"/>
          <w:sz w:val="28"/>
          <w:szCs w:val="28"/>
          <w:shd w:val="clear" w:color="auto" w:fill="FFFFFF"/>
          <w:lang w:val="uk-UA"/>
        </w:rPr>
        <w:t>змінюютьс</w:t>
      </w:r>
      <w:r w:rsidR="00F26881">
        <w:rPr>
          <w:color w:val="000000"/>
          <w:sz w:val="28"/>
          <w:szCs w:val="28"/>
          <w:shd w:val="clear" w:color="auto" w:fill="FFFFFF"/>
          <w:lang w:val="uk-UA"/>
        </w:rPr>
        <w:t xml:space="preserve">я в часі в залежності від стану </w:t>
      </w:r>
      <w:r w:rsidR="00F26881" w:rsidRPr="00F26881">
        <w:rPr>
          <w:color w:val="000000"/>
          <w:sz w:val="28"/>
          <w:szCs w:val="28"/>
          <w:shd w:val="clear" w:color="auto" w:fill="FFFFFF"/>
          <w:lang w:val="uk-UA"/>
        </w:rPr>
        <w:t>хворого, щ</w:t>
      </w:r>
      <w:r>
        <w:rPr>
          <w:color w:val="000000"/>
          <w:sz w:val="28"/>
          <w:szCs w:val="28"/>
          <w:shd w:val="clear" w:color="auto" w:fill="FFFFFF"/>
          <w:lang w:val="uk-UA"/>
        </w:rPr>
        <w:t>о дає змогу</w:t>
      </w:r>
      <w:r w:rsidR="00F26881">
        <w:rPr>
          <w:color w:val="000000"/>
          <w:sz w:val="28"/>
          <w:szCs w:val="28"/>
          <w:shd w:val="clear" w:color="auto" w:fill="FFFFFF"/>
          <w:lang w:val="uk-UA"/>
        </w:rPr>
        <w:t xml:space="preserve"> здійснити моніторинг </w:t>
      </w:r>
      <w:r w:rsidR="00F26881" w:rsidRPr="00F26881">
        <w:rPr>
          <w:color w:val="000000"/>
          <w:sz w:val="28"/>
          <w:szCs w:val="28"/>
          <w:shd w:val="clear" w:color="auto" w:fill="FFFFFF"/>
          <w:lang w:val="uk-UA"/>
        </w:rPr>
        <w:t>проведеного лікування</w:t>
      </w:r>
      <w:r>
        <w:rPr>
          <w:color w:val="000000"/>
          <w:sz w:val="28"/>
          <w:szCs w:val="28"/>
          <w:shd w:val="clear" w:color="auto" w:fill="FFFFFF"/>
          <w:lang w:val="uk-UA"/>
        </w:rPr>
        <w:t>, а</w:t>
      </w:r>
      <w:r w:rsidR="00F26881" w:rsidRPr="00F26881">
        <w:rPr>
          <w:color w:val="000000"/>
          <w:sz w:val="28"/>
          <w:szCs w:val="28"/>
          <w:shd w:val="clear" w:color="auto" w:fill="FFFFFF"/>
          <w:lang w:val="uk-UA"/>
        </w:rPr>
        <w:t xml:space="preserve"> в ра</w:t>
      </w:r>
      <w:r w:rsidR="00F26881">
        <w:rPr>
          <w:color w:val="000000"/>
          <w:sz w:val="28"/>
          <w:szCs w:val="28"/>
          <w:shd w:val="clear" w:color="auto" w:fill="FFFFFF"/>
          <w:lang w:val="uk-UA"/>
        </w:rPr>
        <w:t xml:space="preserve">зі необхідності – його </w:t>
      </w:r>
      <w:r w:rsidR="00F26881" w:rsidRPr="00F26881">
        <w:rPr>
          <w:color w:val="000000"/>
          <w:sz w:val="28"/>
          <w:szCs w:val="28"/>
          <w:shd w:val="clear" w:color="auto" w:fill="FFFFFF"/>
          <w:lang w:val="uk-UA"/>
        </w:rPr>
        <w:t>корекцію.</w:t>
      </w:r>
    </w:p>
    <w:p w:rsidR="005B0846" w:rsidRPr="00312169" w:rsidRDefault="005B0846" w:rsidP="005B0846">
      <w:pPr>
        <w:pStyle w:val="a3"/>
        <w:spacing w:line="360" w:lineRule="auto"/>
        <w:rPr>
          <w:rFonts w:ascii="Times New Roman" w:hAnsi="Times New Roman"/>
          <w:sz w:val="28"/>
          <w:szCs w:val="28"/>
          <w:lang w:val="uk-UA" w:eastAsia="ru-RU"/>
        </w:rPr>
      </w:pPr>
    </w:p>
    <w:p w:rsidR="003A72BE" w:rsidRPr="00312169" w:rsidRDefault="003A72BE" w:rsidP="005B0846">
      <w:pPr>
        <w:pStyle w:val="a3"/>
        <w:spacing w:line="360" w:lineRule="auto"/>
        <w:rPr>
          <w:rFonts w:ascii="Times New Roman" w:hAnsi="Times New Roman"/>
          <w:sz w:val="28"/>
          <w:szCs w:val="28"/>
          <w:lang w:val="uk-UA"/>
        </w:rPr>
      </w:pPr>
    </w:p>
    <w:p w:rsidR="00F27543" w:rsidRDefault="00F27543" w:rsidP="00E33B37">
      <w:pPr>
        <w:pStyle w:val="a3"/>
        <w:spacing w:line="360" w:lineRule="auto"/>
        <w:jc w:val="center"/>
        <w:rPr>
          <w:rFonts w:ascii="Times New Roman" w:hAnsi="Times New Roman"/>
          <w:b/>
          <w:sz w:val="28"/>
          <w:szCs w:val="28"/>
          <w:highlight w:val="yellow"/>
          <w:lang w:val="uk-UA"/>
        </w:rPr>
      </w:pPr>
    </w:p>
    <w:p w:rsidR="00F27543" w:rsidRDefault="00F27543" w:rsidP="00E33B37">
      <w:pPr>
        <w:pStyle w:val="a3"/>
        <w:spacing w:line="360" w:lineRule="auto"/>
        <w:jc w:val="center"/>
        <w:rPr>
          <w:rFonts w:ascii="Times New Roman" w:hAnsi="Times New Roman"/>
          <w:b/>
          <w:sz w:val="28"/>
          <w:szCs w:val="28"/>
          <w:highlight w:val="yellow"/>
          <w:lang w:val="uk-UA"/>
        </w:rPr>
      </w:pPr>
    </w:p>
    <w:p w:rsidR="00B5009B" w:rsidRDefault="00B5009B" w:rsidP="00E33B37">
      <w:pPr>
        <w:pStyle w:val="a3"/>
        <w:spacing w:line="360" w:lineRule="auto"/>
        <w:jc w:val="center"/>
        <w:rPr>
          <w:rFonts w:ascii="Times New Roman" w:hAnsi="Times New Roman"/>
          <w:b/>
          <w:sz w:val="28"/>
          <w:szCs w:val="28"/>
          <w:highlight w:val="yellow"/>
          <w:lang w:val="uk-UA"/>
        </w:rPr>
      </w:pPr>
    </w:p>
    <w:p w:rsidR="00346B80" w:rsidRDefault="00346B80" w:rsidP="003A1433">
      <w:pPr>
        <w:pStyle w:val="a3"/>
        <w:spacing w:line="360" w:lineRule="auto"/>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7A018A" w:rsidRDefault="007A018A" w:rsidP="00E33B37">
      <w:pPr>
        <w:pStyle w:val="a3"/>
        <w:spacing w:line="360" w:lineRule="auto"/>
        <w:jc w:val="center"/>
        <w:rPr>
          <w:rFonts w:ascii="Times New Roman" w:hAnsi="Times New Roman"/>
          <w:b/>
          <w:sz w:val="28"/>
          <w:szCs w:val="28"/>
          <w:lang w:val="uk-UA"/>
        </w:rPr>
      </w:pPr>
    </w:p>
    <w:p w:rsidR="00E71EE0" w:rsidRPr="00F27543" w:rsidRDefault="00E71EE0" w:rsidP="00E33B37">
      <w:pPr>
        <w:pStyle w:val="a3"/>
        <w:spacing w:line="360" w:lineRule="auto"/>
        <w:jc w:val="center"/>
        <w:rPr>
          <w:rFonts w:ascii="Times New Roman" w:hAnsi="Times New Roman"/>
          <w:b/>
          <w:sz w:val="28"/>
          <w:szCs w:val="28"/>
          <w:lang w:val="uk-UA"/>
        </w:rPr>
      </w:pPr>
      <w:r w:rsidRPr="00F27543">
        <w:rPr>
          <w:rFonts w:ascii="Times New Roman" w:hAnsi="Times New Roman"/>
          <w:b/>
          <w:sz w:val="28"/>
          <w:szCs w:val="28"/>
          <w:lang w:val="uk-UA"/>
        </w:rPr>
        <w:lastRenderedPageBreak/>
        <w:t>РОЗДІЛ II</w:t>
      </w:r>
    </w:p>
    <w:p w:rsidR="00E71EE0" w:rsidRDefault="00E87441" w:rsidP="00E87441">
      <w:pPr>
        <w:pStyle w:val="a3"/>
        <w:spacing w:line="360" w:lineRule="auto"/>
        <w:jc w:val="center"/>
        <w:rPr>
          <w:rFonts w:ascii="Times New Roman" w:hAnsi="Times New Roman"/>
          <w:b/>
          <w:sz w:val="28"/>
          <w:szCs w:val="28"/>
          <w:lang w:val="uk-UA"/>
        </w:rPr>
      </w:pPr>
      <w:r w:rsidRPr="00F27543">
        <w:rPr>
          <w:rFonts w:ascii="Times New Roman" w:hAnsi="Times New Roman"/>
          <w:b/>
          <w:sz w:val="28"/>
          <w:szCs w:val="28"/>
          <w:lang w:val="uk-UA"/>
        </w:rPr>
        <w:t>ПРОГРАМА, МАТЕРІАЛИ, ОБСЯГИ ТА МЕТОДИ НАУКОВОГО ДОСЛІДЖЕННЯ</w:t>
      </w:r>
    </w:p>
    <w:p w:rsidR="007A018A" w:rsidRPr="00F27543" w:rsidRDefault="007A018A" w:rsidP="00E87441">
      <w:pPr>
        <w:pStyle w:val="a3"/>
        <w:spacing w:line="360" w:lineRule="auto"/>
        <w:jc w:val="center"/>
        <w:rPr>
          <w:rFonts w:ascii="Times New Roman" w:hAnsi="Times New Roman"/>
          <w:b/>
          <w:sz w:val="28"/>
          <w:szCs w:val="28"/>
          <w:lang w:val="uk-UA"/>
        </w:rPr>
      </w:pPr>
    </w:p>
    <w:p w:rsidR="00E87441" w:rsidRPr="00F27543" w:rsidRDefault="00E87441" w:rsidP="0011085C">
      <w:pPr>
        <w:spacing w:after="0" w:line="360" w:lineRule="auto"/>
        <w:ind w:right="283"/>
        <w:jc w:val="both"/>
        <w:rPr>
          <w:rFonts w:ascii="Times New Roman" w:hAnsi="Times New Roman"/>
          <w:sz w:val="28"/>
          <w:szCs w:val="28"/>
          <w:lang w:val="uk-UA"/>
        </w:rPr>
      </w:pPr>
      <w:r w:rsidRPr="00F27543">
        <w:rPr>
          <w:rFonts w:ascii="Times New Roman" w:hAnsi="Times New Roman"/>
          <w:sz w:val="28"/>
          <w:szCs w:val="28"/>
          <w:lang w:val="uk-UA"/>
        </w:rPr>
        <w:tab/>
        <w:t>Досягнення мети наукового дослідження потребувало розробки спеціальної програми, обрання бази дос</w:t>
      </w:r>
      <w:r w:rsidR="00C056CE">
        <w:rPr>
          <w:rFonts w:ascii="Times New Roman" w:hAnsi="Times New Roman"/>
          <w:sz w:val="28"/>
          <w:szCs w:val="28"/>
          <w:lang w:val="uk-UA"/>
        </w:rPr>
        <w:t>лідження та визначення періоду та</w:t>
      </w:r>
      <w:r w:rsidRPr="00F27543">
        <w:rPr>
          <w:rFonts w:ascii="Times New Roman" w:hAnsi="Times New Roman"/>
          <w:sz w:val="28"/>
          <w:szCs w:val="28"/>
          <w:lang w:val="uk-UA"/>
        </w:rPr>
        <w:t xml:space="preserve"> методики її проведення. Дослідження складалося з шести етапів. </w:t>
      </w:r>
      <w:r w:rsidR="00B33D55" w:rsidRPr="00F27543">
        <w:rPr>
          <w:rFonts w:ascii="Times New Roman" w:hAnsi="Times New Roman"/>
          <w:sz w:val="28"/>
          <w:szCs w:val="28"/>
          <w:lang w:val="uk-UA"/>
        </w:rPr>
        <w:t>Кожний етап включав  певні</w:t>
      </w:r>
      <w:r w:rsidRPr="00F27543">
        <w:rPr>
          <w:rFonts w:ascii="Times New Roman" w:hAnsi="Times New Roman"/>
          <w:sz w:val="28"/>
          <w:szCs w:val="28"/>
          <w:lang w:val="uk-UA"/>
        </w:rPr>
        <w:t xml:space="preserve"> задач</w:t>
      </w:r>
      <w:r w:rsidR="00B33D55" w:rsidRPr="00F27543">
        <w:rPr>
          <w:rFonts w:ascii="Times New Roman" w:hAnsi="Times New Roman"/>
          <w:sz w:val="28"/>
          <w:szCs w:val="28"/>
          <w:lang w:val="uk-UA"/>
        </w:rPr>
        <w:t>и</w:t>
      </w:r>
      <w:r w:rsidRPr="00F27543">
        <w:rPr>
          <w:rFonts w:ascii="Times New Roman" w:hAnsi="Times New Roman"/>
          <w:sz w:val="28"/>
          <w:szCs w:val="28"/>
          <w:lang w:val="uk-UA"/>
        </w:rPr>
        <w:t>, які необхідно було розв’язати визначеними методами. Така багатор</w:t>
      </w:r>
      <w:r w:rsidR="00BF45C7">
        <w:rPr>
          <w:rFonts w:ascii="Times New Roman" w:hAnsi="Times New Roman"/>
          <w:sz w:val="28"/>
          <w:szCs w:val="28"/>
          <w:lang w:val="uk-UA"/>
        </w:rPr>
        <w:t>івнева структура дала змогу</w:t>
      </w:r>
      <w:r w:rsidRPr="00F27543">
        <w:rPr>
          <w:rFonts w:ascii="Times New Roman" w:hAnsi="Times New Roman"/>
          <w:sz w:val="28"/>
          <w:szCs w:val="28"/>
          <w:lang w:val="uk-UA"/>
        </w:rPr>
        <w:t xml:space="preserve"> отримати достовірну інформацію та досягти поставленої мети (рис.2.1).</w:t>
      </w:r>
    </w:p>
    <w:p w:rsidR="00E87441" w:rsidRPr="00F27543" w:rsidRDefault="00E87441" w:rsidP="0011085C">
      <w:pPr>
        <w:spacing w:after="0" w:line="360" w:lineRule="auto"/>
        <w:ind w:right="283"/>
        <w:jc w:val="both"/>
        <w:rPr>
          <w:rFonts w:ascii="Times New Roman" w:hAnsi="Times New Roman"/>
          <w:sz w:val="28"/>
          <w:szCs w:val="28"/>
          <w:lang w:val="uk-UA"/>
        </w:rPr>
      </w:pPr>
      <w:r w:rsidRPr="00F27543">
        <w:rPr>
          <w:rFonts w:ascii="Times New Roman" w:hAnsi="Times New Roman"/>
          <w:sz w:val="28"/>
          <w:szCs w:val="28"/>
          <w:lang w:val="uk-UA"/>
        </w:rPr>
        <w:tab/>
        <w:t>Було застосовано шість основних методів (рис.2.2).</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1.Бібліосемантичний – для вивчення вітчизняного та зарубіжного досвіду досліджуваної проблеми.</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2.Соціологічний – для вивчення факторів ризику та якості життя у хворих, які перенесли інфаркт міокарда.</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3.Статистичний – для збору, обробки та оцінки отриманої інформації.</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4.Прогнозування – для розробки методики раннього індивідуального прогнозування ризику розвитку інфаркту міокарда.</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5.Концептуальне моделювання – для розробки системи управління якістю життя хворих, які перенесли інфаркт міокарда.</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6.Експертних оцінок – для оцінки обґрунтованої і розробленої моделі управління якістю життя хворих, які перенесли інфаркт міокарда.</w:t>
      </w:r>
    </w:p>
    <w:p w:rsidR="00361E3E"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П</w:t>
      </w:r>
      <w:r w:rsidR="00BF45C7">
        <w:rPr>
          <w:rFonts w:ascii="Times New Roman" w:hAnsi="Times New Roman"/>
          <w:sz w:val="28"/>
          <w:szCs w:val="28"/>
          <w:lang w:val="uk-UA"/>
        </w:rPr>
        <w:t>ерший етап дослідження включав у себе вибір напрямку</w:t>
      </w:r>
      <w:r w:rsidRPr="00F27543">
        <w:rPr>
          <w:rFonts w:ascii="Times New Roman" w:hAnsi="Times New Roman"/>
          <w:sz w:val="28"/>
          <w:szCs w:val="28"/>
          <w:lang w:val="uk-UA"/>
        </w:rPr>
        <w:t>, формування мети, завдань, програми, а також обґрунтуван</w:t>
      </w:r>
      <w:r w:rsidR="00B33D55" w:rsidRPr="00F27543">
        <w:rPr>
          <w:rFonts w:ascii="Times New Roman" w:hAnsi="Times New Roman"/>
          <w:sz w:val="28"/>
          <w:szCs w:val="28"/>
          <w:lang w:val="uk-UA"/>
        </w:rPr>
        <w:t>ня методів та обсягу</w:t>
      </w:r>
      <w:r w:rsidR="00BF45C7">
        <w:rPr>
          <w:rFonts w:ascii="Times New Roman" w:hAnsi="Times New Roman"/>
          <w:sz w:val="28"/>
          <w:szCs w:val="28"/>
          <w:lang w:val="uk-UA"/>
        </w:rPr>
        <w:t xml:space="preserve"> дослідження</w:t>
      </w:r>
      <w:r w:rsidR="00361E3E">
        <w:rPr>
          <w:rFonts w:ascii="Times New Roman" w:hAnsi="Times New Roman"/>
          <w:sz w:val="28"/>
          <w:szCs w:val="28"/>
          <w:lang w:val="uk-UA"/>
        </w:rPr>
        <w:t xml:space="preserve">. Було проаналізовано </w:t>
      </w:r>
      <w:r w:rsidR="00905649" w:rsidRPr="00BF45C7">
        <w:rPr>
          <w:rFonts w:ascii="Times New Roman" w:hAnsi="Times New Roman"/>
          <w:sz w:val="28"/>
          <w:szCs w:val="28"/>
          <w:lang w:val="uk-UA"/>
        </w:rPr>
        <w:t>179 вітчизняних та 123</w:t>
      </w:r>
      <w:r w:rsidRPr="00F27543">
        <w:rPr>
          <w:rFonts w:ascii="Times New Roman" w:hAnsi="Times New Roman"/>
          <w:sz w:val="28"/>
          <w:szCs w:val="28"/>
          <w:lang w:val="uk-UA"/>
        </w:rPr>
        <w:t xml:space="preserve"> іноземних інформаційних ресурсів щодо поширеності інфаркту міокарда серед дорослого населення, факторів ризику виникнення даної патології, стану організації медичної допомоги таким хворим. Особлива увага була направлена на вивчення якості життя хворих, які перенесли інфаркт міокарда. </w:t>
      </w:r>
    </w:p>
    <w:p w:rsidR="00645A66" w:rsidRDefault="00645A66" w:rsidP="00E87441">
      <w:pPr>
        <w:spacing w:after="0" w:line="360" w:lineRule="auto"/>
        <w:ind w:left="-567" w:right="283" w:firstLine="708"/>
        <w:jc w:val="both"/>
        <w:rPr>
          <w:rFonts w:ascii="Times New Roman" w:hAnsi="Times New Roman"/>
          <w:sz w:val="28"/>
          <w:szCs w:val="28"/>
          <w:lang w:val="uk-UA"/>
        </w:rPr>
      </w:pPr>
    </w:p>
    <w:p w:rsidR="00361E3E" w:rsidRDefault="00361E3E" w:rsidP="00C056CE">
      <w:pPr>
        <w:spacing w:after="0" w:line="360" w:lineRule="auto"/>
        <w:ind w:right="283"/>
        <w:jc w:val="both"/>
        <w:rPr>
          <w:rFonts w:ascii="Times New Roman" w:hAnsi="Times New Roman"/>
          <w:sz w:val="28"/>
          <w:szCs w:val="28"/>
          <w:lang w:val="uk-UA"/>
        </w:rPr>
      </w:pPr>
    </w:p>
    <w:p w:rsidR="00361E3E" w:rsidRDefault="001A58BC" w:rsidP="00E87441">
      <w:pPr>
        <w:spacing w:after="0" w:line="360" w:lineRule="auto"/>
        <w:ind w:left="-567" w:right="283" w:firstLine="708"/>
        <w:jc w:val="both"/>
        <w:rPr>
          <w:rFonts w:ascii="Times New Roman" w:hAnsi="Times New Roman"/>
          <w:sz w:val="28"/>
          <w:szCs w:val="28"/>
          <w:lang w:val="uk-UA"/>
        </w:rPr>
      </w:pPr>
      <w:r>
        <w:rPr>
          <w:noProof/>
        </w:rPr>
        <w:pict>
          <v:group id="Группа 28" o:spid="_x0000_s4016" style="position:absolute;left:0;text-align:left;margin-left:2.85pt;margin-top:-4.45pt;width:524.2pt;height:703.45pt;z-index:251646976" coordorigin="-1536,-2889" coordsize="67039,90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">
            <v:roundrect id="Скругленный прямоугольник 28" o:spid="_x0000_s4017" style="position:absolute;left:12442;top:-2889;width:52248;height:8055;visibility:visible;mso-wrap-style:square;v-text-anchor:middle" arcsize="462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jW8MA&#10;AADbAAAADwAAAGRycy9kb3ducmV2LnhtbESP3YrCMBSE74V9h3AWvJE1tYqs1SgirHi1+PcAx+bY&#10;FJuT0mRrfXsjLHg5zMw3zGLV2Uq01PjSsYLRMAFBnDtdcqHgfPr5+gbhA7LGyjEpeJCH1fKjt8BM&#10;uzsfqD2GQkQI+wwVmBDqTEqfG7Loh64mjt7VNRZDlE0hdYP3CLeVTJNkKi2WHBcM1rQxlN+Of1bB&#10;djMeVKfZJG0vj/JQTEbd/ndtlOp/dus5iEBdeIf/2zutIJ3B60v8AX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1jW8MAAADbAAAADwAAAAAAAAAAAAAAAACYAgAAZHJzL2Rv&#10;d25yZXYueG1sUEsFBgAAAAAEAAQA9QAAAIgDAAAAAA==&#10;" strokeweight="2pt">
              <v:path arrowok="t"/>
              <v:textbox style="mso-next-textbox:#Скругленный прямоугольник 28">
                <w:txbxContent>
                  <w:p w:rsidR="00E01E78" w:rsidRPr="00A87C05" w:rsidRDefault="00E01E78" w:rsidP="00573678">
                    <w:pPr>
                      <w:jc w:val="center"/>
                      <w:rPr>
                        <w:rFonts w:ascii="Times New Roman" w:hAnsi="Times New Roman"/>
                        <w:b/>
                        <w:color w:val="000000"/>
                        <w:sz w:val="24"/>
                        <w:szCs w:val="24"/>
                        <w:lang w:val="uk-UA"/>
                      </w:rPr>
                    </w:pPr>
                    <w:r w:rsidRPr="00A87C05">
                      <w:rPr>
                        <w:rFonts w:ascii="Times New Roman" w:hAnsi="Times New Roman"/>
                        <w:b/>
                        <w:color w:val="000000"/>
                        <w:sz w:val="24"/>
                        <w:szCs w:val="24"/>
                        <w:lang w:val="uk-UA"/>
                      </w:rPr>
                      <w:t>Вибір напряму, формування мети, завдань, програми, обґрунтування комплексу методів, визначення обсягу та періодів проведення дослідження</w:t>
                    </w:r>
                  </w:p>
                </w:txbxContent>
              </v:textbox>
            </v:roundrect>
            <v:rect id="Rectangle 31" o:spid="_x0000_s4018" style="position:absolute;left:-1322;top:5953;width:37677;height:59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ANur0A&#10;AADbAAAADwAAAGRycy9kb3ducmV2LnhtbERPvQrCMBDeBd8hnOCmqRZEqlGqIIiLqB0cj+Zsi82l&#10;NFGrT28GwfHj+1+uO1OLJ7WusqxgMo5AEOdWV1woyC670RyE88gaa8uk4E0O1qt+b4mJti8+0fPs&#10;CxFC2CWooPS+SaR0eUkG3dg2xIG72dagD7AtpG7xFcJNLadRNJMGKw4NJTa0LSm/nx9GwSbO4sMh&#10;PqbRyed6dq3S/UcXSg0HXboA4anzf/HPvdcK4rA+fAk/QK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06ANur0AAADbAAAADwAAAAAAAAAAAAAAAACYAgAAZHJzL2Rvd25yZXYu&#10;eG1sUEsFBgAAAAAEAAQA9QAAAIIDAAAAAA==&#10;" strokeweight=".5pt">
              <v:path arrowok="t"/>
              <v:textbox style="mso-next-textbox:#Rectangle 31">
                <w:txbxContent>
                  <w:p w:rsidR="00E01E78" w:rsidRPr="00140C98" w:rsidRDefault="00E01E78" w:rsidP="00573678">
                    <w:pPr>
                      <w:spacing w:line="240" w:lineRule="auto"/>
                      <w:jc w:val="center"/>
                      <w:rPr>
                        <w:rFonts w:ascii="Times New Roman" w:hAnsi="Times New Roman"/>
                        <w:color w:val="000000"/>
                        <w:sz w:val="18"/>
                        <w:szCs w:val="18"/>
                        <w:lang w:val="uk-UA"/>
                      </w:rPr>
                    </w:pPr>
                    <w:r w:rsidRPr="00F60015">
                      <w:rPr>
                        <w:rFonts w:ascii="Times New Roman" w:hAnsi="Times New Roman"/>
                        <w:color w:val="000000"/>
                        <w:sz w:val="18"/>
                        <w:szCs w:val="18"/>
                        <w:lang w:val="uk-UA"/>
                      </w:rPr>
                      <w:t>Узагальнення результатів з питань зростання захворюваності на інфаркт міокарда серед населення, медико-соціальних та економічних аспектів проблеми, якості життя та стану медичної допомоги</w:t>
                    </w:r>
                  </w:p>
                  <w:p w:rsidR="00E01E78" w:rsidRPr="00140C98" w:rsidRDefault="00E01E78" w:rsidP="00573678">
                    <w:pPr>
                      <w:spacing w:line="240" w:lineRule="auto"/>
                      <w:jc w:val="center"/>
                      <w:rPr>
                        <w:rFonts w:ascii="Times New Roman" w:hAnsi="Times New Roman"/>
                        <w:color w:val="000000"/>
                        <w:sz w:val="18"/>
                        <w:szCs w:val="18"/>
                        <w:lang w:val="uk-UA"/>
                      </w:rPr>
                    </w:pPr>
                  </w:p>
                </w:txbxContent>
              </v:textbox>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Куб 52" o:spid="_x0000_s4019" type="#_x0000_t16" style="position:absolute;left:-1027;top:-578;width:12305;height:37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w0vr4A&#10;AADbAAAADwAAAGRycy9kb3ducmV2LnhtbESPzQrCMBCE74LvEFbwpqkVRKpRVBAET/5QPK7N2hab&#10;TWmi1rc3guBxmJlvmPmyNZV4UuNKywpGwwgEcWZ1ybmC82k7mIJwHlljZZkUvMnBctHtzDHR9sUH&#10;eh59LgKEXYIKCu/rREqXFWTQDW1NHLybbQz6IJtc6gZfAW4qGUfRRBosOSwUWNOmoOx+fBgF9yiP&#10;9+n7WlKdrmO+EB5WU1Sq32tXMxCeWv8P/9o7rWA8gu+X8APk4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gcNL6+AAAA2wAAAA8AAAAAAAAAAAAAAAAAmAIAAGRycy9kb3ducmV2&#10;LnhtbFBLBQYAAAAABAAEAPUAAACDAwAAAAA=&#10;" adj="1596" strokeweight="2pt">
              <v:path arrowok="t"/>
              <v:textbox style="mso-next-textbox:#Куб 52">
                <w:txbxContent>
                  <w:p w:rsidR="00E01E78" w:rsidRDefault="00E01E78" w:rsidP="00573678">
                    <w:pPr>
                      <w:jc w:val="center"/>
                    </w:pPr>
                    <w:r w:rsidRPr="0085280C">
                      <w:rPr>
                        <w:rFonts w:ascii="Times New Roman" w:hAnsi="Times New Roman"/>
                        <w:b/>
                        <w:color w:val="000000"/>
                        <w:sz w:val="28"/>
                        <w:szCs w:val="28"/>
                        <w:lang w:val="en-US"/>
                      </w:rPr>
                      <w:t>I</w:t>
                    </w:r>
                    <w:r w:rsidRPr="0085280C">
                      <w:rPr>
                        <w:rFonts w:ascii="Times New Roman" w:hAnsi="Times New Roman"/>
                        <w:b/>
                        <w:color w:val="000000"/>
                        <w:sz w:val="28"/>
                        <w:szCs w:val="28"/>
                        <w:lang w:val="uk-UA"/>
                      </w:rPr>
                      <w:t xml:space="preserve"> Етап</w:t>
                    </w:r>
                  </w:p>
                  <w:p w:rsidR="00E01E78" w:rsidRDefault="00E01E78" w:rsidP="00573678">
                    <w:pPr>
                      <w:jc w:val="center"/>
                    </w:pPr>
                  </w:p>
                </w:txbxContent>
              </v:textbox>
            </v:shape>
            <v:rect id="Rectangle 33" o:spid="_x0000_s4020" style="position:absolute;left:37014;top:5718;width:28489;height:55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42VsAA&#10;AADbAAAADwAAAGRycy9kb3ducmV2LnhtbESPzQrCMBCE74LvEFbwpqkWRKpRqiCIF/Hn4HFp1rbY&#10;bEoTtfr0RhA8DjPzDTNftqYSD2pcaVnBaBiBIM6sLjlXcD5tBlMQziNrrCyTghc5WC66nTkm2j75&#10;QI+jz0WAsEtQQeF9nUjpsoIMuqGtiYN3tY1BH2STS93gM8BNJcdRNJEGSw4LBda0Lii7He9GwSo+&#10;x7tdvE+jg8/05FKm27fOler32nQGwlPr/+Ffe6sVxGP4fgk/QC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D42VsAAAADbAAAADwAAAAAAAAAAAAAAAACYAgAAZHJzL2Rvd25y&#10;ZXYueG1sUEsFBgAAAAAEAAQA9QAAAIUDAAAAAA==&#10;" strokeweight=".5pt">
              <v:path arrowok="t"/>
              <v:textbox style="mso-next-textbox:#Rectangle 33">
                <w:txbxContent>
                  <w:p w:rsidR="00E01E78" w:rsidRPr="00140C98" w:rsidRDefault="00E01E78" w:rsidP="00573678">
                    <w:pPr>
                      <w:spacing w:after="0" w:line="240" w:lineRule="auto"/>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Вивчення світового та вітчизняного досвіду щодо проблеми (</w:t>
                    </w:r>
                    <w:r>
                      <w:rPr>
                        <w:rFonts w:ascii="Times New Roman" w:hAnsi="Times New Roman"/>
                        <w:color w:val="000000"/>
                        <w:sz w:val="18"/>
                        <w:szCs w:val="18"/>
                        <w:lang w:val="uk-UA"/>
                      </w:rPr>
                      <w:t>у</w:t>
                    </w:r>
                    <w:r w:rsidRPr="00140C98">
                      <w:rPr>
                        <w:rFonts w:ascii="Times New Roman" w:hAnsi="Times New Roman"/>
                        <w:color w:val="000000"/>
                        <w:sz w:val="18"/>
                        <w:szCs w:val="18"/>
                        <w:lang w:val="uk-UA"/>
                      </w:rPr>
                      <w:t xml:space="preserve">сього літературних джерел </w:t>
                    </w:r>
                    <w:r w:rsidRPr="00140C98">
                      <w:rPr>
                        <w:rFonts w:ascii="Times New Roman" w:hAnsi="Times New Roman"/>
                        <w:sz w:val="18"/>
                        <w:szCs w:val="18"/>
                        <w:lang w:val="uk-UA"/>
                      </w:rPr>
                      <w:t>–</w:t>
                    </w:r>
                    <w:r w:rsidRPr="00BF45C7">
                      <w:rPr>
                        <w:rFonts w:ascii="Times New Roman" w:hAnsi="Times New Roman"/>
                        <w:color w:val="000000"/>
                        <w:sz w:val="18"/>
                        <w:szCs w:val="18"/>
                        <w:lang w:val="uk-UA"/>
                      </w:rPr>
                      <w:t>302, з них 123</w:t>
                    </w:r>
                    <w:r w:rsidRPr="00BF45C7">
                      <w:rPr>
                        <w:rFonts w:ascii="Times New Roman" w:hAnsi="Times New Roman"/>
                        <w:color w:val="000000"/>
                        <w:sz w:val="18"/>
                        <w:szCs w:val="18"/>
                      </w:rPr>
                      <w:t>–</w:t>
                    </w:r>
                    <w:r w:rsidRPr="00BF45C7">
                      <w:rPr>
                        <w:rFonts w:ascii="Times New Roman" w:hAnsi="Times New Roman"/>
                        <w:color w:val="000000"/>
                        <w:sz w:val="18"/>
                        <w:szCs w:val="18"/>
                        <w:lang w:val="uk-UA"/>
                      </w:rPr>
                      <w:t xml:space="preserve"> іноземних)</w:t>
                    </w:r>
                  </w:p>
                  <w:p w:rsidR="00E01E78" w:rsidRPr="00140C98" w:rsidRDefault="00E01E78" w:rsidP="00573678">
                    <w:pPr>
                      <w:spacing w:after="0" w:line="240" w:lineRule="auto"/>
                      <w:jc w:val="center"/>
                      <w:rPr>
                        <w:rFonts w:ascii="Times New Roman" w:hAnsi="Times New Roman"/>
                        <w:color w:val="000000"/>
                        <w:sz w:val="18"/>
                        <w:szCs w:val="18"/>
                        <w:lang w:val="uk-UA"/>
                      </w:rPr>
                    </w:pPr>
                  </w:p>
                </w:txbxContent>
              </v:textbox>
            </v:rect>
            <v:rect id="Прямоугольник 4" o:spid="_x0000_s4021" style="position:absolute;left:-1015;top:17447;width:65124;height:58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TzcMA&#10;AADbAAAADwAAAGRycy9kb3ducmV2LnhtbESPT4vCMBTE7wt+h/AEb2uqAZFqLFUQxMvin4PHR/Ns&#10;i81LaWKt++k3Cwt7HGbmN8w6G2wjeup87VjDbJqAIC6cqbnUcL3sP5cgfEA22DgmDW/ykG1GH2tM&#10;jXvxifpzKEWEsE9RQxVCm0rpi4os+qlriaN3d53FEGVXStPhK8JtI+dJspAWa44LFba0q6h4nJ9W&#10;w1Zd1fGovvLkFAqzuNX54duUWk/GQ74CEWgI/+G/9sFoUAp+v8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3KTzcMAAADbAAAADwAAAAAAAAAAAAAAAACYAgAAZHJzL2Rv&#10;d25yZXYueG1sUEsFBgAAAAAEAAQA9QAAAIgDAAAAAA==&#10;" strokeweight=".5pt">
              <v:path arrowok="t"/>
              <v:textbox style="mso-next-textbox:#Прямоугольник 4">
                <w:txbxContent>
                  <w:p w:rsidR="00E01E78" w:rsidRPr="0096276A" w:rsidRDefault="00E01E78" w:rsidP="00573678">
                    <w:pPr>
                      <w:spacing w:after="0" w:line="240" w:lineRule="auto"/>
                      <w:jc w:val="center"/>
                      <w:rPr>
                        <w:rFonts w:ascii="Times New Roman" w:hAnsi="Times New Roman"/>
                        <w:color w:val="000000"/>
                        <w:sz w:val="18"/>
                        <w:szCs w:val="18"/>
                        <w:lang w:val="uk-UA"/>
                      </w:rPr>
                    </w:pPr>
                    <w:r w:rsidRPr="0096276A">
                      <w:rPr>
                        <w:rFonts w:ascii="Times New Roman" w:hAnsi="Times New Roman"/>
                        <w:color w:val="000000"/>
                        <w:sz w:val="18"/>
                        <w:szCs w:val="18"/>
                        <w:lang w:val="uk-UA"/>
                      </w:rPr>
                      <w:t>Аналіз пок</w:t>
                    </w:r>
                    <w:r>
                      <w:rPr>
                        <w:rFonts w:ascii="Times New Roman" w:hAnsi="Times New Roman"/>
                        <w:color w:val="000000"/>
                        <w:sz w:val="18"/>
                        <w:szCs w:val="18"/>
                        <w:lang w:val="uk-UA"/>
                      </w:rPr>
                      <w:t>азників захворюваності на інфаркт міокарда</w:t>
                    </w:r>
                    <w:r w:rsidRPr="0096276A">
                      <w:rPr>
                        <w:rFonts w:ascii="Times New Roman" w:hAnsi="Times New Roman"/>
                        <w:color w:val="000000"/>
                        <w:sz w:val="18"/>
                        <w:szCs w:val="18"/>
                        <w:lang w:val="uk-UA"/>
                      </w:rPr>
                      <w:t xml:space="preserve"> серед дорослого населення </w:t>
                    </w:r>
                  </w:p>
                  <w:p w:rsidR="00E01E78" w:rsidRPr="00140C98" w:rsidRDefault="00E01E78" w:rsidP="00573678">
                    <w:pPr>
                      <w:spacing w:after="0" w:line="240" w:lineRule="auto"/>
                      <w:jc w:val="center"/>
                      <w:rPr>
                        <w:rFonts w:ascii="Times New Roman" w:hAnsi="Times New Roman"/>
                        <w:color w:val="000000"/>
                        <w:sz w:val="18"/>
                        <w:szCs w:val="18"/>
                        <w:lang w:val="uk-UA"/>
                      </w:rPr>
                    </w:pPr>
                    <w:r w:rsidRPr="0096276A">
                      <w:rPr>
                        <w:rFonts w:ascii="Times New Roman" w:hAnsi="Times New Roman"/>
                        <w:color w:val="000000"/>
                        <w:sz w:val="18"/>
                        <w:szCs w:val="18"/>
                        <w:lang w:val="uk-UA"/>
                      </w:rPr>
                      <w:t>Харківської області залежно</w:t>
                    </w:r>
                    <w:r>
                      <w:rPr>
                        <w:rFonts w:ascii="Times New Roman" w:hAnsi="Times New Roman"/>
                        <w:color w:val="000000"/>
                        <w:sz w:val="18"/>
                        <w:szCs w:val="18"/>
                        <w:lang w:val="uk-UA"/>
                      </w:rPr>
                      <w:t xml:space="preserve"> від статі та в динаміці за 2014-2018</w:t>
                    </w:r>
                    <w:r w:rsidRPr="0096276A">
                      <w:rPr>
                        <w:rFonts w:ascii="Times New Roman" w:hAnsi="Times New Roman"/>
                        <w:color w:val="000000"/>
                        <w:sz w:val="18"/>
                        <w:szCs w:val="18"/>
                        <w:lang w:val="uk-UA"/>
                      </w:rPr>
                      <w:t xml:space="preserve"> р. р</w:t>
                    </w:r>
                  </w:p>
                </w:txbxContent>
              </v:textbox>
            </v:rect>
            <v:rect id="Прямоугольник 8" o:spid="_x0000_s4022" style="position:absolute;left:-745;top:30694;width:35210;height:7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euIsIA&#10;AADbAAAADwAAAGRycy9kb3ducmV2LnhtbESPQYvCMBSE74L/ITzBm6ZalKUapbsgiBdRe9jjo3m2&#10;xealNFGrv94IgsdhZr5hluvO1OJGrassK5iMIxDEudUVFwqy02b0A8J5ZI21ZVLwIAfrVb+3xETb&#10;Ox/odvSFCBB2CSoovW8SKV1ekkE3tg1x8M62NeiDbAupW7wHuKnlNIrm0mDFYaHEhv5Kyi/Hq1Hw&#10;G2fxbhfv0+jgcz3/r9LtUxdKDQddugDhqfPf8Ke91QriGby/hB8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164iwgAAANsAAAAPAAAAAAAAAAAAAAAAAJgCAABkcnMvZG93&#10;bnJldi54bWxQSwUGAAAAAAQABAD1AAAAhwMAAAAA&#10;" strokeweight=".5pt">
              <v:path arrowok="t"/>
              <v:textbox style="mso-next-textbox:#Прямоугольник 8">
                <w:txbxContent>
                  <w:p w:rsidR="00E01E78" w:rsidRPr="00140C98" w:rsidRDefault="00E01E78" w:rsidP="00573678">
                    <w:pPr>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 xml:space="preserve">Медико-соціальне опитування </w:t>
                    </w:r>
                    <w:r>
                      <w:rPr>
                        <w:rFonts w:ascii="Times New Roman" w:hAnsi="Times New Roman"/>
                        <w:color w:val="000000"/>
                        <w:sz w:val="18"/>
                        <w:szCs w:val="18"/>
                        <w:lang w:val="uk-UA"/>
                      </w:rPr>
                      <w:t>респондентів</w:t>
                    </w:r>
                    <w:r w:rsidRPr="00140C98">
                      <w:rPr>
                        <w:rFonts w:ascii="Times New Roman" w:hAnsi="Times New Roman"/>
                        <w:color w:val="000000"/>
                        <w:sz w:val="18"/>
                        <w:szCs w:val="18"/>
                        <w:lang w:val="uk-UA"/>
                      </w:rPr>
                      <w:t xml:space="preserve"> основної та контрол</w:t>
                    </w:r>
                    <w:r>
                      <w:rPr>
                        <w:rFonts w:ascii="Times New Roman" w:hAnsi="Times New Roman"/>
                        <w:color w:val="000000"/>
                        <w:sz w:val="18"/>
                        <w:szCs w:val="18"/>
                        <w:lang w:val="uk-UA"/>
                      </w:rPr>
                      <w:t>ьної групи. Основну групу скла</w:t>
                    </w:r>
                    <w:r w:rsidRPr="00140C98">
                      <w:rPr>
                        <w:rFonts w:ascii="Times New Roman" w:hAnsi="Times New Roman"/>
                        <w:color w:val="000000"/>
                        <w:sz w:val="18"/>
                        <w:szCs w:val="18"/>
                        <w:lang w:val="uk-UA"/>
                      </w:rPr>
                      <w:t xml:space="preserve">ли </w:t>
                    </w:r>
                    <w:r>
                      <w:rPr>
                        <w:rFonts w:ascii="Times New Roman" w:hAnsi="Times New Roman"/>
                        <w:color w:val="000000"/>
                        <w:sz w:val="18"/>
                        <w:szCs w:val="18"/>
                        <w:lang w:val="uk-UA"/>
                      </w:rPr>
                      <w:t>хворі на інфаркт міокарда (310</w:t>
                    </w:r>
                    <w:r w:rsidRPr="00140C98">
                      <w:rPr>
                        <w:rFonts w:ascii="Times New Roman" w:hAnsi="Times New Roman"/>
                        <w:color w:val="000000"/>
                        <w:sz w:val="18"/>
                        <w:szCs w:val="18"/>
                        <w:lang w:val="uk-UA"/>
                      </w:rPr>
                      <w:t xml:space="preserve"> осіб)</w:t>
                    </w:r>
                    <w:r>
                      <w:rPr>
                        <w:rFonts w:ascii="Times New Roman" w:hAnsi="Times New Roman"/>
                        <w:color w:val="000000"/>
                        <w:sz w:val="18"/>
                        <w:szCs w:val="18"/>
                        <w:lang w:val="uk-UA"/>
                      </w:rPr>
                      <w:t>.</w:t>
                    </w:r>
                    <w:r w:rsidRPr="00140C98">
                      <w:rPr>
                        <w:rFonts w:ascii="Times New Roman" w:hAnsi="Times New Roman"/>
                        <w:color w:val="000000"/>
                        <w:sz w:val="18"/>
                        <w:szCs w:val="18"/>
                        <w:lang w:val="uk-UA"/>
                      </w:rPr>
                      <w:t xml:space="preserve"> Контрольну групу</w:t>
                    </w:r>
                    <w:r w:rsidRPr="00140C98">
                      <w:rPr>
                        <w:rFonts w:ascii="Times New Roman" w:hAnsi="Times New Roman"/>
                        <w:sz w:val="18"/>
                        <w:szCs w:val="18"/>
                        <w:lang w:val="uk-UA"/>
                      </w:rPr>
                      <w:t>–</w:t>
                    </w:r>
                    <w:r>
                      <w:rPr>
                        <w:rFonts w:ascii="Times New Roman" w:hAnsi="Times New Roman"/>
                        <w:color w:val="000000"/>
                        <w:sz w:val="18"/>
                        <w:szCs w:val="18"/>
                        <w:lang w:val="uk-UA"/>
                      </w:rPr>
                      <w:t>190 практично здорових людей.</w:t>
                    </w:r>
                  </w:p>
                  <w:p w:rsidR="00E01E78" w:rsidRPr="00140C98" w:rsidRDefault="00E01E78" w:rsidP="00573678">
                    <w:pPr>
                      <w:jc w:val="center"/>
                      <w:rPr>
                        <w:rFonts w:ascii="Times New Roman" w:hAnsi="Times New Roman"/>
                        <w:color w:val="000000"/>
                        <w:sz w:val="18"/>
                        <w:szCs w:val="18"/>
                        <w:lang w:val="uk-UA"/>
                      </w:rPr>
                    </w:pPr>
                  </w:p>
                </w:txbxContent>
              </v:textbox>
            </v:rect>
            <v:rect id="Прямоугольник 9" o:spid="_x0000_s4023" style="position:absolute;left:34902;top:30690;width:29443;height:76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UwVcMA&#10;AADbAAAADwAAAGRycy9kb3ducmV2LnhtbESPQYvCMBSE7wv+h/AEb2uqhbJU01IFQbwsuj14fDTP&#10;tti8lCZq9debhYU9DjPzDbPOR9OJOw2utaxgMY9AEFdWt1wrKH92n18gnEfW2FkmBU9ykGeTjzWm&#10;2j74SPeTr0WAsEtRQeN9n0rpqoYMurntiYN3sYNBH+RQSz3gI8BNJ5dRlEiDLYeFBnvaNlRdTzej&#10;YBOX8eEQfxfR0Vc6ObfF/qVrpWbTsViB8DT6//Bfe68VxAn8fgk/QGZ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UwVcMAAADbAAAADwAAAAAAAAAAAAAAAACYAgAAZHJzL2Rv&#10;d25yZXYueG1sUEsFBgAAAAAEAAQA9QAAAIgDAAAAAA==&#10;" strokeweight=".5pt">
              <v:path arrowok="t"/>
              <v:textbox style="mso-next-textbox:#Прямоугольник 9">
                <w:txbxContent>
                  <w:p w:rsidR="00E01E78" w:rsidRPr="00140C98" w:rsidRDefault="00E01E78" w:rsidP="00573678">
                    <w:pPr>
                      <w:spacing w:after="0"/>
                      <w:jc w:val="center"/>
                      <w:rPr>
                        <w:rFonts w:ascii="Times New Roman" w:hAnsi="Times New Roman"/>
                        <w:color w:val="000000"/>
                        <w:sz w:val="18"/>
                        <w:szCs w:val="18"/>
                        <w:lang w:val="uk-UA"/>
                      </w:rPr>
                    </w:pPr>
                    <w:r w:rsidRPr="009B76C5">
                      <w:rPr>
                        <w:rFonts w:ascii="Times New Roman" w:hAnsi="Times New Roman"/>
                        <w:lang w:val="uk-UA"/>
                      </w:rPr>
                      <w:t>«</w:t>
                    </w:r>
                    <w:r w:rsidRPr="00140C98">
                      <w:rPr>
                        <w:rFonts w:ascii="Times New Roman" w:hAnsi="Times New Roman"/>
                        <w:sz w:val="18"/>
                        <w:szCs w:val="18"/>
                        <w:lang w:val="uk-UA"/>
                      </w:rPr>
                      <w:t xml:space="preserve">Карта </w:t>
                    </w:r>
                    <w:r w:rsidRPr="00140C98">
                      <w:rPr>
                        <w:rFonts w:ascii="Times New Roman" w:hAnsi="Times New Roman"/>
                        <w:color w:val="000000"/>
                        <w:sz w:val="18"/>
                        <w:szCs w:val="18"/>
                        <w:lang w:val="uk-UA"/>
                      </w:rPr>
                      <w:t>опитування</w:t>
                    </w:r>
                    <w:r>
                      <w:rPr>
                        <w:rFonts w:ascii="Times New Roman" w:hAnsi="Times New Roman"/>
                        <w:color w:val="000000"/>
                        <w:sz w:val="18"/>
                        <w:szCs w:val="18"/>
                        <w:lang w:val="uk-UA"/>
                      </w:rPr>
                      <w:t xml:space="preserve"> хворих на інфаркт міокарда - 310</w:t>
                    </w:r>
                    <w:r w:rsidRPr="00140C98">
                      <w:rPr>
                        <w:rFonts w:ascii="Times New Roman" w:hAnsi="Times New Roman"/>
                        <w:color w:val="000000"/>
                        <w:sz w:val="18"/>
                        <w:szCs w:val="18"/>
                        <w:lang w:val="uk-UA"/>
                      </w:rPr>
                      <w:t xml:space="preserve"> одиниц</w:t>
                    </w:r>
                    <w:r>
                      <w:rPr>
                        <w:rFonts w:ascii="Times New Roman" w:hAnsi="Times New Roman"/>
                        <w:color w:val="000000"/>
                        <w:sz w:val="18"/>
                        <w:szCs w:val="18"/>
                        <w:lang w:val="uk-UA"/>
                      </w:rPr>
                      <w:t xml:space="preserve">ь, </w:t>
                    </w:r>
                    <w:r w:rsidRPr="00140C98">
                      <w:rPr>
                        <w:rFonts w:ascii="Times New Roman" w:hAnsi="Times New Roman"/>
                        <w:color w:val="000000"/>
                        <w:sz w:val="18"/>
                        <w:szCs w:val="18"/>
                        <w:lang w:val="uk-UA"/>
                      </w:rPr>
                      <w:t xml:space="preserve">«Карта опитування </w:t>
                    </w:r>
                    <w:r>
                      <w:rPr>
                        <w:rFonts w:ascii="Times New Roman" w:hAnsi="Times New Roman"/>
                        <w:color w:val="000000"/>
                        <w:sz w:val="18"/>
                        <w:szCs w:val="18"/>
                        <w:lang w:val="uk-UA"/>
                      </w:rPr>
                      <w:t>практично здорових осіб без серцево-судинної патології  - 190</w:t>
                    </w:r>
                    <w:r w:rsidRPr="00140C98">
                      <w:rPr>
                        <w:rFonts w:ascii="Times New Roman" w:hAnsi="Times New Roman"/>
                        <w:color w:val="000000"/>
                        <w:sz w:val="18"/>
                        <w:szCs w:val="18"/>
                        <w:lang w:val="uk-UA"/>
                      </w:rPr>
                      <w:t xml:space="preserve"> одиниц</w:t>
                    </w:r>
                    <w:r>
                      <w:rPr>
                        <w:rFonts w:ascii="Times New Roman" w:hAnsi="Times New Roman"/>
                        <w:color w:val="000000"/>
                        <w:sz w:val="18"/>
                        <w:szCs w:val="18"/>
                        <w:lang w:val="uk-UA"/>
                      </w:rPr>
                      <w:t>ь</w:t>
                    </w:r>
                    <w:r w:rsidRPr="00140C98">
                      <w:rPr>
                        <w:rFonts w:ascii="Times New Roman" w:hAnsi="Times New Roman"/>
                        <w:color w:val="000000"/>
                        <w:sz w:val="18"/>
                        <w:szCs w:val="18"/>
                        <w:lang w:val="uk-UA"/>
                      </w:rPr>
                      <w:t>, «</w:t>
                    </w:r>
                  </w:p>
                </w:txbxContent>
              </v:textbox>
            </v:rect>
            <v:rect id="Прямоугольник 12" o:spid="_x0000_s4024" style="position:absolute;left:-514;top:44523;width:38227;height:48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mVzsIA&#10;AADbAAAADwAAAGRycy9kb3ducmV2LnhtbESPQYvCMBSE74L/ITzBm6Za0KUapbsgiBdRe9jjo3m2&#10;xealNFGrv94IgsdhZr5hluvO1OJGrassK5iMIxDEudUVFwqy02b0A8J5ZI21ZVLwIAfrVb+3xETb&#10;Ox/odvSFCBB2CSoovW8SKV1ekkE3tg1x8M62NeiDbAupW7wHuKnlNIpm0mDFYaHEhv5Kyi/Hq1Hw&#10;G2fxbhfv0+jgcz37r9LtUxdKDQddugDhqfPf8Ke91QriOby/hB8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SZXOwgAAANsAAAAPAAAAAAAAAAAAAAAAAJgCAABkcnMvZG93&#10;bnJldi54bWxQSwUGAAAAAAQABAD1AAAAhwMAAAAA&#10;" strokeweight=".5pt">
              <v:path arrowok="t"/>
              <v:textbox style="mso-next-textbox:#Прямоугольник 12">
                <w:txbxContent>
                  <w:p w:rsidR="00E01E78" w:rsidRPr="00140C98" w:rsidRDefault="00E01E78" w:rsidP="00573678">
                    <w:pPr>
                      <w:spacing w:after="0" w:line="240" w:lineRule="auto"/>
                      <w:ind w:firstLine="708"/>
                      <w:jc w:val="center"/>
                      <w:rPr>
                        <w:rFonts w:ascii="Times New Roman" w:hAnsi="Times New Roman"/>
                        <w:color w:val="000000"/>
                        <w:sz w:val="18"/>
                        <w:szCs w:val="18"/>
                        <w:lang w:val="uk-UA"/>
                      </w:rPr>
                    </w:pPr>
                    <w:r w:rsidRPr="00140C98">
                      <w:rPr>
                        <w:rFonts w:ascii="Times New Roman" w:hAnsi="Times New Roman"/>
                        <w:color w:val="000000"/>
                        <w:sz w:val="18"/>
                        <w:szCs w:val="18"/>
                        <w:lang w:val="uk-UA"/>
                      </w:rPr>
                      <w:t xml:space="preserve">Соціологічне дослідження за спеціально розробленою методикою </w:t>
                    </w:r>
                    <w:r>
                      <w:rPr>
                        <w:rFonts w:ascii="Times New Roman" w:hAnsi="Times New Roman"/>
                        <w:color w:val="000000"/>
                        <w:sz w:val="18"/>
                        <w:szCs w:val="18"/>
                        <w:lang w:val="uk-UA"/>
                      </w:rPr>
                      <w:t>хворих, які перенесли інфаркт міокарда.</w:t>
                    </w:r>
                  </w:p>
                  <w:p w:rsidR="00E01E78" w:rsidRPr="0085280C" w:rsidRDefault="00E01E78" w:rsidP="00573678">
                    <w:pPr>
                      <w:rPr>
                        <w:rFonts w:ascii="Times New Roman" w:hAnsi="Times New Roman"/>
                        <w:color w:val="000000"/>
                        <w:lang w:val="uk-UA"/>
                      </w:rPr>
                    </w:pPr>
                  </w:p>
                </w:txbxContent>
              </v:textbox>
            </v:rect>
            <v:rect id="Прямоугольник 13" o:spid="_x0000_s4025" style="position:absolute;left:38907;top:44519;width:25789;height:4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YBvL0A&#10;AADbAAAADwAAAGRycy9kb3ducmV2LnhtbERPvQrCMBDeBd8hnOCmqRZEqlGqIIiLqB0cj+Zsi82l&#10;NFGrT28GwfHj+1+uO1OLJ7WusqxgMo5AEOdWV1woyC670RyE88gaa8uk4E0O1qt+b4mJti8+0fPs&#10;CxFC2CWooPS+SaR0eUkG3dg2xIG72dagD7AtpG7xFcJNLadRNJMGKw4NJTa0LSm/nx9GwSbO4sMh&#10;PqbRyed6dq3S/UcXSg0HXboA4anzf/HPvdcK4jA2fAk/QK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dYBvL0AAADbAAAADwAAAAAAAAAAAAAAAACYAgAAZHJzL2Rvd25yZXYu&#10;eG1sUEsFBgAAAAAEAAQA9QAAAIIDAAAAAA==&#10;" strokeweight=".5pt">
              <v:path arrowok="t"/>
              <v:textbox style="mso-next-textbox:#Прямоугольник 13">
                <w:txbxContent>
                  <w:p w:rsidR="00E01E78" w:rsidRPr="00140C98" w:rsidRDefault="00E01E78" w:rsidP="00573678">
                    <w:pPr>
                      <w:spacing w:after="0"/>
                      <w:jc w:val="center"/>
                      <w:rPr>
                        <w:rFonts w:ascii="Times New Roman" w:hAnsi="Times New Roman"/>
                        <w:color w:val="000000"/>
                        <w:sz w:val="18"/>
                        <w:szCs w:val="18"/>
                        <w:lang w:val="uk-UA"/>
                      </w:rPr>
                    </w:pPr>
                    <w:r w:rsidRPr="009B76C5">
                      <w:rPr>
                        <w:rFonts w:ascii="Times New Roman" w:hAnsi="Times New Roman"/>
                        <w:lang w:val="uk-UA"/>
                      </w:rPr>
                      <w:t>«</w:t>
                    </w:r>
                    <w:r w:rsidRPr="00140C98">
                      <w:rPr>
                        <w:rFonts w:ascii="Times New Roman" w:hAnsi="Times New Roman"/>
                        <w:sz w:val="18"/>
                        <w:szCs w:val="18"/>
                        <w:lang w:val="uk-UA"/>
                      </w:rPr>
                      <w:t xml:space="preserve">Карта з вивчення якості життя </w:t>
                    </w:r>
                    <w:r>
                      <w:rPr>
                        <w:rFonts w:ascii="Times New Roman" w:hAnsi="Times New Roman"/>
                        <w:sz w:val="18"/>
                        <w:szCs w:val="18"/>
                        <w:lang w:val="uk-UA"/>
                      </w:rPr>
                      <w:t>хворого, який переніс інфаркт міокарда -</w:t>
                    </w:r>
                    <w:r w:rsidRPr="00140C98">
                      <w:rPr>
                        <w:rFonts w:ascii="Times New Roman" w:hAnsi="Times New Roman"/>
                        <w:b/>
                        <w:color w:val="000000"/>
                        <w:sz w:val="18"/>
                        <w:szCs w:val="18"/>
                        <w:lang w:val="uk-UA"/>
                      </w:rPr>
                      <w:t xml:space="preserve"> </w:t>
                    </w:r>
                    <w:r>
                      <w:rPr>
                        <w:rFonts w:ascii="Times New Roman" w:hAnsi="Times New Roman"/>
                        <w:color w:val="000000"/>
                        <w:sz w:val="18"/>
                        <w:szCs w:val="18"/>
                        <w:lang w:val="uk-UA"/>
                      </w:rPr>
                      <w:t>310 одиниць</w:t>
                    </w:r>
                  </w:p>
                </w:txbxContent>
              </v:textbox>
            </v:rect>
            <v:rect id="Rectangle 13" o:spid="_x0000_s4026" style="position:absolute;left:-514;top:54852;width:38227;height:69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qkJ8IA&#10;AADbAAAADwAAAGRycy9kb3ducmV2LnhtbESPQYvCMBSE74L/ITzBm6ZaELcapbsgiBdRe9jjo3m2&#10;xealNFGrv94IgsdhZr5hluvO1OJGrassK5iMIxDEudUVFwqy02Y0B+E8ssbaMil4kIP1qt9bYqLt&#10;nQ90O/pCBAi7BBWU3jeJlC4vyaAb24Y4eGfbGvRBtoXULd4D3NRyGkUzabDisFBiQ38l5Zfj1Sj4&#10;jbN4t4v3aXTwuZ79V+n2qQulhoMuXYDw1Plv+NPeagXxD7y/hB8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mqQnwgAAANsAAAAPAAAAAAAAAAAAAAAAAJgCAABkcnMvZG93&#10;bnJldi54bWxQSwUGAAAAAAQABAD1AAAAhwMAAAAA&#10;" strokeweight=".5pt">
              <v:path arrowok="t"/>
              <v:textbox style="mso-next-textbox:#Rectangle 13">
                <w:txbxContent>
                  <w:p w:rsidR="00E01E78" w:rsidRPr="0085280C" w:rsidRDefault="00E01E78" w:rsidP="00573678">
                    <w:pPr>
                      <w:jc w:val="center"/>
                      <w:rPr>
                        <w:rFonts w:ascii="Times New Roman" w:hAnsi="Times New Roman"/>
                        <w:color w:val="000000"/>
                        <w:lang w:val="uk-UA"/>
                      </w:rPr>
                    </w:pPr>
                    <w:r w:rsidRPr="00140C98">
                      <w:rPr>
                        <w:rFonts w:ascii="Times New Roman" w:hAnsi="Times New Roman"/>
                        <w:color w:val="000000"/>
                        <w:sz w:val="18"/>
                        <w:szCs w:val="18"/>
                        <w:lang w:val="uk-UA"/>
                      </w:rPr>
                      <w:t>Результати соціологічного опитування</w:t>
                    </w:r>
                    <w:r>
                      <w:rPr>
                        <w:rFonts w:ascii="Times New Roman" w:hAnsi="Times New Roman"/>
                        <w:color w:val="000000"/>
                        <w:sz w:val="18"/>
                        <w:szCs w:val="18"/>
                        <w:lang w:val="uk-UA"/>
                      </w:rPr>
                      <w:t xml:space="preserve"> хворих на інфаркт міокарда</w:t>
                    </w:r>
                    <w:r w:rsidRPr="00140C98">
                      <w:rPr>
                        <w:rFonts w:ascii="Times New Roman" w:hAnsi="Times New Roman"/>
                        <w:color w:val="000000"/>
                        <w:sz w:val="18"/>
                        <w:szCs w:val="18"/>
                        <w:lang w:val="uk-UA"/>
                      </w:rPr>
                      <w:t xml:space="preserve">, дані дослідження облікової медичної документації </w:t>
                    </w:r>
                    <w:r>
                      <w:rPr>
                        <w:rFonts w:ascii="Times New Roman" w:hAnsi="Times New Roman"/>
                        <w:color w:val="000000"/>
                        <w:sz w:val="18"/>
                        <w:szCs w:val="18"/>
                        <w:lang w:val="uk-UA"/>
                      </w:rPr>
                      <w:t>(статистична карта хворого, який вибув із стаціонару (форма № 066\о).</w:t>
                    </w:r>
                  </w:p>
                </w:txbxContent>
              </v:textbox>
            </v:rect>
            <v:rect id="Rectangle 14" o:spid="_x0000_s4027" style="position:absolute;left:38514;top:54846;width:25595;height:7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Z+x70A&#10;AADbAAAADwAAAGRycy9kb3ducmV2LnhtbERPuwrCMBTdBf8hXMFNU62IVKNUQRAX8TE4XpprW2xu&#10;ShO1+vVmEBwP571YtaYST2pcaVnBaBiBIM6sLjlXcDlvBzMQziNrrCyTgjc5WC27nQUm2r74SM+T&#10;z0UIYZeggsL7OpHSZQUZdENbEwfuZhuDPsAml7rBVwg3lRxH0VQaLDk0FFjTpqDsfnoYBev4Eu/3&#10;8SGNjj7T02uZ7j46V6rfa9M5CE+t/4t/7p1WMAnrw5fwA+Ty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6Z+x70AAADbAAAADwAAAAAAAAAAAAAAAACYAgAAZHJzL2Rvd25yZXYu&#10;eG1sUEsFBgAAAAAEAAQA9QAAAIIDAAAAAA==&#10;" strokeweight=".5pt">
              <v:path arrowok="t"/>
              <v:textbox style="mso-next-textbox:#Rectangle 14">
                <w:txbxContent>
                  <w:p w:rsidR="00E01E78" w:rsidRDefault="00E01E78" w:rsidP="00573678">
                    <w:pPr>
                      <w:spacing w:after="0"/>
                      <w:jc w:val="center"/>
                      <w:rPr>
                        <w:rFonts w:ascii="Times New Roman" w:hAnsi="Times New Roman"/>
                        <w:color w:val="000000"/>
                        <w:sz w:val="18"/>
                        <w:szCs w:val="18"/>
                        <w:lang w:val="uk-UA"/>
                      </w:rPr>
                    </w:pPr>
                    <w:r w:rsidRPr="002021E1">
                      <w:rPr>
                        <w:rFonts w:ascii="Times New Roman" w:hAnsi="Times New Roman"/>
                        <w:lang w:val="uk-UA"/>
                      </w:rPr>
                      <w:t>«</w:t>
                    </w:r>
                    <w:r w:rsidRPr="00671DEA">
                      <w:rPr>
                        <w:rFonts w:ascii="Times New Roman" w:hAnsi="Times New Roman"/>
                        <w:sz w:val="18"/>
                        <w:szCs w:val="18"/>
                        <w:lang w:val="uk-UA"/>
                      </w:rPr>
                      <w:t xml:space="preserve">Карта </w:t>
                    </w:r>
                    <w:r w:rsidRPr="00671DEA">
                      <w:rPr>
                        <w:rFonts w:ascii="Times New Roman" w:hAnsi="Times New Roman"/>
                        <w:color w:val="000000"/>
                        <w:sz w:val="18"/>
                        <w:szCs w:val="18"/>
                        <w:lang w:val="uk-UA"/>
                      </w:rPr>
                      <w:t>опитування</w:t>
                    </w:r>
                    <w:r>
                      <w:rPr>
                        <w:rFonts w:ascii="Times New Roman" w:hAnsi="Times New Roman"/>
                        <w:color w:val="000000"/>
                        <w:sz w:val="18"/>
                        <w:szCs w:val="18"/>
                        <w:lang w:val="uk-UA"/>
                      </w:rPr>
                      <w:t xml:space="preserve"> хворих на інфаркт міокарда</w:t>
                    </w:r>
                    <w:r w:rsidRPr="00671DEA">
                      <w:rPr>
                        <w:rFonts w:ascii="Times New Roman" w:hAnsi="Times New Roman"/>
                        <w:b/>
                        <w:color w:val="000000"/>
                        <w:sz w:val="18"/>
                        <w:szCs w:val="18"/>
                        <w:lang w:val="uk-UA"/>
                      </w:rPr>
                      <w:t xml:space="preserve"> </w:t>
                    </w:r>
                    <w:r>
                      <w:rPr>
                        <w:rFonts w:ascii="Times New Roman" w:hAnsi="Times New Roman"/>
                        <w:color w:val="000000"/>
                        <w:sz w:val="18"/>
                        <w:szCs w:val="18"/>
                        <w:lang w:val="uk-UA"/>
                      </w:rPr>
                      <w:t>310</w:t>
                    </w:r>
                    <w:r w:rsidRPr="00671DEA">
                      <w:rPr>
                        <w:rFonts w:ascii="Times New Roman" w:hAnsi="Times New Roman"/>
                        <w:color w:val="000000"/>
                        <w:sz w:val="18"/>
                        <w:szCs w:val="18"/>
                        <w:lang w:val="uk-UA"/>
                      </w:rPr>
                      <w:t xml:space="preserve"> одиниць</w:t>
                    </w:r>
                    <w:r>
                      <w:rPr>
                        <w:rFonts w:ascii="Times New Roman" w:hAnsi="Times New Roman"/>
                        <w:color w:val="000000"/>
                        <w:sz w:val="18"/>
                        <w:szCs w:val="18"/>
                        <w:lang w:val="uk-UA"/>
                      </w:rPr>
                      <w:t xml:space="preserve"> </w:t>
                    </w:r>
                    <w:r w:rsidRPr="002021E1">
                      <w:rPr>
                        <w:rFonts w:ascii="Times New Roman" w:hAnsi="Times New Roman"/>
                        <w:lang w:val="uk-UA"/>
                      </w:rPr>
                      <w:t>«</w:t>
                    </w:r>
                    <w:r>
                      <w:rPr>
                        <w:rFonts w:ascii="Times New Roman" w:hAnsi="Times New Roman"/>
                        <w:sz w:val="18"/>
                        <w:szCs w:val="18"/>
                        <w:lang w:val="uk-UA"/>
                      </w:rPr>
                      <w:t>Індивідуальна карта обстежуваного</w:t>
                    </w:r>
                    <w:r w:rsidRPr="00140C98">
                      <w:rPr>
                        <w:rFonts w:ascii="Times New Roman" w:hAnsi="Times New Roman"/>
                        <w:b/>
                        <w:color w:val="000000"/>
                        <w:sz w:val="18"/>
                        <w:szCs w:val="18"/>
                        <w:lang w:val="uk-UA"/>
                      </w:rPr>
                      <w:t>»</w:t>
                    </w:r>
                    <w:r w:rsidRPr="00140C98">
                      <w:rPr>
                        <w:rFonts w:ascii="Times New Roman" w:hAnsi="Times New Roman"/>
                        <w:sz w:val="18"/>
                        <w:szCs w:val="18"/>
                        <w:lang w:val="uk-UA"/>
                      </w:rPr>
                      <w:t xml:space="preserve"> –</w:t>
                    </w:r>
                    <w:r w:rsidRPr="00140C98">
                      <w:rPr>
                        <w:rFonts w:ascii="Times New Roman" w:hAnsi="Times New Roman"/>
                        <w:b/>
                        <w:color w:val="000000"/>
                        <w:sz w:val="18"/>
                        <w:szCs w:val="18"/>
                        <w:lang w:val="uk-UA"/>
                      </w:rPr>
                      <w:t xml:space="preserve"> </w:t>
                    </w:r>
                    <w:r>
                      <w:rPr>
                        <w:rFonts w:ascii="Times New Roman" w:hAnsi="Times New Roman"/>
                        <w:color w:val="000000"/>
                        <w:sz w:val="18"/>
                        <w:szCs w:val="18"/>
                        <w:lang w:val="uk-UA"/>
                      </w:rPr>
                      <w:t>310</w:t>
                    </w:r>
                    <w:r w:rsidRPr="00140C98">
                      <w:rPr>
                        <w:rFonts w:ascii="Times New Roman" w:hAnsi="Times New Roman"/>
                        <w:color w:val="000000"/>
                        <w:sz w:val="18"/>
                        <w:szCs w:val="18"/>
                        <w:lang w:val="uk-UA"/>
                      </w:rPr>
                      <w:t xml:space="preserve"> одиниць</w:t>
                    </w:r>
                  </w:p>
                  <w:p w:rsidR="00E01E78" w:rsidRPr="002622E8" w:rsidRDefault="00E01E78" w:rsidP="00573678">
                    <w:pPr>
                      <w:spacing w:after="0"/>
                      <w:jc w:val="center"/>
                      <w:rPr>
                        <w:rFonts w:ascii="Times New Roman" w:hAnsi="Times New Roman"/>
                        <w:color w:val="000000"/>
                        <w:sz w:val="18"/>
                        <w:szCs w:val="18"/>
                        <w:lang w:val="uk-UA"/>
                      </w:rPr>
                    </w:pPr>
                  </w:p>
                </w:txbxContent>
              </v:textbox>
            </v:rect>
            <v:roundrect id="Скругленный прямоугольник 24" o:spid="_x0000_s4028" style="position:absolute;left:12154;top:13006;width:52191;height:374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FqTsYA&#10;AADbAAAADwAAAGRycy9kb3ducmV2LnhtbESPzWrDMBCE74G8g9hCb4ns0KapayWYQiG0l+YHgm+L&#10;tbWNrZVjKbHz9lGh0OMwM98w6WY0rbhS72rLCuJ5BIK4sLrmUsHx8DFbgXAeWWNrmRTcyMFmPZ2k&#10;mGg78I6ue1+KAGGXoILK+y6R0hUVGXRz2xEH78f2Bn2QfSl1j0OAm1YuomgpDdYcFirs6L2iotlf&#10;jIImzvT5dWkX37vPl/wrPw0uf86UenwYszcQnkb/H/5rb7WCpxh+v4QfIN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6FqTsYAAADbAAAADwAAAAAAAAAAAAAAAACYAgAAZHJz&#10;L2Rvd25yZXYueG1sUEsFBgAAAAAEAAQA9QAAAIsDAAAAAA==&#10;" strokeweight="2pt">
              <v:path arrowok="t"/>
              <v:textbox style="mso-next-textbox:#Скругленный прямоугольник 24">
                <w:txbxContent>
                  <w:p w:rsidR="00E01E78" w:rsidRPr="00A87C05" w:rsidRDefault="00E01E78" w:rsidP="00573678">
                    <w:pPr>
                      <w:jc w:val="center"/>
                      <w:rPr>
                        <w:rFonts w:ascii="Times New Roman" w:hAnsi="Times New Roman"/>
                        <w:b/>
                        <w:color w:val="000000"/>
                        <w:sz w:val="24"/>
                        <w:szCs w:val="24"/>
                        <w:lang w:val="uk-UA"/>
                      </w:rPr>
                    </w:pPr>
                    <w:r>
                      <w:rPr>
                        <w:rFonts w:ascii="Times New Roman" w:hAnsi="Times New Roman"/>
                        <w:b/>
                        <w:color w:val="000000"/>
                        <w:sz w:val="24"/>
                        <w:szCs w:val="24"/>
                        <w:lang w:val="uk-UA"/>
                      </w:rPr>
                      <w:t xml:space="preserve">Вивчення захворюваності на інфаркт міокарда </w:t>
                    </w:r>
                  </w:p>
                </w:txbxContent>
              </v:textbox>
            </v:roundrect>
            <v:roundrect id="Скругленный прямоугольник 25" o:spid="_x0000_s4029" style="position:absolute;left:11290;top:24160;width:53053;height:56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P0OcUA&#10;AADbAAAADwAAAGRycy9kb3ducmV2LnhtbESPW2vCQBSE3wv9D8sRfKsbg/USXSUUCqW+eAPJ2yF7&#10;TILZs2l2a9J/3xUEH4eZ+YZZbXpTixu1rrKsYDyKQBDnVldcKDgdP9/mIJxH1lhbJgV/5GCzfn1Z&#10;YaJtx3u6HXwhAoRdggpK75tESpeXZNCNbEMcvIttDfog20LqFrsAN7WMo2gqDVYcFkps6KOk/Hr4&#10;NQqu41T/LKY23u2/Z9k2O3cue0+VGg76dAnCU++f4Uf7SyuYxHD/En6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c/Q5xQAAANsAAAAPAAAAAAAAAAAAAAAAAJgCAABkcnMv&#10;ZG93bnJldi54bWxQSwUGAAAAAAQABAD1AAAAigMAAAAA&#10;" strokeweight="2pt">
              <v:path arrowok="t"/>
              <v:textbox style="mso-next-textbox:#Скругленный прямоугольник 25">
                <w:txbxContent>
                  <w:p w:rsidR="00E01E78" w:rsidRPr="00A1177E" w:rsidRDefault="00E01E78" w:rsidP="00573678">
                    <w:pPr>
                      <w:jc w:val="center"/>
                      <w:rPr>
                        <w:rFonts w:ascii="Times New Roman" w:hAnsi="Times New Roman"/>
                        <w:b/>
                        <w:color w:val="000000"/>
                        <w:sz w:val="24"/>
                        <w:szCs w:val="24"/>
                        <w:lang w:val="uk-UA"/>
                      </w:rPr>
                    </w:pPr>
                    <w:r w:rsidRPr="00A1177E">
                      <w:rPr>
                        <w:rFonts w:ascii="Times New Roman" w:hAnsi="Times New Roman"/>
                        <w:b/>
                        <w:color w:val="000000"/>
                        <w:sz w:val="24"/>
                        <w:szCs w:val="24"/>
                        <w:lang w:val="uk-UA"/>
                      </w:rPr>
                      <w:t xml:space="preserve">Виявлення </w:t>
                    </w:r>
                    <w:r>
                      <w:rPr>
                        <w:rFonts w:ascii="Times New Roman" w:hAnsi="Times New Roman"/>
                        <w:b/>
                        <w:color w:val="000000"/>
                        <w:sz w:val="24"/>
                        <w:szCs w:val="24"/>
                        <w:lang w:val="uk-UA"/>
                      </w:rPr>
                      <w:t>факторів</w:t>
                    </w:r>
                    <w:r w:rsidRPr="00E5312D">
                      <w:rPr>
                        <w:rFonts w:ascii="Times New Roman" w:hAnsi="Times New Roman"/>
                        <w:b/>
                        <w:color w:val="000000"/>
                        <w:sz w:val="24"/>
                        <w:szCs w:val="24"/>
                        <w:lang w:val="uk-UA"/>
                      </w:rPr>
                      <w:t xml:space="preserve"> ризику</w:t>
                    </w:r>
                    <w:r w:rsidRPr="00A1177E">
                      <w:rPr>
                        <w:rFonts w:ascii="Times New Roman" w:hAnsi="Times New Roman"/>
                        <w:b/>
                        <w:color w:val="000000"/>
                        <w:sz w:val="24"/>
                        <w:szCs w:val="24"/>
                        <w:lang w:val="uk-UA"/>
                      </w:rPr>
                      <w:t xml:space="preserve"> та розроб</w:t>
                    </w:r>
                    <w:r>
                      <w:rPr>
                        <w:rFonts w:ascii="Times New Roman" w:hAnsi="Times New Roman"/>
                        <w:b/>
                        <w:color w:val="000000"/>
                        <w:sz w:val="24"/>
                        <w:szCs w:val="24"/>
                        <w:lang w:val="uk-UA"/>
                      </w:rPr>
                      <w:t>ка</w:t>
                    </w:r>
                    <w:r w:rsidRPr="00A1177E">
                      <w:rPr>
                        <w:rFonts w:ascii="Times New Roman" w:hAnsi="Times New Roman"/>
                        <w:b/>
                        <w:color w:val="000000"/>
                        <w:sz w:val="24"/>
                        <w:szCs w:val="24"/>
                        <w:lang w:val="uk-UA"/>
                      </w:rPr>
                      <w:t xml:space="preserve"> методики п</w:t>
                    </w:r>
                    <w:r>
                      <w:rPr>
                        <w:rFonts w:ascii="Times New Roman" w:hAnsi="Times New Roman"/>
                        <w:b/>
                        <w:color w:val="000000"/>
                        <w:sz w:val="24"/>
                        <w:szCs w:val="24"/>
                        <w:lang w:val="uk-UA"/>
                      </w:rPr>
                      <w:t>рогнозування ризику розвитку інфаркту міокарда</w:t>
                    </w:r>
                  </w:p>
                </w:txbxContent>
              </v:textbox>
            </v:roundrect>
            <v:roundrect id="Скругленный прямоугольник 30" o:spid="_x0000_s4030" style="position:absolute;left:9274;top:39660;width:51932;height:380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9RosYA&#10;AADbAAAADwAAAGRycy9kb3ducmV2LnhtbESPT2vCQBTE70K/w/IKvekm/mubukoQCkUvagslt0f2&#10;NQnJvk2zWxO/vSsIPQ4z8xtmtRlMI87UucqygngSgSDOra64UPD1+T5+AeE8ssbGMim4kIPN+mG0&#10;wkTbno90PvlCBAi7BBWU3reJlC4vyaCb2JY4eD+2M+iD7AqpO+wD3DRyGkVLabDisFBiS9uS8vr0&#10;ZxTUcap/X5d2ejjunrN99t27bJEq9fQ4pG8gPA3+P3xvf2gF8xncvoQfIN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D9RosYAAADbAAAADwAAAAAAAAAAAAAAAACYAgAAZHJz&#10;L2Rvd25yZXYueG1sUEsFBgAAAAAEAAQA9QAAAIsDAAAAAA==&#10;" strokeweight="2pt">
              <v:path arrowok="t"/>
              <v:textbox style="mso-next-textbox:#Скругленный прямоугольник 30">
                <w:txbxContent>
                  <w:p w:rsidR="00E01E78" w:rsidRPr="00496C01" w:rsidRDefault="00E01E78" w:rsidP="00573678">
                    <w:pPr>
                      <w:jc w:val="center"/>
                      <w:rPr>
                        <w:rFonts w:ascii="Times New Roman" w:hAnsi="Times New Roman"/>
                        <w:b/>
                        <w:color w:val="000000"/>
                        <w:sz w:val="24"/>
                        <w:szCs w:val="24"/>
                        <w:lang w:val="uk-UA"/>
                      </w:rPr>
                    </w:pPr>
                    <w:r>
                      <w:rPr>
                        <w:rFonts w:ascii="Times New Roman" w:hAnsi="Times New Roman"/>
                        <w:b/>
                        <w:color w:val="000000"/>
                        <w:sz w:val="24"/>
                        <w:szCs w:val="24"/>
                        <w:lang w:val="uk-UA"/>
                      </w:rPr>
                      <w:t>Оцінка якості життя хворих, які перенесли інфаркт міокарда</w:t>
                    </w:r>
                  </w:p>
                  <w:p w:rsidR="00E01E78" w:rsidRPr="0085280C" w:rsidRDefault="00E01E78" w:rsidP="00573678">
                    <w:pPr>
                      <w:jc w:val="center"/>
                      <w:rPr>
                        <w:rFonts w:ascii="Times New Roman" w:hAnsi="Times New Roman"/>
                        <w:b/>
                        <w:color w:val="000000"/>
                        <w:lang w:val="uk-UA"/>
                      </w:rPr>
                    </w:pPr>
                  </w:p>
                  <w:p w:rsidR="00E01E78" w:rsidRPr="0085280C" w:rsidRDefault="00E01E78" w:rsidP="00573678">
                    <w:pPr>
                      <w:jc w:val="center"/>
                      <w:rPr>
                        <w:rFonts w:ascii="Times New Roman" w:hAnsi="Times New Roman"/>
                        <w:b/>
                        <w:color w:val="000000"/>
                        <w:sz w:val="20"/>
                        <w:szCs w:val="20"/>
                        <w:lang w:val="uk-UA"/>
                      </w:rPr>
                    </w:pPr>
                  </w:p>
                </w:txbxContent>
              </v:textbox>
            </v:roundrect>
            <v:roundrect id="Скругленный прямоугольник 32" o:spid="_x0000_s4031" style="position:absolute;left:11792;top:50448;width:52553;height:365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bJ1sUA&#10;AADbAAAADwAAAGRycy9kb3ducmV2LnhtbESPQWvCQBSE74L/YXlCb7pR1NrUVYJQKHqpqVBye2Rf&#10;k2D2bcxuTfz3rlDwOMzMN8x625taXKl1lWUF00kEgji3uuJCwen7Y7wC4TyyxtoyKbiRg+1mOFhj&#10;rG3HR7qmvhABwi5GBaX3TSyly0sy6Ca2IQ7er20N+iDbQuoWuwA3tZxF0VIarDgslNjQrqT8nP4Z&#10;Bedpoi9vSzv7Ou5fs0P207lskSj1MuqTdxCeev8M/7c/tYL5HB5fw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1snWxQAAANsAAAAPAAAAAAAAAAAAAAAAAJgCAABkcnMv&#10;ZG93bnJldi54bWxQSwUGAAAAAAQABAD1AAAAigMAAAAA&#10;" strokeweight="2pt">
              <v:path arrowok="t"/>
              <v:textbox style="mso-next-textbox:#Скругленный прямоугольник 32">
                <w:txbxContent>
                  <w:p w:rsidR="00E01E78" w:rsidRPr="00496C01" w:rsidRDefault="00E01E78" w:rsidP="00573678">
                    <w:pPr>
                      <w:jc w:val="center"/>
                      <w:rPr>
                        <w:rFonts w:ascii="Times New Roman" w:hAnsi="Times New Roman"/>
                        <w:b/>
                        <w:color w:val="000000"/>
                        <w:sz w:val="24"/>
                        <w:szCs w:val="24"/>
                        <w:lang w:val="uk-UA"/>
                      </w:rPr>
                    </w:pPr>
                    <w:r w:rsidRPr="00496C01">
                      <w:rPr>
                        <w:rFonts w:ascii="Times New Roman" w:hAnsi="Times New Roman"/>
                        <w:b/>
                        <w:color w:val="000000"/>
                        <w:sz w:val="24"/>
                        <w:szCs w:val="24"/>
                        <w:lang w:val="uk-UA"/>
                      </w:rPr>
                      <w:t xml:space="preserve">Вивчення </w:t>
                    </w:r>
                    <w:r w:rsidRPr="00496C01">
                      <w:rPr>
                        <w:rFonts w:ascii="Times New Roman" w:hAnsi="Times New Roman"/>
                        <w:b/>
                        <w:spacing w:val="-4"/>
                        <w:sz w:val="24"/>
                        <w:szCs w:val="24"/>
                        <w:lang w:val="uk-UA"/>
                      </w:rPr>
                      <w:t xml:space="preserve">стану </w:t>
                    </w:r>
                    <w:r>
                      <w:rPr>
                        <w:rFonts w:ascii="Times New Roman" w:hAnsi="Times New Roman"/>
                        <w:b/>
                        <w:spacing w:val="-4"/>
                        <w:sz w:val="24"/>
                        <w:szCs w:val="24"/>
                        <w:lang w:val="uk-UA"/>
                      </w:rPr>
                      <w:t>медичної допомоги хворим на інфаркт міокарда</w:t>
                    </w:r>
                  </w:p>
                  <w:p w:rsidR="00E01E78" w:rsidRPr="0085280C" w:rsidRDefault="00E01E78" w:rsidP="00573678">
                    <w:pPr>
                      <w:jc w:val="center"/>
                      <w:rPr>
                        <w:rFonts w:ascii="Times New Roman" w:hAnsi="Times New Roman"/>
                        <w:b/>
                        <w:color w:val="000000"/>
                        <w:lang w:val="uk-UA"/>
                      </w:rPr>
                    </w:pPr>
                  </w:p>
                  <w:p w:rsidR="00E01E78" w:rsidRPr="0085280C" w:rsidRDefault="00E01E78" w:rsidP="00573678">
                    <w:pPr>
                      <w:jc w:val="center"/>
                      <w:rPr>
                        <w:rFonts w:ascii="Times New Roman" w:hAnsi="Times New Roman"/>
                        <w:b/>
                        <w:color w:val="000000"/>
                        <w:sz w:val="20"/>
                        <w:szCs w:val="20"/>
                        <w:lang w:val="uk-UA"/>
                      </w:rPr>
                    </w:pPr>
                  </w:p>
                </w:txbxContent>
              </v:textbox>
            </v:roundrect>
            <v:roundrect id="Скругленный прямоугольник 34" o:spid="_x0000_s4032" style="position:absolute;left:12597;top:62912;width:51304;height:531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sTcUA&#10;AADbAAAADwAAAGRycy9kb3ducmV2LnhtbESPQWvCQBSE74X+h+UVvNWNUm2NbiQUCmIvmhYkt0f2&#10;mYRk36bZ1aT/vlsQPA4z8w2z2Y6mFVfqXW1ZwWwagSAurK65VPD99fH8BsJ5ZI2tZVLwSw62yePD&#10;BmNtBz7SNfOlCBB2MSqovO9iKV1RkUE3tR1x8M62N+iD7EupexwC3LRyHkVLabDmsFBhR+8VFU12&#10;MQqaWap/Vks7Pxz3r/lnfhpcvkiVmjyN6RqEp9Hfw7f2Tit4WcD/l/ADZ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mmxNxQAAANsAAAAPAAAAAAAAAAAAAAAAAJgCAABkcnMv&#10;ZG93bnJldi54bWxQSwUGAAAAAAQABAD1AAAAigMAAAAA&#10;" strokeweight="2pt">
              <v:path arrowok="t"/>
              <v:textbox style="mso-next-textbox:#Скругленный прямоугольник 34">
                <w:txbxContent>
                  <w:p w:rsidR="00E01E78" w:rsidRPr="00A87C05" w:rsidRDefault="00E01E78" w:rsidP="00573678">
                    <w:pPr>
                      <w:jc w:val="center"/>
                      <w:rPr>
                        <w:rFonts w:ascii="Times New Roman" w:hAnsi="Times New Roman"/>
                        <w:b/>
                        <w:color w:val="000000"/>
                        <w:sz w:val="24"/>
                        <w:szCs w:val="24"/>
                        <w:lang w:val="uk-UA"/>
                      </w:rPr>
                    </w:pPr>
                    <w:r w:rsidRPr="00A87C05">
                      <w:rPr>
                        <w:rFonts w:ascii="Times New Roman" w:hAnsi="Times New Roman"/>
                        <w:b/>
                        <w:color w:val="000000"/>
                        <w:sz w:val="24"/>
                        <w:szCs w:val="24"/>
                        <w:lang w:val="uk-UA"/>
                      </w:rPr>
                      <w:t>Медико-соціальне обґрунтування, розробка та впровадження моделі</w:t>
                    </w:r>
                    <w:r>
                      <w:rPr>
                        <w:rFonts w:ascii="Times New Roman" w:hAnsi="Times New Roman"/>
                        <w:b/>
                        <w:color w:val="000000"/>
                        <w:sz w:val="24"/>
                        <w:szCs w:val="24"/>
                        <w:lang w:val="uk-UA"/>
                      </w:rPr>
                      <w:t xml:space="preserve"> управління</w:t>
                    </w:r>
                    <w:r w:rsidRPr="00A87C05">
                      <w:rPr>
                        <w:rFonts w:ascii="Times New Roman" w:hAnsi="Times New Roman"/>
                        <w:b/>
                        <w:color w:val="000000"/>
                        <w:sz w:val="24"/>
                        <w:szCs w:val="24"/>
                        <w:lang w:val="uk-UA"/>
                      </w:rPr>
                      <w:t xml:space="preserve"> як</w:t>
                    </w:r>
                    <w:r>
                      <w:rPr>
                        <w:rFonts w:ascii="Times New Roman" w:hAnsi="Times New Roman"/>
                        <w:b/>
                        <w:color w:val="000000"/>
                        <w:sz w:val="24"/>
                        <w:szCs w:val="24"/>
                        <w:lang w:val="uk-UA"/>
                      </w:rPr>
                      <w:t>істю життя хворих, які перенесли інфаркт міокарда</w:t>
                    </w:r>
                  </w:p>
                  <w:p w:rsidR="00E01E78" w:rsidRPr="0085280C" w:rsidRDefault="00E01E78" w:rsidP="00573678">
                    <w:pPr>
                      <w:jc w:val="center"/>
                      <w:rPr>
                        <w:rFonts w:ascii="Times New Roman" w:hAnsi="Times New Roman"/>
                        <w:b/>
                        <w:color w:val="000000"/>
                        <w:sz w:val="20"/>
                        <w:szCs w:val="20"/>
                        <w:lang w:val="uk-UA"/>
                      </w:rPr>
                    </w:pPr>
                  </w:p>
                </w:txbxContent>
              </v:textbox>
            </v:roundrect>
            <v:rect id="Rectangle 47" o:spid="_x0000_s4033" style="position:absolute;left:-745;top:69446;width:35479;height:30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NDKMIA&#10;AADbAAAADwAAAGRycy9kb3ducmV2LnhtbESPzarCMBSE9xd8h3AEd9dUK0WqUaogiJuLPwuXh+bY&#10;FpuT0kStPv2NILgcZuYbZr7sTC3u1LrKsoLRMAJBnFtdcaHgdNz8TkE4j6yxtkwKnuRguej9zDHV&#10;9sF7uh98IQKEXYoKSu+bVEqXl2TQDW1DHLyLbQ36INtC6hYfAW5qOY6iRBqsOCyU2NC6pPx6uBkF&#10;q/gU73bxXxbtfa6Tc5VtX7pQatDvshkIT53/hj/trVYwSeD9JfwA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A0MowgAAANsAAAAPAAAAAAAAAAAAAAAAAJgCAABkcnMvZG93&#10;bnJldi54bWxQSwUGAAAAAAQABAD1AAAAhwMAAAAA&#10;" strokeweight=".5pt">
              <v:path arrowok="t"/>
              <v:textbox style="mso-next-textbox:#Rectangle 47">
                <w:txbxContent>
                  <w:p w:rsidR="00E01E78" w:rsidRPr="00262988" w:rsidRDefault="00E01E78" w:rsidP="00573678">
                    <w:pPr>
                      <w:jc w:val="center"/>
                      <w:rPr>
                        <w:rFonts w:ascii="Times New Roman" w:hAnsi="Times New Roman"/>
                        <w:color w:val="000000"/>
                        <w:sz w:val="18"/>
                        <w:szCs w:val="18"/>
                        <w:lang w:val="uk-UA"/>
                      </w:rPr>
                    </w:pPr>
                    <w:r w:rsidRPr="00262988">
                      <w:rPr>
                        <w:rFonts w:ascii="Times New Roman" w:hAnsi="Times New Roman"/>
                        <w:color w:val="000000"/>
                        <w:sz w:val="18"/>
                        <w:szCs w:val="18"/>
                        <w:lang w:val="uk-UA"/>
                      </w:rPr>
                      <w:t>Обґрунтування, розробка та впровадження</w:t>
                    </w:r>
                  </w:p>
                </w:txbxContent>
              </v:textbox>
            </v:rect>
            <v:rect id="Прямоугольник 36" o:spid="_x0000_s4034" style="position:absolute;left:41549;top:69444;width:22352;height:30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ms8QA&#10;AADbAAAADwAAAGRycy9kb3ducmV2LnhtbESPQWvCQBSE7wX/w/KE3upuTYklukoUCuKlRD30+Mg+&#10;k9Ds25BdNfrruwXB4zAz3zCL1WBbcaHeN441vE8UCOLSmYYrDcfD19snCB+QDbaOScONPKyWo5cF&#10;ZsZduaDLPlQiQthnqKEOocuk9GVNFv3EdcTRO7neYoiyr6Tp8RrhtpVTpVJpseG4UGNHm5rK3/3Z&#10;algnx2S3S75zVYTSpD9Nvr2bSuvX8ZDPQQQawjP8aG+Nho8Z/H+JP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P5rPEAAAA2wAAAA8AAAAAAAAAAAAAAAAAmAIAAGRycy9k&#10;b3ducmV2LnhtbFBLBQYAAAAABAAEAPUAAACJAwAAAAA=&#10;" strokeweight=".5pt">
              <v:path arrowok="t"/>
              <v:textbox style="mso-next-textbox:#Прямоугольник 36">
                <w:txbxContent>
                  <w:p w:rsidR="00E01E78" w:rsidRPr="00262988" w:rsidRDefault="00E01E78" w:rsidP="00573678">
                    <w:pPr>
                      <w:spacing w:after="0"/>
                      <w:jc w:val="center"/>
                      <w:rPr>
                        <w:rFonts w:ascii="Times New Roman" w:hAnsi="Times New Roman"/>
                        <w:color w:val="000000"/>
                        <w:sz w:val="18"/>
                        <w:szCs w:val="18"/>
                        <w:lang w:val="uk-UA"/>
                      </w:rPr>
                    </w:pPr>
                    <w:r w:rsidRPr="00262988">
                      <w:rPr>
                        <w:rFonts w:ascii="Times New Roman" w:hAnsi="Times New Roman"/>
                        <w:color w:val="000000"/>
                        <w:sz w:val="18"/>
                        <w:szCs w:val="18"/>
                        <w:lang w:val="uk-UA"/>
                      </w:rPr>
                      <w:t>Оцінка ефективності</w:t>
                    </w:r>
                  </w:p>
                </w:txbxContent>
              </v:textbox>
            </v:rect>
            <v:rect id="Rectangle 49" o:spid="_x0000_s4035" style="position:absolute;left:-745;top:73231;width:35477;height:139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ywb0A&#10;AADbAAAADwAAAGRycy9kb3ducmV2LnhtbERPuwrCMBTdBf8hXMFNU62IVKNUQRAX8TE4XpprW2xu&#10;ShO1+vVmEBwP571YtaYST2pcaVnBaBiBIM6sLjlXcDlvBzMQziNrrCyTgjc5WC27nQUm2r74SM+T&#10;z0UIYZeggsL7OpHSZQUZdENbEwfuZhuDPsAml7rBVwg3lRxH0VQaLDk0FFjTpqDsfnoYBev4Eu/3&#10;8SGNjj7T02uZ7j46V6rfa9M5CE+t/4t/7p1WMAljw5fwA+Ty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dBywb0AAADbAAAADwAAAAAAAAAAAAAAAACYAgAAZHJzL2Rvd25yZXYu&#10;eG1sUEsFBgAAAAAEAAQA9QAAAIIDAAAAAA==&#10;" strokeweight=".5pt">
              <v:path arrowok="t"/>
              <v:textbox style="mso-next-textbox:#Rectangle 49">
                <w:txbxContent>
                  <w:p w:rsidR="00E01E78" w:rsidRPr="00C056CE" w:rsidRDefault="00E01E78" w:rsidP="00573678">
                    <w:pPr>
                      <w:spacing w:after="0" w:line="240" w:lineRule="auto"/>
                      <w:jc w:val="both"/>
                      <w:rPr>
                        <w:rFonts w:ascii="Times New Roman" w:hAnsi="Times New Roman"/>
                        <w:color w:val="000000"/>
                        <w:sz w:val="18"/>
                        <w:szCs w:val="18"/>
                        <w:lang w:val="uk-UA"/>
                      </w:rPr>
                    </w:pPr>
                    <w:r w:rsidRPr="00C056CE">
                      <w:rPr>
                        <w:rFonts w:ascii="Times New Roman" w:hAnsi="Times New Roman"/>
                        <w:color w:val="000000"/>
                        <w:sz w:val="18"/>
                        <w:szCs w:val="18"/>
                        <w:lang w:val="uk-UA"/>
                      </w:rPr>
                      <w:t xml:space="preserve">За матеріалами дисертації опубліковано 15 наукових робіт, у тому  числі  5  статей  у  наукових  виданнях,  рекомендованих МОН України (2 в  журналах, що включені  до міжнародної наукометричної бази Scopus, 1 в журналі, що індексується в </w:t>
                    </w:r>
                    <w:r>
                      <w:rPr>
                        <w:rFonts w:ascii="Times New Roman" w:hAnsi="Times New Roman"/>
                        <w:color w:val="000000"/>
                        <w:sz w:val="18"/>
                        <w:szCs w:val="18"/>
                        <w:lang w:val="uk-UA"/>
                      </w:rPr>
                      <w:t>науко-метричних базах даних, 2 у</w:t>
                    </w:r>
                    <w:r w:rsidRPr="00C056CE">
                      <w:rPr>
                        <w:rFonts w:ascii="Times New Roman" w:hAnsi="Times New Roman"/>
                        <w:color w:val="000000"/>
                        <w:sz w:val="18"/>
                        <w:szCs w:val="18"/>
                        <w:lang w:val="uk-UA"/>
                      </w:rPr>
                      <w:t xml:space="preserve"> фахових журналах, 10  -  у матеріалах  з’їздів,  конгресів  та  конференцій,  1  -  свідоцтво про реєстрацію авторського права, 1 - нововведення.</w:t>
                    </w:r>
                  </w:p>
                </w:txbxContent>
              </v:textbox>
            </v:rect>
            <v:rect id="Rectangle 50" o:spid="_x0000_s4036" style="position:absolute;left:41554;top:74309;width:22347;height:41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zXWsQA&#10;AADbAAAADwAAAGRycy9kb3ducmV2LnhtbESPQWvCQBSE7wX/w/KE3upuTQk2ukoUCuKlRD30+Mg+&#10;k9Ds25BdNfrruwXB4zAz3zCL1WBbcaHeN441vE8UCOLSmYYrDcfD19sMhA/IBlvHpOFGHlbL0csC&#10;M+OuXNBlHyoRIewz1FCH0GVS+rImi37iOuLonVxvMUTZV9L0eI1w28qpUqm02HBcqLGjTU3l7/5s&#10;NayTY7LbJd+5KkJp0p8m395NpfXreMjnIAIN4Rl+tLdGw8cn/H+JP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c11rEAAAA2wAAAA8AAAAAAAAAAAAAAAAAmAIAAGRycy9k&#10;b3ducmV2LnhtbFBLBQYAAAAABAAEAPUAAACJAwAAAAA=&#10;" strokeweight=".5pt">
              <v:path arrowok="t"/>
              <v:textbox style="mso-next-textbox:#Rectangle 50">
                <w:txbxContent>
                  <w:p w:rsidR="00E01E78" w:rsidRPr="00DF0BC4" w:rsidRDefault="00E01E78" w:rsidP="00BF45C7">
                    <w:pPr>
                      <w:jc w:val="center"/>
                      <w:rPr>
                        <w:rFonts w:ascii="Times New Roman" w:hAnsi="Times New Roman"/>
                        <w:color w:val="000000"/>
                        <w:sz w:val="18"/>
                        <w:szCs w:val="18"/>
                        <w:lang w:val="uk-UA"/>
                      </w:rPr>
                    </w:pPr>
                    <w:r w:rsidRPr="00DF0BC4">
                      <w:rPr>
                        <w:rFonts w:ascii="Times New Roman" w:hAnsi="Times New Roman"/>
                        <w:color w:val="000000"/>
                        <w:sz w:val="18"/>
                        <w:szCs w:val="18"/>
                        <w:lang w:val="uk-UA"/>
                      </w:rPr>
                      <w:t xml:space="preserve">Карти експертних оцінок </w:t>
                    </w:r>
                    <w:r w:rsidRPr="00957991">
                      <w:rPr>
                        <w:rFonts w:ascii="Times New Roman" w:hAnsi="Times New Roman"/>
                        <w:sz w:val="18"/>
                        <w:szCs w:val="18"/>
                        <w:lang w:val="uk-UA"/>
                      </w:rPr>
                      <w:t>–</w:t>
                    </w:r>
                    <w:r w:rsidRPr="00957991">
                      <w:rPr>
                        <w:rFonts w:ascii="Times New Roman" w:hAnsi="Times New Roman"/>
                        <w:b/>
                        <w:color w:val="000000"/>
                        <w:sz w:val="18"/>
                        <w:szCs w:val="18"/>
                        <w:lang w:val="uk-UA"/>
                      </w:rPr>
                      <w:t xml:space="preserve"> </w:t>
                    </w:r>
                    <w:r>
                      <w:rPr>
                        <w:rFonts w:ascii="Times New Roman" w:hAnsi="Times New Roman"/>
                        <w:color w:val="000000"/>
                        <w:sz w:val="18"/>
                        <w:szCs w:val="18"/>
                        <w:lang w:val="uk-UA"/>
                      </w:rPr>
                      <w:t>30</w:t>
                    </w:r>
                    <w:r w:rsidRPr="00DF0BC4">
                      <w:rPr>
                        <w:rFonts w:ascii="Times New Roman" w:hAnsi="Times New Roman"/>
                        <w:color w:val="000000"/>
                        <w:sz w:val="18"/>
                        <w:szCs w:val="18"/>
                        <w:lang w:val="uk-UA"/>
                      </w:rPr>
                      <w:t xml:space="preserve"> одиниц</w:t>
                    </w:r>
                    <w:r>
                      <w:rPr>
                        <w:rFonts w:ascii="Times New Roman" w:hAnsi="Times New Roman"/>
                        <w:color w:val="000000"/>
                        <w:sz w:val="18"/>
                        <w:szCs w:val="18"/>
                        <w:lang w:val="uk-UA"/>
                      </w:rPr>
                      <w:t>ь</w:t>
                    </w:r>
                  </w:p>
                </w:txbxContent>
              </v:textbox>
            </v:rect>
            <v:shape id="Куб 2" o:spid="_x0000_s4037" type="#_x0000_t16" style="position:absolute;left:-1536;top:13006;width:12305;height:37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Di6cMA&#10;AADbAAAADwAAAGRycy9kb3ducmV2LnhtbERPTWvCQBC9F/wPywi9NRsFW42ukkgtvZTWKOhxyI5J&#10;MDsbsqsm/757KPT4eN+rTW8acafO1ZYVTKIYBHFhdc2lguNh9zIH4TyyxsYyKRjIwWY9elphou2D&#10;93TPfSlCCLsEFVTet4mUrqjIoItsSxy4i+0M+gC7UuoOHyHcNHIax6/SYM2hocKWthUV1/xmFHyn&#10;P0X8fjgtsu0wP3+VQ/uWfcyUeh736RKEp97/i//cn1rBLKwPX8I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Di6cMAAADbAAAADwAAAAAAAAAAAAAAAACYAgAAZHJzL2Rv&#10;d25yZXYueG1sUEsFBgAAAAAEAAQA9QAAAIgDAAAAAA==&#10;" adj="0" strokeweight="2pt">
              <v:path arrowok="t"/>
              <v:textbox style="mso-next-textbox:#Куб 2">
                <w:txbxContent>
                  <w:p w:rsidR="00E01E78" w:rsidRDefault="00E01E78" w:rsidP="00573678">
                    <w:pPr>
                      <w:jc w:val="center"/>
                    </w:pPr>
                    <w:r w:rsidRPr="0085280C">
                      <w:rPr>
                        <w:rFonts w:ascii="Times New Roman" w:hAnsi="Times New Roman"/>
                        <w:b/>
                        <w:color w:val="000000"/>
                        <w:sz w:val="28"/>
                        <w:szCs w:val="28"/>
                        <w:lang w:val="en-US"/>
                      </w:rPr>
                      <w:t>II</w:t>
                    </w:r>
                    <w:r w:rsidRPr="0085280C">
                      <w:rPr>
                        <w:rFonts w:ascii="Times New Roman" w:hAnsi="Times New Roman"/>
                        <w:b/>
                        <w:color w:val="000000"/>
                        <w:sz w:val="28"/>
                        <w:szCs w:val="28"/>
                        <w:lang w:val="uk-UA"/>
                      </w:rPr>
                      <w:t xml:space="preserve"> Етап</w:t>
                    </w:r>
                  </w:p>
                  <w:p w:rsidR="00E01E78" w:rsidRDefault="00E01E78" w:rsidP="00573678">
                    <w:pPr>
                      <w:jc w:val="center"/>
                    </w:pPr>
                  </w:p>
                </w:txbxContent>
              </v:textbox>
            </v:shape>
            <v:shape id="Куб 3" o:spid="_x0000_s4038" type="#_x0000_t16" style="position:absolute;left:-1216;top:25072;width:12305;height:36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akD8MA&#10;AADbAAAADwAAAGRycy9kb3ducmV2LnhtbESPQWvCQBSE70L/w/IKvZndtFpq6hpCQfBq1NLjM/ua&#10;hGbfhuxW0/56VxA8DjPzDbPMR9uJEw2+dawhTRQI4sqZlmsN+916+gbCB2SDnWPS8Ece8tXDZImZ&#10;cWfe0qkMtYgQ9hlqaELoMyl91ZBFn7ieOHrfbrAYohxqaQY8R7jt5LNSr9Jiy3GhwZ4+Gqp+yl+r&#10;oXjZbRa1//w3B5XOjmb9ZUs10/rpcSzeQQQawz18a2+MhnkK1y/xB8jV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akD8MAAADbAAAADwAAAAAAAAAAAAAAAACYAgAAZHJzL2Rv&#10;d25yZXYueG1sUEsFBgAAAAAEAAQA9QAAAIgDAAAAAA==&#10;" adj="2226" strokeweight="2pt">
              <v:path arrowok="t"/>
              <v:textbox style="mso-next-textbox:#Куб 3">
                <w:txbxContent>
                  <w:p w:rsidR="00E01E78" w:rsidRDefault="00E01E78" w:rsidP="00573678">
                    <w:pPr>
                      <w:jc w:val="center"/>
                    </w:pPr>
                    <w:r w:rsidRPr="0085280C">
                      <w:rPr>
                        <w:rFonts w:ascii="Times New Roman" w:hAnsi="Times New Roman"/>
                        <w:b/>
                        <w:color w:val="000000"/>
                        <w:sz w:val="28"/>
                        <w:szCs w:val="28"/>
                        <w:lang w:val="en-US"/>
                      </w:rPr>
                      <w:t>III</w:t>
                    </w:r>
                    <w:r w:rsidRPr="0085280C">
                      <w:rPr>
                        <w:rFonts w:ascii="Times New Roman" w:hAnsi="Times New Roman"/>
                        <w:b/>
                        <w:color w:val="000000"/>
                        <w:sz w:val="28"/>
                        <w:szCs w:val="28"/>
                        <w:lang w:val="uk-UA"/>
                      </w:rPr>
                      <w:t xml:space="preserve"> Етап</w:t>
                    </w:r>
                  </w:p>
                  <w:p w:rsidR="00E01E78" w:rsidRDefault="00E01E78" w:rsidP="00573678">
                    <w:pPr>
                      <w:jc w:val="center"/>
                    </w:pPr>
                  </w:p>
                </w:txbxContent>
              </v:textbox>
            </v:shape>
            <v:shape id="Куб 6" o:spid="_x0000_s4039" type="#_x0000_t16" style="position:absolute;left:-1217;top:39656;width:12306;height:3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Q6eMMA&#10;AADbAAAADwAAAGRycy9kb3ducmV2LnhtbESPW4vCMBSE3xf8D+EIvq2JlxWtRhFB8HXrBR+PzbEt&#10;NieliVr99ZuFhX0cZuYbZrFqbSUe1PjSsYZBX4EgzpwpOddw2G8/pyB8QDZYOSYNL/KwWnY+FpgY&#10;9+RveqQhFxHCPkENRQh1IqXPCrLo+64mjt7VNRZDlE0uTYPPCLeVHCo1kRZLjgsF1rQpKLuld6th&#10;PdrvZrk/vc1RDcYXsz3bVI217nXb9RxEoDb8h//aO6Phawi/X+IPk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9Q6eMMAAADbAAAADwAAAAAAAAAAAAAAAACYAgAAZHJzL2Rv&#10;d25yZXYueG1sUEsFBgAAAAAEAAQA9QAAAIgDAAAAAA==&#10;" adj="2226" strokeweight="2pt">
              <v:path arrowok="t"/>
              <v:textbox style="mso-next-textbox:#Куб 6">
                <w:txbxContent>
                  <w:p w:rsidR="00E01E78" w:rsidRDefault="00E01E78" w:rsidP="00573678">
                    <w:pPr>
                      <w:jc w:val="center"/>
                    </w:pPr>
                    <w:r w:rsidRPr="0085280C">
                      <w:rPr>
                        <w:rFonts w:ascii="Times New Roman" w:hAnsi="Times New Roman"/>
                        <w:b/>
                        <w:color w:val="000000"/>
                        <w:sz w:val="28"/>
                        <w:szCs w:val="28"/>
                        <w:lang w:val="en-US"/>
                      </w:rPr>
                      <w:t>IV</w:t>
                    </w:r>
                    <w:r w:rsidRPr="0085280C">
                      <w:rPr>
                        <w:rFonts w:ascii="Times New Roman" w:hAnsi="Times New Roman"/>
                        <w:b/>
                        <w:color w:val="000000"/>
                        <w:sz w:val="28"/>
                        <w:szCs w:val="28"/>
                        <w:lang w:val="uk-UA"/>
                      </w:rPr>
                      <w:t xml:space="preserve"> Етап</w:t>
                    </w:r>
                  </w:p>
                  <w:p w:rsidR="00E01E78" w:rsidRDefault="00E01E78" w:rsidP="00573678">
                    <w:pPr>
                      <w:jc w:val="center"/>
                    </w:pPr>
                  </w:p>
                </w:txbxContent>
              </v:textbox>
            </v:shape>
            <v:shape id="Куб 7" o:spid="_x0000_s4040" type="#_x0000_t16" style="position:absolute;left:-1015;top:50442;width:12305;height:36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if48QA&#10;AADbAAAADwAAAGRycy9kb3ducmV2LnhtbESPQWvCQBSE7wX/w/KE3upujBUb3YgIgtdGLT0+s69J&#10;MPs2ZLcm7a/vFgo9DjPzDbPZjrYVd+p941hDMlMgiEtnGq40nE+HpxUIH5ANto5Jwxd52OaThw1m&#10;xg38SvciVCJC2GeooQ6hy6T0ZU0W/cx1xNH7cL3FEGVfSdPjEOG2lXOlltJiw3Ghxo72NZW34tNq&#10;2KWn40vl377NRSWLqzm820IttH6cjrs1iEBj+A//tY9Gw3MKv1/iD5D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Yn+PEAAAA2wAAAA8AAAAAAAAAAAAAAAAAmAIAAGRycy9k&#10;b3ducmV2LnhtbFBLBQYAAAAABAAEAPUAAACJAwAAAAA=&#10;" adj="2226" strokeweight="2pt">
              <v:path arrowok="t"/>
              <v:textbox style="mso-next-textbox:#Куб 7">
                <w:txbxContent>
                  <w:p w:rsidR="00E01E78" w:rsidRDefault="00E01E78" w:rsidP="00573678">
                    <w:pPr>
                      <w:jc w:val="center"/>
                    </w:pPr>
                    <w:r w:rsidRPr="0085280C">
                      <w:rPr>
                        <w:rFonts w:ascii="Times New Roman" w:hAnsi="Times New Roman"/>
                        <w:b/>
                        <w:color w:val="000000"/>
                        <w:sz w:val="28"/>
                        <w:szCs w:val="28"/>
                        <w:lang w:val="en-US"/>
                      </w:rPr>
                      <w:t>V</w:t>
                    </w:r>
                    <w:r w:rsidRPr="0085280C">
                      <w:rPr>
                        <w:rFonts w:ascii="Times New Roman" w:hAnsi="Times New Roman"/>
                        <w:b/>
                        <w:color w:val="000000"/>
                        <w:sz w:val="28"/>
                        <w:szCs w:val="28"/>
                        <w:lang w:val="uk-UA"/>
                      </w:rPr>
                      <w:t xml:space="preserve"> Етап</w:t>
                    </w:r>
                  </w:p>
                  <w:p w:rsidR="00E01E78" w:rsidRDefault="00E01E78" w:rsidP="00573678">
                    <w:pPr>
                      <w:jc w:val="center"/>
                    </w:pPr>
                  </w:p>
                </w:txbxContent>
              </v:textbox>
            </v:shape>
            <v:shape id="Куб 10" o:spid="_x0000_s4041" type="#_x0000_t16" style="position:absolute;left:-1322;top:62910;width:12305;height:53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EHl8MA&#10;AADbAAAADwAAAGRycy9kb3ducmV2LnhtbESPQWvCQBSE7wX/w/IEb3VXTaWmboIIgtfGVnp8Zl+T&#10;YPZtyK4a/fXdQqHHYWa+Ydb5YFtxpd43jjXMpgoEcelMw5WGj8Pu+RWED8gGW8ek4U4e8mz0tMbU&#10;uBu/07UIlYgQ9ilqqEPoUil9WZNFP3UdcfS+XW8xRNlX0vR4i3DbyrlSS2mx4bhQY0fbmspzcbEa&#10;NovDflX548N8qllyMrsvW6hE68l42LyBCDSE//Bfe280vCTw+yX+AJn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3EHl8MAAADbAAAADwAAAAAAAAAAAAAAAACYAgAAZHJzL2Rv&#10;d25yZXYueG1sUEsFBgAAAAAEAAQA9QAAAIgDAAAAAA==&#10;" adj="2226" strokeweight="2pt">
              <v:path arrowok="t"/>
              <v:textbox style="mso-next-textbox:#Куб 10">
                <w:txbxContent>
                  <w:p w:rsidR="00E01E78" w:rsidRDefault="00E01E78" w:rsidP="00573678">
                    <w:pPr>
                      <w:jc w:val="center"/>
                    </w:pPr>
                    <w:r w:rsidRPr="0085280C">
                      <w:rPr>
                        <w:rFonts w:ascii="Times New Roman" w:hAnsi="Times New Roman"/>
                        <w:b/>
                        <w:color w:val="000000"/>
                        <w:sz w:val="28"/>
                        <w:szCs w:val="28"/>
                        <w:lang w:val="en-US"/>
                      </w:rPr>
                      <w:t>VI</w:t>
                    </w:r>
                    <w:r w:rsidRPr="0085280C">
                      <w:rPr>
                        <w:rFonts w:ascii="Times New Roman" w:hAnsi="Times New Roman"/>
                        <w:b/>
                        <w:color w:val="000000"/>
                        <w:sz w:val="28"/>
                        <w:szCs w:val="28"/>
                        <w:lang w:val="uk-UA"/>
                      </w:rPr>
                      <w:t xml:space="preserve"> Етап</w:t>
                    </w:r>
                  </w:p>
                  <w:p w:rsidR="00E01E78" w:rsidRDefault="00E01E78" w:rsidP="00573678">
                    <w:pPr>
                      <w:jc w:val="center"/>
                    </w:pPr>
                  </w:p>
                </w:txbxContent>
              </v:textbox>
            </v:shape>
          </v:group>
        </w:pict>
      </w: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C362E5" w:rsidRDefault="00C362E5" w:rsidP="00E87441">
      <w:pPr>
        <w:spacing w:after="0" w:line="360" w:lineRule="auto"/>
        <w:ind w:left="-567" w:right="283" w:firstLine="708"/>
        <w:jc w:val="both"/>
        <w:rPr>
          <w:rFonts w:ascii="Times New Roman" w:hAnsi="Times New Roman"/>
          <w:sz w:val="28"/>
          <w:szCs w:val="28"/>
          <w:lang w:val="uk-UA"/>
        </w:rPr>
      </w:pPr>
    </w:p>
    <w:p w:rsidR="00361E3E" w:rsidRDefault="00361E3E" w:rsidP="00E87441">
      <w:pPr>
        <w:spacing w:after="0" w:line="360" w:lineRule="auto"/>
        <w:ind w:left="-567" w:right="283" w:firstLine="708"/>
        <w:jc w:val="both"/>
        <w:rPr>
          <w:rFonts w:ascii="Times New Roman" w:hAnsi="Times New Roman"/>
          <w:sz w:val="28"/>
          <w:szCs w:val="28"/>
          <w:lang w:val="uk-UA"/>
        </w:rPr>
      </w:pPr>
    </w:p>
    <w:p w:rsidR="00CC7FAD" w:rsidRDefault="00CC7FAD" w:rsidP="00E87441">
      <w:pPr>
        <w:spacing w:after="0" w:line="360" w:lineRule="auto"/>
        <w:ind w:left="-567" w:right="283" w:firstLine="708"/>
        <w:jc w:val="both"/>
        <w:rPr>
          <w:rFonts w:ascii="Times New Roman" w:hAnsi="Times New Roman"/>
          <w:sz w:val="28"/>
          <w:szCs w:val="28"/>
          <w:lang w:val="uk-UA"/>
        </w:rPr>
      </w:pPr>
    </w:p>
    <w:p w:rsidR="00CC7FAD" w:rsidRDefault="00CC7FAD" w:rsidP="00E87441">
      <w:pPr>
        <w:spacing w:after="0" w:line="360" w:lineRule="auto"/>
        <w:ind w:left="-567" w:right="283" w:firstLine="708"/>
        <w:jc w:val="both"/>
        <w:rPr>
          <w:rFonts w:ascii="Times New Roman" w:hAnsi="Times New Roman"/>
          <w:sz w:val="28"/>
          <w:szCs w:val="28"/>
          <w:lang w:val="uk-UA"/>
        </w:rPr>
      </w:pPr>
    </w:p>
    <w:p w:rsidR="002451F9" w:rsidRDefault="002451F9" w:rsidP="00E87441">
      <w:pPr>
        <w:spacing w:after="0" w:line="360" w:lineRule="auto"/>
        <w:ind w:left="-567" w:right="283" w:firstLine="708"/>
        <w:jc w:val="both"/>
        <w:rPr>
          <w:rFonts w:ascii="Times New Roman" w:hAnsi="Times New Roman"/>
          <w:sz w:val="28"/>
          <w:szCs w:val="28"/>
          <w:lang w:val="uk-UA"/>
        </w:rPr>
      </w:pPr>
    </w:p>
    <w:p w:rsidR="00C056CE" w:rsidRDefault="00C056CE" w:rsidP="00C056CE">
      <w:pPr>
        <w:spacing w:after="0" w:line="360" w:lineRule="auto"/>
        <w:ind w:right="283"/>
        <w:jc w:val="both"/>
        <w:rPr>
          <w:rFonts w:ascii="Times New Roman" w:hAnsi="Times New Roman"/>
          <w:sz w:val="28"/>
          <w:szCs w:val="28"/>
          <w:lang w:val="uk-UA"/>
        </w:rPr>
      </w:pPr>
    </w:p>
    <w:p w:rsidR="002451F9" w:rsidRDefault="002451F9" w:rsidP="00E87441">
      <w:pPr>
        <w:spacing w:after="0" w:line="360" w:lineRule="auto"/>
        <w:ind w:left="-567" w:right="283" w:firstLine="708"/>
        <w:jc w:val="both"/>
        <w:rPr>
          <w:rFonts w:ascii="Times New Roman" w:hAnsi="Times New Roman"/>
          <w:sz w:val="28"/>
          <w:szCs w:val="28"/>
          <w:lang w:val="uk-UA"/>
        </w:rPr>
      </w:pPr>
      <w:r w:rsidRPr="002451F9">
        <w:rPr>
          <w:rFonts w:ascii="Times New Roman" w:hAnsi="Times New Roman"/>
          <w:sz w:val="28"/>
          <w:szCs w:val="28"/>
          <w:lang w:val="uk-UA"/>
        </w:rPr>
        <w:lastRenderedPageBreak/>
        <w:t>Рис. 2.1. Програма, матеріали та обсяги дослідження</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Також було проведено аналіз та оцінку нормативно-правових аспектів проблеми інфаркту міокарда серед дорослого населення на основі вивчення діючих в Україні Законів, Указів Президента України, Постанов, розпоряджень Кабінету Міністрів України, Наказів МОЗ України.</w:t>
      </w:r>
    </w:p>
    <w:p w:rsidR="00E87441" w:rsidRPr="00F27543" w:rsidRDefault="00E87441" w:rsidP="00E87441">
      <w:pPr>
        <w:spacing w:after="0" w:line="360" w:lineRule="auto"/>
        <w:ind w:left="-567" w:right="283" w:firstLine="708"/>
        <w:jc w:val="both"/>
        <w:rPr>
          <w:rFonts w:ascii="Times New Roman" w:hAnsi="Times New Roman"/>
          <w:sz w:val="28"/>
          <w:szCs w:val="28"/>
          <w:lang w:val="uk-UA"/>
        </w:rPr>
      </w:pPr>
    </w:p>
    <w:p w:rsidR="00E87441" w:rsidRPr="00F27543" w:rsidRDefault="00E87441" w:rsidP="00E87441">
      <w:pPr>
        <w:spacing w:after="0" w:line="360" w:lineRule="auto"/>
        <w:ind w:left="-567" w:right="283" w:firstLine="708"/>
        <w:jc w:val="both"/>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5"/>
        <w:gridCol w:w="4786"/>
      </w:tblGrid>
      <w:tr w:rsidR="00E87441" w:rsidRPr="00F27543" w:rsidTr="00E87441">
        <w:trPr>
          <w:trHeight w:val="350"/>
        </w:trPr>
        <w:tc>
          <w:tcPr>
            <w:tcW w:w="4785" w:type="dxa"/>
          </w:tcPr>
          <w:p w:rsidR="00E87441" w:rsidRPr="00F27543" w:rsidRDefault="001A58BC" w:rsidP="00E87441">
            <w:pPr>
              <w:spacing w:after="0" w:line="360" w:lineRule="auto"/>
              <w:ind w:left="-567" w:right="283" w:firstLine="708"/>
              <w:jc w:val="both"/>
              <w:rPr>
                <w:rFonts w:ascii="Times New Roman" w:hAnsi="Times New Roman"/>
                <w:sz w:val="28"/>
                <w:szCs w:val="28"/>
                <w:lang w:val="uk-UA"/>
              </w:rPr>
            </w:pPr>
            <w:r>
              <w:rPr>
                <w:rFonts w:ascii="Times New Roman" w:hAnsi="Times New Roman"/>
                <w:noProof/>
                <w:sz w:val="28"/>
                <w:szCs w:val="28"/>
              </w:rPr>
              <w:pict>
                <v:roundrect id="Скругленный прямоугольник 3" o:spid="_x0000_s3778" style="position:absolute;left:0;text-align:left;margin-left:2pt;margin-top:-34.35pt;width:228.45pt;height:29.4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" fillcolor="window" strokecolor="windowText" strokeweight="2pt">
                  <v:path arrowok="t"/>
                  <v:textbox>
                    <w:txbxContent>
                      <w:p w:rsidR="00E01E78" w:rsidRPr="00AF71EB" w:rsidRDefault="00E01E78" w:rsidP="00E87441">
                        <w:pPr>
                          <w:jc w:val="center"/>
                          <w:rPr>
                            <w:rFonts w:ascii="Times New Roman" w:hAnsi="Times New Roman"/>
                            <w:b/>
                            <w:color w:val="000000"/>
                            <w:lang w:val="uk-UA"/>
                          </w:rPr>
                        </w:pPr>
                        <w:r w:rsidRPr="00AF71EB">
                          <w:rPr>
                            <w:rFonts w:ascii="Times New Roman" w:hAnsi="Times New Roman"/>
                            <w:b/>
                            <w:color w:val="000000"/>
                            <w:sz w:val="28"/>
                            <w:szCs w:val="28"/>
                            <w:lang w:val="uk-UA"/>
                          </w:rPr>
                          <w:t>Методи дослідження</w:t>
                        </w:r>
                      </w:p>
                      <w:p w:rsidR="00E01E78" w:rsidRPr="00AF71EB" w:rsidRDefault="00E01E78" w:rsidP="00E87441">
                        <w:pPr>
                          <w:jc w:val="center"/>
                          <w:rPr>
                            <w:rFonts w:ascii="Times New Roman" w:hAnsi="Times New Roman"/>
                            <w:b/>
                            <w:color w:val="000000"/>
                            <w:sz w:val="20"/>
                            <w:szCs w:val="20"/>
                            <w:lang w:val="uk-UA"/>
                          </w:rPr>
                        </w:pPr>
                      </w:p>
                    </w:txbxContent>
                  </v:textbox>
                </v:roundrect>
              </w:pict>
            </w:r>
            <w:r w:rsidR="00E87441" w:rsidRPr="00F27543">
              <w:rPr>
                <w:rFonts w:ascii="Times New Roman" w:hAnsi="Times New Roman"/>
                <w:sz w:val="28"/>
                <w:szCs w:val="28"/>
                <w:lang w:val="uk-UA"/>
              </w:rPr>
              <w:t>1. Бібліосемантичний</w:t>
            </w:r>
          </w:p>
        </w:tc>
        <w:tc>
          <w:tcPr>
            <w:tcW w:w="4786" w:type="dxa"/>
          </w:tcPr>
          <w:p w:rsidR="00E87441" w:rsidRPr="00F27543" w:rsidRDefault="001A58BC" w:rsidP="00E87441">
            <w:pPr>
              <w:spacing w:after="0" w:line="360" w:lineRule="auto"/>
              <w:ind w:left="-567" w:right="283" w:firstLine="708"/>
              <w:jc w:val="both"/>
              <w:rPr>
                <w:rFonts w:ascii="Times New Roman" w:hAnsi="Times New Roman"/>
                <w:sz w:val="28"/>
                <w:szCs w:val="28"/>
                <w:lang w:val="uk-UA"/>
              </w:rPr>
            </w:pPr>
            <w:r>
              <w:rPr>
                <w:rFonts w:ascii="Times New Roman" w:hAnsi="Times New Roman"/>
                <w:noProof/>
                <w:sz w:val="28"/>
                <w:szCs w:val="28"/>
              </w:rPr>
              <w:pict>
                <v:roundrect id="Скругленный прямоугольник 4" o:spid="_x0000_s3777" style="position:absolute;left:0;text-align:left;margin-left:3.7pt;margin-top:-34.35pt;width:228.45pt;height:29.4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" fillcolor="window" strokecolor="windowText" strokeweight="2pt">
                  <v:path arrowok="t"/>
                  <v:textbox>
                    <w:txbxContent>
                      <w:p w:rsidR="00E01E78" w:rsidRPr="00AF71EB" w:rsidRDefault="00E01E78" w:rsidP="00E87441">
                        <w:pPr>
                          <w:jc w:val="center"/>
                          <w:rPr>
                            <w:rFonts w:ascii="Times New Roman" w:hAnsi="Times New Roman"/>
                            <w:b/>
                            <w:color w:val="000000"/>
                            <w:lang w:val="uk-UA"/>
                          </w:rPr>
                        </w:pPr>
                        <w:r w:rsidRPr="00AF71EB">
                          <w:rPr>
                            <w:rFonts w:ascii="Times New Roman" w:hAnsi="Times New Roman"/>
                            <w:b/>
                            <w:color w:val="000000"/>
                            <w:sz w:val="28"/>
                            <w:szCs w:val="28"/>
                            <w:lang w:val="uk-UA"/>
                          </w:rPr>
                          <w:t>Етапи дослідження</w:t>
                        </w:r>
                      </w:p>
                      <w:p w:rsidR="00E01E78" w:rsidRPr="00AF71EB" w:rsidRDefault="00E01E78" w:rsidP="00E87441">
                        <w:pPr>
                          <w:jc w:val="center"/>
                          <w:rPr>
                            <w:rFonts w:ascii="Times New Roman" w:hAnsi="Times New Roman"/>
                            <w:b/>
                            <w:color w:val="000000"/>
                            <w:sz w:val="20"/>
                            <w:szCs w:val="20"/>
                            <w:lang w:val="uk-UA"/>
                          </w:rPr>
                        </w:pPr>
                      </w:p>
                    </w:txbxContent>
                  </v:textbox>
                </v:roundrect>
              </w:pict>
            </w:r>
            <w:r w:rsidR="00E87441" w:rsidRPr="00F27543">
              <w:rPr>
                <w:rFonts w:ascii="Times New Roman" w:hAnsi="Times New Roman"/>
                <w:sz w:val="28"/>
                <w:szCs w:val="28"/>
                <w:lang w:val="en-US"/>
              </w:rPr>
              <w:t>I-</w:t>
            </w:r>
          </w:p>
        </w:tc>
      </w:tr>
      <w:tr w:rsidR="00E87441" w:rsidRPr="00F27543" w:rsidTr="00E87441">
        <w:trPr>
          <w:trHeight w:val="500"/>
        </w:trPr>
        <w:tc>
          <w:tcPr>
            <w:tcW w:w="4785" w:type="dxa"/>
          </w:tcPr>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rPr>
              <w:t xml:space="preserve">2. </w:t>
            </w:r>
            <w:r w:rsidRPr="00F27543">
              <w:rPr>
                <w:rFonts w:ascii="Times New Roman" w:hAnsi="Times New Roman"/>
                <w:sz w:val="28"/>
                <w:szCs w:val="28"/>
                <w:lang w:val="uk-UA"/>
              </w:rPr>
              <w:t>Соціологічний</w:t>
            </w:r>
          </w:p>
        </w:tc>
        <w:tc>
          <w:tcPr>
            <w:tcW w:w="4786" w:type="dxa"/>
          </w:tcPr>
          <w:p w:rsidR="00E87441" w:rsidRPr="00F27543" w:rsidRDefault="00E87441" w:rsidP="00E87441">
            <w:pPr>
              <w:spacing w:after="0" w:line="360" w:lineRule="auto"/>
              <w:ind w:left="-567" w:right="283" w:firstLine="708"/>
              <w:jc w:val="both"/>
              <w:rPr>
                <w:rFonts w:ascii="Times New Roman" w:hAnsi="Times New Roman"/>
                <w:sz w:val="28"/>
                <w:szCs w:val="28"/>
              </w:rPr>
            </w:pPr>
            <w:r w:rsidRPr="00F27543">
              <w:rPr>
                <w:rFonts w:ascii="Times New Roman" w:hAnsi="Times New Roman"/>
                <w:sz w:val="28"/>
                <w:szCs w:val="28"/>
                <w:lang w:val="en-US"/>
              </w:rPr>
              <w:t>III</w:t>
            </w:r>
            <w:r w:rsidRPr="00F27543">
              <w:rPr>
                <w:rFonts w:ascii="Times New Roman" w:hAnsi="Times New Roman"/>
                <w:sz w:val="28"/>
                <w:szCs w:val="28"/>
                <w:lang w:val="uk-UA"/>
              </w:rPr>
              <w:t>-</w:t>
            </w:r>
            <w:r w:rsidRPr="00F27543">
              <w:rPr>
                <w:rFonts w:ascii="Times New Roman" w:hAnsi="Times New Roman"/>
                <w:sz w:val="28"/>
                <w:szCs w:val="28"/>
                <w:lang w:val="en-US"/>
              </w:rPr>
              <w:t>V</w:t>
            </w:r>
          </w:p>
        </w:tc>
      </w:tr>
      <w:tr w:rsidR="00E87441" w:rsidRPr="00F27543" w:rsidTr="00E87441">
        <w:tc>
          <w:tcPr>
            <w:tcW w:w="4785" w:type="dxa"/>
          </w:tcPr>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lang w:val="uk-UA"/>
              </w:rPr>
              <w:t>3</w:t>
            </w:r>
            <w:r w:rsidRPr="00F27543">
              <w:rPr>
                <w:rFonts w:ascii="Times New Roman" w:hAnsi="Times New Roman"/>
                <w:sz w:val="28"/>
                <w:szCs w:val="28"/>
              </w:rPr>
              <w:t>. С</w:t>
            </w:r>
            <w:r w:rsidRPr="00F27543">
              <w:rPr>
                <w:rFonts w:ascii="Times New Roman" w:hAnsi="Times New Roman"/>
                <w:sz w:val="28"/>
                <w:szCs w:val="28"/>
                <w:lang w:val="uk-UA"/>
              </w:rPr>
              <w:t>татистичний</w:t>
            </w:r>
          </w:p>
        </w:tc>
        <w:tc>
          <w:tcPr>
            <w:tcW w:w="4786" w:type="dxa"/>
          </w:tcPr>
          <w:p w:rsidR="00E87441" w:rsidRPr="00F27543" w:rsidRDefault="00E87441" w:rsidP="00E87441">
            <w:pPr>
              <w:spacing w:after="0" w:line="360" w:lineRule="auto"/>
              <w:ind w:left="-567" w:right="283" w:firstLine="708"/>
              <w:jc w:val="both"/>
              <w:rPr>
                <w:rFonts w:ascii="Times New Roman" w:hAnsi="Times New Roman"/>
                <w:sz w:val="28"/>
                <w:szCs w:val="28"/>
              </w:rPr>
            </w:pPr>
            <w:r w:rsidRPr="00F27543">
              <w:rPr>
                <w:rFonts w:ascii="Times New Roman" w:hAnsi="Times New Roman"/>
                <w:sz w:val="28"/>
                <w:szCs w:val="28"/>
                <w:lang w:val="en-US"/>
              </w:rPr>
              <w:t>II</w:t>
            </w:r>
            <w:r w:rsidRPr="00F27543">
              <w:rPr>
                <w:rFonts w:ascii="Times New Roman" w:hAnsi="Times New Roman"/>
                <w:sz w:val="28"/>
                <w:szCs w:val="28"/>
              </w:rPr>
              <w:t>-</w:t>
            </w:r>
            <w:r w:rsidRPr="00F27543">
              <w:rPr>
                <w:rFonts w:ascii="Times New Roman" w:hAnsi="Times New Roman"/>
                <w:sz w:val="28"/>
                <w:szCs w:val="28"/>
                <w:lang w:val="en-US"/>
              </w:rPr>
              <w:t>V</w:t>
            </w:r>
          </w:p>
        </w:tc>
      </w:tr>
      <w:tr w:rsidR="00E87441" w:rsidRPr="00F27543" w:rsidTr="00E87441">
        <w:tc>
          <w:tcPr>
            <w:tcW w:w="4785" w:type="dxa"/>
          </w:tcPr>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lang w:val="uk-UA"/>
              </w:rPr>
              <w:t>4</w:t>
            </w:r>
            <w:r w:rsidRPr="00F27543">
              <w:rPr>
                <w:rFonts w:ascii="Times New Roman" w:hAnsi="Times New Roman"/>
                <w:sz w:val="28"/>
                <w:szCs w:val="28"/>
              </w:rPr>
              <w:t xml:space="preserve">. </w:t>
            </w:r>
            <w:r w:rsidRPr="00F27543">
              <w:rPr>
                <w:rFonts w:ascii="Times New Roman" w:hAnsi="Times New Roman"/>
                <w:sz w:val="28"/>
                <w:szCs w:val="28"/>
                <w:lang w:val="uk-UA"/>
              </w:rPr>
              <w:t>Прогнозування</w:t>
            </w:r>
          </w:p>
        </w:tc>
        <w:tc>
          <w:tcPr>
            <w:tcW w:w="4786" w:type="dxa"/>
          </w:tcPr>
          <w:p w:rsidR="00E87441" w:rsidRPr="00F27543" w:rsidRDefault="00E87441" w:rsidP="00E87441">
            <w:pPr>
              <w:spacing w:after="0" w:line="360" w:lineRule="auto"/>
              <w:ind w:left="-567" w:right="283" w:firstLine="708"/>
              <w:jc w:val="both"/>
              <w:rPr>
                <w:rFonts w:ascii="Times New Roman" w:hAnsi="Times New Roman"/>
                <w:sz w:val="28"/>
                <w:szCs w:val="28"/>
              </w:rPr>
            </w:pPr>
            <w:r w:rsidRPr="00F27543">
              <w:rPr>
                <w:rFonts w:ascii="Times New Roman" w:hAnsi="Times New Roman"/>
                <w:sz w:val="28"/>
                <w:szCs w:val="28"/>
                <w:lang w:val="en-US"/>
              </w:rPr>
              <w:t>III</w:t>
            </w:r>
            <w:r w:rsidRPr="00F27543">
              <w:rPr>
                <w:rFonts w:ascii="Times New Roman" w:hAnsi="Times New Roman"/>
                <w:sz w:val="28"/>
                <w:szCs w:val="28"/>
                <w:lang w:val="uk-UA"/>
              </w:rPr>
              <w:t>,</w:t>
            </w:r>
            <w:r w:rsidRPr="00F27543">
              <w:rPr>
                <w:rFonts w:ascii="Times New Roman" w:hAnsi="Times New Roman"/>
                <w:sz w:val="28"/>
                <w:szCs w:val="28"/>
              </w:rPr>
              <w:t xml:space="preserve"> </w:t>
            </w:r>
            <w:r w:rsidRPr="00F27543">
              <w:rPr>
                <w:rFonts w:ascii="Times New Roman" w:hAnsi="Times New Roman"/>
                <w:sz w:val="28"/>
                <w:szCs w:val="28"/>
                <w:lang w:val="en-US"/>
              </w:rPr>
              <w:t>IV</w:t>
            </w:r>
          </w:p>
        </w:tc>
      </w:tr>
      <w:tr w:rsidR="00E87441" w:rsidRPr="00F27543" w:rsidTr="00E87441">
        <w:tc>
          <w:tcPr>
            <w:tcW w:w="4785" w:type="dxa"/>
          </w:tcPr>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lang w:val="uk-UA"/>
              </w:rPr>
              <w:t>5</w:t>
            </w:r>
            <w:r w:rsidRPr="00F27543">
              <w:rPr>
                <w:rFonts w:ascii="Times New Roman" w:hAnsi="Times New Roman"/>
                <w:sz w:val="28"/>
                <w:szCs w:val="28"/>
              </w:rPr>
              <w:t xml:space="preserve">. </w:t>
            </w:r>
            <w:r w:rsidRPr="00F27543">
              <w:rPr>
                <w:rFonts w:ascii="Times New Roman" w:hAnsi="Times New Roman"/>
                <w:sz w:val="28"/>
                <w:szCs w:val="28"/>
                <w:lang w:val="uk-UA"/>
              </w:rPr>
              <w:t>Моделювання</w:t>
            </w:r>
          </w:p>
        </w:tc>
        <w:tc>
          <w:tcPr>
            <w:tcW w:w="4786" w:type="dxa"/>
          </w:tcPr>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lang w:val="en-US"/>
              </w:rPr>
              <w:t>IV</w:t>
            </w:r>
            <w:r w:rsidRPr="00F27543">
              <w:rPr>
                <w:rFonts w:ascii="Times New Roman" w:hAnsi="Times New Roman"/>
                <w:sz w:val="28"/>
                <w:szCs w:val="28"/>
                <w:lang w:val="uk-UA"/>
              </w:rPr>
              <w:t>,</w:t>
            </w:r>
            <w:r w:rsidRPr="00F27543">
              <w:rPr>
                <w:rFonts w:ascii="Times New Roman" w:hAnsi="Times New Roman"/>
                <w:sz w:val="28"/>
                <w:szCs w:val="28"/>
                <w:lang w:val="en-US"/>
              </w:rPr>
              <w:t>VI</w:t>
            </w:r>
          </w:p>
        </w:tc>
      </w:tr>
      <w:tr w:rsidR="00E87441" w:rsidRPr="00F27543" w:rsidTr="00E87441">
        <w:tc>
          <w:tcPr>
            <w:tcW w:w="4785" w:type="dxa"/>
          </w:tcPr>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lang w:val="uk-UA"/>
              </w:rPr>
              <w:t>6</w:t>
            </w:r>
            <w:r w:rsidRPr="00F27543">
              <w:rPr>
                <w:rFonts w:ascii="Times New Roman" w:hAnsi="Times New Roman"/>
                <w:sz w:val="28"/>
                <w:szCs w:val="28"/>
              </w:rPr>
              <w:t xml:space="preserve">. </w:t>
            </w:r>
            <w:r w:rsidRPr="00F27543">
              <w:rPr>
                <w:rFonts w:ascii="Times New Roman" w:hAnsi="Times New Roman"/>
                <w:sz w:val="28"/>
                <w:szCs w:val="28"/>
                <w:lang w:val="uk-UA"/>
              </w:rPr>
              <w:t>Експертних оцінок</w:t>
            </w:r>
          </w:p>
        </w:tc>
        <w:tc>
          <w:tcPr>
            <w:tcW w:w="4786" w:type="dxa"/>
          </w:tcPr>
          <w:p w:rsidR="00E87441" w:rsidRPr="00F27543" w:rsidRDefault="00E87441" w:rsidP="00E87441">
            <w:pPr>
              <w:spacing w:after="0" w:line="360" w:lineRule="auto"/>
              <w:ind w:left="-567" w:right="283" w:firstLine="708"/>
              <w:jc w:val="both"/>
              <w:rPr>
                <w:rFonts w:ascii="Times New Roman" w:hAnsi="Times New Roman"/>
                <w:sz w:val="28"/>
                <w:szCs w:val="28"/>
              </w:rPr>
            </w:pPr>
            <w:r w:rsidRPr="00F27543">
              <w:rPr>
                <w:rFonts w:ascii="Times New Roman" w:hAnsi="Times New Roman"/>
                <w:sz w:val="28"/>
                <w:szCs w:val="28"/>
                <w:lang w:val="en-US"/>
              </w:rPr>
              <w:t>VI</w:t>
            </w:r>
          </w:p>
        </w:tc>
      </w:tr>
    </w:tbl>
    <w:p w:rsidR="00E87441" w:rsidRPr="00F27543" w:rsidRDefault="00E87441" w:rsidP="00E87441">
      <w:pPr>
        <w:spacing w:after="0" w:line="360" w:lineRule="auto"/>
        <w:ind w:left="-567" w:right="283" w:firstLine="708"/>
        <w:jc w:val="both"/>
        <w:rPr>
          <w:rFonts w:ascii="Times New Roman" w:hAnsi="Times New Roman"/>
          <w:sz w:val="28"/>
          <w:szCs w:val="28"/>
          <w:lang w:val="uk-UA"/>
        </w:rPr>
      </w:pPr>
    </w:p>
    <w:p w:rsidR="00E87441" w:rsidRPr="00F27543" w:rsidRDefault="00E87441" w:rsidP="00E87441">
      <w:pPr>
        <w:spacing w:after="0" w:line="360" w:lineRule="auto"/>
        <w:ind w:left="-567" w:right="283" w:firstLine="708"/>
        <w:jc w:val="both"/>
        <w:rPr>
          <w:rFonts w:ascii="Times New Roman" w:hAnsi="Times New Roman"/>
          <w:sz w:val="28"/>
          <w:szCs w:val="28"/>
          <w:lang w:val="uk-UA"/>
        </w:rPr>
      </w:pPr>
      <w:r w:rsidRPr="00F27543">
        <w:rPr>
          <w:rFonts w:ascii="Times New Roman" w:hAnsi="Times New Roman"/>
          <w:sz w:val="28"/>
          <w:szCs w:val="28"/>
          <w:lang w:val="uk-UA"/>
        </w:rPr>
        <w:t>Рис. 2.2. Методичний апарат дослідження</w:t>
      </w:r>
    </w:p>
    <w:p w:rsidR="00E87441" w:rsidRPr="00F27543" w:rsidRDefault="00E87441" w:rsidP="00E87441">
      <w:pPr>
        <w:spacing w:after="0" w:line="360" w:lineRule="auto"/>
        <w:ind w:left="-567" w:right="283" w:firstLine="567"/>
        <w:jc w:val="both"/>
        <w:rPr>
          <w:rFonts w:ascii="Times New Roman" w:hAnsi="Times New Roman"/>
          <w:sz w:val="28"/>
          <w:szCs w:val="28"/>
          <w:lang w:val="uk-UA"/>
        </w:rPr>
      </w:pPr>
    </w:p>
    <w:p w:rsidR="00E87441" w:rsidRPr="00F27543" w:rsidRDefault="00B33D55" w:rsidP="0011085C">
      <w:pPr>
        <w:spacing w:after="0" w:line="360" w:lineRule="auto"/>
        <w:ind w:right="283"/>
        <w:jc w:val="both"/>
        <w:rPr>
          <w:rFonts w:ascii="Times New Roman" w:hAnsi="Times New Roman"/>
          <w:sz w:val="28"/>
          <w:szCs w:val="28"/>
          <w:lang w:val="uk-UA"/>
        </w:rPr>
      </w:pPr>
      <w:r w:rsidRPr="00F27543">
        <w:rPr>
          <w:rFonts w:ascii="Times New Roman" w:hAnsi="Times New Roman"/>
          <w:sz w:val="28"/>
          <w:szCs w:val="28"/>
          <w:lang w:val="uk-UA"/>
        </w:rPr>
        <w:t xml:space="preserve"> </w:t>
      </w:r>
      <w:r w:rsidR="0011085C">
        <w:rPr>
          <w:rFonts w:ascii="Times New Roman" w:hAnsi="Times New Roman"/>
          <w:sz w:val="28"/>
          <w:szCs w:val="28"/>
          <w:lang w:val="uk-UA"/>
        </w:rPr>
        <w:tab/>
      </w:r>
      <w:r w:rsidRPr="00F27543">
        <w:rPr>
          <w:rFonts w:ascii="Times New Roman" w:hAnsi="Times New Roman"/>
          <w:sz w:val="28"/>
          <w:szCs w:val="28"/>
          <w:lang w:val="uk-UA"/>
        </w:rPr>
        <w:t>З</w:t>
      </w:r>
      <w:r w:rsidR="00E87441" w:rsidRPr="00F27543">
        <w:rPr>
          <w:rFonts w:ascii="Times New Roman" w:hAnsi="Times New Roman"/>
          <w:sz w:val="28"/>
          <w:szCs w:val="28"/>
          <w:lang w:val="uk-UA"/>
        </w:rPr>
        <w:t>акладами охорони здоров</w:t>
      </w:r>
      <w:r w:rsidR="00E87441" w:rsidRPr="0011085C">
        <w:rPr>
          <w:rFonts w:ascii="Times New Roman" w:hAnsi="Times New Roman"/>
          <w:sz w:val="28"/>
          <w:szCs w:val="28"/>
          <w:lang w:val="uk-UA"/>
        </w:rPr>
        <w:t>’</w:t>
      </w:r>
      <w:r w:rsidR="00E87441" w:rsidRPr="00F27543">
        <w:rPr>
          <w:rFonts w:ascii="Times New Roman" w:hAnsi="Times New Roman"/>
          <w:sz w:val="28"/>
          <w:szCs w:val="28"/>
          <w:lang w:val="uk-UA"/>
        </w:rPr>
        <w:t>я в яких проводилося дослідженн</w:t>
      </w:r>
      <w:r w:rsidR="0041462D" w:rsidRPr="00F27543">
        <w:rPr>
          <w:rFonts w:ascii="Times New Roman" w:hAnsi="Times New Roman"/>
          <w:sz w:val="28"/>
          <w:szCs w:val="28"/>
          <w:lang w:val="uk-UA"/>
        </w:rPr>
        <w:t>я</w:t>
      </w:r>
      <w:r w:rsidR="003D3AF7">
        <w:rPr>
          <w:rFonts w:ascii="Times New Roman" w:hAnsi="Times New Roman"/>
          <w:sz w:val="28"/>
          <w:szCs w:val="28"/>
          <w:lang w:val="uk-UA"/>
        </w:rPr>
        <w:t>,</w:t>
      </w:r>
      <w:r w:rsidR="0041462D" w:rsidRPr="00F27543">
        <w:rPr>
          <w:rFonts w:ascii="Times New Roman" w:hAnsi="Times New Roman"/>
          <w:sz w:val="28"/>
          <w:szCs w:val="28"/>
          <w:lang w:val="uk-UA"/>
        </w:rPr>
        <w:t xml:space="preserve"> були </w:t>
      </w:r>
      <w:r w:rsidR="0011085C" w:rsidRPr="0011085C">
        <w:rPr>
          <w:rFonts w:ascii="Times New Roman" w:hAnsi="Times New Roman"/>
          <w:sz w:val="28"/>
          <w:szCs w:val="28"/>
          <w:lang w:val="uk-UA"/>
        </w:rPr>
        <w:t>КНП «Міська лікарня № 28» Харківської міської ради т</w:t>
      </w:r>
      <w:r w:rsidR="0008463F">
        <w:rPr>
          <w:rFonts w:ascii="Times New Roman" w:hAnsi="Times New Roman"/>
          <w:sz w:val="28"/>
          <w:szCs w:val="28"/>
          <w:lang w:val="uk-UA"/>
        </w:rPr>
        <w:t xml:space="preserve">а ДП </w:t>
      </w:r>
      <w:r w:rsidR="0011085C">
        <w:rPr>
          <w:rFonts w:ascii="Times New Roman" w:hAnsi="Times New Roman"/>
          <w:sz w:val="28"/>
          <w:szCs w:val="28"/>
          <w:lang w:val="uk-UA"/>
        </w:rPr>
        <w:t xml:space="preserve">Клінічний санаторій </w:t>
      </w:r>
      <w:r w:rsidR="0008463F">
        <w:rPr>
          <w:rFonts w:ascii="Times New Roman" w:hAnsi="Times New Roman"/>
          <w:sz w:val="28"/>
          <w:szCs w:val="28"/>
          <w:lang w:val="uk-UA"/>
        </w:rPr>
        <w:t>«</w:t>
      </w:r>
      <w:r w:rsidR="0011085C">
        <w:rPr>
          <w:rFonts w:ascii="Times New Roman" w:hAnsi="Times New Roman"/>
          <w:sz w:val="28"/>
          <w:szCs w:val="28"/>
          <w:lang w:val="uk-UA"/>
        </w:rPr>
        <w:t>Роща»</w:t>
      </w:r>
      <w:r w:rsidR="00E87441" w:rsidRPr="00F27543">
        <w:rPr>
          <w:rFonts w:ascii="Times New Roman" w:hAnsi="Times New Roman"/>
          <w:sz w:val="28"/>
          <w:szCs w:val="28"/>
          <w:lang w:val="uk-UA"/>
        </w:rPr>
        <w:t>.</w:t>
      </w:r>
    </w:p>
    <w:p w:rsidR="00E87441" w:rsidRPr="00F27543" w:rsidRDefault="00E87441" w:rsidP="0011085C">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 xml:space="preserve">Другий етап дослідження передбачав вивчення захворюваності на інфаркт міокарда серед дорослого населення м. Харкова </w:t>
      </w:r>
      <w:r w:rsidR="00FA4698" w:rsidRPr="00F27543">
        <w:rPr>
          <w:rFonts w:ascii="Times New Roman" w:hAnsi="Times New Roman"/>
          <w:sz w:val="28"/>
          <w:szCs w:val="28"/>
          <w:lang w:val="uk-UA"/>
        </w:rPr>
        <w:t xml:space="preserve">та районів Харківської області </w:t>
      </w:r>
      <w:r w:rsidRPr="00F27543">
        <w:rPr>
          <w:rFonts w:ascii="Times New Roman" w:hAnsi="Times New Roman"/>
          <w:sz w:val="28"/>
          <w:szCs w:val="28"/>
          <w:lang w:val="uk-UA"/>
        </w:rPr>
        <w:t>з розподілом за статтю за період 2014-2018 рр. Вивчення захворюваності проводилось одномоментним суцільним методом шляхом викопіювання на спеціально складені карти (“Карта викопіювання даних на хворого, який переніс інфаркт міокарда”) необхідних даних зі звіту про захворювання, зареєстровані у хворих, які проживають у районі обслуговування лікувально-профілактичного закладу (Ф.12) та зі звіту лікувально-профілактичного закладу (Ф.20).</w:t>
      </w:r>
    </w:p>
    <w:p w:rsidR="00E87441" w:rsidRPr="00F27543" w:rsidRDefault="00E87441" w:rsidP="0011085C">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 xml:space="preserve">Третій етап дослідження складався з визначення </w:t>
      </w:r>
      <w:r w:rsidR="00B33D55" w:rsidRPr="00F27543">
        <w:rPr>
          <w:rFonts w:ascii="Times New Roman" w:eastAsia="Times New Roman" w:hAnsi="Times New Roman"/>
          <w:sz w:val="28"/>
          <w:szCs w:val="28"/>
          <w:lang w:val="uk-UA" w:eastAsia="ru-RU"/>
        </w:rPr>
        <w:t xml:space="preserve">та аналізу </w:t>
      </w:r>
      <w:r w:rsidRPr="00F27543">
        <w:rPr>
          <w:rFonts w:ascii="Times New Roman" w:eastAsia="Times New Roman" w:hAnsi="Times New Roman"/>
          <w:sz w:val="28"/>
          <w:szCs w:val="28"/>
          <w:lang w:val="uk-UA" w:eastAsia="ru-RU"/>
        </w:rPr>
        <w:t>факторів ризику розвитку інфаркту міокарда сере</w:t>
      </w:r>
      <w:r w:rsidR="00FA4698" w:rsidRPr="00F27543">
        <w:rPr>
          <w:rFonts w:ascii="Times New Roman" w:eastAsia="Times New Roman" w:hAnsi="Times New Roman"/>
          <w:sz w:val="28"/>
          <w:szCs w:val="28"/>
          <w:lang w:val="uk-UA" w:eastAsia="ru-RU"/>
        </w:rPr>
        <w:t>д дорослого населення</w:t>
      </w:r>
      <w:r w:rsidRPr="00F27543">
        <w:rPr>
          <w:rFonts w:ascii="Times New Roman" w:eastAsia="Times New Roman" w:hAnsi="Times New Roman"/>
          <w:sz w:val="28"/>
          <w:szCs w:val="28"/>
          <w:lang w:val="uk-UA" w:eastAsia="ru-RU"/>
        </w:rPr>
        <w:t xml:space="preserve">. З метою </w:t>
      </w:r>
      <w:r w:rsidRPr="00F27543">
        <w:rPr>
          <w:rFonts w:ascii="Times New Roman" w:eastAsia="Times New Roman" w:hAnsi="Times New Roman"/>
          <w:sz w:val="28"/>
          <w:szCs w:val="28"/>
          <w:lang w:val="uk-UA" w:eastAsia="ru-RU"/>
        </w:rPr>
        <w:lastRenderedPageBreak/>
        <w:t xml:space="preserve">реалізації соціологічного дослідження було розроблено «Анкету виявлення факторів ризику розвитку інфаркту міокарда серед дорослого населення»,яка включала в себе вивчення 5 груп факторів ризику. </w:t>
      </w:r>
    </w:p>
    <w:p w:rsidR="00E87441" w:rsidRPr="00F27543" w:rsidRDefault="00E87441" w:rsidP="00606967">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 xml:space="preserve">Перша група представляла собою соціально-економічні фактори ризику, такі як: освіта, </w:t>
      </w:r>
      <w:r w:rsidR="0008463F">
        <w:rPr>
          <w:rFonts w:ascii="Times New Roman" w:eastAsia="Times New Roman" w:hAnsi="Times New Roman"/>
          <w:sz w:val="28"/>
          <w:szCs w:val="28"/>
          <w:lang w:val="uk-UA" w:eastAsia="ru-RU"/>
        </w:rPr>
        <w:t>сімейний стан</w:t>
      </w:r>
      <w:r w:rsidRPr="00F27543">
        <w:rPr>
          <w:rFonts w:ascii="Times New Roman" w:eastAsia="Times New Roman" w:hAnsi="Times New Roman"/>
          <w:sz w:val="28"/>
          <w:szCs w:val="28"/>
          <w:lang w:val="uk-UA" w:eastAsia="ru-RU"/>
        </w:rPr>
        <w:t>, рівень освіти, професійний статус, рівень матеріального забезпечення.</w:t>
      </w:r>
    </w:p>
    <w:p w:rsidR="00E87441" w:rsidRPr="00F27543" w:rsidRDefault="00E87441" w:rsidP="00606967">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 xml:space="preserve">До другої групи, яка була представлена соціально-гігієнічними факторами, було включено: паління, надмірне споживання жирної їжі, зловживання алкоголем, недотримання режиму харчування, гіподинамія, надлишкове вживання їжі, вживання кави, фаст-фудів, напівфабрикатів, а також наявність професійних шкідливостей в анамнезі. </w:t>
      </w:r>
    </w:p>
    <w:p w:rsidR="00E87441" w:rsidRPr="00F27543" w:rsidRDefault="00E87441" w:rsidP="00606967">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У третій групі було виділено медико-біологічні фактори, які включали в себе: артеріальну гіпертензію, гіперхолестеринемію, спадковість, хронічні захворювання, надлишкову вагу, підвищений рівень глюкози в крові.</w:t>
      </w:r>
    </w:p>
    <w:p w:rsidR="00E87441" w:rsidRPr="00F27543" w:rsidRDefault="00E87441" w:rsidP="00606967">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Четверту групу було створено для вивчення психологічних факторів: стресові ситуації на роботі, стресові ситуації в сім’ї, тип темпераменту особистості.</w:t>
      </w:r>
    </w:p>
    <w:p w:rsidR="00E87441" w:rsidRPr="00F27543" w:rsidRDefault="00E87441" w:rsidP="00606967">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До п’ятої групи було віднесено природно-кліматичні ф</w:t>
      </w:r>
      <w:r w:rsidR="00BA3E36">
        <w:rPr>
          <w:rFonts w:ascii="Times New Roman" w:eastAsia="Times New Roman" w:hAnsi="Times New Roman"/>
          <w:sz w:val="28"/>
          <w:szCs w:val="28"/>
          <w:lang w:val="uk-UA" w:eastAsia="ru-RU"/>
        </w:rPr>
        <w:t>актори: погіршення самопочуття в</w:t>
      </w:r>
      <w:r w:rsidRPr="00F27543">
        <w:rPr>
          <w:rFonts w:ascii="Times New Roman" w:eastAsia="Times New Roman" w:hAnsi="Times New Roman"/>
          <w:sz w:val="28"/>
          <w:szCs w:val="28"/>
          <w:lang w:val="uk-UA" w:eastAsia="ru-RU"/>
        </w:rPr>
        <w:t xml:space="preserve"> результаті зміни погоди, пере</w:t>
      </w:r>
      <w:r w:rsidR="00BA3E36">
        <w:rPr>
          <w:rFonts w:ascii="Times New Roman" w:eastAsia="Times New Roman" w:hAnsi="Times New Roman"/>
          <w:sz w:val="28"/>
          <w:szCs w:val="28"/>
          <w:lang w:val="uk-UA" w:eastAsia="ru-RU"/>
        </w:rPr>
        <w:t>пади артеріального тиску, болі в</w:t>
      </w:r>
      <w:r w:rsidRPr="00F27543">
        <w:rPr>
          <w:rFonts w:ascii="Times New Roman" w:eastAsia="Times New Roman" w:hAnsi="Times New Roman"/>
          <w:sz w:val="28"/>
          <w:szCs w:val="28"/>
          <w:lang w:val="uk-UA" w:eastAsia="ru-RU"/>
        </w:rPr>
        <w:t xml:space="preserve"> ділянці серця, головні болі під час зміни погоди, залежність стану здоров’я від часу доби, залежність стану здоров’я від сезону, залежність стану здоров’я від кількості проведеного часу на свіжому повітрі.</w:t>
      </w:r>
    </w:p>
    <w:p w:rsidR="00E87441" w:rsidRPr="00606967" w:rsidRDefault="00606967" w:rsidP="00606967">
      <w:pPr>
        <w:spacing w:after="0" w:line="360" w:lineRule="auto"/>
        <w:ind w:right="283"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Анкетування проводилося</w:t>
      </w:r>
      <w:r w:rsidR="00E87441" w:rsidRPr="00F27543">
        <w:rPr>
          <w:rFonts w:ascii="Times New Roman" w:eastAsia="Times New Roman" w:hAnsi="Times New Roman"/>
          <w:sz w:val="28"/>
          <w:szCs w:val="28"/>
          <w:lang w:val="uk-UA" w:eastAsia="ru-RU"/>
        </w:rPr>
        <w:t xml:space="preserve"> проінструктованою групою</w:t>
      </w:r>
      <w:r w:rsidR="00BA3E36">
        <w:rPr>
          <w:rFonts w:ascii="Times New Roman" w:eastAsia="Times New Roman" w:hAnsi="Times New Roman"/>
          <w:sz w:val="28"/>
          <w:szCs w:val="28"/>
          <w:lang w:val="uk-UA" w:eastAsia="ru-RU"/>
        </w:rPr>
        <w:t xml:space="preserve"> осіб</w:t>
      </w:r>
      <w:r w:rsidR="00E87441" w:rsidRPr="00F27543">
        <w:rPr>
          <w:rFonts w:ascii="Times New Roman" w:eastAsia="Times New Roman" w:hAnsi="Times New Roman"/>
          <w:sz w:val="28"/>
          <w:szCs w:val="28"/>
          <w:lang w:val="uk-UA" w:eastAsia="ru-RU"/>
        </w:rPr>
        <w:t>. Було обрано два заклади охорони здоров</w:t>
      </w:r>
      <w:r w:rsidR="00E87441" w:rsidRPr="00606967">
        <w:rPr>
          <w:rFonts w:ascii="Times New Roman" w:eastAsia="Times New Roman" w:hAnsi="Times New Roman"/>
          <w:sz w:val="28"/>
          <w:szCs w:val="28"/>
          <w:lang w:val="uk-UA" w:eastAsia="ru-RU"/>
        </w:rPr>
        <w:t>’</w:t>
      </w:r>
      <w:r w:rsidR="00E87441" w:rsidRPr="00F27543">
        <w:rPr>
          <w:rFonts w:ascii="Times New Roman" w:eastAsia="Times New Roman" w:hAnsi="Times New Roman"/>
          <w:sz w:val="28"/>
          <w:szCs w:val="28"/>
          <w:lang w:val="uk-UA" w:eastAsia="ru-RU"/>
        </w:rPr>
        <w:t xml:space="preserve">я м. Харкова: </w:t>
      </w:r>
      <w:r w:rsidRPr="00606967">
        <w:rPr>
          <w:rFonts w:ascii="Times New Roman" w:eastAsia="Times New Roman" w:hAnsi="Times New Roman"/>
          <w:sz w:val="28"/>
          <w:szCs w:val="28"/>
          <w:lang w:val="uk-UA" w:eastAsia="ru-RU"/>
        </w:rPr>
        <w:t xml:space="preserve">КНП «Міська лікарня № 28» </w:t>
      </w:r>
      <w:r w:rsidR="00BA3E36">
        <w:rPr>
          <w:rFonts w:ascii="Times New Roman" w:eastAsia="Times New Roman" w:hAnsi="Times New Roman"/>
          <w:sz w:val="28"/>
          <w:szCs w:val="28"/>
          <w:lang w:val="uk-UA" w:eastAsia="ru-RU"/>
        </w:rPr>
        <w:t xml:space="preserve">Харківської міської ради та ДП </w:t>
      </w:r>
      <w:r w:rsidRPr="00606967">
        <w:rPr>
          <w:rFonts w:ascii="Times New Roman" w:eastAsia="Times New Roman" w:hAnsi="Times New Roman"/>
          <w:sz w:val="28"/>
          <w:szCs w:val="28"/>
          <w:lang w:val="uk-UA" w:eastAsia="ru-RU"/>
        </w:rPr>
        <w:t xml:space="preserve">Клінічний санаторій </w:t>
      </w:r>
      <w:r w:rsidR="00BA3E36">
        <w:rPr>
          <w:rFonts w:ascii="Times New Roman" w:eastAsia="Times New Roman" w:hAnsi="Times New Roman"/>
          <w:sz w:val="28"/>
          <w:szCs w:val="28"/>
          <w:lang w:val="uk-UA" w:eastAsia="ru-RU"/>
        </w:rPr>
        <w:t>«</w:t>
      </w:r>
      <w:r w:rsidRPr="00606967">
        <w:rPr>
          <w:rFonts w:ascii="Times New Roman" w:eastAsia="Times New Roman" w:hAnsi="Times New Roman"/>
          <w:sz w:val="28"/>
          <w:szCs w:val="28"/>
          <w:lang w:val="uk-UA" w:eastAsia="ru-RU"/>
        </w:rPr>
        <w:t>Роща».</w:t>
      </w:r>
      <w:r w:rsidR="00E87441" w:rsidRPr="00F27543">
        <w:rPr>
          <w:rFonts w:ascii="Times New Roman" w:eastAsia="Times New Roman" w:hAnsi="Times New Roman"/>
          <w:sz w:val="28"/>
          <w:szCs w:val="28"/>
          <w:lang w:val="uk-UA" w:eastAsia="ru-RU"/>
        </w:rPr>
        <w:t>Опитування респондентів відбувалося за умови  їх попереднь</w:t>
      </w:r>
      <w:r w:rsidR="00BA3E36">
        <w:rPr>
          <w:rFonts w:ascii="Times New Roman" w:eastAsia="Times New Roman" w:hAnsi="Times New Roman"/>
          <w:sz w:val="28"/>
          <w:szCs w:val="28"/>
          <w:lang w:val="uk-UA" w:eastAsia="ru-RU"/>
        </w:rPr>
        <w:t>ої письмової згоди щодо участі в</w:t>
      </w:r>
      <w:r w:rsidR="00E87441" w:rsidRPr="00F27543">
        <w:rPr>
          <w:rFonts w:ascii="Times New Roman" w:eastAsia="Times New Roman" w:hAnsi="Times New Roman"/>
          <w:sz w:val="28"/>
          <w:szCs w:val="28"/>
          <w:lang w:val="uk-UA" w:eastAsia="ru-RU"/>
        </w:rPr>
        <w:t xml:space="preserve"> науковому дослідженні.</w:t>
      </w:r>
    </w:p>
    <w:p w:rsidR="00E87441" w:rsidRPr="00F27543" w:rsidRDefault="00E87441" w:rsidP="00606967">
      <w:pPr>
        <w:spacing w:after="0" w:line="360" w:lineRule="auto"/>
        <w:ind w:right="283"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Для уточнення наявності або в</w:t>
      </w:r>
      <w:r w:rsidR="00BA3E36">
        <w:rPr>
          <w:rFonts w:ascii="Times New Roman" w:eastAsia="Times New Roman" w:hAnsi="Times New Roman"/>
          <w:sz w:val="28"/>
          <w:szCs w:val="28"/>
          <w:lang w:val="uk-UA" w:eastAsia="ru-RU"/>
        </w:rPr>
        <w:t>ідсутності супутньої патології в</w:t>
      </w:r>
      <w:r w:rsidRPr="00F27543">
        <w:rPr>
          <w:rFonts w:ascii="Times New Roman" w:eastAsia="Times New Roman" w:hAnsi="Times New Roman"/>
          <w:sz w:val="28"/>
          <w:szCs w:val="28"/>
          <w:lang w:val="uk-UA" w:eastAsia="ru-RU"/>
        </w:rPr>
        <w:t xml:space="preserve"> респондента, було проведено викопіювання даних із карти хворого, який вибув із стаціонару (форма № 066/о).</w:t>
      </w:r>
    </w:p>
    <w:p w:rsidR="00E87441" w:rsidRPr="00F27543" w:rsidRDefault="00BA3E36" w:rsidP="00B40033">
      <w:pPr>
        <w:spacing w:after="0" w:line="360" w:lineRule="auto"/>
        <w:ind w:right="283"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В</w:t>
      </w:r>
      <w:r w:rsidR="00E87441" w:rsidRPr="00F27543">
        <w:rPr>
          <w:rFonts w:ascii="Times New Roman" w:eastAsia="Times New Roman" w:hAnsi="Times New Roman"/>
          <w:sz w:val="28"/>
          <w:szCs w:val="28"/>
          <w:lang w:val="uk-UA" w:eastAsia="ru-RU"/>
        </w:rPr>
        <w:t xml:space="preserve"> основну групу увійшло 310 хворих на інфаркт міокарда, контрольна група складалася з 190 реципієнтів, які не мали серцево-судинних захворювань в анамнезі.</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Після того, як дослідження було завершено, його результати було внесено в розроблену таблицю. Обробка даних проводилася за допомогою комп</w:t>
      </w:r>
      <w:r w:rsidRPr="00F27543">
        <w:rPr>
          <w:rFonts w:ascii="Times New Roman" w:hAnsi="Times New Roman"/>
          <w:sz w:val="28"/>
          <w:szCs w:val="28"/>
        </w:rPr>
        <w:t>’</w:t>
      </w:r>
      <w:r w:rsidRPr="00F27543">
        <w:rPr>
          <w:rFonts w:ascii="Times New Roman" w:hAnsi="Times New Roman"/>
          <w:sz w:val="28"/>
          <w:szCs w:val="28"/>
          <w:lang w:val="uk-UA"/>
        </w:rPr>
        <w:t xml:space="preserve">ютерних програм </w:t>
      </w:r>
      <w:r w:rsidRPr="00F27543">
        <w:rPr>
          <w:rFonts w:ascii="Times New Roman" w:hAnsi="Times New Roman"/>
          <w:sz w:val="28"/>
          <w:szCs w:val="28"/>
          <w:lang w:val="en-US"/>
        </w:rPr>
        <w:t>Statistica</w:t>
      </w:r>
      <w:r w:rsidRPr="00F27543">
        <w:rPr>
          <w:rFonts w:ascii="Times New Roman" w:hAnsi="Times New Roman"/>
          <w:sz w:val="28"/>
          <w:szCs w:val="28"/>
        </w:rPr>
        <w:t xml:space="preserve"> 8.0 </w:t>
      </w:r>
      <w:r w:rsidRPr="00F27543">
        <w:rPr>
          <w:rFonts w:ascii="Times New Roman" w:hAnsi="Times New Roman"/>
          <w:sz w:val="28"/>
          <w:szCs w:val="28"/>
          <w:lang w:val="uk-UA"/>
        </w:rPr>
        <w:t xml:space="preserve">та </w:t>
      </w:r>
      <w:r w:rsidRPr="00F27543">
        <w:rPr>
          <w:rFonts w:ascii="Times New Roman" w:hAnsi="Times New Roman"/>
          <w:sz w:val="28"/>
          <w:szCs w:val="28"/>
          <w:lang w:val="en-US"/>
        </w:rPr>
        <w:t>Microsoft</w:t>
      </w:r>
      <w:r w:rsidRPr="00F27543">
        <w:rPr>
          <w:rFonts w:ascii="Times New Roman" w:hAnsi="Times New Roman"/>
          <w:sz w:val="28"/>
          <w:szCs w:val="28"/>
        </w:rPr>
        <w:t xml:space="preserve"> </w:t>
      </w:r>
      <w:r w:rsidRPr="00F27543">
        <w:rPr>
          <w:rFonts w:ascii="Times New Roman" w:hAnsi="Times New Roman"/>
          <w:sz w:val="28"/>
          <w:szCs w:val="28"/>
          <w:lang w:val="en-US"/>
        </w:rPr>
        <w:t>Excel</w:t>
      </w:r>
      <w:r w:rsidRPr="00F27543">
        <w:rPr>
          <w:rFonts w:ascii="Times New Roman" w:hAnsi="Times New Roman"/>
          <w:sz w:val="28"/>
          <w:szCs w:val="28"/>
        </w:rPr>
        <w:t>.</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Наступн</w:t>
      </w:r>
      <w:r w:rsidR="00417A06">
        <w:rPr>
          <w:rFonts w:ascii="Times New Roman" w:hAnsi="Times New Roman"/>
          <w:sz w:val="28"/>
          <w:szCs w:val="28"/>
          <w:lang w:val="uk-UA"/>
        </w:rPr>
        <w:t>им кроком на третьому етапі була</w:t>
      </w:r>
      <w:r w:rsidRPr="00F27543">
        <w:rPr>
          <w:rFonts w:ascii="Times New Roman" w:hAnsi="Times New Roman"/>
          <w:sz w:val="28"/>
          <w:szCs w:val="28"/>
          <w:lang w:val="uk-UA"/>
        </w:rPr>
        <w:t xml:space="preserve"> розробка методики прогнозування на основі неоднорідної послідовної процедури розпізнавання, яка базується на послідовному аналізі Вальда.</w:t>
      </w:r>
      <w:r w:rsidRPr="00F27543">
        <w:rPr>
          <w:rFonts w:ascii="Times New Roman" w:hAnsi="Times New Roman"/>
          <w:sz w:val="28"/>
          <w:szCs w:val="28"/>
        </w:rPr>
        <w:t xml:space="preserve"> </w:t>
      </w:r>
      <w:r w:rsidRPr="00F27543">
        <w:rPr>
          <w:rFonts w:ascii="Times New Roman" w:hAnsi="Times New Roman"/>
          <w:sz w:val="28"/>
          <w:szCs w:val="28"/>
          <w:lang w:val="uk-UA"/>
        </w:rPr>
        <w:t>В основі методики прогнозування лежить розробка прогностичних таблиць, що складаються із факторів ризику виникнення інфа</w:t>
      </w:r>
      <w:r w:rsidR="00BA3E36">
        <w:rPr>
          <w:rFonts w:ascii="Times New Roman" w:hAnsi="Times New Roman"/>
          <w:sz w:val="28"/>
          <w:szCs w:val="28"/>
          <w:lang w:val="uk-UA"/>
        </w:rPr>
        <w:t>ркту міокарда, які розташовано в</w:t>
      </w:r>
      <w:r w:rsidRPr="00F27543">
        <w:rPr>
          <w:rFonts w:ascii="Times New Roman" w:hAnsi="Times New Roman"/>
          <w:sz w:val="28"/>
          <w:szCs w:val="28"/>
          <w:lang w:val="uk-UA"/>
        </w:rPr>
        <w:t xml:space="preserve"> порядку зменшення інформативності ознаки. Для кожної інформаційної групи</w:t>
      </w:r>
      <w:r w:rsidR="00B33D55" w:rsidRPr="00F27543">
        <w:rPr>
          <w:rFonts w:ascii="Times New Roman" w:hAnsi="Times New Roman"/>
          <w:sz w:val="28"/>
          <w:szCs w:val="28"/>
          <w:lang w:val="uk-UA"/>
        </w:rPr>
        <w:t xml:space="preserve"> розраховую</w:t>
      </w:r>
      <w:r w:rsidRPr="00F27543">
        <w:rPr>
          <w:rFonts w:ascii="Times New Roman" w:hAnsi="Times New Roman"/>
          <w:sz w:val="28"/>
          <w:szCs w:val="28"/>
          <w:lang w:val="uk-UA"/>
        </w:rPr>
        <w:t>ться прогностичні коефіцієнти. Оцінка груп ризику проводиться на основі визначення суми окремих значень прогностичних коефіцієнтів, яка порівнювалася з табличними. Обчислення припиняється, коли загальна сума досягає більшого або меншого порогового значення (±13). Математично-прогностична цінність кожного фактора виражається у прогностичному коефіцієнті: зі знаком «+» при наявності ознаки та зі знаком «-» при відсутності ознаки. Якщо сума цих коефіцієнтів дорівнює + 13 та більше, то це означає, що з вірогідністю 95% існує ризик виникнення захворювання, а якщо −13, то ризик відсутній. Сума коефіцієнтів від − 12 до + 12 відповідає наявності ймовірного ризику.</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Практична цінність представленої методології прогностичної оцінки патологічних процесів обумовлена її універсальністю, простотою та можливістю поетапного використання протягом будь-якого з періодів перебігу патології з внесенням коректив до лікарської тактики.</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На четвертому етапі вивчалась якість життя хворих, які перенесли інфаркт міокарда. Було розроблено методику вивчення якості життя хворих, які перенесли інфаркт міокарда</w:t>
      </w:r>
      <w:r w:rsidR="00BA3E36">
        <w:rPr>
          <w:rFonts w:ascii="Times New Roman" w:hAnsi="Times New Roman"/>
          <w:sz w:val="28"/>
          <w:szCs w:val="28"/>
          <w:lang w:val="uk-UA"/>
        </w:rPr>
        <w:t>,</w:t>
      </w:r>
      <w:r w:rsidRPr="00F27543">
        <w:rPr>
          <w:rFonts w:ascii="Times New Roman" w:hAnsi="Times New Roman"/>
          <w:sz w:val="28"/>
          <w:szCs w:val="28"/>
          <w:lang w:val="uk-UA"/>
        </w:rPr>
        <w:t xml:space="preserve"> з подальшою оцінкою їх якості життя. Ця методика включала в себе чотири основних блоки обмежень: перший блок – </w:t>
      </w:r>
      <w:r w:rsidRPr="00F27543">
        <w:rPr>
          <w:rFonts w:ascii="Times New Roman" w:hAnsi="Times New Roman"/>
          <w:sz w:val="28"/>
          <w:szCs w:val="28"/>
          <w:lang w:val="uk-UA"/>
        </w:rPr>
        <w:lastRenderedPageBreak/>
        <w:t>«обмеження фізичної активності», другий блок – «обмеження психологічної активнос</w:t>
      </w:r>
      <w:r w:rsidR="00BA3E36">
        <w:rPr>
          <w:rFonts w:ascii="Times New Roman" w:hAnsi="Times New Roman"/>
          <w:sz w:val="28"/>
          <w:szCs w:val="28"/>
          <w:lang w:val="uk-UA"/>
        </w:rPr>
        <w:t>ті», третій блок –- «обмеження в</w:t>
      </w:r>
      <w:r w:rsidRPr="00F27543">
        <w:rPr>
          <w:rFonts w:ascii="Times New Roman" w:hAnsi="Times New Roman"/>
          <w:sz w:val="28"/>
          <w:szCs w:val="28"/>
          <w:lang w:val="uk-UA"/>
        </w:rPr>
        <w:t xml:space="preserve"> соціальній сфері», четвертий – «обмеження у сфері харчування». Перший блок включав: порушення сну, фізичні навантаження (біг, ходьба, підйом по сходах), повсякденну роботу (прибирання в кімнаті, миття вікон, прання білизни). Другий блок складався з виявлення психоемоційних обмежень таких як швидка стомлюваність, труднощі у стосунках з сім</w:t>
      </w:r>
      <w:r w:rsidRPr="00F27543">
        <w:rPr>
          <w:rFonts w:ascii="Times New Roman" w:hAnsi="Times New Roman"/>
          <w:sz w:val="28"/>
          <w:szCs w:val="28"/>
        </w:rPr>
        <w:t>’</w:t>
      </w:r>
      <w:r w:rsidRPr="00F27543">
        <w:rPr>
          <w:rFonts w:ascii="Times New Roman" w:hAnsi="Times New Roman"/>
          <w:sz w:val="28"/>
          <w:szCs w:val="28"/>
          <w:lang w:val="uk-UA"/>
        </w:rPr>
        <w:t>єю та друзями, поганий настрій, тривога, депресія. Третій блок – обмеження у соціальній сфері – відвідування театрів, концертів, виставок, вибору хобі. Четвертий блок – характер харчування.</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Вивчення якості життя хворих, які перенесли інфаркт міокарда</w:t>
      </w:r>
      <w:r w:rsidR="00BA3E36">
        <w:rPr>
          <w:rFonts w:ascii="Times New Roman" w:hAnsi="Times New Roman"/>
          <w:sz w:val="28"/>
          <w:szCs w:val="28"/>
          <w:lang w:val="uk-UA"/>
        </w:rPr>
        <w:t>,</w:t>
      </w:r>
      <w:r w:rsidRPr="00F27543">
        <w:rPr>
          <w:rFonts w:ascii="Times New Roman" w:hAnsi="Times New Roman"/>
          <w:sz w:val="28"/>
          <w:szCs w:val="28"/>
          <w:lang w:val="uk-UA"/>
        </w:rPr>
        <w:t xml:space="preserve"> складалося з двох етапів. На першому етапі було розроблено опитувальник, методику вивчення та оцінки якості життя хворих, які перенесли інфаркт міокарда</w:t>
      </w:r>
      <w:r w:rsidR="00BA3E36">
        <w:rPr>
          <w:rFonts w:ascii="Times New Roman" w:hAnsi="Times New Roman"/>
          <w:sz w:val="28"/>
          <w:szCs w:val="28"/>
          <w:lang w:val="uk-UA"/>
        </w:rPr>
        <w:t>,</w:t>
      </w:r>
      <w:r w:rsidRPr="00F27543">
        <w:rPr>
          <w:rFonts w:ascii="Times New Roman" w:hAnsi="Times New Roman"/>
          <w:sz w:val="28"/>
          <w:szCs w:val="28"/>
          <w:lang w:val="uk-UA"/>
        </w:rPr>
        <w:t xml:space="preserve"> та проведено письмове опитування 310 хворих на інфаркт міокарда. Другий етап включав в себе проведення оцінки та аналізу якості життя хворих з даною патологією.</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Обчислення коефіцієнту якості життя проводилося за формулою:</w:t>
      </w:r>
    </w:p>
    <w:p w:rsidR="00E87441" w:rsidRPr="00F27543" w:rsidRDefault="00E87441" w:rsidP="0011085C">
      <w:pPr>
        <w:spacing w:after="0" w:line="360" w:lineRule="auto"/>
        <w:ind w:right="283"/>
        <w:jc w:val="center"/>
        <w:rPr>
          <w:rFonts w:ascii="Times New Roman" w:hAnsi="Times New Roman"/>
          <w:sz w:val="28"/>
          <w:szCs w:val="28"/>
          <w:lang w:val="uk-UA"/>
        </w:rPr>
      </w:pPr>
      <w:r w:rsidRPr="00F27543">
        <w:rPr>
          <w:rFonts w:ascii="Times New Roman" w:hAnsi="Times New Roman"/>
          <w:sz w:val="28"/>
          <w:szCs w:val="28"/>
          <w:lang w:val="en-US"/>
        </w:rPr>
        <w:t>QL</w:t>
      </w:r>
      <w:r w:rsidRPr="00F27543">
        <w:rPr>
          <w:rFonts w:ascii="Times New Roman" w:hAnsi="Times New Roman"/>
          <w:sz w:val="28"/>
          <w:szCs w:val="28"/>
          <w:lang w:val="uk-UA"/>
        </w:rPr>
        <w:t>=100-(</w:t>
      </w:r>
      <w:r w:rsidRPr="00F27543">
        <w:rPr>
          <w:rFonts w:ascii="Times New Roman" w:hAnsi="Times New Roman"/>
          <w:sz w:val="28"/>
          <w:szCs w:val="28"/>
          <w:lang w:val="uk-UA"/>
        </w:rPr>
        <w:fldChar w:fldCharType="begin"/>
      </w:r>
      <w:r w:rsidRPr="00F27543">
        <w:rPr>
          <w:rFonts w:ascii="Times New Roman" w:hAnsi="Times New Roman"/>
          <w:sz w:val="28"/>
          <w:szCs w:val="28"/>
          <w:lang w:val="uk-UA"/>
        </w:rPr>
        <w:instrText xml:space="preserve"> QUOTE </w:instrText>
      </w:r>
      <w:r w:rsidR="001A58BC">
        <w:rPr>
          <w:rFonts w:ascii="Times New Roman" w:hAnsi="Times New Roman"/>
          <w:position w:val="-23"/>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D64&quot;/&gt;&lt;wsp:rsid wsp:val=&quot;00005283&quot;/&gt;&lt;wsp:rsid wsp:val=&quot;000055C6&quot;/&gt;&lt;wsp:rsid wsp:val=&quot;000061D1&quot;/&gt;&lt;wsp:rsid wsp:val=&quot;00007C34&quot;/&gt;&lt;wsp:rsid wsp:val=&quot;000100B2&quot;/&gt;&lt;wsp:rsid wsp:val=&quot;0001239B&quot;/&gt;&lt;wsp:rsid wsp:val=&quot;000123B9&quot;/&gt;&lt;wsp:rsid wsp:val=&quot;0001252E&quot;/&gt;&lt;wsp:rsid wsp:val=&quot;0001393B&quot;/&gt;&lt;wsp:rsid wsp:val=&quot;00014DD5&quot;/&gt;&lt;wsp:rsid wsp:val=&quot;000162E4&quot;/&gt;&lt;wsp:rsid wsp:val=&quot;00020592&quot;/&gt;&lt;wsp:rsid wsp:val=&quot;00022BF3&quot;/&gt;&lt;wsp:rsid wsp:val=&quot;00022DC3&quot;/&gt;&lt;wsp:rsid wsp:val=&quot;00023679&quot;/&gt;&lt;wsp:rsid wsp:val=&quot;00023F3F&quot;/&gt;&lt;wsp:rsid wsp:val=&quot;00023F77&quot;/&gt;&lt;wsp:rsid wsp:val=&quot;00025020&quot;/&gt;&lt;wsp:rsid wsp:val=&quot;00025BDF&quot;/&gt;&lt;wsp:rsid wsp:val=&quot;000276D9&quot;/&gt;&lt;wsp:rsid wsp:val=&quot;0003008C&quot;/&gt;&lt;wsp:rsid wsp:val=&quot;000302D6&quot;/&gt;&lt;wsp:rsid wsp:val=&quot;000308F5&quot;/&gt;&lt;wsp:rsid wsp:val=&quot;00030F02&quot;/&gt;&lt;wsp:rsid wsp:val=&quot;000312E8&quot;/&gt;&lt;wsp:rsid wsp:val=&quot;000318C9&quot;/&gt;&lt;wsp:rsid wsp:val=&quot;0003207A&quot;/&gt;&lt;wsp:rsid wsp:val=&quot;0003210C&quot;/&gt;&lt;wsp:rsid wsp:val=&quot;0003407E&quot;/&gt;&lt;wsp:rsid wsp:val=&quot;0003408A&quot;/&gt;&lt;wsp:rsid wsp:val=&quot;00034AD0&quot;/&gt;&lt;wsp:rsid wsp:val=&quot;00035470&quot;/&gt;&lt;wsp:rsid wsp:val=&quot;00035B32&quot;/&gt;&lt;wsp:rsid wsp:val=&quot;00036811&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54FE&quot;/&gt;&lt;wsp:rsid wsp:val=&quot;0004559C&quot;/&gt;&lt;wsp:rsid wsp:val=&quot;00046B2C&quot;/&gt;&lt;wsp:rsid wsp:val=&quot;000471B6&quot;/&gt;&lt;wsp:rsid wsp:val=&quot;000475A3&quot;/&gt;&lt;wsp:rsid wsp:val=&quot;00047908&quot;/&gt;&lt;wsp:rsid wsp:val=&quot;00050E95&quot;/&gt;&lt;wsp:rsid wsp:val=&quot;0005281F&quot;/&gt;&lt;wsp:rsid wsp:val=&quot;0005300B&quot;/&gt;&lt;wsp:rsid wsp:val=&quot;0005307F&quot;/&gt;&lt;wsp:rsid wsp:val=&quot;000537C7&quot;/&gt;&lt;wsp:rsid wsp:val=&quot;000538B1&quot;/&gt;&lt;wsp:rsid wsp:val=&quot;00055A42&quot;/&gt;&lt;wsp:rsid wsp:val=&quot;000569E6&quot;/&gt;&lt;wsp:rsid wsp:val=&quot;0006047E&quot;/&gt;&lt;wsp:rsid wsp:val=&quot;00060838&quot;/&gt;&lt;wsp:rsid wsp:val=&quot;00062F78&quot;/&gt;&lt;wsp:rsid wsp:val=&quot;00063006&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3959&quot;/&gt;&lt;wsp:rsid wsp:val=&quot;00073D3D&quot;/&gt;&lt;wsp:rsid wsp:val=&quot;00073F18&quot;/&gt;&lt;wsp:rsid wsp:val=&quot;000743A5&quot;/&gt;&lt;wsp:rsid wsp:val=&quot;00074A05&quot;/&gt;&lt;wsp:rsid wsp:val=&quot;00075270&quot;/&gt;&lt;wsp:rsid wsp:val=&quot;0007531F&quot;/&gt;&lt;wsp:rsid wsp:val=&quot;0007640A&quot;/&gt;&lt;wsp:rsid wsp:val=&quot;00080114&quot;/&gt;&lt;wsp:rsid wsp:val=&quot;00080332&quot;/&gt;&lt;wsp:rsid wsp:val=&quot;0008173B&quot;/&gt;&lt;wsp:rsid wsp:val=&quot;000830F7&quot;/&gt;&lt;wsp:rsid wsp:val=&quot;000848C9&quot;/&gt;&lt;wsp:rsid wsp:val=&quot;00085FCF&quot;/&gt;&lt;wsp:rsid wsp:val=&quot;0008640A&quot;/&gt;&lt;wsp:rsid wsp:val=&quot;00086671&quot;/&gt;&lt;wsp:rsid wsp:val=&quot;00087405&quot;/&gt;&lt;wsp:rsid wsp:val=&quot;0009143F&quot;/&gt;&lt;wsp:rsid wsp:val=&quot;00091976&quot;/&gt;&lt;wsp:rsid wsp:val=&quot;000931EA&quot;/&gt;&lt;wsp:rsid wsp:val=&quot;00093AE3&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E6&quot;/&gt;&lt;wsp:rsid wsp:val=&quot;000B0C8F&quot;/&gt;&lt;wsp:rsid wsp:val=&quot;000B174B&quot;/&gt;&lt;wsp:rsid wsp:val=&quot;000B19C1&quot;/&gt;&lt;wsp:rsid wsp:val=&quot;000B32DE&quot;/&gt;&lt;wsp:rsid wsp:val=&quot;000B411D&quot;/&gt;&lt;wsp:rsid wsp:val=&quot;000B42BF&quot;/&gt;&lt;wsp:rsid wsp:val=&quot;000B4D64&quot;/&gt;&lt;wsp:rsid wsp:val=&quot;000B7085&quot;/&gt;&lt;wsp:rsid wsp:val=&quot;000C0106&quot;/&gt;&lt;wsp:rsid wsp:val=&quot;000C0870&quot;/&gt;&lt;wsp:rsid wsp:val=&quot;000C0D63&quot;/&gt;&lt;wsp:rsid wsp:val=&quot;000C1B78&quot;/&gt;&lt;wsp:rsid wsp:val=&quot;000C1B85&quot;/&gt;&lt;wsp:rsid wsp:val=&quot;000C1E2F&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A8D&quot;/&gt;&lt;wsp:rsid wsp:val=&quot;000D2B04&quot;/&gt;&lt;wsp:rsid wsp:val=&quot;000D2E6A&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24F5&quot;/&gt;&lt;wsp:rsid wsp:val=&quot;000E2790&quot;/&gt;&lt;wsp:rsid wsp:val=&quot;000E329A&quot;/&gt;&lt;wsp:rsid wsp:val=&quot;000E53FC&quot;/&gt;&lt;wsp:rsid wsp:val=&quot;000E6361&quot;/&gt;&lt;wsp:rsid wsp:val=&quot;000F086D&quot;/&gt;&lt;wsp:rsid wsp:val=&quot;000F1381&quot;/&gt;&lt;wsp:rsid wsp:val=&quot;000F1EBE&quot;/&gt;&lt;wsp:rsid wsp:val=&quot;000F2E96&quot;/&gt;&lt;wsp:rsid wsp:val=&quot;000F32CA&quot;/&gt;&lt;wsp:rsid wsp:val=&quot;000F4E3A&quot;/&gt;&lt;wsp:rsid wsp:val=&quot;000F5AD2&quot;/&gt;&lt;wsp:rsid wsp:val=&quot;000F6B82&quot;/&gt;&lt;wsp:rsid wsp:val=&quot;000F77EB&quot;/&gt;&lt;wsp:rsid wsp:val=&quot;0010006C&quot;/&gt;&lt;wsp:rsid wsp:val=&quot;0010092F&quot;/&gt;&lt;wsp:rsid wsp:val=&quot;00100B56&quot;/&gt;&lt;wsp:rsid wsp:val=&quot;00100BB8&quot;/&gt;&lt;wsp:rsid wsp:val=&quot;00101162&quot;/&gt;&lt;wsp:rsid wsp:val=&quot;0010183B&quot;/&gt;&lt;wsp:rsid wsp:val=&quot;001018DC&quot;/&gt;&lt;wsp:rsid wsp:val=&quot;001039FD&quot;/&gt;&lt;wsp:rsid wsp:val=&quot;00103B59&quot;/&gt;&lt;wsp:rsid wsp:val=&quot;00104A0F&quot;/&gt;&lt;wsp:rsid wsp:val=&quot;0010505F&quot;/&gt;&lt;wsp:rsid wsp:val=&quot;00107C4C&quot;/&gt;&lt;wsp:rsid wsp:val=&quot;00112081&quot;/&gt;&lt;wsp:rsid wsp:val=&quot;00114289&quot;/&gt;&lt;wsp:rsid wsp:val=&quot;0011527C&quot;/&gt;&lt;wsp:rsid wsp:val=&quot;001159F7&quot;/&gt;&lt;wsp:rsid wsp:val=&quot;00117AE3&quot;/&gt;&lt;wsp:rsid wsp:val=&quot;00117FA5&quot;/&gt;&lt;wsp:rsid wsp:val=&quot;001210DA&quot;/&gt;&lt;wsp:rsid wsp:val=&quot;00121276&quot;/&gt;&lt;wsp:rsid wsp:val=&quot;00121291&quot;/&gt;&lt;wsp:rsid wsp:val=&quot;001237C1&quot;/&gt;&lt;wsp:rsid wsp:val=&quot;00124396&quot;/&gt;&lt;wsp:rsid wsp:val=&quot;00127689&quot;/&gt;&lt;wsp:rsid wsp:val=&quot;00130196&quot;/&gt;&lt;wsp:rsid wsp:val=&quot;00130231&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53F9&quot;/&gt;&lt;wsp:rsid wsp:val=&quot;0013554E&quot;/&gt;&lt;wsp:rsid wsp:val=&quot;00135E83&quot;/&gt;&lt;wsp:rsid wsp:val=&quot;00140C98&quot;/&gt;&lt;wsp:rsid wsp:val=&quot;0014171C&quot;/&gt;&lt;wsp:rsid wsp:val=&quot;001430C8&quot;/&gt;&lt;wsp:rsid wsp:val=&quot;001431CB&quot;/&gt;&lt;wsp:rsid wsp:val=&quot;00143FA3&quot;/&gt;&lt;wsp:rsid wsp:val=&quot;00146952&quot;/&gt;&lt;wsp:rsid wsp:val=&quot;00150866&quot;/&gt;&lt;wsp:rsid wsp:val=&quot;001515AE&quot;/&gt;&lt;wsp:rsid wsp:val=&quot;00152E3A&quot;/&gt;&lt;wsp:rsid wsp:val=&quot;001536B5&quot;/&gt;&lt;wsp:rsid wsp:val=&quot;00154A34&quot;/&gt;&lt;wsp:rsid wsp:val=&quot;00154A37&quot;/&gt;&lt;wsp:rsid wsp:val=&quot;001551D4&quot;/&gt;&lt;wsp:rsid wsp:val=&quot;00155D22&quot;/&gt;&lt;wsp:rsid wsp:val=&quot;00156894&quot;/&gt;&lt;wsp:rsid wsp:val=&quot;00156CA5&quot;/&gt;&lt;wsp:rsid wsp:val=&quot;0015743E&quot;/&gt;&lt;wsp:rsid wsp:val=&quot;001611D3&quot;/&gt;&lt;wsp:rsid wsp:val=&quot;00163E4A&quot;/&gt;&lt;wsp:rsid wsp:val=&quot;001644D0&quot;/&gt;&lt;wsp:rsid wsp:val=&quot;0016458D&quot;/&gt;&lt;wsp:rsid wsp:val=&quot;001647CE&quot;/&gt;&lt;wsp:rsid wsp:val=&quot;0016521F&quot;/&gt;&lt;wsp:rsid wsp:val=&quot;00165ED7&quot;/&gt;&lt;wsp:rsid wsp:val=&quot;00166D92&quot;/&gt;&lt;wsp:rsid wsp:val=&quot;001703B6&quot;/&gt;&lt;wsp:rsid wsp:val=&quot;00171B2F&quot;/&gt;&lt;wsp:rsid wsp:val=&quot;00171F5F&quot;/&gt;&lt;wsp:rsid wsp:val=&quot;001726B1&quot;/&gt;&lt;wsp:rsid wsp:val=&quot;00173B7B&quot;/&gt;&lt;wsp:rsid wsp:val=&quot;00176351&quot;/&gt;&lt;wsp:rsid wsp:val=&quot;0018109F&quot;/&gt;&lt;wsp:rsid wsp:val=&quot;00182690&quot;/&gt;&lt;wsp:rsid wsp:val=&quot;00183B66&quot;/&gt;&lt;wsp:rsid wsp:val=&quot;00184986&quot;/&gt;&lt;wsp:rsid wsp:val=&quot;00184A06&quot;/&gt;&lt;wsp:rsid wsp:val=&quot;00184ACE&quot;/&gt;&lt;wsp:rsid wsp:val=&quot;00190CA1&quot;/&gt;&lt;wsp:rsid wsp:val=&quot;00191740&quot;/&gt;&lt;wsp:rsid wsp:val=&quot;00191DA6&quot;/&gt;&lt;wsp:rsid wsp:val=&quot;0019285B&quot;/&gt;&lt;wsp:rsid wsp:val=&quot;001929E8&quot;/&gt;&lt;wsp:rsid wsp:val=&quot;0019322C&quot;/&gt;&lt;wsp:rsid wsp:val=&quot;001936FE&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37B0&quot;/&gt;&lt;wsp:rsid wsp:val=&quot;001A5590&quot;/&gt;&lt;wsp:rsid wsp:val=&quot;001A59F7&quot;/&gt;&lt;wsp:rsid wsp:val=&quot;001A6005&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E8B&quot;/&gt;&lt;wsp:rsid wsp:val=&quot;001C0E57&quot;/&gt;&lt;wsp:rsid wsp:val=&quot;001C2257&quot;/&gt;&lt;wsp:rsid wsp:val=&quot;001C24D1&quot;/&gt;&lt;wsp:rsid wsp:val=&quot;001C29B9&quot;/&gt;&lt;wsp:rsid wsp:val=&quot;001C2A88&quot;/&gt;&lt;wsp:rsid wsp:val=&quot;001C38E7&quot;/&gt;&lt;wsp:rsid wsp:val=&quot;001C457D&quot;/&gt;&lt;wsp:rsid wsp:val=&quot;001C5395&quot;/&gt;&lt;wsp:rsid wsp:val=&quot;001C5FCB&quot;/&gt;&lt;wsp:rsid wsp:val=&quot;001C66EC&quot;/&gt;&lt;wsp:rsid wsp:val=&quot;001C74B2&quot;/&gt;&lt;wsp:rsid wsp:val=&quot;001C7C1A&quot;/&gt;&lt;wsp:rsid wsp:val=&quot;001D0959&quot;/&gt;&lt;wsp:rsid wsp:val=&quot;001D0FB0&quot;/&gt;&lt;wsp:rsid wsp:val=&quot;001D2CB6&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EEA&quot;/&gt;&lt;wsp:rsid wsp:val=&quot;001E189C&quot;/&gt;&lt;wsp:rsid wsp:val=&quot;001E1D4A&quot;/&gt;&lt;wsp:rsid wsp:val=&quot;001E312A&quot;/&gt;&lt;wsp:rsid wsp:val=&quot;001E6BAC&quot;/&gt;&lt;wsp:rsid wsp:val=&quot;001E710D&quot;/&gt;&lt;wsp:rsid wsp:val=&quot;001E743C&quot;/&gt;&lt;wsp:rsid wsp:val=&quot;001E7F26&quot;/&gt;&lt;wsp:rsid wsp:val=&quot;001F1C31&quot;/&gt;&lt;wsp:rsid wsp:val=&quot;001F311C&quot;/&gt;&lt;wsp:rsid wsp:val=&quot;001F6167&quot;/&gt;&lt;wsp:rsid wsp:val=&quot;001F686A&quot;/&gt;&lt;wsp:rsid wsp:val=&quot;001F7E1D&quot;/&gt;&lt;wsp:rsid wsp:val=&quot;00200B71&quot;/&gt;&lt;wsp:rsid wsp:val=&quot;002021E1&quot;/&gt;&lt;wsp:rsid wsp:val=&quot;00203AFB&quot;/&gt;&lt;wsp:rsid wsp:val=&quot;00203C50&quot;/&gt;&lt;wsp:rsid wsp:val=&quot;00204C7F&quot;/&gt;&lt;wsp:rsid wsp:val=&quot;00204C9F&quot;/&gt;&lt;wsp:rsid wsp:val=&quot;00205A7B&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721F&quot;/&gt;&lt;wsp:rsid wsp:val=&quot;00232AC7&quot;/&gt;&lt;wsp:rsid wsp:val=&quot;00232F1F&quot;/&gt;&lt;wsp:rsid wsp:val=&quot;00235351&quot;/&gt;&lt;wsp:rsid wsp:val=&quot;002358E6&quot;/&gt;&lt;wsp:rsid wsp:val=&quot;00236A8B&quot;/&gt;&lt;wsp:rsid wsp:val=&quot;00237320&quot;/&gt;&lt;wsp:rsid wsp:val=&quot;00240712&quot;/&gt;&lt;wsp:rsid wsp:val=&quot;00241C32&quot;/&gt;&lt;wsp:rsid wsp:val=&quot;002434C1&quot;/&gt;&lt;wsp:rsid wsp:val=&quot;00243875&quot;/&gt;&lt;wsp:rsid wsp:val=&quot;00244AA7&quot;/&gt;&lt;wsp:rsid wsp:val=&quot;00244F20&quot;/&gt;&lt;wsp:rsid wsp:val=&quot;00245A9C&quot;/&gt;&lt;wsp:rsid wsp:val=&quot;00246382&quot;/&gt;&lt;wsp:rsid wsp:val=&quot;0025120D&quot;/&gt;&lt;wsp:rsid wsp:val=&quot;002524E4&quot;/&gt;&lt;wsp:rsid wsp:val=&quot;002524F9&quot;/&gt;&lt;wsp:rsid wsp:val=&quot;0025254B&quot;/&gt;&lt;wsp:rsid wsp:val=&quot;00253CD2&quot;/&gt;&lt;wsp:rsid wsp:val=&quot;002545A0&quot;/&gt;&lt;wsp:rsid wsp:val=&quot;00255028&quot;/&gt;&lt;wsp:rsid wsp:val=&quot;00256E12&quot;/&gt;&lt;wsp:rsid wsp:val=&quot;00257478&quot;/&gt;&lt;wsp:rsid wsp:val=&quot;00257BCF&quot;/&gt;&lt;wsp:rsid wsp:val=&quot;00262988&quot;/&gt;&lt;wsp:rsid wsp:val=&quot;00262A5B&quot;/&gt;&lt;wsp:rsid wsp:val=&quot;002631DF&quot;/&gt;&lt;wsp:rsid wsp:val=&quot;0026367D&quot;/&gt;&lt;wsp:rsid wsp:val=&quot;00263FC6&quot;/&gt;&lt;wsp:rsid wsp:val=&quot;00265D8C&quot;/&gt;&lt;wsp:rsid wsp:val=&quot;00265EB9&quot;/&gt;&lt;wsp:rsid wsp:val=&quot;00267612&quot;/&gt;&lt;wsp:rsid wsp:val=&quot;0027087A&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80816&quot;/&gt;&lt;wsp:rsid wsp:val=&quot;00281073&quot;/&gt;&lt;wsp:rsid wsp:val=&quot;00281981&quot;/&gt;&lt;wsp:rsid wsp:val=&quot;002822AB&quot;/&gt;&lt;wsp:rsid wsp:val=&quot;002839C4&quot;/&gt;&lt;wsp:rsid wsp:val=&quot;00283BC4&quot;/&gt;&lt;wsp:rsid wsp:val=&quot;00284266&quot;/&gt;&lt;wsp:rsid wsp:val=&quot;00284A4B&quot;/&gt;&lt;wsp:rsid wsp:val=&quot;002851AD&quot;/&gt;&lt;wsp:rsid wsp:val=&quot;00285423&quot;/&gt;&lt;wsp:rsid wsp:val=&quot;002855C3&quot;/&gt;&lt;wsp:rsid wsp:val=&quot;00285F60&quot;/&gt;&lt;wsp:rsid wsp:val=&quot;00290D34&quot;/&gt;&lt;wsp:rsid wsp:val=&quot;00290DFD&quot;/&gt;&lt;wsp:rsid wsp:val=&quot;002917CE&quot;/&gt;&lt;wsp:rsid wsp:val=&quot;00291858&quot;/&gt;&lt;wsp:rsid wsp:val=&quot;00291C4B&quot;/&gt;&lt;wsp:rsid wsp:val=&quot;00293308&quot;/&gt;&lt;wsp:rsid wsp:val=&quot;00295DFE&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B128E&quot;/&gt;&lt;wsp:rsid wsp:val=&quot;002B1BB2&quot;/&gt;&lt;wsp:rsid wsp:val=&quot;002B3315&quot;/&gt;&lt;wsp:rsid wsp:val=&quot;002B3B40&quot;/&gt;&lt;wsp:rsid wsp:val=&quot;002B42B9&quot;/&gt;&lt;wsp:rsid wsp:val=&quot;002B50C5&quot;/&gt;&lt;wsp:rsid wsp:val=&quot;002B540D&quot;/&gt;&lt;wsp:rsid wsp:val=&quot;002C09F9&quot;/&gt;&lt;wsp:rsid wsp:val=&quot;002C0E7D&quot;/&gt;&lt;wsp:rsid wsp:val=&quot;002C0FB0&quot;/&gt;&lt;wsp:rsid wsp:val=&quot;002C149E&quot;/&gt;&lt;wsp:rsid wsp:val=&quot;002C2C0B&quot;/&gt;&lt;wsp:rsid wsp:val=&quot;002C36E3&quot;/&gt;&lt;wsp:rsid wsp:val=&quot;002C434F&quot;/&gt;&lt;wsp:rsid wsp:val=&quot;002C4863&quot;/&gt;&lt;wsp:rsid wsp:val=&quot;002C4B12&quot;/&gt;&lt;wsp:rsid wsp:val=&quot;002C4D5B&quot;/&gt;&lt;wsp:rsid wsp:val=&quot;002C5F28&quot;/&gt;&lt;wsp:rsid wsp:val=&quot;002C6AFD&quot;/&gt;&lt;wsp:rsid wsp:val=&quot;002C750E&quot;/&gt;&lt;wsp:rsid wsp:val=&quot;002D021A&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D6CAA&quot;/&gt;&lt;wsp:rsid wsp:val=&quot;002E05E9&quot;/&gt;&lt;wsp:rsid wsp:val=&quot;002E1F75&quot;/&gt;&lt;wsp:rsid wsp:val=&quot;002E25F9&quot;/&gt;&lt;wsp:rsid wsp:val=&quot;002E3F12&quot;/&gt;&lt;wsp:rsid wsp:val=&quot;002E4ED0&quot;/&gt;&lt;wsp:rsid wsp:val=&quot;002E589F&quot;/&gt;&lt;wsp:rsid wsp:val=&quot;002E6074&quot;/&gt;&lt;wsp:rsid wsp:val=&quot;002E6654&quot;/&gt;&lt;wsp:rsid wsp:val=&quot;002E6FF8&quot;/&gt;&lt;wsp:rsid wsp:val=&quot;002F21E9&quot;/&gt;&lt;wsp:rsid wsp:val=&quot;002F348D&quot;/&gt;&lt;wsp:rsid wsp:val=&quot;002F3807&quot;/&gt;&lt;wsp:rsid wsp:val=&quot;002F389D&quot;/&gt;&lt;wsp:rsid wsp:val=&quot;002F47A5&quot;/&gt;&lt;wsp:rsid wsp:val=&quot;002F4C06&quot;/&gt;&lt;wsp:rsid wsp:val=&quot;002F4F27&quot;/&gt;&lt;wsp:rsid wsp:val=&quot;002F5B4D&quot;/&gt;&lt;wsp:rsid wsp:val=&quot;002F5D9C&quot;/&gt;&lt;wsp:rsid wsp:val=&quot;002F6E9D&quot;/&gt;&lt;wsp:rsid wsp:val=&quot;003003FF&quot;/&gt;&lt;wsp:rsid wsp:val=&quot;00300442&quot;/&gt;&lt;wsp:rsid wsp:val=&quot;003013C3&quot;/&gt;&lt;wsp:rsid wsp:val=&quot;00301B55&quot;/&gt;&lt;wsp:rsid wsp:val=&quot;00302587&quot;/&gt;&lt;wsp:rsid wsp:val=&quot;00303A96&quot;/&gt;&lt;wsp:rsid wsp:val=&quot;00303F25&quot;/&gt;&lt;wsp:rsid wsp:val=&quot;00305A32&quot;/&gt;&lt;wsp:rsid wsp:val=&quot;00306FE8&quot;/&gt;&lt;wsp:rsid wsp:val=&quot;003074F9&quot;/&gt;&lt;wsp:rsid wsp:val=&quot;003079A9&quot;/&gt;&lt;wsp:rsid wsp:val=&quot;00310D3C&quot;/&gt;&lt;wsp:rsid wsp:val=&quot;00311581&quot;/&gt;&lt;wsp:rsid wsp:val=&quot;00311FF5&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42C6&quot;/&gt;&lt;wsp:rsid wsp:val=&quot;003265B9&quot;/&gt;&lt;wsp:rsid wsp:val=&quot;00327AC9&quot;/&gt;&lt;wsp:rsid wsp:val=&quot;00327AF6&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2A15&quot;/&gt;&lt;wsp:rsid wsp:val=&quot;00334665&quot;/&gt;&lt;wsp:rsid wsp:val=&quot;00334A28&quot;/&gt;&lt;wsp:rsid wsp:val=&quot;00336FD1&quot;/&gt;&lt;wsp:rsid wsp:val=&quot;00340A11&quot;/&gt;&lt;wsp:rsid wsp:val=&quot;00340A32&quot;/&gt;&lt;wsp:rsid wsp:val=&quot;00340C95&quot;/&gt;&lt;wsp:rsid wsp:val=&quot;003411DE&quot;/&gt;&lt;wsp:rsid wsp:val=&quot;00342D4F&quot;/&gt;&lt;wsp:rsid wsp:val=&quot;00342E6C&quot;/&gt;&lt;wsp:rsid wsp:val=&quot;00343003&quot;/&gt;&lt;wsp:rsid wsp:val=&quot;003448BB&quot;/&gt;&lt;wsp:rsid wsp:val=&quot;00345723&quot;/&gt;&lt;wsp:rsid wsp:val=&quot;00345C31&quot;/&gt;&lt;wsp:rsid wsp:val=&quot;00345E1C&quot;/&gt;&lt;wsp:rsid wsp:val=&quot;00345F2F&quot;/&gt;&lt;wsp:rsid wsp:val=&quot;00347406&quot;/&gt;&lt;wsp:rsid wsp:val=&quot;003477EC&quot;/&gt;&lt;wsp:rsid wsp:val=&quot;00350501&quot;/&gt;&lt;wsp:rsid wsp:val=&quot;0035125C&quot;/&gt;&lt;wsp:rsid wsp:val=&quot;00351D2A&quot;/&gt;&lt;wsp:rsid wsp:val=&quot;003522DB&quot;/&gt;&lt;wsp:rsid wsp:val=&quot;00353595&quot;/&gt;&lt;wsp:rsid wsp:val=&quot;0035472D&quot;/&gt;&lt;wsp:rsid wsp:val=&quot;003555B3&quot;/&gt;&lt;wsp:rsid wsp:val=&quot;00355F6B&quot;/&gt;&lt;wsp:rsid wsp:val=&quot;003569F5&quot;/&gt;&lt;wsp:rsid wsp:val=&quot;003573E8&quot;/&gt;&lt;wsp:rsid wsp:val=&quot;00360D98&quot;/&gt;&lt;wsp:rsid wsp:val=&quot;00362D44&quot;/&gt;&lt;wsp:rsid wsp:val=&quot;003637A7&quot;/&gt;&lt;wsp:rsid wsp:val=&quot;003649AA&quot;/&gt;&lt;wsp:rsid wsp:val=&quot;00364E6D&quot;/&gt;&lt;wsp:rsid wsp:val=&quot;00365860&quot;/&gt;&lt;wsp:rsid wsp:val=&quot;00366A05&quot;/&gt;&lt;wsp:rsid wsp:val=&quot;00367BDB&quot;/&gt;&lt;wsp:rsid wsp:val=&quot;00367D0B&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C1B&quot;/&gt;&lt;wsp:rsid wsp:val=&quot;003752CF&quot;/&gt;&lt;wsp:rsid wsp:val=&quot;00375B81&quot;/&gt;&lt;wsp:rsid wsp:val=&quot;00380194&quot;/&gt;&lt;wsp:rsid wsp:val=&quot;003808CB&quot;/&gt;&lt;wsp:rsid wsp:val=&quot;00380EC9&quot;/&gt;&lt;wsp:rsid wsp:val=&quot;003824D8&quot;/&gt;&lt;wsp:rsid wsp:val=&quot;00383380&quot;/&gt;&lt;wsp:rsid wsp:val=&quot;003847FD&quot;/&gt;&lt;wsp:rsid wsp:val=&quot;0038517C&quot;/&gt;&lt;wsp:rsid wsp:val=&quot;003854CC&quot;/&gt;&lt;wsp:rsid wsp:val=&quot;00386119&quot;/&gt;&lt;wsp:rsid wsp:val=&quot;00390684&quot;/&gt;&lt;wsp:rsid wsp:val=&quot;003932D1&quot;/&gt;&lt;wsp:rsid wsp:val=&quot;0039360C&quot;/&gt;&lt;wsp:rsid wsp:val=&quot;003946A9&quot;/&gt;&lt;wsp:rsid wsp:val=&quot;0039579A&quot;/&gt;&lt;wsp:rsid wsp:val=&quot;00397170&quot;/&gt;&lt;wsp:rsid wsp:val=&quot;00397209&quot;/&gt;&lt;wsp:rsid wsp:val=&quot;003973E8&quot;/&gt;&lt;wsp:rsid wsp:val=&quot;003A02AD&quot;/&gt;&lt;wsp:rsid wsp:val=&quot;003A080B&quot;/&gt;&lt;wsp:rsid wsp:val=&quot;003A0CB2&quot;/&gt;&lt;wsp:rsid wsp:val=&quot;003A10E9&quot;/&gt;&lt;wsp:rsid wsp:val=&quot;003A121A&quot;/&gt;&lt;wsp:rsid wsp:val=&quot;003A60DD&quot;/&gt;&lt;wsp:rsid wsp:val=&quot;003A72BE&quot;/&gt;&lt;wsp:rsid wsp:val=&quot;003A748B&quot;/&gt;&lt;wsp:rsid wsp:val=&quot;003B0EE7&quot;/&gt;&lt;wsp:rsid wsp:val=&quot;003B1D83&quot;/&gt;&lt;wsp:rsid wsp:val=&quot;003B3FA4&quot;/&gt;&lt;wsp:rsid wsp:val=&quot;003B48F6&quot;/&gt;&lt;wsp:rsid wsp:val=&quot;003B4AD2&quot;/&gt;&lt;wsp:rsid wsp:val=&quot;003B52D8&quot;/&gt;&lt;wsp:rsid wsp:val=&quot;003B564A&quot;/&gt;&lt;wsp:rsid wsp:val=&quot;003B6A00&quot;/&gt;&lt;wsp:rsid wsp:val=&quot;003B7591&quot;/&gt;&lt;wsp:rsid wsp:val=&quot;003C0A17&quot;/&gt;&lt;wsp:rsid wsp:val=&quot;003C0DEA&quot;/&gt;&lt;wsp:rsid wsp:val=&quot;003C1125&quot;/&gt;&lt;wsp:rsid wsp:val=&quot;003C2548&quot;/&gt;&lt;wsp:rsid wsp:val=&quot;003C3866&quot;/&gt;&lt;wsp:rsid wsp:val=&quot;003C3CCA&quot;/&gt;&lt;wsp:rsid wsp:val=&quot;003C53AF&quot;/&gt;&lt;wsp:rsid wsp:val=&quot;003C53FE&quot;/&gt;&lt;wsp:rsid wsp:val=&quot;003C57E1&quot;/&gt;&lt;wsp:rsid wsp:val=&quot;003C5F4A&quot;/&gt;&lt;wsp:rsid wsp:val=&quot;003C6A8B&quot;/&gt;&lt;wsp:rsid wsp:val=&quot;003C770F&quot;/&gt;&lt;wsp:rsid wsp:val=&quot;003C783F&quot;/&gt;&lt;wsp:rsid wsp:val=&quot;003C78DA&quot;/&gt;&lt;wsp:rsid wsp:val=&quot;003D00F0&quot;/&gt;&lt;wsp:rsid wsp:val=&quot;003D0B3C&quot;/&gt;&lt;wsp:rsid wsp:val=&quot;003D13F9&quot;/&gt;&lt;wsp:rsid wsp:val=&quot;003D19A2&quot;/&gt;&lt;wsp:rsid wsp:val=&quot;003D1DCE&quot;/&gt;&lt;wsp:rsid wsp:val=&quot;003D2180&quot;/&gt;&lt;wsp:rsid wsp:val=&quot;003D594C&quot;/&gt;&lt;wsp:rsid wsp:val=&quot;003D5DC6&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E32&quot;/&gt;&lt;wsp:rsid wsp:val=&quot;003E7C20&quot;/&gt;&lt;wsp:rsid wsp:val=&quot;003F0F41&quot;/&gt;&lt;wsp:rsid wsp:val=&quot;003F0FE6&quot;/&gt;&lt;wsp:rsid wsp:val=&quot;003F3A70&quot;/&gt;&lt;wsp:rsid wsp:val=&quot;003F438E&quot;/&gt;&lt;wsp:rsid wsp:val=&quot;003F4D70&quot;/&gt;&lt;wsp:rsid wsp:val=&quot;003F5F9F&quot;/&gt;&lt;wsp:rsid wsp:val=&quot;003F77E5&quot;/&gt;&lt;wsp:rsid wsp:val=&quot;0040033B&quot;/&gt;&lt;wsp:rsid wsp:val=&quot;00401FA0&quot;/&gt;&lt;wsp:rsid wsp:val=&quot;00402200&quot;/&gt;&lt;wsp:rsid wsp:val=&quot;00406DE0&quot;/&gt;&lt;wsp:rsid wsp:val=&quot;00406ED2&quot;/&gt;&lt;wsp:rsid wsp:val=&quot;004107D3&quot;/&gt;&lt;wsp:rsid wsp:val=&quot;004109D7&quot;/&gt;&lt;wsp:rsid wsp:val=&quot;00410D1D&quot;/&gt;&lt;wsp:rsid wsp:val=&quot;004130BE&quot;/&gt;&lt;wsp:rsid wsp:val=&quot;004134F1&quot;/&gt;&lt;wsp:rsid wsp:val=&quot;0041352F&quot;/&gt;&lt;wsp:rsid wsp:val=&quot;00413D77&quot;/&gt;&lt;wsp:rsid wsp:val=&quot;00414092&quot;/&gt;&lt;wsp:rsid wsp:val=&quot;004145F3&quot;/&gt;&lt;wsp:rsid wsp:val=&quot;00415D3C&quot;/&gt;&lt;wsp:rsid wsp:val=&quot;004161A9&quot;/&gt;&lt;wsp:rsid wsp:val=&quot;004162A7&quot;/&gt;&lt;wsp:rsid wsp:val=&quot;00420FC1&quot;/&gt;&lt;wsp:rsid wsp:val=&quot;0042236D&quot;/&gt;&lt;wsp:rsid wsp:val=&quot;0042286E&quot;/&gt;&lt;wsp:rsid wsp:val=&quot;00424EF0&quot;/&gt;&lt;wsp:rsid wsp:val=&quot;004253D2&quot;/&gt;&lt;wsp:rsid wsp:val=&quot;00425FB2&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37AC0&quot;/&gt;&lt;wsp:rsid wsp:val=&quot;00440606&quot;/&gt;&lt;wsp:rsid wsp:val=&quot;00441BE2&quot;/&gt;&lt;wsp:rsid wsp:val=&quot;00443BE2&quot;/&gt;&lt;wsp:rsid wsp:val=&quot;0044424D&quot;/&gt;&lt;wsp:rsid wsp:val=&quot;00445A0D&quot;/&gt;&lt;wsp:rsid wsp:val=&quot;00445B5A&quot;/&gt;&lt;wsp:rsid wsp:val=&quot;004466EE&quot;/&gt;&lt;wsp:rsid wsp:val=&quot;00447E32&quot;/&gt;&lt;wsp:rsid wsp:val=&quot;004510B6&quot;/&gt;&lt;wsp:rsid wsp:val=&quot;00452541&quot;/&gt;&lt;wsp:rsid wsp:val=&quot;0045295A&quot;/&gt;&lt;wsp:rsid wsp:val=&quot;004547FF&quot;/&gt;&lt;wsp:rsid wsp:val=&quot;004560D1&quot;/&gt;&lt;wsp:rsid wsp:val=&quot;0045673E&quot;/&gt;&lt;wsp:rsid wsp:val=&quot;00456946&quot;/&gt;&lt;wsp:rsid wsp:val=&quot;0045739A&quot;/&gt;&lt;wsp:rsid wsp:val=&quot;00457495&quot;/&gt;&lt;wsp:rsid wsp:val=&quot;00460A14&quot;/&gt;&lt;wsp:rsid wsp:val=&quot;004614AF&quot;/&gt;&lt;wsp:rsid wsp:val=&quot;004625F7&quot;/&gt;&lt;wsp:rsid wsp:val=&quot;0046283E&quot;/&gt;&lt;wsp:rsid wsp:val=&quot;00462ADC&quot;/&gt;&lt;wsp:rsid wsp:val=&quot;004645ED&quot;/&gt;&lt;wsp:rsid wsp:val=&quot;00464922&quot;/&gt;&lt;wsp:rsid wsp:val=&quot;00464B58&quot;/&gt;&lt;wsp:rsid wsp:val=&quot;00465222&quot;/&gt;&lt;wsp:rsid wsp:val=&quot;00466CB8&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3431&quot;/&gt;&lt;wsp:rsid wsp:val=&quot;00475E7E&quot;/&gt;&lt;wsp:rsid wsp:val=&quot;0047652F&quot;/&gt;&lt;wsp:rsid wsp:val=&quot;00477D69&quot;/&gt;&lt;wsp:rsid wsp:val=&quot;004826C8&quot;/&gt;&lt;wsp:rsid wsp:val=&quot;004834E0&quot;/&gt;&lt;wsp:rsid wsp:val=&quot;00483503&quot;/&gt;&lt;wsp:rsid wsp:val=&quot;00484105&quot;/&gt;&lt;wsp:rsid wsp:val=&quot;004842E5&quot;/&gt;&lt;wsp:rsid wsp:val=&quot;00484DE4&quot;/&gt;&lt;wsp:rsid wsp:val=&quot;00485152&quot;/&gt;&lt;wsp:rsid wsp:val=&quot;004858AA&quot;/&gt;&lt;wsp:rsid wsp:val=&quot;00485CA5&quot;/&gt;&lt;wsp:rsid wsp:val=&quot;00487162&quot;/&gt;&lt;wsp:rsid wsp:val=&quot;00487343&quot;/&gt;&lt;wsp:rsid wsp:val=&quot;00487DD2&quot;/&gt;&lt;wsp:rsid wsp:val=&quot;00487F39&quot;/&gt;&lt;wsp:rsid wsp:val=&quot;004904D1&quot;/&gt;&lt;wsp:rsid wsp:val=&quot;00490632&quot;/&gt;&lt;wsp:rsid wsp:val=&quot;00491926&quot;/&gt;&lt;wsp:rsid wsp:val=&quot;0049452D&quot;/&gt;&lt;wsp:rsid wsp:val=&quot;0049455B&quot;/&gt;&lt;wsp:rsid wsp:val=&quot;00495170&quot;/&gt;&lt;wsp:rsid wsp:val=&quot;00496C01&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F8&quot;/&gt;&lt;wsp:rsid wsp:val=&quot;004A6769&quot;/&gt;&lt;wsp:rsid wsp:val=&quot;004A6A22&quot;/&gt;&lt;wsp:rsid wsp:val=&quot;004A6F05&quot;/&gt;&lt;wsp:rsid wsp:val=&quot;004A7547&quot;/&gt;&lt;wsp:rsid wsp:val=&quot;004B15B8&quot;/&gt;&lt;wsp:rsid wsp:val=&quot;004B3E44&quot;/&gt;&lt;wsp:rsid wsp:val=&quot;004B5A6A&quot;/&gt;&lt;wsp:rsid wsp:val=&quot;004B5C17&quot;/&gt;&lt;wsp:rsid wsp:val=&quot;004B7803&quot;/&gt;&lt;wsp:rsid wsp:val=&quot;004C01A4&quot;/&gt;&lt;wsp:rsid wsp:val=&quot;004C059E&quot;/&gt;&lt;wsp:rsid wsp:val=&quot;004C0B35&quot;/&gt;&lt;wsp:rsid wsp:val=&quot;004C0BFC&quot;/&gt;&lt;wsp:rsid wsp:val=&quot;004C15FE&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1509&quot;/&gt;&lt;wsp:rsid wsp:val=&quot;004D318D&quot;/&gt;&lt;wsp:rsid wsp:val=&quot;004D461B&quot;/&gt;&lt;wsp:rsid wsp:val=&quot;004D4B5A&quot;/&gt;&lt;wsp:rsid wsp:val=&quot;004D598A&quot;/&gt;&lt;wsp:rsid wsp:val=&quot;004D6560&quot;/&gt;&lt;wsp:rsid wsp:val=&quot;004D686C&quot;/&gt;&lt;wsp:rsid wsp:val=&quot;004D7682&quot;/&gt;&lt;wsp:rsid wsp:val=&quot;004D7C0F&quot;/&gt;&lt;wsp:rsid wsp:val=&quot;004E01BC&quot;/&gt;&lt;wsp:rsid wsp:val=&quot;004E122E&quot;/&gt;&lt;wsp:rsid wsp:val=&quot;004E1537&quot;/&gt;&lt;wsp:rsid wsp:val=&quot;004E181D&quot;/&gt;&lt;wsp:rsid wsp:val=&quot;004E1F08&quot;/&gt;&lt;wsp:rsid wsp:val=&quot;004E2055&quot;/&gt;&lt;wsp:rsid wsp:val=&quot;004E4F9F&quot;/&gt;&lt;wsp:rsid wsp:val=&quot;004E589E&quot;/&gt;&lt;wsp:rsid wsp:val=&quot;004E63D9&quot;/&gt;&lt;wsp:rsid wsp:val=&quot;004E6EB1&quot;/&gt;&lt;wsp:rsid wsp:val=&quot;004E7CC0&quot;/&gt;&lt;wsp:rsid wsp:val=&quot;004F0E12&quot;/&gt;&lt;wsp:rsid wsp:val=&quot;004F2021&quot;/&gt;&lt;wsp:rsid wsp:val=&quot;004F246A&quot;/&gt;&lt;wsp:rsid wsp:val=&quot;004F2FE2&quot;/&gt;&lt;wsp:rsid wsp:val=&quot;004F5AE3&quot;/&gt;&lt;wsp:rsid wsp:val=&quot;004F5CA4&quot;/&gt;&lt;wsp:rsid wsp:val=&quot;004F708C&quot;/&gt;&lt;wsp:rsid wsp:val=&quot;004F7706&quot;/&gt;&lt;wsp:rsid wsp:val=&quot;005006DB&quot;/&gt;&lt;wsp:rsid wsp:val=&quot;00500E16&quot;/&gt;&lt;wsp:rsid wsp:val=&quot;00502642&quot;/&gt;&lt;wsp:rsid wsp:val=&quot;00502A19&quot;/&gt;&lt;wsp:rsid wsp:val=&quot;00504410&quot;/&gt;&lt;wsp:rsid wsp:val=&quot;00505005&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6855&quot;/&gt;&lt;wsp:rsid wsp:val=&quot;0051693D&quot;/&gt;&lt;wsp:rsid wsp:val=&quot;00516974&quot;/&gt;&lt;wsp:rsid wsp:val=&quot;00520E1B&quot;/&gt;&lt;wsp:rsid wsp:val=&quot;0052113D&quot;/&gt;&lt;wsp:rsid wsp:val=&quot;00521339&quot;/&gt;&lt;wsp:rsid wsp:val=&quot;005213D4&quot;/&gt;&lt;wsp:rsid wsp:val=&quot;0052171B&quot;/&gt;&lt;wsp:rsid wsp:val=&quot;00521E81&quot;/&gt;&lt;wsp:rsid wsp:val=&quot;00522C3B&quot;/&gt;&lt;wsp:rsid wsp:val=&quot;005267EB&quot;/&gt;&lt;wsp:rsid wsp:val=&quot;0052690A&quot;/&gt;&lt;wsp:rsid wsp:val=&quot;00527D89&quot;/&gt;&lt;wsp:rsid wsp:val=&quot;00530D50&quot;/&gt;&lt;wsp:rsid wsp:val=&quot;005314DA&quot;/&gt;&lt;wsp:rsid wsp:val=&quot;00531A65&quot;/&gt;&lt;wsp:rsid wsp:val=&quot;00533358&quot;/&gt;&lt;wsp:rsid wsp:val=&quot;00536805&quot;/&gt;&lt;wsp:rsid wsp:val=&quot;00536CE1&quot;/&gt;&lt;wsp:rsid wsp:val=&quot;0053715C&quot;/&gt;&lt;wsp:rsid wsp:val=&quot;005376B2&quot;/&gt;&lt;wsp:rsid wsp:val=&quot;00537AB5&quot;/&gt;&lt;wsp:rsid wsp:val=&quot;00537F1C&quot;/&gt;&lt;wsp:rsid wsp:val=&quot;00540763&quot;/&gt;&lt;wsp:rsid wsp:val=&quot;00541B0C&quot;/&gt;&lt;wsp:rsid wsp:val=&quot;00541B1F&quot;/&gt;&lt;wsp:rsid wsp:val=&quot;00541E05&quot;/&gt;&lt;wsp:rsid wsp:val=&quot;00542360&quot;/&gt;&lt;wsp:rsid wsp:val=&quot;00542989&quot;/&gt;&lt;wsp:rsid wsp:val=&quot;0054318E&quot;/&gt;&lt;wsp:rsid wsp:val=&quot;00543EF0&quot;/&gt;&lt;wsp:rsid wsp:val=&quot;00544041&quot;/&gt;&lt;wsp:rsid wsp:val=&quot;00544281&quot;/&gt;&lt;wsp:rsid wsp:val=&quot;00553837&quot;/&gt;&lt;wsp:rsid wsp:val=&quot;005540AA&quot;/&gt;&lt;wsp:rsid wsp:val=&quot;00554F95&quot;/&gt;&lt;wsp:rsid wsp:val=&quot;00555FA9&quot;/&gt;&lt;wsp:rsid wsp:val=&quot;00560051&quot;/&gt;&lt;wsp:rsid wsp:val=&quot;005606EC&quot;/&gt;&lt;wsp:rsid wsp:val=&quot;00561507&quot;/&gt;&lt;wsp:rsid wsp:val=&quot;00562431&quot;/&gt;&lt;wsp:rsid wsp:val=&quot;00562A97&quot;/&gt;&lt;wsp:rsid wsp:val=&quot;00563EC3&quot;/&gt;&lt;wsp:rsid wsp:val=&quot;005662D0&quot;/&gt;&lt;wsp:rsid wsp:val=&quot;00567D45&quot;/&gt;&lt;wsp:rsid wsp:val=&quot;005705EC&quot;/&gt;&lt;wsp:rsid wsp:val=&quot;00570741&quot;/&gt;&lt;wsp:rsid wsp:val=&quot;005714D6&quot;/&gt;&lt;wsp:rsid wsp:val=&quot;00572378&quot;/&gt;&lt;wsp:rsid wsp:val=&quot;005726FD&quot;/&gt;&lt;wsp:rsid wsp:val=&quot;00572DAA&quot;/&gt;&lt;wsp:rsid wsp:val=&quot;0057420D&quot;/&gt;&lt;wsp:rsid wsp:val=&quot;00574D1C&quot;/&gt;&lt;wsp:rsid wsp:val=&quot;00575142&quot;/&gt;&lt;wsp:rsid wsp:val=&quot;0057576C&quot;/&gt;&lt;wsp:rsid wsp:val=&quot;00576652&quot;/&gt;&lt;wsp:rsid wsp:val=&quot;0057783D&quot;/&gt;&lt;wsp:rsid wsp:val=&quot;00581B39&quot;/&gt;&lt;wsp:rsid wsp:val=&quot;00581F13&quot;/&gt;&lt;wsp:rsid wsp:val=&quot;00582908&quot;/&gt;&lt;wsp:rsid wsp:val=&quot;00583B25&quot;/&gt;&lt;wsp:rsid wsp:val=&quot;00587917&quot;/&gt;&lt;wsp:rsid wsp:val=&quot;00587FF1&quot;/&gt;&lt;wsp:rsid wsp:val=&quot;005901AE&quot;/&gt;&lt;wsp:rsid wsp:val=&quot;0059036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9A6&quot;/&gt;&lt;wsp:rsid wsp:val=&quot;005A0859&quot;/&gt;&lt;wsp:rsid wsp:val=&quot;005A2F5D&quot;/&gt;&lt;wsp:rsid wsp:val=&quot;005A3D3F&quot;/&gt;&lt;wsp:rsid wsp:val=&quot;005A426A&quot;/&gt;&lt;wsp:rsid wsp:val=&quot;005A4574&quot;/&gt;&lt;wsp:rsid wsp:val=&quot;005A4D0A&quot;/&gt;&lt;wsp:rsid wsp:val=&quot;005A6388&quot;/&gt;&lt;wsp:rsid wsp:val=&quot;005A709D&quot;/&gt;&lt;wsp:rsid wsp:val=&quot;005B038E&quot;/&gt;&lt;wsp:rsid wsp:val=&quot;005B0846&quot;/&gt;&lt;wsp:rsid wsp:val=&quot;005B0D2F&quot;/&gt;&lt;wsp:rsid wsp:val=&quot;005B14F3&quot;/&gt;&lt;wsp:rsid wsp:val=&quot;005B2319&quot;/&gt;&lt;wsp:rsid wsp:val=&quot;005B38E8&quot;/&gt;&lt;wsp:rsid wsp:val=&quot;005B4E7D&quot;/&gt;&lt;wsp:rsid wsp:val=&quot;005B5262&quot;/&gt;&lt;wsp:rsid wsp:val=&quot;005B5585&quot;/&gt;&lt;wsp:rsid wsp:val=&quot;005B59F7&quot;/&gt;&lt;wsp:rsid wsp:val=&quot;005C272A&quot;/&gt;&lt;wsp:rsid wsp:val=&quot;005C2B78&quot;/&gt;&lt;wsp:rsid wsp:val=&quot;005C2E49&quot;/&gt;&lt;wsp:rsid wsp:val=&quot;005C4AFC&quot;/&gt;&lt;wsp:rsid wsp:val=&quot;005C4E41&quot;/&gt;&lt;wsp:rsid wsp:val=&quot;005C51F1&quot;/&gt;&lt;wsp:rsid wsp:val=&quot;005C5324&quot;/&gt;&lt;wsp:rsid wsp:val=&quot;005C6558&quot;/&gt;&lt;wsp:rsid wsp:val=&quot;005C6AF3&quot;/&gt;&lt;wsp:rsid wsp:val=&quot;005C6B9A&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E8C&quot;/&gt;&lt;wsp:rsid wsp:val=&quot;005D465E&quot;/&gt;&lt;wsp:rsid wsp:val=&quot;005D66E4&quot;/&gt;&lt;wsp:rsid wsp:val=&quot;005D69E0&quot;/&gt;&lt;wsp:rsid wsp:val=&quot;005D76F7&quot;/&gt;&lt;wsp:rsid wsp:val=&quot;005E0862&quot;/&gt;&lt;wsp:rsid wsp:val=&quot;005E1F1B&quot;/&gt;&lt;wsp:rsid wsp:val=&quot;005E1FE6&quot;/&gt;&lt;wsp:rsid wsp:val=&quot;005E35D3&quot;/&gt;&lt;wsp:rsid wsp:val=&quot;005E3BF2&quot;/&gt;&lt;wsp:rsid wsp:val=&quot;005E5BF3&quot;/&gt;&lt;wsp:rsid wsp:val=&quot;005E6401&quot;/&gt;&lt;wsp:rsid wsp:val=&quot;005F0993&quot;/&gt;&lt;wsp:rsid wsp:val=&quot;005F0E3D&quot;/&gt;&lt;wsp:rsid wsp:val=&quot;005F10B1&quot;/&gt;&lt;wsp:rsid wsp:val=&quot;005F13F9&quot;/&gt;&lt;wsp:rsid wsp:val=&quot;005F25A2&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D9E&quot;/&gt;&lt;wsp:rsid wsp:val=&quot;006073FB&quot;/&gt;&lt;wsp:rsid wsp:val=&quot;0060762A&quot;/&gt;&lt;wsp:rsid wsp:val=&quot;006077DC&quot;/&gt;&lt;wsp:rsid wsp:val=&quot;00610B66&quot;/&gt;&lt;wsp:rsid wsp:val=&quot;00613003&quot;/&gt;&lt;wsp:rsid wsp:val=&quot;00613BFF&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1D7A&quot;/&gt;&lt;wsp:rsid wsp:val=&quot;00622CDE&quot;/&gt;&lt;wsp:rsid wsp:val=&quot;00623D5D&quot;/&gt;&lt;wsp:rsid wsp:val=&quot;00624EB1&quot;/&gt;&lt;wsp:rsid wsp:val=&quot;00625D4B&quot;/&gt;&lt;wsp:rsid wsp:val=&quot;0062602E&quot;/&gt;&lt;wsp:rsid wsp:val=&quot;00626132&quot;/&gt;&lt;wsp:rsid wsp:val=&quot;0062621C&quot;/&gt;&lt;wsp:rsid wsp:val=&quot;00627C1A&quot;/&gt;&lt;wsp:rsid wsp:val=&quot;0063220B&quot;/&gt;&lt;wsp:rsid wsp:val=&quot;0063361A&quot;/&gt;&lt;wsp:rsid wsp:val=&quot;006340E9&quot;/&gt;&lt;wsp:rsid wsp:val=&quot;006342B4&quot;/&gt;&lt;wsp:rsid wsp:val=&quot;00634D73&quot;/&gt;&lt;wsp:rsid wsp:val=&quot;0063796F&quot;/&gt;&lt;wsp:rsid wsp:val=&quot;006405DD&quot;/&gt;&lt;wsp:rsid wsp:val=&quot;00641EB6&quot;/&gt;&lt;wsp:rsid wsp:val=&quot;0064262E&quot;/&gt;&lt;wsp:rsid wsp:val=&quot;00642741&quot;/&gt;&lt;wsp:rsid wsp:val=&quot;00644FF9&quot;/&gt;&lt;wsp:rsid wsp:val=&quot;00645100&quot;/&gt;&lt;wsp:rsid wsp:val=&quot;00645A4C&quot;/&gt;&lt;wsp:rsid wsp:val=&quot;006464B5&quot;/&gt;&lt;wsp:rsid wsp:val=&quot;006471AA&quot;/&gt;&lt;wsp:rsid wsp:val=&quot;006511ED&quot;/&gt;&lt;wsp:rsid wsp:val=&quot;0065160A&quot;/&gt;&lt;wsp:rsid wsp:val=&quot;00652761&quot;/&gt;&lt;wsp:rsid wsp:val=&quot;00653048&quot;/&gt;&lt;wsp:rsid wsp:val=&quot;0065318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7B6A&quot;/&gt;&lt;wsp:rsid wsp:val=&quot;00661B67&quot;/&gt;&lt;wsp:rsid wsp:val=&quot;00661ED4&quot;/&gt;&lt;wsp:rsid wsp:val=&quot;006630A1&quot;/&gt;&lt;wsp:rsid wsp:val=&quot;00664B83&quot;/&gt;&lt;wsp:rsid wsp:val=&quot;00666533&quot;/&gt;&lt;wsp:rsid wsp:val=&quot;00666556&quot;/&gt;&lt;wsp:rsid wsp:val=&quot;00666ADA&quot;/&gt;&lt;wsp:rsid wsp:val=&quot;00666D58&quot;/&gt;&lt;wsp:rsid wsp:val=&quot;0066712E&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80527&quot;/&gt;&lt;wsp:rsid wsp:val=&quot;00680757&quot;/&gt;&lt;wsp:rsid wsp:val=&quot;00680A6E&quot;/&gt;&lt;wsp:rsid wsp:val=&quot;00680E32&quot;/&gt;&lt;wsp:rsid wsp:val=&quot;0068170C&quot;/&gt;&lt;wsp:rsid wsp:val=&quot;0068173C&quot;/&gt;&lt;wsp:rsid wsp:val=&quot;00681D07&quot;/&gt;&lt;wsp:rsid wsp:val=&quot;006823E4&quot;/&gt;&lt;wsp:rsid wsp:val=&quot;00682CD4&quot;/&gt;&lt;wsp:rsid wsp:val=&quot;0068391D&quot;/&gt;&lt;wsp:rsid wsp:val=&quot;00684478&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33B5&quot;/&gt;&lt;wsp:rsid wsp:val=&quot;006938ED&quot;/&gt;&lt;wsp:rsid wsp:val=&quot;0069446B&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60&quot;/&gt;&lt;wsp:rsid wsp:val=&quot;006A4A85&quot;/&gt;&lt;wsp:rsid wsp:val=&quot;006A55E8&quot;/&gt;&lt;wsp:rsid wsp:val=&quot;006A5D2D&quot;/&gt;&lt;wsp:rsid wsp:val=&quot;006A7683&quot;/&gt;&lt;wsp:rsid wsp:val=&quot;006B0075&quot;/&gt;&lt;wsp:rsid wsp:val=&quot;006B0601&quot;/&gt;&lt;wsp:rsid wsp:val=&quot;006B0735&quot;/&gt;&lt;wsp:rsid wsp:val=&quot;006B078D&quot;/&gt;&lt;wsp:rsid wsp:val=&quot;006B0B02&quot;/&gt;&lt;wsp:rsid wsp:val=&quot;006B0CC4&quot;/&gt;&lt;wsp:rsid wsp:val=&quot;006B2CF9&quot;/&gt;&lt;wsp:rsid wsp:val=&quot;006B36A8&quot;/&gt;&lt;wsp:rsid wsp:val=&quot;006B53F2&quot;/&gt;&lt;wsp:rsid wsp:val=&quot;006B5DDC&quot;/&gt;&lt;wsp:rsid wsp:val=&quot;006B71D7&quot;/&gt;&lt;wsp:rsid wsp:val=&quot;006B7858&quot;/&gt;&lt;wsp:rsid wsp:val=&quot;006B7BDD&quot;/&gt;&lt;wsp:rsid wsp:val=&quot;006C1C7C&quot;/&gt;&lt;wsp:rsid wsp:val=&quot;006C2020&quot;/&gt;&lt;wsp:rsid wsp:val=&quot;006C23DE&quot;/&gt;&lt;wsp:rsid wsp:val=&quot;006C51AB&quot;/&gt;&lt;wsp:rsid wsp:val=&quot;006C5CBF&quot;/&gt;&lt;wsp:rsid wsp:val=&quot;006C68CB&quot;/&gt;&lt;wsp:rsid wsp:val=&quot;006D26CE&quot;/&gt;&lt;wsp:rsid wsp:val=&quot;006D281C&quot;/&gt;&lt;wsp:rsid wsp:val=&quot;006D29FD&quot;/&gt;&lt;wsp:rsid wsp:val=&quot;006D38A6&quot;/&gt;&lt;wsp:rsid wsp:val=&quot;006D5A2C&quot;/&gt;&lt;wsp:rsid wsp:val=&quot;006D6D3F&quot;/&gt;&lt;wsp:rsid wsp:val=&quot;006D6DCA&quot;/&gt;&lt;wsp:rsid wsp:val=&quot;006D7524&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BDE&quot;/&gt;&lt;wsp:rsid wsp:val=&quot;006F3E9E&quot;/&gt;&lt;wsp:rsid wsp:val=&quot;006F3EB4&quot;/&gt;&lt;wsp:rsid wsp:val=&quot;006F488B&quot;/&gt;&lt;wsp:rsid wsp:val=&quot;006F489E&quot;/&gt;&lt;wsp:rsid wsp:val=&quot;006F6C53&quot;/&gt;&lt;wsp:rsid wsp:val=&quot;006F74F3&quot;/&gt;&lt;wsp:rsid wsp:val=&quot;006F762B&quot;/&gt;&lt;wsp:rsid wsp:val=&quot;006F786D&quot;/&gt;&lt;wsp:rsid wsp:val=&quot;006F7D3A&quot;/&gt;&lt;wsp:rsid wsp:val=&quot;00700E09&quot;/&gt;&lt;wsp:rsid wsp:val=&quot;00701156&quot;/&gt;&lt;wsp:rsid wsp:val=&quot;00701817&quot;/&gt;&lt;wsp:rsid wsp:val=&quot;0070226B&quot;/&gt;&lt;wsp:rsid wsp:val=&quot;00704305&quot;/&gt;&lt;wsp:rsid wsp:val=&quot;00704A9D&quot;/&gt;&lt;wsp:rsid wsp:val=&quot;00704B35&quot;/&gt;&lt;wsp:rsid wsp:val=&quot;00705F2D&quot;/&gt;&lt;wsp:rsid wsp:val=&quot;00710049&quot;/&gt;&lt;wsp:rsid wsp:val=&quot;007100A9&quot;/&gt;&lt;wsp:rsid wsp:val=&quot;00710827&quot;/&gt;&lt;wsp:rsid wsp:val=&quot;00713154&quot;/&gt;&lt;wsp:rsid wsp:val=&quot;007136B8&quot;/&gt;&lt;wsp:rsid wsp:val=&quot;007137CE&quot;/&gt;&lt;wsp:rsid wsp:val=&quot;00713A9C&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3B6C&quot;/&gt;&lt;wsp:rsid wsp:val=&quot;00725FBD&quot;/&gt;&lt;wsp:rsid wsp:val=&quot;007260C0&quot;/&gt;&lt;wsp:rsid wsp:val=&quot;007301E7&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367F0&quot;/&gt;&lt;wsp:rsid wsp:val=&quot;00741995&quot;/&gt;&lt;wsp:rsid wsp:val=&quot;0074335E&quot;/&gt;&lt;wsp:rsid wsp:val=&quot;007448F7&quot;/&gt;&lt;wsp:rsid wsp:val=&quot;00747FAB&quot;/&gt;&lt;wsp:rsid wsp:val=&quot;00747FD7&quot;/&gt;&lt;wsp:rsid wsp:val=&quot;0075033F&quot;/&gt;&lt;wsp:rsid wsp:val=&quot;007509BC&quot;/&gt;&lt;wsp:rsid wsp:val=&quot;00750B1B&quot;/&gt;&lt;wsp:rsid wsp:val=&quot;0075157E&quot;/&gt;&lt;wsp:rsid wsp:val=&quot;00751914&quot;/&gt;&lt;wsp:rsid wsp:val=&quot;00752253&quot;/&gt;&lt;wsp:rsid wsp:val=&quot;007527D0&quot;/&gt;&lt;wsp:rsid wsp:val=&quot;007532E7&quot;/&gt;&lt;wsp:rsid wsp:val=&quot;007535EB&quot;/&gt;&lt;wsp:rsid wsp:val=&quot;00753B09&quot;/&gt;&lt;wsp:rsid wsp:val=&quot;0075426C&quot;/&gt;&lt;wsp:rsid wsp:val=&quot;00754C0D&quot;/&gt;&lt;wsp:rsid wsp:val=&quot;007571F2&quot;/&gt;&lt;wsp:rsid wsp:val=&quot;007604F7&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CF2&quot;/&gt;&lt;wsp:rsid wsp:val=&quot;00773569&quot;/&gt;&lt;wsp:rsid wsp:val=&quot;00773BBD&quot;/&gt;&lt;wsp:rsid wsp:val=&quot;00774331&quot;/&gt;&lt;wsp:rsid wsp:val=&quot;0077437A&quot;/&gt;&lt;wsp:rsid wsp:val=&quot;0077469D&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6E4B&quot;/&gt;&lt;wsp:rsid wsp:val=&quot;007877E4&quot;/&gt;&lt;wsp:rsid wsp:val=&quot;00787A71&quot;/&gt;&lt;wsp:rsid wsp:val=&quot;00787BC0&quot;/&gt;&lt;wsp:rsid wsp:val=&quot;00787CF8&quot;/&gt;&lt;wsp:rsid wsp:val=&quot;007907BA&quot;/&gt;&lt;wsp:rsid wsp:val=&quot;00792532&quot;/&gt;&lt;wsp:rsid wsp:val=&quot;00792C77&quot;/&gt;&lt;wsp:rsid wsp:val=&quot;00793FA2&quot;/&gt;&lt;wsp:rsid wsp:val=&quot;0079477B&quot;/&gt;&lt;wsp:rsid wsp:val=&quot;007964D3&quot;/&gt;&lt;wsp:rsid wsp:val=&quot;00796E1E&quot;/&gt;&lt;wsp:rsid wsp:val=&quot;00796F95&quot;/&gt;&lt;wsp:rsid wsp:val=&quot;007A1E54&quot;/&gt;&lt;wsp:rsid wsp:val=&quot;007A2455&quot;/&gt;&lt;wsp:rsid wsp:val=&quot;007A3868&quot;/&gt;&lt;wsp:rsid wsp:val=&quot;007A3EDD&quot;/&gt;&lt;wsp:rsid wsp:val=&quot;007A463F&quot;/&gt;&lt;wsp:rsid wsp:val=&quot;007A66B1&quot;/&gt;&lt;wsp:rsid wsp:val=&quot;007A6DE3&quot;/&gt;&lt;wsp:rsid wsp:val=&quot;007B073B&quot;/&gt;&lt;wsp:rsid wsp:val=&quot;007B079C&quot;/&gt;&lt;wsp:rsid wsp:val=&quot;007B0A8D&quot;/&gt;&lt;wsp:rsid wsp:val=&quot;007B1D30&quot;/&gt;&lt;wsp:rsid wsp:val=&quot;007B3C44&quot;/&gt;&lt;wsp:rsid wsp:val=&quot;007B678F&quot;/&gt;&lt;wsp:rsid wsp:val=&quot;007C04DB&quot;/&gt;&lt;wsp:rsid wsp:val=&quot;007C138F&quot;/&gt;&lt;wsp:rsid wsp:val=&quot;007C2136&quot;/&gt;&lt;wsp:rsid wsp:val=&quot;007C2856&quot;/&gt;&lt;wsp:rsid wsp:val=&quot;007C34F4&quot;/&gt;&lt;wsp:rsid wsp:val=&quot;007C3649&quot;/&gt;&lt;wsp:rsid wsp:val=&quot;007C6CD7&quot;/&gt;&lt;wsp:rsid wsp:val=&quot;007C6D50&quot;/&gt;&lt;wsp:rsid wsp:val=&quot;007C70EB&quot;/&gt;&lt;wsp:rsid wsp:val=&quot;007C74A6&quot;/&gt;&lt;wsp:rsid wsp:val=&quot;007C7828&quot;/&gt;&lt;wsp:rsid wsp:val=&quot;007C7BF1&quot;/&gt;&lt;wsp:rsid wsp:val=&quot;007D029E&quot;/&gt;&lt;wsp:rsid wsp:val=&quot;007D129E&quot;/&gt;&lt;wsp:rsid wsp:val=&quot;007D13A4&quot;/&gt;&lt;wsp:rsid wsp:val=&quot;007D27E7&quot;/&gt;&lt;wsp:rsid wsp:val=&quot;007D364E&quot;/&gt;&lt;wsp:rsid wsp:val=&quot;007D38C9&quot;/&gt;&lt;wsp:rsid wsp:val=&quot;007D3D66&quot;/&gt;&lt;wsp:rsid wsp:val=&quot;007D588A&quot;/&gt;&lt;wsp:rsid wsp:val=&quot;007D7CC8&quot;/&gt;&lt;wsp:rsid wsp:val=&quot;007E1B03&quot;/&gt;&lt;wsp:rsid wsp:val=&quot;007E2090&quot;/&gt;&lt;wsp:rsid wsp:val=&quot;007E24CD&quot;/&gt;&lt;wsp:rsid wsp:val=&quot;007E2A82&quot;/&gt;&lt;wsp:rsid wsp:val=&quot;007E2DE9&quot;/&gt;&lt;wsp:rsid wsp:val=&quot;007E31F5&quot;/&gt;&lt;wsp:rsid wsp:val=&quot;007E5738&quot;/&gt;&lt;wsp:rsid wsp:val=&quot;007E61F5&quot;/&gt;&lt;wsp:rsid wsp:val=&quot;007E6EDA&quot;/&gt;&lt;wsp:rsid wsp:val=&quot;007E7DE9&quot;/&gt;&lt;wsp:rsid wsp:val=&quot;007E7E10&quot;/&gt;&lt;wsp:rsid wsp:val=&quot;007F0D38&quot;/&gt;&lt;wsp:rsid wsp:val=&quot;007F1393&quot;/&gt;&lt;wsp:rsid wsp:val=&quot;007F2EEF&quot;/&gt;&lt;wsp:rsid wsp:val=&quot;007F396E&quot;/&gt;&lt;wsp:rsid wsp:val=&quot;007F4CD1&quot;/&gt;&lt;wsp:rsid wsp:val=&quot;007F5493&quot;/&gt;&lt;wsp:rsid wsp:val=&quot;007F5B95&quot;/&gt;&lt;wsp:rsid wsp:val=&quot;007F6123&quot;/&gt;&lt;wsp:rsid wsp:val=&quot;007F6D54&quot;/&gt;&lt;wsp:rsid wsp:val=&quot;007F7D70&quot;/&gt;&lt;wsp:rsid wsp:val=&quot;00800C95&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C03&quot;/&gt;&lt;wsp:rsid wsp:val=&quot;00811251&quot;/&gt;&lt;wsp:rsid wsp:val=&quot;00811696&quot;/&gt;&lt;wsp:rsid wsp:val=&quot;00813208&quot;/&gt;&lt;wsp:rsid wsp:val=&quot;00813C85&quot;/&gt;&lt;wsp:rsid wsp:val=&quot;008154B9&quot;/&gt;&lt;wsp:rsid wsp:val=&quot;008166D7&quot;/&gt;&lt;wsp:rsid wsp:val=&quot;0081793D&quot;/&gt;&lt;wsp:rsid wsp:val=&quot;008219FE&quot;/&gt;&lt;wsp:rsid wsp:val=&quot;008231E6&quot;/&gt;&lt;wsp:rsid wsp:val=&quot;0082425F&quot;/&gt;&lt;wsp:rsid wsp:val=&quot;00825283&quot;/&gt;&lt;wsp:rsid wsp:val=&quot;008252A0&quot;/&gt;&lt;wsp:rsid wsp:val=&quot;00825A5A&quot;/&gt;&lt;wsp:rsid wsp:val=&quot;00825ADB&quot;/&gt;&lt;wsp:rsid wsp:val=&quot;008265FB&quot;/&gt;&lt;wsp:rsid wsp:val=&quot;008274B9&quot;/&gt;&lt;wsp:rsid wsp:val=&quot;00830522&quot;/&gt;&lt;wsp:rsid wsp:val=&quot;008309CF&quot;/&gt;&lt;wsp:rsid wsp:val=&quot;00830A11&quot;/&gt;&lt;wsp:rsid wsp:val=&quot;00832D66&quot;/&gt;&lt;wsp:rsid wsp:val=&quot;00834077&quot;/&gt;&lt;wsp:rsid wsp:val=&quot;00835A5E&quot;/&gt;&lt;wsp:rsid wsp:val=&quot;00835C7F&quot;/&gt;&lt;wsp:rsid wsp:val=&quot;00835CDE&quot;/&gt;&lt;wsp:rsid wsp:val=&quot;008360CA&quot;/&gt;&lt;wsp:rsid wsp:val=&quot;0083786C&quot;/&gt;&lt;wsp:rsid wsp:val=&quot;00837C9F&quot;/&gt;&lt;wsp:rsid wsp:val=&quot;00841C95&quot;/&gt;&lt;wsp:rsid wsp:val=&quot;008423C2&quot;/&gt;&lt;wsp:rsid wsp:val=&quot;0084277B&quot;/&gt;&lt;wsp:rsid wsp:val=&quot;00842DD2&quot;/&gt;&lt;wsp:rsid wsp:val=&quot;00843C70&quot;/&gt;&lt;wsp:rsid wsp:val=&quot;00844E3F&quot;/&gt;&lt;wsp:rsid wsp:val=&quot;008452E8&quot;/&gt;&lt;wsp:rsid wsp:val=&quot;008458F8&quot;/&gt;&lt;wsp:rsid wsp:val=&quot;008459F2&quot;/&gt;&lt;wsp:rsid wsp:val=&quot;008507F4&quot;/&gt;&lt;wsp:rsid wsp:val=&quot;00850F58&quot;/&gt;&lt;wsp:rsid wsp:val=&quot;00851C3C&quot;/&gt;&lt;wsp:rsid wsp:val=&quot;008524F3&quot;/&gt;&lt;wsp:rsid wsp:val=&quot;00852502&quot;/&gt;&lt;wsp:rsid wsp:val=&quot;0085272E&quot;/&gt;&lt;wsp:rsid wsp:val=&quot;0085280C&quot;/&gt;&lt;wsp:rsid wsp:val=&quot;00852B86&quot;/&gt;&lt;wsp:rsid wsp:val=&quot;008532C2&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4D63&quot;/&gt;&lt;wsp:rsid wsp:val=&quot;00865C57&quot;/&gt;&lt;wsp:rsid wsp:val=&quot;00867332&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908&quot;/&gt;&lt;wsp:rsid wsp:val=&quot;00877275&quot;/&gt;&lt;wsp:rsid wsp:val=&quot;00880873&quot;/&gt;&lt;wsp:rsid wsp:val=&quot;0088169E&quot;/&gt;&lt;wsp:rsid wsp:val=&quot;00881D51&quot;/&gt;&lt;wsp:rsid wsp:val=&quot;00882011&quot;/&gt;&lt;wsp:rsid wsp:val=&quot;00883F18&quot;/&gt;&lt;wsp:rsid wsp:val=&quot;0088406C&quot;/&gt;&lt;wsp:rsid wsp:val=&quot;00884152&quot;/&gt;&lt;wsp:rsid wsp:val=&quot;00884BDA&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25F&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B7EFD&quot;/&gt;&lt;wsp:rsid wsp:val=&quot;008B7FD9&quot;/&gt;&lt;wsp:rsid wsp:val=&quot;008C1D2C&quot;/&gt;&lt;wsp:rsid wsp:val=&quot;008C1E10&quot;/&gt;&lt;wsp:rsid wsp:val=&quot;008C230D&quot;/&gt;&lt;wsp:rsid wsp:val=&quot;008C3160&quot;/&gt;&lt;wsp:rsid wsp:val=&quot;008C4845&quot;/&gt;&lt;wsp:rsid wsp:val=&quot;008C6FFF&quot;/&gt;&lt;wsp:rsid wsp:val=&quot;008C7599&quot;/&gt;&lt;wsp:rsid wsp:val=&quot;008C793B&quot;/&gt;&lt;wsp:rsid wsp:val=&quot;008C7E36&quot;/&gt;&lt;wsp:rsid wsp:val=&quot;008D0541&quot;/&gt;&lt;wsp:rsid wsp:val=&quot;008D2206&quot;/&gt;&lt;wsp:rsid wsp:val=&quot;008D2671&quot;/&gt;&lt;wsp:rsid wsp:val=&quot;008D361D&quot;/&gt;&lt;wsp:rsid wsp:val=&quot;008D3726&quot;/&gt;&lt;wsp:rsid wsp:val=&quot;008D4035&quot;/&gt;&lt;wsp:rsid wsp:val=&quot;008D41C3&quot;/&gt;&lt;wsp:rsid wsp:val=&quot;008D4B98&quot;/&gt;&lt;wsp:rsid wsp:val=&quot;008D51E8&quot;/&gt;&lt;wsp:rsid wsp:val=&quot;008D65BD&quot;/&gt;&lt;wsp:rsid wsp:val=&quot;008D6E2B&quot;/&gt;&lt;wsp:rsid wsp:val=&quot;008E3588&quot;/&gt;&lt;wsp:rsid wsp:val=&quot;008E3C4D&quot;/&gt;&lt;wsp:rsid wsp:val=&quot;008E464A&quot;/&gt;&lt;wsp:rsid wsp:val=&quot;008E4CD9&quot;/&gt;&lt;wsp:rsid wsp:val=&quot;008E4F6F&quot;/&gt;&lt;wsp:rsid wsp:val=&quot;008E5251&quot;/&gt;&lt;wsp:rsid wsp:val=&quot;008E6325&quot;/&gt;&lt;wsp:rsid wsp:val=&quot;008E7309&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4803&quot;/&gt;&lt;wsp:rsid wsp:val=&quot;008F4819&quot;/&gt;&lt;wsp:rsid wsp:val=&quot;008F48B7&quot;/&gt;&lt;wsp:rsid wsp:val=&quot;008F5231&quot;/&gt;&lt;wsp:rsid wsp:val=&quot;008F563E&quot;/&gt;&lt;wsp:rsid wsp:val=&quot;008F5D7A&quot;/&gt;&lt;wsp:rsid wsp:val=&quot;008F6569&quot;/&gt;&lt;wsp:rsid wsp:val=&quot;008F7944&quot;/&gt;&lt;wsp:rsid wsp:val=&quot;009018E1&quot;/&gt;&lt;wsp:rsid wsp:val=&quot;00902F23&quot;/&gt;&lt;wsp:rsid wsp:val=&quot;00903738&quot;/&gt;&lt;wsp:rsid wsp:val=&quot;009040F4&quot;/&gt;&lt;wsp:rsid wsp:val=&quot;0090523C&quot;/&gt;&lt;wsp:rsid wsp:val=&quot;00905E33&quot;/&gt;&lt;wsp:rsid wsp:val=&quot;00906802&quot;/&gt;&lt;wsp:rsid wsp:val=&quot;00911188&quot;/&gt;&lt;wsp:rsid wsp:val=&quot;0091267F&quot;/&gt;&lt;wsp:rsid wsp:val=&quot;0091309E&quot;/&gt;&lt;wsp:rsid wsp:val=&quot;00913694&quot;/&gt;&lt;wsp:rsid wsp:val=&quot;00913C60&quot;/&gt;&lt;wsp:rsid wsp:val=&quot;00915052&quot;/&gt;&lt;wsp:rsid wsp:val=&quot;00915C63&quot;/&gt;&lt;wsp:rsid wsp:val=&quot;009161F6&quot;/&gt;&lt;wsp:rsid wsp:val=&quot;0091653D&quot;/&gt;&lt;wsp:rsid wsp:val=&quot;009167B5&quot;/&gt;&lt;wsp:rsid wsp:val=&quot;00917A9F&quot;/&gt;&lt;wsp:rsid wsp:val=&quot;00920C29&quot;/&gt;&lt;wsp:rsid wsp:val=&quot;009211D8&quot;/&gt;&lt;wsp:rsid wsp:val=&quot;0092163F&quot;/&gt;&lt;wsp:rsid wsp:val=&quot;00923367&quot;/&gt;&lt;wsp:rsid wsp:val=&quot;00923A47&quot;/&gt;&lt;wsp:rsid wsp:val=&quot;0092436C&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21B9&quot;/&gt;&lt;wsp:rsid wsp:val=&quot;00932365&quot;/&gt;&lt;wsp:rsid wsp:val=&quot;009330E7&quot;/&gt;&lt;wsp:rsid wsp:val=&quot;00934B20&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6223&quot;/&gt;&lt;wsp:rsid wsp:val=&quot;00946818&quot;/&gt;&lt;wsp:rsid wsp:val=&quot;009472AB&quot;/&gt;&lt;wsp:rsid wsp:val=&quot;00947687&quot;/&gt;&lt;wsp:rsid wsp:val=&quot;0094793A&quot;/&gt;&lt;wsp:rsid wsp:val=&quot;00947A56&quot;/&gt;&lt;wsp:rsid wsp:val=&quot;00947AC3&quot;/&gt;&lt;wsp:rsid wsp:val=&quot;00950D89&quot;/&gt;&lt;wsp:rsid wsp:val=&quot;009531D9&quot;/&gt;&lt;wsp:rsid wsp:val=&quot;00953E08&quot;/&gt;&lt;wsp:rsid wsp:val=&quot;00955014&quot;/&gt;&lt;wsp:rsid wsp:val=&quot;009565A0&quot;/&gt;&lt;wsp:rsid wsp:val=&quot;00957A97&quot;/&gt;&lt;wsp:rsid wsp:val=&quot;00957B42&quot;/&gt;&lt;wsp:rsid wsp:val=&quot;0096010D&quot;/&gt;&lt;wsp:rsid wsp:val=&quot;00960560&quot;/&gt;&lt;wsp:rsid wsp:val=&quot;009609A4&quot;/&gt;&lt;wsp:rsid wsp:val=&quot;009620E8&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444&quot;/&gt;&lt;wsp:rsid wsp:val=&quot;00973435&quot;/&gt;&lt;wsp:rsid wsp:val=&quot;00974155&quot;/&gt;&lt;wsp:rsid wsp:val=&quot;00974DB1&quot;/&gt;&lt;wsp:rsid wsp:val=&quot;009779B3&quot;/&gt;&lt;wsp:rsid wsp:val=&quot;00977BEF&quot;/&gt;&lt;wsp:rsid wsp:val=&quot;0098248E&quot;/&gt;&lt;wsp:rsid wsp:val=&quot;00982B67&quot;/&gt;&lt;wsp:rsid wsp:val=&quot;00982C50&quot;/&gt;&lt;wsp:rsid wsp:val=&quot;00983116&quot;/&gt;&lt;wsp:rsid wsp:val=&quot;009862A9&quot;/&gt;&lt;wsp:rsid wsp:val=&quot;00987177&quot;/&gt;&lt;wsp:rsid wsp:val=&quot;00987889&quot;/&gt;&lt;wsp:rsid wsp:val=&quot;009909CA&quot;/&gt;&lt;wsp:rsid wsp:val=&quot;00991151&quot;/&gt;&lt;wsp:rsid wsp:val=&quot;00991DDA&quot;/&gt;&lt;wsp:rsid wsp:val=&quot;00992334&quot;/&gt;&lt;wsp:rsid wsp:val=&quot;0099277D&quot;/&gt;&lt;wsp:rsid wsp:val=&quot;009962D4&quot;/&gt;&lt;wsp:rsid wsp:val=&quot;009969EA&quot;/&gt;&lt;wsp:rsid wsp:val=&quot;0099716A&quot;/&gt;&lt;wsp:rsid wsp:val=&quot;009976D8&quot;/&gt;&lt;wsp:rsid wsp:val=&quot;009979B6&quot;/&gt;&lt;wsp:rsid wsp:val=&quot;009A043C&quot;/&gt;&lt;wsp:rsid wsp:val=&quot;009A4252&quot;/&gt;&lt;wsp:rsid wsp:val=&quot;009A624C&quot;/&gt;&lt;wsp:rsid wsp:val=&quot;009A7EEA&quot;/&gt;&lt;wsp:rsid wsp:val=&quot;009B01DD&quot;/&gt;&lt;wsp:rsid wsp:val=&quot;009B0F5C&quot;/&gt;&lt;wsp:rsid wsp:val=&quot;009B2417&quot;/&gt;&lt;wsp:rsid wsp:val=&quot;009B3955&quot;/&gt;&lt;wsp:rsid wsp:val=&quot;009B3CF4&quot;/&gt;&lt;wsp:rsid wsp:val=&quot;009B44BF&quot;/&gt;&lt;wsp:rsid wsp:val=&quot;009B5223&quot;/&gt;&lt;wsp:rsid wsp:val=&quot;009B5A4C&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A5B&quot;/&gt;&lt;wsp:rsid wsp:val=&quot;009C60BC&quot;/&gt;&lt;wsp:rsid wsp:val=&quot;009C620A&quot;/&gt;&lt;wsp:rsid wsp:val=&quot;009C7B2D&quot;/&gt;&lt;wsp:rsid wsp:val=&quot;009D02E9&quot;/&gt;&lt;wsp:rsid wsp:val=&quot;009D2AFC&quot;/&gt;&lt;wsp:rsid wsp:val=&quot;009D463C&quot;/&gt;&lt;wsp:rsid wsp:val=&quot;009D5CC2&quot;/&gt;&lt;wsp:rsid wsp:val=&quot;009D6B00&quot;/&gt;&lt;wsp:rsid wsp:val=&quot;009D6B3B&quot;/&gt;&lt;wsp:rsid wsp:val=&quot;009D75E3&quot;/&gt;&lt;wsp:rsid wsp:val=&quot;009E0043&quot;/&gt;&lt;wsp:rsid wsp:val=&quot;009E2F9F&quot;/&gt;&lt;wsp:rsid wsp:val=&quot;009E3007&quot;/&gt;&lt;wsp:rsid wsp:val=&quot;009E3F03&quot;/&gt;&lt;wsp:rsid wsp:val=&quot;009E5221&quot;/&gt;&lt;wsp:rsid wsp:val=&quot;009E735B&quot;/&gt;&lt;wsp:rsid wsp:val=&quot;009E7CDF&quot;/&gt;&lt;wsp:rsid wsp:val=&quot;009F2650&quot;/&gt;&lt;wsp:rsid wsp:val=&quot;009F26B1&quot;/&gt;&lt;wsp:rsid wsp:val=&quot;009F2B8F&quot;/&gt;&lt;wsp:rsid wsp:val=&quot;009F2BA4&quot;/&gt;&lt;wsp:rsid wsp:val=&quot;009F4050&quot;/&gt;&lt;wsp:rsid wsp:val=&quot;009F51A3&quot;/&gt;&lt;wsp:rsid wsp:val=&quot;009F5A52&quot;/&gt;&lt;wsp:rsid wsp:val=&quot;009F6859&quot;/&gt;&lt;wsp:rsid wsp:val=&quot;00A00FF6&quot;/&gt;&lt;wsp:rsid wsp:val=&quot;00A01331&quot;/&gt;&lt;wsp:rsid wsp:val=&quot;00A01346&quot;/&gt;&lt;wsp:rsid wsp:val=&quot;00A01519&quot;/&gt;&lt;wsp:rsid wsp:val=&quot;00A03F01&quot;/&gt;&lt;wsp:rsid wsp:val=&quot;00A04390&quot;/&gt;&lt;wsp:rsid wsp:val=&quot;00A058D9&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3867&quot;/&gt;&lt;wsp:rsid wsp:val=&quot;00A13CAB&quot;/&gt;&lt;wsp:rsid wsp:val=&quot;00A14569&quot;/&gt;&lt;wsp:rsid wsp:val=&quot;00A15432&quot;/&gt;&lt;wsp:rsid wsp:val=&quot;00A15D2D&quot;/&gt;&lt;wsp:rsid wsp:val=&quot;00A1615B&quot;/&gt;&lt;wsp:rsid wsp:val=&quot;00A17502&quot;/&gt;&lt;wsp:rsid wsp:val=&quot;00A17E4C&quot;/&gt;&lt;wsp:rsid wsp:val=&quot;00A2111D&quot;/&gt;&lt;wsp:rsid wsp:val=&quot;00A21719&quot;/&gt;&lt;wsp:rsid wsp:val=&quot;00A2232E&quot;/&gt;&lt;wsp:rsid wsp:val=&quot;00A23E6F&quot;/&gt;&lt;wsp:rsid wsp:val=&quot;00A24401&quot;/&gt;&lt;wsp:rsid wsp:val=&quot;00A25610&quot;/&gt;&lt;wsp:rsid wsp:val=&quot;00A25F06&quot;/&gt;&lt;wsp:rsid wsp:val=&quot;00A262F3&quot;/&gt;&lt;wsp:rsid wsp:val=&quot;00A30034&quot;/&gt;&lt;wsp:rsid wsp:val=&quot;00A309B2&quot;/&gt;&lt;wsp:rsid wsp:val=&quot;00A3151B&quot;/&gt;&lt;wsp:rsid wsp:val=&quot;00A318D7&quot;/&gt;&lt;wsp:rsid wsp:val=&quot;00A31A76&quot;/&gt;&lt;wsp:rsid wsp:val=&quot;00A31B2C&quot;/&gt;&lt;wsp:rsid wsp:val=&quot;00A32B5D&quot;/&gt;&lt;wsp:rsid wsp:val=&quot;00A33E82&quot;/&gt;&lt;wsp:rsid wsp:val=&quot;00A3424F&quot;/&gt;&lt;wsp:rsid wsp:val=&quot;00A3482E&quot;/&gt;&lt;wsp:rsid wsp:val=&quot;00A35A28&quot;/&gt;&lt;wsp:rsid wsp:val=&quot;00A35A4E&quot;/&gt;&lt;wsp:rsid wsp:val=&quot;00A374B9&quot;/&gt;&lt;wsp:rsid wsp:val=&quot;00A37513&quot;/&gt;&lt;wsp:rsid wsp:val=&quot;00A37BA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87E&quot;/&gt;&lt;wsp:rsid wsp:val=&quot;00A46E89&quot;/&gt;&lt;wsp:rsid wsp:val=&quot;00A5255C&quot;/&gt;&lt;wsp:rsid wsp:val=&quot;00A53195&quot;/&gt;&lt;wsp:rsid wsp:val=&quot;00A537DB&quot;/&gt;&lt;wsp:rsid wsp:val=&quot;00A53D46&quot;/&gt;&lt;wsp:rsid wsp:val=&quot;00A54101&quot;/&gt;&lt;wsp:rsid wsp:val=&quot;00A557C6&quot;/&gt;&lt;wsp:rsid wsp:val=&quot;00A563EA&quot;/&gt;&lt;wsp:rsid wsp:val=&quot;00A56787&quot;/&gt;&lt;wsp:rsid wsp:val=&quot;00A56E76&quot;/&gt;&lt;wsp:rsid wsp:val=&quot;00A572BD&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A84&quot;/&gt;&lt;wsp:rsid wsp:val=&quot;00A70D4A&quot;/&gt;&lt;wsp:rsid wsp:val=&quot;00A71028&quot;/&gt;&lt;wsp:rsid wsp:val=&quot;00A72E21&quot;/&gt;&lt;wsp:rsid wsp:val=&quot;00A7334D&quot;/&gt;&lt;wsp:rsid wsp:val=&quot;00A738E4&quot;/&gt;&lt;wsp:rsid wsp:val=&quot;00A73D5D&quot;/&gt;&lt;wsp:rsid wsp:val=&quot;00A743B8&quot;/&gt;&lt;wsp:rsid wsp:val=&quot;00A74F5A&quot;/&gt;&lt;wsp:rsid wsp:val=&quot;00A75449&quot;/&gt;&lt;wsp:rsid wsp:val=&quot;00A75561&quot;/&gt;&lt;wsp:rsid wsp:val=&quot;00A760D0&quot;/&gt;&lt;wsp:rsid wsp:val=&quot;00A7687A&quot;/&gt;&lt;wsp:rsid wsp:val=&quot;00A76A1C&quot;/&gt;&lt;wsp:rsid wsp:val=&quot;00A77285&quot;/&gt;&lt;wsp:rsid wsp:val=&quot;00A77F5D&quot;/&gt;&lt;wsp:rsid wsp:val=&quot;00A810A9&quot;/&gt;&lt;wsp:rsid wsp:val=&quot;00A81264&quot;/&gt;&lt;wsp:rsid wsp:val=&quot;00A816DB&quot;/&gt;&lt;wsp:rsid wsp:val=&quot;00A828B0&quot;/&gt;&lt;wsp:rsid wsp:val=&quot;00A82CE7&quot;/&gt;&lt;wsp:rsid wsp:val=&quot;00A83E40&quot;/&gt;&lt;wsp:rsid wsp:val=&quot;00A83E85&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16F2&quot;/&gt;&lt;wsp:rsid wsp:val=&quot;00A927FF&quot;/&gt;&lt;wsp:rsid wsp:val=&quot;00A94E19&quot;/&gt;&lt;wsp:rsid wsp:val=&quot;00A94F27&quot;/&gt;&lt;wsp:rsid wsp:val=&quot;00A95E4E&quot;/&gt;&lt;wsp:rsid wsp:val=&quot;00A9742F&quot;/&gt;&lt;wsp:rsid wsp:val=&quot;00AA08AB&quot;/&gt;&lt;wsp:rsid wsp:val=&quot;00AA0D22&quot;/&gt;&lt;wsp:rsid wsp:val=&quot;00AA15F4&quot;/&gt;&lt;wsp:rsid wsp:val=&quot;00AA2F7E&quot;/&gt;&lt;wsp:rsid wsp:val=&quot;00AA41F1&quot;/&gt;&lt;wsp:rsid wsp:val=&quot;00AA4C68&quot;/&gt;&lt;wsp:rsid wsp:val=&quot;00AA52D2&quot;/&gt;&lt;wsp:rsid wsp:val=&quot;00AA5B7D&quot;/&gt;&lt;wsp:rsid wsp:val=&quot;00AA6246&quot;/&gt;&lt;wsp:rsid wsp:val=&quot;00AA7456&quot;/&gt;&lt;wsp:rsid wsp:val=&quot;00AA7F08&quot;/&gt;&lt;wsp:rsid wsp:val=&quot;00AB0039&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E2D&quot;/&gt;&lt;wsp:rsid wsp:val=&quot;00AB672C&quot;/&gt;&lt;wsp:rsid wsp:val=&quot;00AB6949&quot;/&gt;&lt;wsp:rsid wsp:val=&quot;00AB6FF4&quot;/&gt;&lt;wsp:rsid wsp:val=&quot;00AB7867&quot;/&gt;&lt;wsp:rsid wsp:val=&quot;00AB7DC8&quot;/&gt;&lt;wsp:rsid wsp:val=&quot;00AC2FAF&quot;/&gt;&lt;wsp:rsid wsp:val=&quot;00AC3483&quot;/&gt;&lt;wsp:rsid wsp:val=&quot;00AC3497&quot;/&gt;&lt;wsp:rsid wsp:val=&quot;00AC6E5D&quot;/&gt;&lt;wsp:rsid wsp:val=&quot;00AD0747&quot;/&gt;&lt;wsp:rsid wsp:val=&quot;00AD168B&quot;/&gt;&lt;wsp:rsid wsp:val=&quot;00AD1FF3&quot;/&gt;&lt;wsp:rsid wsp:val=&quot;00AD4426&quot;/&gt;&lt;wsp:rsid wsp:val=&quot;00AD490D&quot;/&gt;&lt;wsp:rsid wsp:val=&quot;00AD54B0&quot;/&gt;&lt;wsp:rsid wsp:val=&quot;00AD58CC&quot;/&gt;&lt;wsp:rsid wsp:val=&quot;00AD73B7&quot;/&gt;&lt;wsp:rsid wsp:val=&quot;00AD7F47&quot;/&gt;&lt;wsp:rsid wsp:val=&quot;00AE0B2A&quot;/&gt;&lt;wsp:rsid wsp:val=&quot;00AE1457&quot;/&gt;&lt;wsp:rsid wsp:val=&quot;00AE3033&quot;/&gt;&lt;wsp:rsid wsp:val=&quot;00AE3147&quot;/&gt;&lt;wsp:rsid wsp:val=&quot;00AE41B5&quot;/&gt;&lt;wsp:rsid wsp:val=&quot;00AE507C&quot;/&gt;&lt;wsp:rsid wsp:val=&quot;00AE6F45&quot;/&gt;&lt;wsp:rsid wsp:val=&quot;00AE757B&quot;/&gt;&lt;wsp:rsid wsp:val=&quot;00AF098C&quot;/&gt;&lt;wsp:rsid wsp:val=&quot;00AF156A&quot;/&gt;&lt;wsp:rsid wsp:val=&quot;00AF1A57&quot;/&gt;&lt;wsp:rsid wsp:val=&quot;00AF2428&quot;/&gt;&lt;wsp:rsid wsp:val=&quot;00AF2AB9&quot;/&gt;&lt;wsp:rsid wsp:val=&quot;00AF2FC9&quot;/&gt;&lt;wsp:rsid wsp:val=&quot;00AF36A9&quot;/&gt;&lt;wsp:rsid wsp:val=&quot;00AF42FE&quot;/&gt;&lt;wsp:rsid wsp:val=&quot;00AF4803&quot;/&gt;&lt;wsp:rsid wsp:val=&quot;00AF51A0&quot;/&gt;&lt;wsp:rsid wsp:val=&quot;00AF71EB&quot;/&gt;&lt;wsp:rsid wsp:val=&quot;00AF7B89&quot;/&gt;&lt;wsp:rsid wsp:val=&quot;00AF7B8A&quot;/&gt;&lt;wsp:rsid wsp:val=&quot;00AF7CDA&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F6F&quot;/&gt;&lt;wsp:rsid wsp:val=&quot;00B15997&quot;/&gt;&lt;wsp:rsid wsp:val=&quot;00B15E0D&quot;/&gt;&lt;wsp:rsid wsp:val=&quot;00B2017D&quot;/&gt;&lt;wsp:rsid wsp:val=&quot;00B2077F&quot;/&gt;&lt;wsp:rsid wsp:val=&quot;00B217E9&quot;/&gt;&lt;wsp:rsid wsp:val=&quot;00B22394&quot;/&gt;&lt;wsp:rsid wsp:val=&quot;00B227D1&quot;/&gt;&lt;wsp:rsid wsp:val=&quot;00B229B0&quot;/&gt;&lt;wsp:rsid wsp:val=&quot;00B242A9&quot;/&gt;&lt;wsp:rsid wsp:val=&quot;00B24B3E&quot;/&gt;&lt;wsp:rsid wsp:val=&quot;00B257EA&quot;/&gt;&lt;wsp:rsid wsp:val=&quot;00B25DD6&quot;/&gt;&lt;wsp:rsid wsp:val=&quot;00B26047&quot;/&gt;&lt;wsp:rsid wsp:val=&quot;00B300D9&quot;/&gt;&lt;wsp:rsid wsp:val=&quot;00B30152&quot;/&gt;&lt;wsp:rsid wsp:val=&quot;00B310AA&quot;/&gt;&lt;wsp:rsid wsp:val=&quot;00B318F5&quot;/&gt;&lt;wsp:rsid wsp:val=&quot;00B322B3&quot;/&gt;&lt;wsp:rsid wsp:val=&quot;00B331EE&quot;/&gt;&lt;wsp:rsid wsp:val=&quot;00B33575&quot;/&gt;&lt;wsp:rsid wsp:val=&quot;00B33D10&quot;/&gt;&lt;wsp:rsid wsp:val=&quot;00B33FD0&quot;/&gt;&lt;wsp:rsid wsp:val=&quot;00B34573&quot;/&gt;&lt;wsp:rsid wsp:val=&quot;00B34C7C&quot;/&gt;&lt;wsp:rsid wsp:val=&quot;00B3533D&quot;/&gt;&lt;wsp:rsid wsp:val=&quot;00B35467&quot;/&gt;&lt;wsp:rsid wsp:val=&quot;00B35724&quot;/&gt;&lt;wsp:rsid wsp:val=&quot;00B36598&quot;/&gt;&lt;wsp:rsid wsp:val=&quot;00B36E86&quot;/&gt;&lt;wsp:rsid wsp:val=&quot;00B402C2&quot;/&gt;&lt;wsp:rsid wsp:val=&quot;00B40840&quot;/&gt;&lt;wsp:rsid wsp:val=&quot;00B411C4&quot;/&gt;&lt;wsp:rsid wsp:val=&quot;00B41568&quot;/&gt;&lt;wsp:rsid wsp:val=&quot;00B4560A&quot;/&gt;&lt;wsp:rsid wsp:val=&quot;00B465B3&quot;/&gt;&lt;wsp:rsid wsp:val=&quot;00B46BE8&quot;/&gt;&lt;wsp:rsid wsp:val=&quot;00B50705&quot;/&gt;&lt;wsp:rsid wsp:val=&quot;00B51285&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3602&quot;/&gt;&lt;wsp:rsid wsp:val=&quot;00B64578&quot;/&gt;&lt;wsp:rsid wsp:val=&quot;00B645B5&quot;/&gt;&lt;wsp:rsid wsp:val=&quot;00B646C3&quot;/&gt;&lt;wsp:rsid wsp:val=&quot;00B64B00&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6B66&quot;/&gt;&lt;wsp:rsid wsp:val=&quot;00B86C7C&quot;/&gt;&lt;wsp:rsid wsp:val=&quot;00B87866&quot;/&gt;&lt;wsp:rsid wsp:val=&quot;00B87871&quot;/&gt;&lt;wsp:rsid wsp:val=&quot;00B879E0&quot;/&gt;&lt;wsp:rsid wsp:val=&quot;00B9025D&quot;/&gt;&lt;wsp:rsid wsp:val=&quot;00B91544&quot;/&gt;&lt;wsp:rsid wsp:val=&quot;00B923AA&quot;/&gt;&lt;wsp:rsid wsp:val=&quot;00B93147&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F16&quot;/&gt;&lt;wsp:rsid wsp:val=&quot;00BA25F7&quot;/&gt;&lt;wsp:rsid wsp:val=&quot;00BA2B52&quot;/&gt;&lt;wsp:rsid wsp:val=&quot;00BA3C9B&quot;/&gt;&lt;wsp:rsid wsp:val=&quot;00BA4DD8&quot;/&gt;&lt;wsp:rsid wsp:val=&quot;00BA5B85&quot;/&gt;&lt;wsp:rsid wsp:val=&quot;00BA6056&quot;/&gt;&lt;wsp:rsid wsp:val=&quot;00BA676A&quot;/&gt;&lt;wsp:rsid wsp:val=&quot;00BA676F&quot;/&gt;&lt;wsp:rsid wsp:val=&quot;00BA6FBA&quot;/&gt;&lt;wsp:rsid wsp:val=&quot;00BA7710&quot;/&gt;&lt;wsp:rsid wsp:val=&quot;00BB190C&quot;/&gt;&lt;wsp:rsid wsp:val=&quot;00BB1D13&quot;/&gt;&lt;wsp:rsid wsp:val=&quot;00BB5025&quot;/&gt;&lt;wsp:rsid wsp:val=&quot;00BB509E&quot;/&gt;&lt;wsp:rsid wsp:val=&quot;00BB5ED0&quot;/&gt;&lt;wsp:rsid wsp:val=&quot;00BB637D&quot;/&gt;&lt;wsp:rsid wsp:val=&quot;00BC06CA&quot;/&gt;&lt;wsp:rsid wsp:val=&quot;00BC0735&quot;/&gt;&lt;wsp:rsid wsp:val=&quot;00BC087A&quot;/&gt;&lt;wsp:rsid wsp:val=&quot;00BC183C&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59F5&quot;/&gt;&lt;wsp:rsid wsp:val=&quot;00BD65A1&quot;/&gt;&lt;wsp:rsid wsp:val=&quot;00BD776C&quot;/&gt;&lt;wsp:rsid wsp:val=&quot;00BD7873&quot;/&gt;&lt;wsp:rsid wsp:val=&quot;00BE04DB&quot;/&gt;&lt;wsp:rsid wsp:val=&quot;00BE191C&quot;/&gt;&lt;wsp:rsid wsp:val=&quot;00BE21EC&quot;/&gt;&lt;wsp:rsid wsp:val=&quot;00BE2951&quot;/&gt;&lt;wsp:rsid wsp:val=&quot;00BE4792&quot;/&gt;&lt;wsp:rsid wsp:val=&quot;00BE4D5B&quot;/&gt;&lt;wsp:rsid wsp:val=&quot;00BE4EC2&quot;/&gt;&lt;wsp:rsid wsp:val=&quot;00BE575B&quot;/&gt;&lt;wsp:rsid wsp:val=&quot;00BE65E9&quot;/&gt;&lt;wsp:rsid wsp:val=&quot;00BE6A15&quot;/&gt;&lt;wsp:rsid wsp:val=&quot;00BF0C64&quot;/&gt;&lt;wsp:rsid wsp:val=&quot;00BF22AD&quot;/&gt;&lt;wsp:rsid wsp:val=&quot;00BF42AE&quot;/&gt;&lt;wsp:rsid wsp:val=&quot;00BF46E1&quot;/&gt;&lt;wsp:rsid wsp:val=&quot;00BF4B86&quot;/&gt;&lt;wsp:rsid wsp:val=&quot;00C005CB&quot;/&gt;&lt;wsp:rsid wsp:val=&quot;00C00ACD&quot;/&gt;&lt;wsp:rsid wsp:val=&quot;00C021BB&quot;/&gt;&lt;wsp:rsid wsp:val=&quot;00C036F1&quot;/&gt;&lt;wsp:rsid wsp:val=&quot;00C05383&quot;/&gt;&lt;wsp:rsid wsp:val=&quot;00C0571F&quot;/&gt;&lt;wsp:rsid wsp:val=&quot;00C06ADA&quot;/&gt;&lt;wsp:rsid wsp:val=&quot;00C07B76&quot;/&gt;&lt;wsp:rsid wsp:val=&quot;00C131B4&quot;/&gt;&lt;wsp:rsid wsp:val=&quot;00C134E5&quot;/&gt;&lt;wsp:rsid wsp:val=&quot;00C13AEE&quot;/&gt;&lt;wsp:rsid wsp:val=&quot;00C13B5A&quot;/&gt;&lt;wsp:rsid wsp:val=&quot;00C14259&quot;/&gt;&lt;wsp:rsid wsp:val=&quot;00C1456C&quot;/&gt;&lt;wsp:rsid wsp:val=&quot;00C15AE5&quot;/&gt;&lt;wsp:rsid wsp:val=&quot;00C16340&quot;/&gt;&lt;wsp:rsid wsp:val=&quot;00C165F1&quot;/&gt;&lt;wsp:rsid wsp:val=&quot;00C177C7&quot;/&gt;&lt;wsp:rsid wsp:val=&quot;00C17E14&quot;/&gt;&lt;wsp:rsid wsp:val=&quot;00C20AE2&quot;/&gt;&lt;wsp:rsid wsp:val=&quot;00C2603D&quot;/&gt;&lt;wsp:rsid wsp:val=&quot;00C27714&quot;/&gt;&lt;wsp:rsid wsp:val=&quot;00C27EA5&quot;/&gt;&lt;wsp:rsid wsp:val=&quot;00C30FC3&quot;/&gt;&lt;wsp:rsid wsp:val=&quot;00C31121&quot;/&gt;&lt;wsp:rsid wsp:val=&quot;00C311AA&quot;/&gt;&lt;wsp:rsid wsp:val=&quot;00C31CE9&quot;/&gt;&lt;wsp:rsid wsp:val=&quot;00C35D58&quot;/&gt;&lt;wsp:rsid wsp:val=&quot;00C36AF7&quot;/&gt;&lt;wsp:rsid wsp:val=&quot;00C36CD7&quot;/&gt;&lt;wsp:rsid wsp:val=&quot;00C3708E&quot;/&gt;&lt;wsp:rsid wsp:val=&quot;00C4083E&quot;/&gt;&lt;wsp:rsid wsp:val=&quot;00C40E10&quot;/&gt;&lt;wsp:rsid wsp:val=&quot;00C427C9&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1135&quot;/&gt;&lt;wsp:rsid wsp:val=&quot;00C5129F&quot;/&gt;&lt;wsp:rsid wsp:val=&quot;00C5794B&quot;/&gt;&lt;wsp:rsid wsp:val=&quot;00C60BF6&quot;/&gt;&lt;wsp:rsid wsp:val=&quot;00C616D4&quot;/&gt;&lt;wsp:rsid wsp:val=&quot;00C64321&quot;/&gt;&lt;wsp:rsid wsp:val=&quot;00C64872&quot;/&gt;&lt;wsp:rsid wsp:val=&quot;00C650CF&quot;/&gt;&lt;wsp:rsid wsp:val=&quot;00C65CF3&quot;/&gt;&lt;wsp:rsid wsp:val=&quot;00C670F2&quot;/&gt;&lt;wsp:rsid wsp:val=&quot;00C67D66&quot;/&gt;&lt;wsp:rsid wsp:val=&quot;00C70FB5&quot;/&gt;&lt;wsp:rsid wsp:val=&quot;00C71702&quot;/&gt;&lt;wsp:rsid wsp:val=&quot;00C73D62&quot;/&gt;&lt;wsp:rsid wsp:val=&quot;00C74794&quot;/&gt;&lt;wsp:rsid wsp:val=&quot;00C75DBF&quot;/&gt;&lt;wsp:rsid wsp:val=&quot;00C80629&quot;/&gt;&lt;wsp:rsid wsp:val=&quot;00C80E65&quot;/&gt;&lt;wsp:rsid wsp:val=&quot;00C8100B&quot;/&gt;&lt;wsp:rsid wsp:val=&quot;00C8162E&quot;/&gt;&lt;wsp:rsid wsp:val=&quot;00C828B5&quot;/&gt;&lt;wsp:rsid wsp:val=&quot;00C84954&quot;/&gt;&lt;wsp:rsid wsp:val=&quot;00C8540D&quot;/&gt;&lt;wsp:rsid wsp:val=&quot;00C86034&quot;/&gt;&lt;wsp:rsid wsp:val=&quot;00C866AD&quot;/&gt;&lt;wsp:rsid wsp:val=&quot;00C869A6&quot;/&gt;&lt;wsp:rsid wsp:val=&quot;00C8735B&quot;/&gt;&lt;wsp:rsid wsp:val=&quot;00C87AE3&quot;/&gt;&lt;wsp:rsid wsp:val=&quot;00C90560&quot;/&gt;&lt;wsp:rsid wsp:val=&quot;00C92340&quot;/&gt;&lt;wsp:rsid wsp:val=&quot;00C93224&quot;/&gt;&lt;wsp:rsid wsp:val=&quot;00C93E36&quot;/&gt;&lt;wsp:rsid wsp:val=&quot;00C9693F&quot;/&gt;&lt;wsp:rsid wsp:val=&quot;00C96CDA&quot;/&gt;&lt;wsp:rsid wsp:val=&quot;00C97BEA&quot;/&gt;&lt;wsp:rsid wsp:val=&quot;00C97CF5&quot;/&gt;&lt;wsp:rsid wsp:val=&quot;00CA1165&quot;/&gt;&lt;wsp:rsid wsp:val=&quot;00CA117F&quot;/&gt;&lt;wsp:rsid wsp:val=&quot;00CA1958&quot;/&gt;&lt;wsp:rsid wsp:val=&quot;00CA224D&quot;/&gt;&lt;wsp:rsid wsp:val=&quot;00CA39A2&quot;/&gt;&lt;wsp:rsid wsp:val=&quot;00CA3E5B&quot;/&gt;&lt;wsp:rsid wsp:val=&quot;00CA3E83&quot;/&gt;&lt;wsp:rsid wsp:val=&quot;00CA5823&quot;/&gt;&lt;wsp:rsid wsp:val=&quot;00CA5BC0&quot;/&gt;&lt;wsp:rsid wsp:val=&quot;00CA6AE6&quot;/&gt;&lt;wsp:rsid wsp:val=&quot;00CA6DB3&quot;/&gt;&lt;wsp:rsid wsp:val=&quot;00CA7047&quot;/&gt;&lt;wsp:rsid wsp:val=&quot;00CA73D2&quot;/&gt;&lt;wsp:rsid wsp:val=&quot;00CB0156&quot;/&gt;&lt;wsp:rsid wsp:val=&quot;00CB01FC&quot;/&gt;&lt;wsp:rsid wsp:val=&quot;00CB09BD&quot;/&gt;&lt;wsp:rsid wsp:val=&quot;00CB1AB4&quot;/&gt;&lt;wsp:rsid wsp:val=&quot;00CB3142&quot;/&gt;&lt;wsp:rsid wsp:val=&quot;00CB3739&quot;/&gt;&lt;wsp:rsid wsp:val=&quot;00CB4481&quot;/&gt;&lt;wsp:rsid wsp:val=&quot;00CB6416&quot;/&gt;&lt;wsp:rsid wsp:val=&quot;00CC0770&quot;/&gt;&lt;wsp:rsid wsp:val=&quot;00CC0AB5&quot;/&gt;&lt;wsp:rsid wsp:val=&quot;00CC16DC&quot;/&gt;&lt;wsp:rsid wsp:val=&quot;00CC2ECD&quot;/&gt;&lt;wsp:rsid wsp:val=&quot;00CC4075&quot;/&gt;&lt;wsp:rsid wsp:val=&quot;00CC5955&quot;/&gt;&lt;wsp:rsid wsp:val=&quot;00CC5DE5&quot;/&gt;&lt;wsp:rsid wsp:val=&quot;00CC5EDA&quot;/&gt;&lt;wsp:rsid wsp:val=&quot;00CC63B0&quot;/&gt;&lt;wsp:rsid wsp:val=&quot;00CC729D&quot;/&gt;&lt;wsp:rsid wsp:val=&quot;00CC7362&quot;/&gt;&lt;wsp:rsid wsp:val=&quot;00CC74CA&quot;/&gt;&lt;wsp:rsid wsp:val=&quot;00CC7B6B&quot;/&gt;&lt;wsp:rsid wsp:val=&quot;00CD0189&quot;/&gt;&lt;wsp:rsid wsp:val=&quot;00CD0B2A&quot;/&gt;&lt;wsp:rsid wsp:val=&quot;00CD1DE9&quot;/&gt;&lt;wsp:rsid wsp:val=&quot;00CD2397&quot;/&gt;&lt;wsp:rsid wsp:val=&quot;00CD27E9&quot;/&gt;&lt;wsp:rsid wsp:val=&quot;00CD2F0A&quot;/&gt;&lt;wsp:rsid wsp:val=&quot;00CD3227&quot;/&gt;&lt;wsp:rsid wsp:val=&quot;00CD4B62&quot;/&gt;&lt;wsp:rsid wsp:val=&quot;00CD688F&quot;/&gt;&lt;wsp:rsid wsp:val=&quot;00CD7E66&quot;/&gt;&lt;wsp:rsid wsp:val=&quot;00CE002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8AC&quot;/&gt;&lt;wsp:rsid wsp:val=&quot;00CE7006&quot;/&gt;&lt;wsp:rsid wsp:val=&quot;00CE7422&quot;/&gt;&lt;wsp:rsid wsp:val=&quot;00CE7EDC&quot;/&gt;&lt;wsp:rsid wsp:val=&quot;00CF0CB3&quot;/&gt;&lt;wsp:rsid wsp:val=&quot;00CF0EB4&quot;/&gt;&lt;wsp:rsid wsp:val=&quot;00CF19B1&quot;/&gt;&lt;wsp:rsid wsp:val=&quot;00CF2680&quot;/&gt;&lt;wsp:rsid wsp:val=&quot;00CF2B50&quot;/&gt;&lt;wsp:rsid wsp:val=&quot;00CF3482&quot;/&gt;&lt;wsp:rsid wsp:val=&quot;00CF474B&quot;/&gt;&lt;wsp:rsid wsp:val=&quot;00D00D13&quot;/&gt;&lt;wsp:rsid wsp:val=&quot;00D01D25&quot;/&gt;&lt;wsp:rsid wsp:val=&quot;00D02334&quot;/&gt;&lt;wsp:rsid wsp:val=&quot;00D0367B&quot;/&gt;&lt;wsp:rsid wsp:val=&quot;00D07271&quot;/&gt;&lt;wsp:rsid wsp:val=&quot;00D133A5&quot;/&gt;&lt;wsp:rsid wsp:val=&quot;00D14176&quot;/&gt;&lt;wsp:rsid wsp:val=&quot;00D173BB&quot;/&gt;&lt;wsp:rsid wsp:val=&quot;00D17849&quot;/&gt;&lt;wsp:rsid wsp:val=&quot;00D1784C&quot;/&gt;&lt;wsp:rsid wsp:val=&quot;00D178FE&quot;/&gt;&lt;wsp:rsid wsp:val=&quot;00D17C29&quot;/&gt;&lt;wsp:rsid wsp:val=&quot;00D17D9D&quot;/&gt;&lt;wsp:rsid wsp:val=&quot;00D20E3D&quot;/&gt;&lt;wsp:rsid wsp:val=&quot;00D2117A&quot;/&gt;&lt;wsp:rsid wsp:val=&quot;00D214B2&quot;/&gt;&lt;wsp:rsid wsp:val=&quot;00D21787&quot;/&gt;&lt;wsp:rsid wsp:val=&quot;00D219FF&quot;/&gt;&lt;wsp:rsid wsp:val=&quot;00D2275E&quot;/&gt;&lt;wsp:rsid wsp:val=&quot;00D22A46&quot;/&gt;&lt;wsp:rsid wsp:val=&quot;00D22E4F&quot;/&gt;&lt;wsp:rsid wsp:val=&quot;00D24000&quot;/&gt;&lt;wsp:rsid wsp:val=&quot;00D26D24&quot;/&gt;&lt;wsp:rsid wsp:val=&quot;00D27FB5&quot;/&gt;&lt;wsp:rsid wsp:val=&quot;00D325A2&quot;/&gt;&lt;wsp:rsid wsp:val=&quot;00D35B93&quot;/&gt;&lt;wsp:rsid wsp:val=&quot;00D36457&quot;/&gt;&lt;wsp:rsid wsp:val=&quot;00D4270B&quot;/&gt;&lt;wsp:rsid wsp:val=&quot;00D42BCB&quot;/&gt;&lt;wsp:rsid wsp:val=&quot;00D44106&quot;/&gt;&lt;wsp:rsid wsp:val=&quot;00D44218&quot;/&gt;&lt;wsp:rsid wsp:val=&quot;00D446A1&quot;/&gt;&lt;wsp:rsid wsp:val=&quot;00D46073&quot;/&gt;&lt;wsp:rsid wsp:val=&quot;00D4651C&quot;/&gt;&lt;wsp:rsid wsp:val=&quot;00D50240&quot;/&gt;&lt;wsp:rsid wsp:val=&quot;00D51FCC&quot;/&gt;&lt;wsp:rsid wsp:val=&quot;00D5271E&quot;/&gt;&lt;wsp:rsid wsp:val=&quot;00D5348E&quot;/&gt;&lt;wsp:rsid wsp:val=&quot;00D538EE&quot;/&gt;&lt;wsp:rsid wsp:val=&quot;00D53918&quot;/&gt;&lt;wsp:rsid wsp:val=&quot;00D55E2F&quot;/&gt;&lt;wsp:rsid wsp:val=&quot;00D57073&quot;/&gt;&lt;wsp:rsid wsp:val=&quot;00D6002B&quot;/&gt;&lt;wsp:rsid wsp:val=&quot;00D63AD4&quot;/&gt;&lt;wsp:rsid wsp:val=&quot;00D648FD&quot;/&gt;&lt;wsp:rsid wsp:val=&quot;00D65070&quot;/&gt;&lt;wsp:rsid wsp:val=&quot;00D66033&quot;/&gt;&lt;wsp:rsid wsp:val=&quot;00D667E7&quot;/&gt;&lt;wsp:rsid wsp:val=&quot;00D669C4&quot;/&gt;&lt;wsp:rsid wsp:val=&quot;00D675C2&quot;/&gt;&lt;wsp:rsid wsp:val=&quot;00D67988&quot;/&gt;&lt;wsp:rsid wsp:val=&quot;00D70133&quot;/&gt;&lt;wsp:rsid wsp:val=&quot;00D70919&quot;/&gt;&lt;wsp:rsid wsp:val=&quot;00D71045&quot;/&gt;&lt;wsp:rsid wsp:val=&quot;00D71B4B&quot;/&gt;&lt;wsp:rsid wsp:val=&quot;00D71D12&quot;/&gt;&lt;wsp:rsid wsp:val=&quot;00D725BD&quot;/&gt;&lt;wsp:rsid wsp:val=&quot;00D7276A&quot;/&gt;&lt;wsp:rsid wsp:val=&quot;00D729FA&quot;/&gt;&lt;wsp:rsid wsp:val=&quot;00D72F9A&quot;/&gt;&lt;wsp:rsid wsp:val=&quot;00D757F8&quot;/&gt;&lt;wsp:rsid wsp:val=&quot;00D75D96&quot;/&gt;&lt;wsp:rsid wsp:val=&quot;00D7687D&quot;/&gt;&lt;wsp:rsid wsp:val=&quot;00D8003A&quot;/&gt;&lt;wsp:rsid wsp:val=&quot;00D80823&quot;/&gt;&lt;wsp:rsid wsp:val=&quot;00D80906&quot;/&gt;&lt;wsp:rsid wsp:val=&quot;00D80D6E&quot;/&gt;&lt;wsp:rsid wsp:val=&quot;00D8114C&quot;/&gt;&lt;wsp:rsid wsp:val=&quot;00D81DBF&quot;/&gt;&lt;wsp:rsid wsp:val=&quot;00D81F9C&quot;/&gt;&lt;wsp:rsid wsp:val=&quot;00D8208D&quot;/&gt;&lt;wsp:rsid wsp:val=&quot;00D858F3&quot;/&gt;&lt;wsp:rsid wsp:val=&quot;00D861A1&quot;/&gt;&lt;wsp:rsid wsp:val=&quot;00D86225&quot;/&gt;&lt;wsp:rsid wsp:val=&quot;00D90345&quot;/&gt;&lt;wsp:rsid wsp:val=&quot;00D903E3&quot;/&gt;&lt;wsp:rsid wsp:val=&quot;00D92677&quot;/&gt;&lt;wsp:rsid wsp:val=&quot;00D92C68&quot;/&gt;&lt;wsp:rsid wsp:val=&quot;00D96C54&quot;/&gt;&lt;wsp:rsid wsp:val=&quot;00D96E04&quot;/&gt;&lt;wsp:rsid wsp:val=&quot;00D9721E&quot;/&gt;&lt;wsp:rsid wsp:val=&quot;00D974F4&quot;/&gt;&lt;wsp:rsid wsp:val=&quot;00D97F58&quot;/&gt;&lt;wsp:rsid wsp:val=&quot;00DA0A6B&quot;/&gt;&lt;wsp:rsid wsp:val=&quot;00DA0E10&quot;/&gt;&lt;wsp:rsid wsp:val=&quot;00DA0FF3&quot;/&gt;&lt;wsp:rsid wsp:val=&quot;00DA14CF&quot;/&gt;&lt;wsp:rsid wsp:val=&quot;00DA2679&quot;/&gt;&lt;wsp:rsid wsp:val=&quot;00DA2A09&quot;/&gt;&lt;wsp:rsid wsp:val=&quot;00DA321C&quot;/&gt;&lt;wsp:rsid wsp:val=&quot;00DA3716&quot;/&gt;&lt;wsp:rsid wsp:val=&quot;00DA393D&quot;/&gt;&lt;wsp:rsid wsp:val=&quot;00DA3CB8&quot;/&gt;&lt;wsp:rsid wsp:val=&quot;00DA5000&quot;/&gt;&lt;wsp:rsid wsp:val=&quot;00DB072E&quot;/&gt;&lt;wsp:rsid wsp:val=&quot;00DB07DF&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61AB&quot;/&gt;&lt;wsp:rsid wsp:val=&quot;00DC6341&quot;/&gt;&lt;wsp:rsid wsp:val=&quot;00DC646A&quot;/&gt;&lt;wsp:rsid wsp:val=&quot;00DC6A42&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5436&quot;/&gt;&lt;wsp:rsid wsp:val=&quot;00DD59AE&quot;/&gt;&lt;wsp:rsid wsp:val=&quot;00DD6DC5&quot;/&gt;&lt;wsp:rsid wsp:val=&quot;00DD6FAC&quot;/&gt;&lt;wsp:rsid wsp:val=&quot;00DD6FF7&quot;/&gt;&lt;wsp:rsid wsp:val=&quot;00DD7173&quot;/&gt;&lt;wsp:rsid wsp:val=&quot;00DE0A84&quot;/&gt;&lt;wsp:rsid wsp:val=&quot;00DE1915&quot;/&gt;&lt;wsp:rsid wsp:val=&quot;00DE1ECE&quot;/&gt;&lt;wsp:rsid wsp:val=&quot;00DE1F87&quot;/&gt;&lt;wsp:rsid wsp:val=&quot;00DE3A0C&quot;/&gt;&lt;wsp:rsid wsp:val=&quot;00DE3B11&quot;/&gt;&lt;wsp:rsid wsp:val=&quot;00DE5C1E&quot;/&gt;&lt;wsp:rsid wsp:val=&quot;00DF0053&quot;/&gt;&lt;wsp:rsid wsp:val=&quot;00DF0A83&quot;/&gt;&lt;wsp:rsid wsp:val=&quot;00DF0BC4&quot;/&gt;&lt;wsp:rsid wsp:val=&quot;00DF0DC3&quot;/&gt;&lt;wsp:rsid wsp:val=&quot;00DF18DC&quot;/&gt;&lt;wsp:rsid wsp:val=&quot;00DF2871&quot;/&gt;&lt;wsp:rsid wsp:val=&quot;00DF44D6&quot;/&gt;&lt;wsp:rsid wsp:val=&quot;00DF4F8C&quot;/&gt;&lt;wsp:rsid wsp:val=&quot;00DF537A&quot;/&gt;&lt;wsp:rsid wsp:val=&quot;00DF55EA&quot;/&gt;&lt;wsp:rsid wsp:val=&quot;00DF5AC4&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E26&quot;/&gt;&lt;wsp:rsid wsp:val=&quot;00E0219B&quot;/&gt;&lt;wsp:rsid wsp:val=&quot;00E02407&quot;/&gt;&lt;wsp:rsid wsp:val=&quot;00E02A73&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9C1&quot;/&gt;&lt;wsp:rsid wsp:val=&quot;00E17AF6&quot;/&gt;&lt;wsp:rsid wsp:val=&quot;00E17E54&quot;/&gt;&lt;wsp:rsid wsp:val=&quot;00E17E85&quot;/&gt;&lt;wsp:rsid wsp:val=&quot;00E21435&quot;/&gt;&lt;wsp:rsid wsp:val=&quot;00E2230B&quot;/&gt;&lt;wsp:rsid wsp:val=&quot;00E22325&quot;/&gt;&lt;wsp:rsid wsp:val=&quot;00E233D3&quot;/&gt;&lt;wsp:rsid wsp:val=&quot;00E25B58&quot;/&gt;&lt;wsp:rsid wsp:val=&quot;00E264BC&quot;/&gt;&lt;wsp:rsid wsp:val=&quot;00E26925&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50A6&quot;/&gt;&lt;wsp:rsid wsp:val=&quot;00E35136&quot;/&gt;&lt;wsp:rsid wsp:val=&quot;00E3553A&quot;/&gt;&lt;wsp:rsid wsp:val=&quot;00E36FBD&quot;/&gt;&lt;wsp:rsid wsp:val=&quot;00E376F4&quot;/&gt;&lt;wsp:rsid wsp:val=&quot;00E377F4&quot;/&gt;&lt;wsp:rsid wsp:val=&quot;00E37B3A&quot;/&gt;&lt;wsp:rsid wsp:val=&quot;00E41FC8&quot;/&gt;&lt;wsp:rsid wsp:val=&quot;00E43218&quot;/&gt;&lt;wsp:rsid wsp:val=&quot;00E43AB8&quot;/&gt;&lt;wsp:rsid wsp:val=&quot;00E44358&quot;/&gt;&lt;wsp:rsid wsp:val=&quot;00E46AA8&quot;/&gt;&lt;wsp:rsid wsp:val=&quot;00E478A7&quot;/&gt;&lt;wsp:rsid wsp:val=&quot;00E5312D&quot;/&gt;&lt;wsp:rsid wsp:val=&quot;00E536E0&quot;/&gt;&lt;wsp:rsid wsp:val=&quot;00E537D0&quot;/&gt;&lt;wsp:rsid wsp:val=&quot;00E53D7A&quot;/&gt;&lt;wsp:rsid wsp:val=&quot;00E53FF3&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FC8&quot;/&gt;&lt;wsp:rsid wsp:val=&quot;00E6435C&quot;/&gt;&lt;wsp:rsid wsp:val=&quot;00E645BD&quot;/&gt;&lt;wsp:rsid wsp:val=&quot;00E64BC0&quot;/&gt;&lt;wsp:rsid wsp:val=&quot;00E64FAF&quot;/&gt;&lt;wsp:rsid wsp:val=&quot;00E66818&quot;/&gt;&lt;wsp:rsid wsp:val=&quot;00E66E53&quot;/&gt;&lt;wsp:rsid wsp:val=&quot;00E6738A&quot;/&gt;&lt;wsp:rsid wsp:val=&quot;00E67630&quot;/&gt;&lt;wsp:rsid wsp:val=&quot;00E677AA&quot;/&gt;&lt;wsp:rsid wsp:val=&quot;00E67CD7&quot;/&gt;&lt;wsp:rsid wsp:val=&quot;00E71EE0&quot;/&gt;&lt;wsp:rsid wsp:val=&quot;00E723E5&quot;/&gt;&lt;wsp:rsid wsp:val=&quot;00E72DE8&quot;/&gt;&lt;wsp:rsid wsp:val=&quot;00E72E50&quot;/&gt;&lt;wsp:rsid wsp:val=&quot;00E75FB2&quot;/&gt;&lt;wsp:rsid wsp:val=&quot;00E76349&quot;/&gt;&lt;wsp:rsid wsp:val=&quot;00E76736&quot;/&gt;&lt;wsp:rsid wsp:val=&quot;00E76FD6&quot;/&gt;&lt;wsp:rsid wsp:val=&quot;00E770E5&quot;/&gt;&lt;wsp:rsid wsp:val=&quot;00E80025&quot;/&gt;&lt;wsp:rsid wsp:val=&quot;00E8022A&quot;/&gt;&lt;wsp:rsid wsp:val=&quot;00E811F2&quot;/&gt;&lt;wsp:rsid wsp:val=&quot;00E820CB&quot;/&gt;&lt;wsp:rsid wsp:val=&quot;00E833FF&quot;/&gt;&lt;wsp:rsid wsp:val=&quot;00E8393D&quot;/&gt;&lt;wsp:rsid wsp:val=&quot;00E844F6&quot;/&gt;&lt;wsp:rsid wsp:val=&quot;00E8519E&quot;/&gt;&lt;wsp:rsid wsp:val=&quot;00E87441&quot;/&gt;&lt;wsp:rsid wsp:val=&quot;00E90009&quot;/&gt;&lt;wsp:rsid wsp:val=&quot;00E9022C&quot;/&gt;&lt;wsp:rsid wsp:val=&quot;00E90C25&quot;/&gt;&lt;wsp:rsid wsp:val=&quot;00E91517&quot;/&gt;&lt;wsp:rsid wsp:val=&quot;00E92068&quot;/&gt;&lt;wsp:rsid wsp:val=&quot;00E93589&quot;/&gt;&lt;wsp:rsid wsp:val=&quot;00E95BFC&quot;/&gt;&lt;wsp:rsid wsp:val=&quot;00E972B7&quot;/&gt;&lt;wsp:rsid wsp:val=&quot;00EA1221&quot;/&gt;&lt;wsp:rsid wsp:val=&quot;00EA14EC&quot;/&gt;&lt;wsp:rsid wsp:val=&quot;00EA16DB&quot;/&gt;&lt;wsp:rsid wsp:val=&quot;00EA2FB0&quot;/&gt;&lt;wsp:rsid wsp:val=&quot;00EA339D&quot;/&gt;&lt;wsp:rsid wsp:val=&quot;00EA4219&quot;/&gt;&lt;wsp:rsid wsp:val=&quot;00EA513A&quot;/&gt;&lt;wsp:rsid wsp:val=&quot;00EA665B&quot;/&gt;&lt;wsp:rsid wsp:val=&quot;00EB1168&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3904&quot;/&gt;&lt;wsp:rsid wsp:val=&quot;00EC3A4B&quot;/&gt;&lt;wsp:rsid wsp:val=&quot;00EC4948&quot;/&gt;&lt;wsp:rsid wsp:val=&quot;00EC4FE7&quot;/&gt;&lt;wsp:rsid wsp:val=&quot;00EC5528&quot;/&gt;&lt;wsp:rsid wsp:val=&quot;00EC7B6A&quot;/&gt;&lt;wsp:rsid wsp:val=&quot;00ED0102&quot;/&gt;&lt;wsp:rsid wsp:val=&quot;00ED2732&quot;/&gt;&lt;wsp:rsid wsp:val=&quot;00ED375D&quot;/&gt;&lt;wsp:rsid wsp:val=&quot;00ED40AD&quot;/&gt;&lt;wsp:rsid wsp:val=&quot;00ED4AAC&quot;/&gt;&lt;wsp:rsid wsp:val=&quot;00ED4D30&quot;/&gt;&lt;wsp:rsid wsp:val=&quot;00ED6452&quot;/&gt;&lt;wsp:rsid wsp:val=&quot;00ED6B00&quot;/&gt;&lt;wsp:rsid wsp:val=&quot;00ED7C33&quot;/&gt;&lt;wsp:rsid wsp:val=&quot;00EE0599&quot;/&gt;&lt;wsp:rsid wsp:val=&quot;00EE14FA&quot;/&gt;&lt;wsp:rsid wsp:val=&quot;00EE226B&quot;/&gt;&lt;wsp:rsid wsp:val=&quot;00EE3905&quot;/&gt;&lt;wsp:rsid wsp:val=&quot;00EE4580&quot;/&gt;&lt;wsp:rsid wsp:val=&quot;00EE615F&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1028&quot;/&gt;&lt;wsp:rsid wsp:val=&quot;00F13AA6&quot;/&gt;&lt;wsp:rsid wsp:val=&quot;00F15F4D&quot;/&gt;&lt;wsp:rsid wsp:val=&quot;00F1664A&quot;/&gt;&lt;wsp:rsid wsp:val=&quot;00F168F5&quot;/&gt;&lt;wsp:rsid wsp:val=&quot;00F170A8&quot;/&gt;&lt;wsp:rsid wsp:val=&quot;00F17F26&quot;/&gt;&lt;wsp:rsid wsp:val=&quot;00F2025C&quot;/&gt;&lt;wsp:rsid wsp:val=&quot;00F20874&quot;/&gt;&lt;wsp:rsid wsp:val=&quot;00F20903&quot;/&gt;&lt;wsp:rsid wsp:val=&quot;00F22341&quot;/&gt;&lt;wsp:rsid wsp:val=&quot;00F22DA1&quot;/&gt;&lt;wsp:rsid wsp:val=&quot;00F23252&quot;/&gt;&lt;wsp:rsid wsp:val=&quot;00F25034&quot;/&gt;&lt;wsp:rsid wsp:val=&quot;00F2617D&quot;/&gt;&lt;wsp:rsid wsp:val=&quot;00F26C98&quot;/&gt;&lt;wsp:rsid wsp:val=&quot;00F27123&quot;/&gt;&lt;wsp:rsid wsp:val=&quot;00F273A7&quot;/&gt;&lt;wsp:rsid wsp:val=&quot;00F278E3&quot;/&gt;&lt;wsp:rsid wsp:val=&quot;00F27B83&quot;/&gt;&lt;wsp:rsid wsp:val=&quot;00F31102&quot;/&gt;&lt;wsp:rsid wsp:val=&quot;00F31F3C&quot;/&gt;&lt;wsp:rsid wsp:val=&quot;00F32A0A&quot;/&gt;&lt;wsp:rsid wsp:val=&quot;00F3345F&quot;/&gt;&lt;wsp:rsid wsp:val=&quot;00F33520&quot;/&gt;&lt;wsp:rsid wsp:val=&quot;00F345B3&quot;/&gt;&lt;wsp:rsid wsp:val=&quot;00F34CAF&quot;/&gt;&lt;wsp:rsid wsp:val=&quot;00F35768&quot;/&gt;&lt;wsp:rsid wsp:val=&quot;00F3607A&quot;/&gt;&lt;wsp:rsid wsp:val=&quot;00F361DF&quot;/&gt;&lt;wsp:rsid wsp:val=&quot;00F36A56&quot;/&gt;&lt;wsp:rsid wsp:val=&quot;00F37647&quot;/&gt;&lt;wsp:rsid wsp:val=&quot;00F403B4&quot;/&gt;&lt;wsp:rsid wsp:val=&quot;00F40975&quot;/&gt;&lt;wsp:rsid wsp:val=&quot;00F40FDF&quot;/&gt;&lt;wsp:rsid wsp:val=&quot;00F41BFC&quot;/&gt;&lt;wsp:rsid wsp:val=&quot;00F43E57&quot;/&gt;&lt;wsp:rsid wsp:val=&quot;00F43F94&quot;/&gt;&lt;wsp:rsid wsp:val=&quot;00F44B1F&quot;/&gt;&lt;wsp:rsid wsp:val=&quot;00F4524A&quot;/&gt;&lt;wsp:rsid wsp:val=&quot;00F45FF8&quot;/&gt;&lt;wsp:rsid wsp:val=&quot;00F461FB&quot;/&gt;&lt;wsp:rsid wsp:val=&quot;00F46897&quot;/&gt;&lt;wsp:rsid wsp:val=&quot;00F50852&quot;/&gt;&lt;wsp:rsid wsp:val=&quot;00F50DE6&quot;/&gt;&lt;wsp:rsid wsp:val=&quot;00F5104E&quot;/&gt;&lt;wsp:rsid wsp:val=&quot;00F515C8&quot;/&gt;&lt;wsp:rsid wsp:val=&quot;00F518C8&quot;/&gt;&lt;wsp:rsid wsp:val=&quot;00F521A3&quot;/&gt;&lt;wsp:rsid wsp:val=&quot;00F52341&quot;/&gt;&lt;wsp:rsid wsp:val=&quot;00F54E84&quot;/&gt;&lt;wsp:rsid wsp:val=&quot;00F5531C&quot;/&gt;&lt;wsp:rsid wsp:val=&quot;00F55E25&quot;/&gt;&lt;wsp:rsid wsp:val=&quot;00F57640&quot;/&gt;&lt;wsp:rsid wsp:val=&quot;00F57A82&quot;/&gt;&lt;wsp:rsid wsp:val=&quot;00F60BC4&quot;/&gt;&lt;wsp:rsid wsp:val=&quot;00F61F44&quot;/&gt;&lt;wsp:rsid wsp:val=&quot;00F62677&quot;/&gt;&lt;wsp:rsid wsp:val=&quot;00F64393&quot;/&gt;&lt;wsp:rsid wsp:val=&quot;00F64BA6&quot;/&gt;&lt;wsp:rsid wsp:val=&quot;00F651DB&quot;/&gt;&lt;wsp:rsid wsp:val=&quot;00F7019E&quot;/&gt;&lt;wsp:rsid wsp:val=&quot;00F72C4C&quot;/&gt;&lt;wsp:rsid wsp:val=&quot;00F7313E&quot;/&gt;&lt;wsp:rsid wsp:val=&quot;00F73315&quot;/&gt;&lt;wsp:rsid wsp:val=&quot;00F73ADA&quot;/&gt;&lt;wsp:rsid wsp:val=&quot;00F7599F&quot;/&gt;&lt;wsp:rsid wsp:val=&quot;00F76BDA&quot;/&gt;&lt;wsp:rsid wsp:val=&quot;00F76E2F&quot;/&gt;&lt;wsp:rsid wsp:val=&quot;00F779E8&quot;/&gt;&lt;wsp:rsid wsp:val=&quot;00F82217&quot;/&gt;&lt;wsp:rsid wsp:val=&quot;00F82520&quot;/&gt;&lt;wsp:rsid wsp:val=&quot;00F829DA&quot;/&gt;&lt;wsp:rsid wsp:val=&quot;00F82DC3&quot;/&gt;&lt;wsp:rsid wsp:val=&quot;00F83510&quot;/&gt;&lt;wsp:rsid wsp:val=&quot;00F83F86&quot;/&gt;&lt;wsp:rsid wsp:val=&quot;00F84DCE&quot;/&gt;&lt;wsp:rsid wsp:val=&quot;00F86D21&quot;/&gt;&lt;wsp:rsid wsp:val=&quot;00F90211&quot;/&gt;&lt;wsp:rsid wsp:val=&quot;00F90E13&quot;/&gt;&lt;wsp:rsid wsp:val=&quot;00F932C3&quot;/&gt;&lt;wsp:rsid wsp:val=&quot;00F9452B&quot;/&gt;&lt;wsp:rsid wsp:val=&quot;00F9612B&quot;/&gt;&lt;wsp:rsid wsp:val=&quot;00F96E38&quot;/&gt;&lt;wsp:rsid wsp:val=&quot;00F9735F&quot;/&gt;&lt;wsp:rsid wsp:val=&quot;00F97C0E&quot;/&gt;&lt;wsp:rsid wsp:val=&quot;00FA0B0F&quot;/&gt;&lt;wsp:rsid wsp:val=&quot;00FA10CD&quot;/&gt;&lt;wsp:rsid wsp:val=&quot;00FA120D&quot;/&gt;&lt;wsp:rsid wsp:val=&quot;00FA2AA9&quot;/&gt;&lt;wsp:rsid wsp:val=&quot;00FA2DC6&quot;/&gt;&lt;wsp:rsid wsp:val=&quot;00FA4271&quot;/&gt;&lt;wsp:rsid wsp:val=&quot;00FA5236&quot;/&gt;&lt;wsp:rsid wsp:val=&quot;00FA58BA&quot;/&gt;&lt;wsp:rsid wsp:val=&quot;00FA6B40&quot;/&gt;&lt;wsp:rsid wsp:val=&quot;00FB08B1&quot;/&gt;&lt;wsp:rsid wsp:val=&quot;00FB1258&quot;/&gt;&lt;wsp:rsid wsp:val=&quot;00FB1BE7&quot;/&gt;&lt;wsp:rsid wsp:val=&quot;00FB25C1&quot;/&gt;&lt;wsp:rsid wsp:val=&quot;00FB32DC&quot;/&gt;&lt;wsp:rsid wsp:val=&quot;00FB36E6&quot;/&gt;&lt;wsp:rsid wsp:val=&quot;00FB58D5&quot;/&gt;&lt;wsp:rsid wsp:val=&quot;00FB69B0&quot;/&gt;&lt;wsp:rsid wsp:val=&quot;00FB705B&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7C3C&quot;/&gt;&lt;wsp:rsid wsp:val=&quot;00FD0E5D&quot;/&gt;&lt;wsp:rsid wsp:val=&quot;00FD1B3F&quot;/&gt;&lt;wsp:rsid wsp:val=&quot;00FD26B5&quot;/&gt;&lt;wsp:rsid wsp:val=&quot;00FD40BC&quot;/&gt;&lt;wsp:rsid wsp:val=&quot;00FD4420&quot;/&gt;&lt;wsp:rsid wsp:val=&quot;00FD4555&quot;/&gt;&lt;wsp:rsid wsp:val=&quot;00FD5558&quot;/&gt;&lt;wsp:rsid wsp:val=&quot;00FD67FA&quot;/&gt;&lt;wsp:rsid wsp:val=&quot;00FD73F8&quot;/&gt;&lt;wsp:rsid wsp:val=&quot;00FE0197&quot;/&gt;&lt;wsp:rsid wsp:val=&quot;00FE03AE&quot;/&gt;&lt;wsp:rsid wsp:val=&quot;00FE0652&quot;/&gt;&lt;wsp:rsid wsp:val=&quot;00FE0D62&quot;/&gt;&lt;wsp:rsid wsp:val=&quot;00FE1608&quot;/&gt;&lt;wsp:rsid wsp:val=&quot;00FE2872&quot;/&gt;&lt;wsp:rsid wsp:val=&quot;00FE2AA6&quot;/&gt;&lt;wsp:rsid wsp:val=&quot;00FE3652&quot;/&gt;&lt;wsp:rsid wsp:val=&quot;00FE42FC&quot;/&gt;&lt;wsp:rsid wsp:val=&quot;00FE4D4F&quot;/&gt;&lt;wsp:rsid wsp:val=&quot;00FE5361&quot;/&gt;&lt;wsp:rsid wsp:val=&quot;00FE5B2E&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3C15&quot;/&gt;&lt;wsp:rsid wsp:val=&quot;00FF5469&quot;/&gt;&lt;wsp:rsid wsp:val=&quot;00FF5856&quot;/&gt;&lt;wsp:rsid wsp:val=&quot;00FF74AC&quot;/&gt;&lt;wsp:rsid wsp:val=&quot;00FF7FB7&quot;/&gt;&lt;/wsp:rsids&gt;&lt;/w:docPr&gt;&lt;w:body&gt;&lt;wx:sect&gt;&lt;w:p wsp:rsidR=&quot;00000000&quot; wsp:rsidRDefault=&quot;009A624C&quot; wsp:rsidP=&quot;009A624C&quot;&gt;&lt;m:oMathPara&gt;&lt;m:oMath&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Qi&lt;/m:t&gt;&lt;/m:r&gt;&lt;/m:num&gt;&lt;m:den&gt;&lt;m:r&gt;&lt;w:rPr&gt;&lt;w:rFonts w:ascii=&quot;Cambria Math&quot; w:h-ansi=&quot;Cambria Math&quot;/&gt;&lt;wx:font wx:val=&quot;Cambria Math&quot;/&gt;&lt;w:i/&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 o:title="" chromakey="white"/>
          </v:shape>
        </w:pict>
      </w:r>
      <w:r w:rsidRPr="00F27543">
        <w:rPr>
          <w:rFonts w:ascii="Times New Roman" w:hAnsi="Times New Roman"/>
          <w:sz w:val="28"/>
          <w:szCs w:val="28"/>
          <w:lang w:val="uk-UA"/>
        </w:rPr>
        <w:instrText xml:space="preserve"> </w:instrText>
      </w:r>
      <w:r w:rsidRPr="00F27543">
        <w:rPr>
          <w:rFonts w:ascii="Times New Roman" w:hAnsi="Times New Roman"/>
          <w:sz w:val="28"/>
          <w:szCs w:val="28"/>
          <w:lang w:val="uk-UA"/>
        </w:rPr>
        <w:fldChar w:fldCharType="separate"/>
      </w:r>
      <w:r w:rsidR="001A58BC">
        <w:rPr>
          <w:rFonts w:ascii="Times New Roman" w:hAnsi="Times New Roman"/>
          <w:position w:val="-23"/>
          <w:sz w:val="28"/>
          <w:szCs w:val="28"/>
        </w:rPr>
        <w:pict>
          <v:shape id="_x0000_i1026" type="#_x0000_t75" style="width:11.25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D64&quot;/&gt;&lt;wsp:rsid wsp:val=&quot;00005283&quot;/&gt;&lt;wsp:rsid wsp:val=&quot;000055C6&quot;/&gt;&lt;wsp:rsid wsp:val=&quot;000061D1&quot;/&gt;&lt;wsp:rsid wsp:val=&quot;00007C34&quot;/&gt;&lt;wsp:rsid wsp:val=&quot;000100B2&quot;/&gt;&lt;wsp:rsid wsp:val=&quot;0001239B&quot;/&gt;&lt;wsp:rsid wsp:val=&quot;000123B9&quot;/&gt;&lt;wsp:rsid wsp:val=&quot;0001252E&quot;/&gt;&lt;wsp:rsid wsp:val=&quot;0001393B&quot;/&gt;&lt;wsp:rsid wsp:val=&quot;00014DD5&quot;/&gt;&lt;wsp:rsid wsp:val=&quot;000162E4&quot;/&gt;&lt;wsp:rsid wsp:val=&quot;00020592&quot;/&gt;&lt;wsp:rsid wsp:val=&quot;00022BF3&quot;/&gt;&lt;wsp:rsid wsp:val=&quot;00022DC3&quot;/&gt;&lt;wsp:rsid wsp:val=&quot;00023679&quot;/&gt;&lt;wsp:rsid wsp:val=&quot;00023F3F&quot;/&gt;&lt;wsp:rsid wsp:val=&quot;00023F77&quot;/&gt;&lt;wsp:rsid wsp:val=&quot;00025020&quot;/&gt;&lt;wsp:rsid wsp:val=&quot;00025BDF&quot;/&gt;&lt;wsp:rsid wsp:val=&quot;000276D9&quot;/&gt;&lt;wsp:rsid wsp:val=&quot;0003008C&quot;/&gt;&lt;wsp:rsid wsp:val=&quot;000302D6&quot;/&gt;&lt;wsp:rsid wsp:val=&quot;000308F5&quot;/&gt;&lt;wsp:rsid wsp:val=&quot;00030F02&quot;/&gt;&lt;wsp:rsid wsp:val=&quot;000312E8&quot;/&gt;&lt;wsp:rsid wsp:val=&quot;000318C9&quot;/&gt;&lt;wsp:rsid wsp:val=&quot;0003207A&quot;/&gt;&lt;wsp:rsid wsp:val=&quot;0003210C&quot;/&gt;&lt;wsp:rsid wsp:val=&quot;0003407E&quot;/&gt;&lt;wsp:rsid wsp:val=&quot;0003408A&quot;/&gt;&lt;wsp:rsid wsp:val=&quot;00034AD0&quot;/&gt;&lt;wsp:rsid wsp:val=&quot;00035470&quot;/&gt;&lt;wsp:rsid wsp:val=&quot;00035B32&quot;/&gt;&lt;wsp:rsid wsp:val=&quot;00036811&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54FE&quot;/&gt;&lt;wsp:rsid wsp:val=&quot;0004559C&quot;/&gt;&lt;wsp:rsid wsp:val=&quot;00046B2C&quot;/&gt;&lt;wsp:rsid wsp:val=&quot;000471B6&quot;/&gt;&lt;wsp:rsid wsp:val=&quot;000475A3&quot;/&gt;&lt;wsp:rsid wsp:val=&quot;00047908&quot;/&gt;&lt;wsp:rsid wsp:val=&quot;00050E95&quot;/&gt;&lt;wsp:rsid wsp:val=&quot;0005281F&quot;/&gt;&lt;wsp:rsid wsp:val=&quot;0005300B&quot;/&gt;&lt;wsp:rsid wsp:val=&quot;0005307F&quot;/&gt;&lt;wsp:rsid wsp:val=&quot;000537C7&quot;/&gt;&lt;wsp:rsid wsp:val=&quot;000538B1&quot;/&gt;&lt;wsp:rsid wsp:val=&quot;00055A42&quot;/&gt;&lt;wsp:rsid wsp:val=&quot;000569E6&quot;/&gt;&lt;wsp:rsid wsp:val=&quot;0006047E&quot;/&gt;&lt;wsp:rsid wsp:val=&quot;00060838&quot;/&gt;&lt;wsp:rsid wsp:val=&quot;00062F78&quot;/&gt;&lt;wsp:rsid wsp:val=&quot;00063006&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3959&quot;/&gt;&lt;wsp:rsid wsp:val=&quot;00073D3D&quot;/&gt;&lt;wsp:rsid wsp:val=&quot;00073F18&quot;/&gt;&lt;wsp:rsid wsp:val=&quot;000743A5&quot;/&gt;&lt;wsp:rsid wsp:val=&quot;00074A05&quot;/&gt;&lt;wsp:rsid wsp:val=&quot;00075270&quot;/&gt;&lt;wsp:rsid wsp:val=&quot;0007531F&quot;/&gt;&lt;wsp:rsid wsp:val=&quot;0007640A&quot;/&gt;&lt;wsp:rsid wsp:val=&quot;00080114&quot;/&gt;&lt;wsp:rsid wsp:val=&quot;00080332&quot;/&gt;&lt;wsp:rsid wsp:val=&quot;0008173B&quot;/&gt;&lt;wsp:rsid wsp:val=&quot;000830F7&quot;/&gt;&lt;wsp:rsid wsp:val=&quot;000848C9&quot;/&gt;&lt;wsp:rsid wsp:val=&quot;00085FCF&quot;/&gt;&lt;wsp:rsid wsp:val=&quot;0008640A&quot;/&gt;&lt;wsp:rsid wsp:val=&quot;00086671&quot;/&gt;&lt;wsp:rsid wsp:val=&quot;00087405&quot;/&gt;&lt;wsp:rsid wsp:val=&quot;0009143F&quot;/&gt;&lt;wsp:rsid wsp:val=&quot;00091976&quot;/&gt;&lt;wsp:rsid wsp:val=&quot;000931EA&quot;/&gt;&lt;wsp:rsid wsp:val=&quot;00093AE3&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E6&quot;/&gt;&lt;wsp:rsid wsp:val=&quot;000B0C8F&quot;/&gt;&lt;wsp:rsid wsp:val=&quot;000B174B&quot;/&gt;&lt;wsp:rsid wsp:val=&quot;000B19C1&quot;/&gt;&lt;wsp:rsid wsp:val=&quot;000B32DE&quot;/&gt;&lt;wsp:rsid wsp:val=&quot;000B411D&quot;/&gt;&lt;wsp:rsid wsp:val=&quot;000B42BF&quot;/&gt;&lt;wsp:rsid wsp:val=&quot;000B4D64&quot;/&gt;&lt;wsp:rsid wsp:val=&quot;000B7085&quot;/&gt;&lt;wsp:rsid wsp:val=&quot;000C0106&quot;/&gt;&lt;wsp:rsid wsp:val=&quot;000C0870&quot;/&gt;&lt;wsp:rsid wsp:val=&quot;000C0D63&quot;/&gt;&lt;wsp:rsid wsp:val=&quot;000C1B78&quot;/&gt;&lt;wsp:rsid wsp:val=&quot;000C1B85&quot;/&gt;&lt;wsp:rsid wsp:val=&quot;000C1E2F&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A8D&quot;/&gt;&lt;wsp:rsid wsp:val=&quot;000D2B04&quot;/&gt;&lt;wsp:rsid wsp:val=&quot;000D2E6A&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24F5&quot;/&gt;&lt;wsp:rsid wsp:val=&quot;000E2790&quot;/&gt;&lt;wsp:rsid wsp:val=&quot;000E329A&quot;/&gt;&lt;wsp:rsid wsp:val=&quot;000E53FC&quot;/&gt;&lt;wsp:rsid wsp:val=&quot;000E6361&quot;/&gt;&lt;wsp:rsid wsp:val=&quot;000F086D&quot;/&gt;&lt;wsp:rsid wsp:val=&quot;000F1381&quot;/&gt;&lt;wsp:rsid wsp:val=&quot;000F1EBE&quot;/&gt;&lt;wsp:rsid wsp:val=&quot;000F2E96&quot;/&gt;&lt;wsp:rsid wsp:val=&quot;000F32CA&quot;/&gt;&lt;wsp:rsid wsp:val=&quot;000F4E3A&quot;/&gt;&lt;wsp:rsid wsp:val=&quot;000F5AD2&quot;/&gt;&lt;wsp:rsid wsp:val=&quot;000F6B82&quot;/&gt;&lt;wsp:rsid wsp:val=&quot;000F77EB&quot;/&gt;&lt;wsp:rsid wsp:val=&quot;0010006C&quot;/&gt;&lt;wsp:rsid wsp:val=&quot;0010092F&quot;/&gt;&lt;wsp:rsid wsp:val=&quot;00100B56&quot;/&gt;&lt;wsp:rsid wsp:val=&quot;00100BB8&quot;/&gt;&lt;wsp:rsid wsp:val=&quot;00101162&quot;/&gt;&lt;wsp:rsid wsp:val=&quot;0010183B&quot;/&gt;&lt;wsp:rsid wsp:val=&quot;001018DC&quot;/&gt;&lt;wsp:rsid wsp:val=&quot;001039FD&quot;/&gt;&lt;wsp:rsid wsp:val=&quot;00103B59&quot;/&gt;&lt;wsp:rsid wsp:val=&quot;00104A0F&quot;/&gt;&lt;wsp:rsid wsp:val=&quot;0010505F&quot;/&gt;&lt;wsp:rsid wsp:val=&quot;00107C4C&quot;/&gt;&lt;wsp:rsid wsp:val=&quot;00112081&quot;/&gt;&lt;wsp:rsid wsp:val=&quot;00114289&quot;/&gt;&lt;wsp:rsid wsp:val=&quot;0011527C&quot;/&gt;&lt;wsp:rsid wsp:val=&quot;001159F7&quot;/&gt;&lt;wsp:rsid wsp:val=&quot;00117AE3&quot;/&gt;&lt;wsp:rsid wsp:val=&quot;00117FA5&quot;/&gt;&lt;wsp:rsid wsp:val=&quot;001210DA&quot;/&gt;&lt;wsp:rsid wsp:val=&quot;00121276&quot;/&gt;&lt;wsp:rsid wsp:val=&quot;00121291&quot;/&gt;&lt;wsp:rsid wsp:val=&quot;001237C1&quot;/&gt;&lt;wsp:rsid wsp:val=&quot;00124396&quot;/&gt;&lt;wsp:rsid wsp:val=&quot;00127689&quot;/&gt;&lt;wsp:rsid wsp:val=&quot;00130196&quot;/&gt;&lt;wsp:rsid wsp:val=&quot;00130231&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53F9&quot;/&gt;&lt;wsp:rsid wsp:val=&quot;0013554E&quot;/&gt;&lt;wsp:rsid wsp:val=&quot;00135E83&quot;/&gt;&lt;wsp:rsid wsp:val=&quot;00140C98&quot;/&gt;&lt;wsp:rsid wsp:val=&quot;0014171C&quot;/&gt;&lt;wsp:rsid wsp:val=&quot;001430C8&quot;/&gt;&lt;wsp:rsid wsp:val=&quot;001431CB&quot;/&gt;&lt;wsp:rsid wsp:val=&quot;00143FA3&quot;/&gt;&lt;wsp:rsid wsp:val=&quot;00146952&quot;/&gt;&lt;wsp:rsid wsp:val=&quot;00150866&quot;/&gt;&lt;wsp:rsid wsp:val=&quot;001515AE&quot;/&gt;&lt;wsp:rsid wsp:val=&quot;00152E3A&quot;/&gt;&lt;wsp:rsid wsp:val=&quot;001536B5&quot;/&gt;&lt;wsp:rsid wsp:val=&quot;00154A34&quot;/&gt;&lt;wsp:rsid wsp:val=&quot;00154A37&quot;/&gt;&lt;wsp:rsid wsp:val=&quot;001551D4&quot;/&gt;&lt;wsp:rsid wsp:val=&quot;00155D22&quot;/&gt;&lt;wsp:rsid wsp:val=&quot;00156894&quot;/&gt;&lt;wsp:rsid wsp:val=&quot;00156CA5&quot;/&gt;&lt;wsp:rsid wsp:val=&quot;0015743E&quot;/&gt;&lt;wsp:rsid wsp:val=&quot;001611D3&quot;/&gt;&lt;wsp:rsid wsp:val=&quot;00163E4A&quot;/&gt;&lt;wsp:rsid wsp:val=&quot;001644D0&quot;/&gt;&lt;wsp:rsid wsp:val=&quot;0016458D&quot;/&gt;&lt;wsp:rsid wsp:val=&quot;001647CE&quot;/&gt;&lt;wsp:rsid wsp:val=&quot;0016521F&quot;/&gt;&lt;wsp:rsid wsp:val=&quot;00165ED7&quot;/&gt;&lt;wsp:rsid wsp:val=&quot;00166D92&quot;/&gt;&lt;wsp:rsid wsp:val=&quot;001703B6&quot;/&gt;&lt;wsp:rsid wsp:val=&quot;00171B2F&quot;/&gt;&lt;wsp:rsid wsp:val=&quot;00171F5F&quot;/&gt;&lt;wsp:rsid wsp:val=&quot;001726B1&quot;/&gt;&lt;wsp:rsid wsp:val=&quot;00173B7B&quot;/&gt;&lt;wsp:rsid wsp:val=&quot;00176351&quot;/&gt;&lt;wsp:rsid wsp:val=&quot;0018109F&quot;/&gt;&lt;wsp:rsid wsp:val=&quot;00182690&quot;/&gt;&lt;wsp:rsid wsp:val=&quot;00183B66&quot;/&gt;&lt;wsp:rsid wsp:val=&quot;00184986&quot;/&gt;&lt;wsp:rsid wsp:val=&quot;00184A06&quot;/&gt;&lt;wsp:rsid wsp:val=&quot;00184ACE&quot;/&gt;&lt;wsp:rsid wsp:val=&quot;00190CA1&quot;/&gt;&lt;wsp:rsid wsp:val=&quot;00191740&quot;/&gt;&lt;wsp:rsid wsp:val=&quot;00191DA6&quot;/&gt;&lt;wsp:rsid wsp:val=&quot;0019285B&quot;/&gt;&lt;wsp:rsid wsp:val=&quot;001929E8&quot;/&gt;&lt;wsp:rsid wsp:val=&quot;0019322C&quot;/&gt;&lt;wsp:rsid wsp:val=&quot;001936FE&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37B0&quot;/&gt;&lt;wsp:rsid wsp:val=&quot;001A5590&quot;/&gt;&lt;wsp:rsid wsp:val=&quot;001A59F7&quot;/&gt;&lt;wsp:rsid wsp:val=&quot;001A6005&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E8B&quot;/&gt;&lt;wsp:rsid wsp:val=&quot;001C0E57&quot;/&gt;&lt;wsp:rsid wsp:val=&quot;001C2257&quot;/&gt;&lt;wsp:rsid wsp:val=&quot;001C24D1&quot;/&gt;&lt;wsp:rsid wsp:val=&quot;001C29B9&quot;/&gt;&lt;wsp:rsid wsp:val=&quot;001C2A88&quot;/&gt;&lt;wsp:rsid wsp:val=&quot;001C38E7&quot;/&gt;&lt;wsp:rsid wsp:val=&quot;001C457D&quot;/&gt;&lt;wsp:rsid wsp:val=&quot;001C5395&quot;/&gt;&lt;wsp:rsid wsp:val=&quot;001C5FCB&quot;/&gt;&lt;wsp:rsid wsp:val=&quot;001C66EC&quot;/&gt;&lt;wsp:rsid wsp:val=&quot;001C74B2&quot;/&gt;&lt;wsp:rsid wsp:val=&quot;001C7C1A&quot;/&gt;&lt;wsp:rsid wsp:val=&quot;001D0959&quot;/&gt;&lt;wsp:rsid wsp:val=&quot;001D0FB0&quot;/&gt;&lt;wsp:rsid wsp:val=&quot;001D2CB6&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EEA&quot;/&gt;&lt;wsp:rsid wsp:val=&quot;001E189C&quot;/&gt;&lt;wsp:rsid wsp:val=&quot;001E1D4A&quot;/&gt;&lt;wsp:rsid wsp:val=&quot;001E312A&quot;/&gt;&lt;wsp:rsid wsp:val=&quot;001E6BAC&quot;/&gt;&lt;wsp:rsid wsp:val=&quot;001E710D&quot;/&gt;&lt;wsp:rsid wsp:val=&quot;001E743C&quot;/&gt;&lt;wsp:rsid wsp:val=&quot;001E7F26&quot;/&gt;&lt;wsp:rsid wsp:val=&quot;001F1C31&quot;/&gt;&lt;wsp:rsid wsp:val=&quot;001F311C&quot;/&gt;&lt;wsp:rsid wsp:val=&quot;001F6167&quot;/&gt;&lt;wsp:rsid wsp:val=&quot;001F686A&quot;/&gt;&lt;wsp:rsid wsp:val=&quot;001F7E1D&quot;/&gt;&lt;wsp:rsid wsp:val=&quot;00200B71&quot;/&gt;&lt;wsp:rsid wsp:val=&quot;002021E1&quot;/&gt;&lt;wsp:rsid wsp:val=&quot;00203AFB&quot;/&gt;&lt;wsp:rsid wsp:val=&quot;00203C50&quot;/&gt;&lt;wsp:rsid wsp:val=&quot;00204C7F&quot;/&gt;&lt;wsp:rsid wsp:val=&quot;00204C9F&quot;/&gt;&lt;wsp:rsid wsp:val=&quot;00205A7B&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721F&quot;/&gt;&lt;wsp:rsid wsp:val=&quot;00232AC7&quot;/&gt;&lt;wsp:rsid wsp:val=&quot;00232F1F&quot;/&gt;&lt;wsp:rsid wsp:val=&quot;00235351&quot;/&gt;&lt;wsp:rsid wsp:val=&quot;002358E6&quot;/&gt;&lt;wsp:rsid wsp:val=&quot;00236A8B&quot;/&gt;&lt;wsp:rsid wsp:val=&quot;00237320&quot;/&gt;&lt;wsp:rsid wsp:val=&quot;00240712&quot;/&gt;&lt;wsp:rsid wsp:val=&quot;00241C32&quot;/&gt;&lt;wsp:rsid wsp:val=&quot;002434C1&quot;/&gt;&lt;wsp:rsid wsp:val=&quot;00243875&quot;/&gt;&lt;wsp:rsid wsp:val=&quot;00244AA7&quot;/&gt;&lt;wsp:rsid wsp:val=&quot;00244F20&quot;/&gt;&lt;wsp:rsid wsp:val=&quot;00245A9C&quot;/&gt;&lt;wsp:rsid wsp:val=&quot;00246382&quot;/&gt;&lt;wsp:rsid wsp:val=&quot;0025120D&quot;/&gt;&lt;wsp:rsid wsp:val=&quot;002524E4&quot;/&gt;&lt;wsp:rsid wsp:val=&quot;002524F9&quot;/&gt;&lt;wsp:rsid wsp:val=&quot;0025254B&quot;/&gt;&lt;wsp:rsid wsp:val=&quot;00253CD2&quot;/&gt;&lt;wsp:rsid wsp:val=&quot;002545A0&quot;/&gt;&lt;wsp:rsid wsp:val=&quot;00255028&quot;/&gt;&lt;wsp:rsid wsp:val=&quot;00256E12&quot;/&gt;&lt;wsp:rsid wsp:val=&quot;00257478&quot;/&gt;&lt;wsp:rsid wsp:val=&quot;00257BCF&quot;/&gt;&lt;wsp:rsid wsp:val=&quot;00262988&quot;/&gt;&lt;wsp:rsid wsp:val=&quot;00262A5B&quot;/&gt;&lt;wsp:rsid wsp:val=&quot;002631DF&quot;/&gt;&lt;wsp:rsid wsp:val=&quot;0026367D&quot;/&gt;&lt;wsp:rsid wsp:val=&quot;00263FC6&quot;/&gt;&lt;wsp:rsid wsp:val=&quot;00265D8C&quot;/&gt;&lt;wsp:rsid wsp:val=&quot;00265EB9&quot;/&gt;&lt;wsp:rsid wsp:val=&quot;00267612&quot;/&gt;&lt;wsp:rsid wsp:val=&quot;0027087A&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80816&quot;/&gt;&lt;wsp:rsid wsp:val=&quot;00281073&quot;/&gt;&lt;wsp:rsid wsp:val=&quot;00281981&quot;/&gt;&lt;wsp:rsid wsp:val=&quot;002822AB&quot;/&gt;&lt;wsp:rsid wsp:val=&quot;002839C4&quot;/&gt;&lt;wsp:rsid wsp:val=&quot;00283BC4&quot;/&gt;&lt;wsp:rsid wsp:val=&quot;00284266&quot;/&gt;&lt;wsp:rsid wsp:val=&quot;00284A4B&quot;/&gt;&lt;wsp:rsid wsp:val=&quot;002851AD&quot;/&gt;&lt;wsp:rsid wsp:val=&quot;00285423&quot;/&gt;&lt;wsp:rsid wsp:val=&quot;002855C3&quot;/&gt;&lt;wsp:rsid wsp:val=&quot;00285F60&quot;/&gt;&lt;wsp:rsid wsp:val=&quot;00290D34&quot;/&gt;&lt;wsp:rsid wsp:val=&quot;00290DFD&quot;/&gt;&lt;wsp:rsid wsp:val=&quot;002917CE&quot;/&gt;&lt;wsp:rsid wsp:val=&quot;00291858&quot;/&gt;&lt;wsp:rsid wsp:val=&quot;00291C4B&quot;/&gt;&lt;wsp:rsid wsp:val=&quot;00293308&quot;/&gt;&lt;wsp:rsid wsp:val=&quot;00295DFE&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B128E&quot;/&gt;&lt;wsp:rsid wsp:val=&quot;002B1BB2&quot;/&gt;&lt;wsp:rsid wsp:val=&quot;002B3315&quot;/&gt;&lt;wsp:rsid wsp:val=&quot;002B3B40&quot;/&gt;&lt;wsp:rsid wsp:val=&quot;002B42B9&quot;/&gt;&lt;wsp:rsid wsp:val=&quot;002B50C5&quot;/&gt;&lt;wsp:rsid wsp:val=&quot;002B540D&quot;/&gt;&lt;wsp:rsid wsp:val=&quot;002C09F9&quot;/&gt;&lt;wsp:rsid wsp:val=&quot;002C0E7D&quot;/&gt;&lt;wsp:rsid wsp:val=&quot;002C0FB0&quot;/&gt;&lt;wsp:rsid wsp:val=&quot;002C149E&quot;/&gt;&lt;wsp:rsid wsp:val=&quot;002C2C0B&quot;/&gt;&lt;wsp:rsid wsp:val=&quot;002C36E3&quot;/&gt;&lt;wsp:rsid wsp:val=&quot;002C434F&quot;/&gt;&lt;wsp:rsid wsp:val=&quot;002C4863&quot;/&gt;&lt;wsp:rsid wsp:val=&quot;002C4B12&quot;/&gt;&lt;wsp:rsid wsp:val=&quot;002C4D5B&quot;/&gt;&lt;wsp:rsid wsp:val=&quot;002C5F28&quot;/&gt;&lt;wsp:rsid wsp:val=&quot;002C6AFD&quot;/&gt;&lt;wsp:rsid wsp:val=&quot;002C750E&quot;/&gt;&lt;wsp:rsid wsp:val=&quot;002D021A&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D6CAA&quot;/&gt;&lt;wsp:rsid wsp:val=&quot;002E05E9&quot;/&gt;&lt;wsp:rsid wsp:val=&quot;002E1F75&quot;/&gt;&lt;wsp:rsid wsp:val=&quot;002E25F9&quot;/&gt;&lt;wsp:rsid wsp:val=&quot;002E3F12&quot;/&gt;&lt;wsp:rsid wsp:val=&quot;002E4ED0&quot;/&gt;&lt;wsp:rsid wsp:val=&quot;002E589F&quot;/&gt;&lt;wsp:rsid wsp:val=&quot;002E6074&quot;/&gt;&lt;wsp:rsid wsp:val=&quot;002E6654&quot;/&gt;&lt;wsp:rsid wsp:val=&quot;002E6FF8&quot;/&gt;&lt;wsp:rsid wsp:val=&quot;002F21E9&quot;/&gt;&lt;wsp:rsid wsp:val=&quot;002F348D&quot;/&gt;&lt;wsp:rsid wsp:val=&quot;002F3807&quot;/&gt;&lt;wsp:rsid wsp:val=&quot;002F389D&quot;/&gt;&lt;wsp:rsid wsp:val=&quot;002F47A5&quot;/&gt;&lt;wsp:rsid wsp:val=&quot;002F4C06&quot;/&gt;&lt;wsp:rsid wsp:val=&quot;002F4F27&quot;/&gt;&lt;wsp:rsid wsp:val=&quot;002F5B4D&quot;/&gt;&lt;wsp:rsid wsp:val=&quot;002F5D9C&quot;/&gt;&lt;wsp:rsid wsp:val=&quot;002F6E9D&quot;/&gt;&lt;wsp:rsid wsp:val=&quot;003003FF&quot;/&gt;&lt;wsp:rsid wsp:val=&quot;00300442&quot;/&gt;&lt;wsp:rsid wsp:val=&quot;003013C3&quot;/&gt;&lt;wsp:rsid wsp:val=&quot;00301B55&quot;/&gt;&lt;wsp:rsid wsp:val=&quot;00302587&quot;/&gt;&lt;wsp:rsid wsp:val=&quot;00303A96&quot;/&gt;&lt;wsp:rsid wsp:val=&quot;00303F25&quot;/&gt;&lt;wsp:rsid wsp:val=&quot;00305A32&quot;/&gt;&lt;wsp:rsid wsp:val=&quot;00306FE8&quot;/&gt;&lt;wsp:rsid wsp:val=&quot;003074F9&quot;/&gt;&lt;wsp:rsid wsp:val=&quot;003079A9&quot;/&gt;&lt;wsp:rsid wsp:val=&quot;00310D3C&quot;/&gt;&lt;wsp:rsid wsp:val=&quot;00311581&quot;/&gt;&lt;wsp:rsid wsp:val=&quot;00311FF5&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42C6&quot;/&gt;&lt;wsp:rsid wsp:val=&quot;003265B9&quot;/&gt;&lt;wsp:rsid wsp:val=&quot;00327AC9&quot;/&gt;&lt;wsp:rsid wsp:val=&quot;00327AF6&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2A15&quot;/&gt;&lt;wsp:rsid wsp:val=&quot;00334665&quot;/&gt;&lt;wsp:rsid wsp:val=&quot;00334A28&quot;/&gt;&lt;wsp:rsid wsp:val=&quot;00336FD1&quot;/&gt;&lt;wsp:rsid wsp:val=&quot;00340A11&quot;/&gt;&lt;wsp:rsid wsp:val=&quot;00340A32&quot;/&gt;&lt;wsp:rsid wsp:val=&quot;00340C95&quot;/&gt;&lt;wsp:rsid wsp:val=&quot;003411DE&quot;/&gt;&lt;wsp:rsid wsp:val=&quot;00342D4F&quot;/&gt;&lt;wsp:rsid wsp:val=&quot;00342E6C&quot;/&gt;&lt;wsp:rsid wsp:val=&quot;00343003&quot;/&gt;&lt;wsp:rsid wsp:val=&quot;003448BB&quot;/&gt;&lt;wsp:rsid wsp:val=&quot;00345723&quot;/&gt;&lt;wsp:rsid wsp:val=&quot;00345C31&quot;/&gt;&lt;wsp:rsid wsp:val=&quot;00345E1C&quot;/&gt;&lt;wsp:rsid wsp:val=&quot;00345F2F&quot;/&gt;&lt;wsp:rsid wsp:val=&quot;00347406&quot;/&gt;&lt;wsp:rsid wsp:val=&quot;003477EC&quot;/&gt;&lt;wsp:rsid wsp:val=&quot;00350501&quot;/&gt;&lt;wsp:rsid wsp:val=&quot;0035125C&quot;/&gt;&lt;wsp:rsid wsp:val=&quot;00351D2A&quot;/&gt;&lt;wsp:rsid wsp:val=&quot;003522DB&quot;/&gt;&lt;wsp:rsid wsp:val=&quot;00353595&quot;/&gt;&lt;wsp:rsid wsp:val=&quot;0035472D&quot;/&gt;&lt;wsp:rsid wsp:val=&quot;003555B3&quot;/&gt;&lt;wsp:rsid wsp:val=&quot;00355F6B&quot;/&gt;&lt;wsp:rsid wsp:val=&quot;003569F5&quot;/&gt;&lt;wsp:rsid wsp:val=&quot;003573E8&quot;/&gt;&lt;wsp:rsid wsp:val=&quot;00360D98&quot;/&gt;&lt;wsp:rsid wsp:val=&quot;00362D44&quot;/&gt;&lt;wsp:rsid wsp:val=&quot;003637A7&quot;/&gt;&lt;wsp:rsid wsp:val=&quot;003649AA&quot;/&gt;&lt;wsp:rsid wsp:val=&quot;00364E6D&quot;/&gt;&lt;wsp:rsid wsp:val=&quot;00365860&quot;/&gt;&lt;wsp:rsid wsp:val=&quot;00366A05&quot;/&gt;&lt;wsp:rsid wsp:val=&quot;00367BDB&quot;/&gt;&lt;wsp:rsid wsp:val=&quot;00367D0B&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C1B&quot;/&gt;&lt;wsp:rsid wsp:val=&quot;003752CF&quot;/&gt;&lt;wsp:rsid wsp:val=&quot;00375B81&quot;/&gt;&lt;wsp:rsid wsp:val=&quot;00380194&quot;/&gt;&lt;wsp:rsid wsp:val=&quot;003808CB&quot;/&gt;&lt;wsp:rsid wsp:val=&quot;00380EC9&quot;/&gt;&lt;wsp:rsid wsp:val=&quot;003824D8&quot;/&gt;&lt;wsp:rsid wsp:val=&quot;00383380&quot;/&gt;&lt;wsp:rsid wsp:val=&quot;003847FD&quot;/&gt;&lt;wsp:rsid wsp:val=&quot;0038517C&quot;/&gt;&lt;wsp:rsid wsp:val=&quot;003854CC&quot;/&gt;&lt;wsp:rsid wsp:val=&quot;00386119&quot;/&gt;&lt;wsp:rsid wsp:val=&quot;00390684&quot;/&gt;&lt;wsp:rsid wsp:val=&quot;003932D1&quot;/&gt;&lt;wsp:rsid wsp:val=&quot;0039360C&quot;/&gt;&lt;wsp:rsid wsp:val=&quot;003946A9&quot;/&gt;&lt;wsp:rsid wsp:val=&quot;0039579A&quot;/&gt;&lt;wsp:rsid wsp:val=&quot;00397170&quot;/&gt;&lt;wsp:rsid wsp:val=&quot;00397209&quot;/&gt;&lt;wsp:rsid wsp:val=&quot;003973E8&quot;/&gt;&lt;wsp:rsid wsp:val=&quot;003A02AD&quot;/&gt;&lt;wsp:rsid wsp:val=&quot;003A080B&quot;/&gt;&lt;wsp:rsid wsp:val=&quot;003A0CB2&quot;/&gt;&lt;wsp:rsid wsp:val=&quot;003A10E9&quot;/&gt;&lt;wsp:rsid wsp:val=&quot;003A121A&quot;/&gt;&lt;wsp:rsid wsp:val=&quot;003A60DD&quot;/&gt;&lt;wsp:rsid wsp:val=&quot;003A72BE&quot;/&gt;&lt;wsp:rsid wsp:val=&quot;003A748B&quot;/&gt;&lt;wsp:rsid wsp:val=&quot;003B0EE7&quot;/&gt;&lt;wsp:rsid wsp:val=&quot;003B1D83&quot;/&gt;&lt;wsp:rsid wsp:val=&quot;003B3FA4&quot;/&gt;&lt;wsp:rsid wsp:val=&quot;003B48F6&quot;/&gt;&lt;wsp:rsid wsp:val=&quot;003B4AD2&quot;/&gt;&lt;wsp:rsid wsp:val=&quot;003B52D8&quot;/&gt;&lt;wsp:rsid wsp:val=&quot;003B564A&quot;/&gt;&lt;wsp:rsid wsp:val=&quot;003B6A00&quot;/&gt;&lt;wsp:rsid wsp:val=&quot;003B7591&quot;/&gt;&lt;wsp:rsid wsp:val=&quot;003C0A17&quot;/&gt;&lt;wsp:rsid wsp:val=&quot;003C0DEA&quot;/&gt;&lt;wsp:rsid wsp:val=&quot;003C1125&quot;/&gt;&lt;wsp:rsid wsp:val=&quot;003C2548&quot;/&gt;&lt;wsp:rsid wsp:val=&quot;003C3866&quot;/&gt;&lt;wsp:rsid wsp:val=&quot;003C3CCA&quot;/&gt;&lt;wsp:rsid wsp:val=&quot;003C53AF&quot;/&gt;&lt;wsp:rsid wsp:val=&quot;003C53FE&quot;/&gt;&lt;wsp:rsid wsp:val=&quot;003C57E1&quot;/&gt;&lt;wsp:rsid wsp:val=&quot;003C5F4A&quot;/&gt;&lt;wsp:rsid wsp:val=&quot;003C6A8B&quot;/&gt;&lt;wsp:rsid wsp:val=&quot;003C770F&quot;/&gt;&lt;wsp:rsid wsp:val=&quot;003C783F&quot;/&gt;&lt;wsp:rsid wsp:val=&quot;003C78DA&quot;/&gt;&lt;wsp:rsid wsp:val=&quot;003D00F0&quot;/&gt;&lt;wsp:rsid wsp:val=&quot;003D0B3C&quot;/&gt;&lt;wsp:rsid wsp:val=&quot;003D13F9&quot;/&gt;&lt;wsp:rsid wsp:val=&quot;003D19A2&quot;/&gt;&lt;wsp:rsid wsp:val=&quot;003D1DCE&quot;/&gt;&lt;wsp:rsid wsp:val=&quot;003D2180&quot;/&gt;&lt;wsp:rsid wsp:val=&quot;003D594C&quot;/&gt;&lt;wsp:rsid wsp:val=&quot;003D5DC6&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E32&quot;/&gt;&lt;wsp:rsid wsp:val=&quot;003E7C20&quot;/&gt;&lt;wsp:rsid wsp:val=&quot;003F0F41&quot;/&gt;&lt;wsp:rsid wsp:val=&quot;003F0FE6&quot;/&gt;&lt;wsp:rsid wsp:val=&quot;003F3A70&quot;/&gt;&lt;wsp:rsid wsp:val=&quot;003F438E&quot;/&gt;&lt;wsp:rsid wsp:val=&quot;003F4D70&quot;/&gt;&lt;wsp:rsid wsp:val=&quot;003F5F9F&quot;/&gt;&lt;wsp:rsid wsp:val=&quot;003F77E5&quot;/&gt;&lt;wsp:rsid wsp:val=&quot;0040033B&quot;/&gt;&lt;wsp:rsid wsp:val=&quot;00401FA0&quot;/&gt;&lt;wsp:rsid wsp:val=&quot;00402200&quot;/&gt;&lt;wsp:rsid wsp:val=&quot;00406DE0&quot;/&gt;&lt;wsp:rsid wsp:val=&quot;00406ED2&quot;/&gt;&lt;wsp:rsid wsp:val=&quot;004107D3&quot;/&gt;&lt;wsp:rsid wsp:val=&quot;004109D7&quot;/&gt;&lt;wsp:rsid wsp:val=&quot;00410D1D&quot;/&gt;&lt;wsp:rsid wsp:val=&quot;004130BE&quot;/&gt;&lt;wsp:rsid wsp:val=&quot;004134F1&quot;/&gt;&lt;wsp:rsid wsp:val=&quot;0041352F&quot;/&gt;&lt;wsp:rsid wsp:val=&quot;00413D77&quot;/&gt;&lt;wsp:rsid wsp:val=&quot;00414092&quot;/&gt;&lt;wsp:rsid wsp:val=&quot;004145F3&quot;/&gt;&lt;wsp:rsid wsp:val=&quot;00415D3C&quot;/&gt;&lt;wsp:rsid wsp:val=&quot;004161A9&quot;/&gt;&lt;wsp:rsid wsp:val=&quot;004162A7&quot;/&gt;&lt;wsp:rsid wsp:val=&quot;00420FC1&quot;/&gt;&lt;wsp:rsid wsp:val=&quot;0042236D&quot;/&gt;&lt;wsp:rsid wsp:val=&quot;0042286E&quot;/&gt;&lt;wsp:rsid wsp:val=&quot;00424EF0&quot;/&gt;&lt;wsp:rsid wsp:val=&quot;004253D2&quot;/&gt;&lt;wsp:rsid wsp:val=&quot;00425FB2&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37AC0&quot;/&gt;&lt;wsp:rsid wsp:val=&quot;00440606&quot;/&gt;&lt;wsp:rsid wsp:val=&quot;00441BE2&quot;/&gt;&lt;wsp:rsid wsp:val=&quot;00443BE2&quot;/&gt;&lt;wsp:rsid wsp:val=&quot;0044424D&quot;/&gt;&lt;wsp:rsid wsp:val=&quot;00445A0D&quot;/&gt;&lt;wsp:rsid wsp:val=&quot;00445B5A&quot;/&gt;&lt;wsp:rsid wsp:val=&quot;004466EE&quot;/&gt;&lt;wsp:rsid wsp:val=&quot;00447E32&quot;/&gt;&lt;wsp:rsid wsp:val=&quot;004510B6&quot;/&gt;&lt;wsp:rsid wsp:val=&quot;00452541&quot;/&gt;&lt;wsp:rsid wsp:val=&quot;0045295A&quot;/&gt;&lt;wsp:rsid wsp:val=&quot;004547FF&quot;/&gt;&lt;wsp:rsid wsp:val=&quot;004560D1&quot;/&gt;&lt;wsp:rsid wsp:val=&quot;0045673E&quot;/&gt;&lt;wsp:rsid wsp:val=&quot;00456946&quot;/&gt;&lt;wsp:rsid wsp:val=&quot;0045739A&quot;/&gt;&lt;wsp:rsid wsp:val=&quot;00457495&quot;/&gt;&lt;wsp:rsid wsp:val=&quot;00460A14&quot;/&gt;&lt;wsp:rsid wsp:val=&quot;004614AF&quot;/&gt;&lt;wsp:rsid wsp:val=&quot;004625F7&quot;/&gt;&lt;wsp:rsid wsp:val=&quot;0046283E&quot;/&gt;&lt;wsp:rsid wsp:val=&quot;00462ADC&quot;/&gt;&lt;wsp:rsid wsp:val=&quot;004645ED&quot;/&gt;&lt;wsp:rsid wsp:val=&quot;00464922&quot;/&gt;&lt;wsp:rsid wsp:val=&quot;00464B58&quot;/&gt;&lt;wsp:rsid wsp:val=&quot;00465222&quot;/&gt;&lt;wsp:rsid wsp:val=&quot;00466CB8&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3431&quot;/&gt;&lt;wsp:rsid wsp:val=&quot;00475E7E&quot;/&gt;&lt;wsp:rsid wsp:val=&quot;0047652F&quot;/&gt;&lt;wsp:rsid wsp:val=&quot;00477D69&quot;/&gt;&lt;wsp:rsid wsp:val=&quot;004826C8&quot;/&gt;&lt;wsp:rsid wsp:val=&quot;004834E0&quot;/&gt;&lt;wsp:rsid wsp:val=&quot;00483503&quot;/&gt;&lt;wsp:rsid wsp:val=&quot;00484105&quot;/&gt;&lt;wsp:rsid wsp:val=&quot;004842E5&quot;/&gt;&lt;wsp:rsid wsp:val=&quot;00484DE4&quot;/&gt;&lt;wsp:rsid wsp:val=&quot;00485152&quot;/&gt;&lt;wsp:rsid wsp:val=&quot;004858AA&quot;/&gt;&lt;wsp:rsid wsp:val=&quot;00485CA5&quot;/&gt;&lt;wsp:rsid wsp:val=&quot;00487162&quot;/&gt;&lt;wsp:rsid wsp:val=&quot;00487343&quot;/&gt;&lt;wsp:rsid wsp:val=&quot;00487DD2&quot;/&gt;&lt;wsp:rsid wsp:val=&quot;00487F39&quot;/&gt;&lt;wsp:rsid wsp:val=&quot;004904D1&quot;/&gt;&lt;wsp:rsid wsp:val=&quot;00490632&quot;/&gt;&lt;wsp:rsid wsp:val=&quot;00491926&quot;/&gt;&lt;wsp:rsid wsp:val=&quot;0049452D&quot;/&gt;&lt;wsp:rsid wsp:val=&quot;0049455B&quot;/&gt;&lt;wsp:rsid wsp:val=&quot;00495170&quot;/&gt;&lt;wsp:rsid wsp:val=&quot;00496C01&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F8&quot;/&gt;&lt;wsp:rsid wsp:val=&quot;004A6769&quot;/&gt;&lt;wsp:rsid wsp:val=&quot;004A6A22&quot;/&gt;&lt;wsp:rsid wsp:val=&quot;004A6F05&quot;/&gt;&lt;wsp:rsid wsp:val=&quot;004A7547&quot;/&gt;&lt;wsp:rsid wsp:val=&quot;004B15B8&quot;/&gt;&lt;wsp:rsid wsp:val=&quot;004B3E44&quot;/&gt;&lt;wsp:rsid wsp:val=&quot;004B5A6A&quot;/&gt;&lt;wsp:rsid wsp:val=&quot;004B5C17&quot;/&gt;&lt;wsp:rsid wsp:val=&quot;004B7803&quot;/&gt;&lt;wsp:rsid wsp:val=&quot;004C01A4&quot;/&gt;&lt;wsp:rsid wsp:val=&quot;004C059E&quot;/&gt;&lt;wsp:rsid wsp:val=&quot;004C0B35&quot;/&gt;&lt;wsp:rsid wsp:val=&quot;004C0BFC&quot;/&gt;&lt;wsp:rsid wsp:val=&quot;004C15FE&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1509&quot;/&gt;&lt;wsp:rsid wsp:val=&quot;004D318D&quot;/&gt;&lt;wsp:rsid wsp:val=&quot;004D461B&quot;/&gt;&lt;wsp:rsid wsp:val=&quot;004D4B5A&quot;/&gt;&lt;wsp:rsid wsp:val=&quot;004D598A&quot;/&gt;&lt;wsp:rsid wsp:val=&quot;004D6560&quot;/&gt;&lt;wsp:rsid wsp:val=&quot;004D686C&quot;/&gt;&lt;wsp:rsid wsp:val=&quot;004D7682&quot;/&gt;&lt;wsp:rsid wsp:val=&quot;004D7C0F&quot;/&gt;&lt;wsp:rsid wsp:val=&quot;004E01BC&quot;/&gt;&lt;wsp:rsid wsp:val=&quot;004E122E&quot;/&gt;&lt;wsp:rsid wsp:val=&quot;004E1537&quot;/&gt;&lt;wsp:rsid wsp:val=&quot;004E181D&quot;/&gt;&lt;wsp:rsid wsp:val=&quot;004E1F08&quot;/&gt;&lt;wsp:rsid wsp:val=&quot;004E2055&quot;/&gt;&lt;wsp:rsid wsp:val=&quot;004E4F9F&quot;/&gt;&lt;wsp:rsid wsp:val=&quot;004E589E&quot;/&gt;&lt;wsp:rsid wsp:val=&quot;004E63D9&quot;/&gt;&lt;wsp:rsid wsp:val=&quot;004E6EB1&quot;/&gt;&lt;wsp:rsid wsp:val=&quot;004E7CC0&quot;/&gt;&lt;wsp:rsid wsp:val=&quot;004F0E12&quot;/&gt;&lt;wsp:rsid wsp:val=&quot;004F2021&quot;/&gt;&lt;wsp:rsid wsp:val=&quot;004F246A&quot;/&gt;&lt;wsp:rsid wsp:val=&quot;004F2FE2&quot;/&gt;&lt;wsp:rsid wsp:val=&quot;004F5AE3&quot;/&gt;&lt;wsp:rsid wsp:val=&quot;004F5CA4&quot;/&gt;&lt;wsp:rsid wsp:val=&quot;004F708C&quot;/&gt;&lt;wsp:rsid wsp:val=&quot;004F7706&quot;/&gt;&lt;wsp:rsid wsp:val=&quot;005006DB&quot;/&gt;&lt;wsp:rsid wsp:val=&quot;00500E16&quot;/&gt;&lt;wsp:rsid wsp:val=&quot;00502642&quot;/&gt;&lt;wsp:rsid wsp:val=&quot;00502A19&quot;/&gt;&lt;wsp:rsid wsp:val=&quot;00504410&quot;/&gt;&lt;wsp:rsid wsp:val=&quot;00505005&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6855&quot;/&gt;&lt;wsp:rsid wsp:val=&quot;0051693D&quot;/&gt;&lt;wsp:rsid wsp:val=&quot;00516974&quot;/&gt;&lt;wsp:rsid wsp:val=&quot;00520E1B&quot;/&gt;&lt;wsp:rsid wsp:val=&quot;0052113D&quot;/&gt;&lt;wsp:rsid wsp:val=&quot;00521339&quot;/&gt;&lt;wsp:rsid wsp:val=&quot;005213D4&quot;/&gt;&lt;wsp:rsid wsp:val=&quot;0052171B&quot;/&gt;&lt;wsp:rsid wsp:val=&quot;00521E81&quot;/&gt;&lt;wsp:rsid wsp:val=&quot;00522C3B&quot;/&gt;&lt;wsp:rsid wsp:val=&quot;005267EB&quot;/&gt;&lt;wsp:rsid wsp:val=&quot;0052690A&quot;/&gt;&lt;wsp:rsid wsp:val=&quot;00527D89&quot;/&gt;&lt;wsp:rsid wsp:val=&quot;00530D50&quot;/&gt;&lt;wsp:rsid wsp:val=&quot;005314DA&quot;/&gt;&lt;wsp:rsid wsp:val=&quot;00531A65&quot;/&gt;&lt;wsp:rsid wsp:val=&quot;00533358&quot;/&gt;&lt;wsp:rsid wsp:val=&quot;00536805&quot;/&gt;&lt;wsp:rsid wsp:val=&quot;00536CE1&quot;/&gt;&lt;wsp:rsid wsp:val=&quot;0053715C&quot;/&gt;&lt;wsp:rsid wsp:val=&quot;005376B2&quot;/&gt;&lt;wsp:rsid wsp:val=&quot;00537AB5&quot;/&gt;&lt;wsp:rsid wsp:val=&quot;00537F1C&quot;/&gt;&lt;wsp:rsid wsp:val=&quot;00540763&quot;/&gt;&lt;wsp:rsid wsp:val=&quot;00541B0C&quot;/&gt;&lt;wsp:rsid wsp:val=&quot;00541B1F&quot;/&gt;&lt;wsp:rsid wsp:val=&quot;00541E05&quot;/&gt;&lt;wsp:rsid wsp:val=&quot;00542360&quot;/&gt;&lt;wsp:rsid wsp:val=&quot;00542989&quot;/&gt;&lt;wsp:rsid wsp:val=&quot;0054318E&quot;/&gt;&lt;wsp:rsid wsp:val=&quot;00543EF0&quot;/&gt;&lt;wsp:rsid wsp:val=&quot;00544041&quot;/&gt;&lt;wsp:rsid wsp:val=&quot;00544281&quot;/&gt;&lt;wsp:rsid wsp:val=&quot;00553837&quot;/&gt;&lt;wsp:rsid wsp:val=&quot;005540AA&quot;/&gt;&lt;wsp:rsid wsp:val=&quot;00554F95&quot;/&gt;&lt;wsp:rsid wsp:val=&quot;00555FA9&quot;/&gt;&lt;wsp:rsid wsp:val=&quot;00560051&quot;/&gt;&lt;wsp:rsid wsp:val=&quot;005606EC&quot;/&gt;&lt;wsp:rsid wsp:val=&quot;00561507&quot;/&gt;&lt;wsp:rsid wsp:val=&quot;00562431&quot;/&gt;&lt;wsp:rsid wsp:val=&quot;00562A97&quot;/&gt;&lt;wsp:rsid wsp:val=&quot;00563EC3&quot;/&gt;&lt;wsp:rsid wsp:val=&quot;005662D0&quot;/&gt;&lt;wsp:rsid wsp:val=&quot;00567D45&quot;/&gt;&lt;wsp:rsid wsp:val=&quot;005705EC&quot;/&gt;&lt;wsp:rsid wsp:val=&quot;00570741&quot;/&gt;&lt;wsp:rsid wsp:val=&quot;005714D6&quot;/&gt;&lt;wsp:rsid wsp:val=&quot;00572378&quot;/&gt;&lt;wsp:rsid wsp:val=&quot;005726FD&quot;/&gt;&lt;wsp:rsid wsp:val=&quot;00572DAA&quot;/&gt;&lt;wsp:rsid wsp:val=&quot;0057420D&quot;/&gt;&lt;wsp:rsid wsp:val=&quot;00574D1C&quot;/&gt;&lt;wsp:rsid wsp:val=&quot;00575142&quot;/&gt;&lt;wsp:rsid wsp:val=&quot;0057576C&quot;/&gt;&lt;wsp:rsid wsp:val=&quot;00576652&quot;/&gt;&lt;wsp:rsid wsp:val=&quot;0057783D&quot;/&gt;&lt;wsp:rsid wsp:val=&quot;00581B39&quot;/&gt;&lt;wsp:rsid wsp:val=&quot;00581F13&quot;/&gt;&lt;wsp:rsid wsp:val=&quot;00582908&quot;/&gt;&lt;wsp:rsid wsp:val=&quot;00583B25&quot;/&gt;&lt;wsp:rsid wsp:val=&quot;00587917&quot;/&gt;&lt;wsp:rsid wsp:val=&quot;00587FF1&quot;/&gt;&lt;wsp:rsid wsp:val=&quot;005901AE&quot;/&gt;&lt;wsp:rsid wsp:val=&quot;0059036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9A6&quot;/&gt;&lt;wsp:rsid wsp:val=&quot;005A0859&quot;/&gt;&lt;wsp:rsid wsp:val=&quot;005A2F5D&quot;/&gt;&lt;wsp:rsid wsp:val=&quot;005A3D3F&quot;/&gt;&lt;wsp:rsid wsp:val=&quot;005A426A&quot;/&gt;&lt;wsp:rsid wsp:val=&quot;005A4574&quot;/&gt;&lt;wsp:rsid wsp:val=&quot;005A4D0A&quot;/&gt;&lt;wsp:rsid wsp:val=&quot;005A6388&quot;/&gt;&lt;wsp:rsid wsp:val=&quot;005A709D&quot;/&gt;&lt;wsp:rsid wsp:val=&quot;005B038E&quot;/&gt;&lt;wsp:rsid wsp:val=&quot;005B0846&quot;/&gt;&lt;wsp:rsid wsp:val=&quot;005B0D2F&quot;/&gt;&lt;wsp:rsid wsp:val=&quot;005B14F3&quot;/&gt;&lt;wsp:rsid wsp:val=&quot;005B2319&quot;/&gt;&lt;wsp:rsid wsp:val=&quot;005B38E8&quot;/&gt;&lt;wsp:rsid wsp:val=&quot;005B4E7D&quot;/&gt;&lt;wsp:rsid wsp:val=&quot;005B5262&quot;/&gt;&lt;wsp:rsid wsp:val=&quot;005B5585&quot;/&gt;&lt;wsp:rsid wsp:val=&quot;005B59F7&quot;/&gt;&lt;wsp:rsid wsp:val=&quot;005C272A&quot;/&gt;&lt;wsp:rsid wsp:val=&quot;005C2B78&quot;/&gt;&lt;wsp:rsid wsp:val=&quot;005C2E49&quot;/&gt;&lt;wsp:rsid wsp:val=&quot;005C4AFC&quot;/&gt;&lt;wsp:rsid wsp:val=&quot;005C4E41&quot;/&gt;&lt;wsp:rsid wsp:val=&quot;005C51F1&quot;/&gt;&lt;wsp:rsid wsp:val=&quot;005C5324&quot;/&gt;&lt;wsp:rsid wsp:val=&quot;005C6558&quot;/&gt;&lt;wsp:rsid wsp:val=&quot;005C6AF3&quot;/&gt;&lt;wsp:rsid wsp:val=&quot;005C6B9A&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E8C&quot;/&gt;&lt;wsp:rsid wsp:val=&quot;005D465E&quot;/&gt;&lt;wsp:rsid wsp:val=&quot;005D66E4&quot;/&gt;&lt;wsp:rsid wsp:val=&quot;005D69E0&quot;/&gt;&lt;wsp:rsid wsp:val=&quot;005D76F7&quot;/&gt;&lt;wsp:rsid wsp:val=&quot;005E0862&quot;/&gt;&lt;wsp:rsid wsp:val=&quot;005E1F1B&quot;/&gt;&lt;wsp:rsid wsp:val=&quot;005E1FE6&quot;/&gt;&lt;wsp:rsid wsp:val=&quot;005E35D3&quot;/&gt;&lt;wsp:rsid wsp:val=&quot;005E3BF2&quot;/&gt;&lt;wsp:rsid wsp:val=&quot;005E5BF3&quot;/&gt;&lt;wsp:rsid wsp:val=&quot;005E6401&quot;/&gt;&lt;wsp:rsid wsp:val=&quot;005F0993&quot;/&gt;&lt;wsp:rsid wsp:val=&quot;005F0E3D&quot;/&gt;&lt;wsp:rsid wsp:val=&quot;005F10B1&quot;/&gt;&lt;wsp:rsid wsp:val=&quot;005F13F9&quot;/&gt;&lt;wsp:rsid wsp:val=&quot;005F25A2&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D9E&quot;/&gt;&lt;wsp:rsid wsp:val=&quot;006073FB&quot;/&gt;&lt;wsp:rsid wsp:val=&quot;0060762A&quot;/&gt;&lt;wsp:rsid wsp:val=&quot;006077DC&quot;/&gt;&lt;wsp:rsid wsp:val=&quot;00610B66&quot;/&gt;&lt;wsp:rsid wsp:val=&quot;00613003&quot;/&gt;&lt;wsp:rsid wsp:val=&quot;00613BFF&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1D7A&quot;/&gt;&lt;wsp:rsid wsp:val=&quot;00622CDE&quot;/&gt;&lt;wsp:rsid wsp:val=&quot;00623D5D&quot;/&gt;&lt;wsp:rsid wsp:val=&quot;00624EB1&quot;/&gt;&lt;wsp:rsid wsp:val=&quot;00625D4B&quot;/&gt;&lt;wsp:rsid wsp:val=&quot;0062602E&quot;/&gt;&lt;wsp:rsid wsp:val=&quot;00626132&quot;/&gt;&lt;wsp:rsid wsp:val=&quot;0062621C&quot;/&gt;&lt;wsp:rsid wsp:val=&quot;00627C1A&quot;/&gt;&lt;wsp:rsid wsp:val=&quot;0063220B&quot;/&gt;&lt;wsp:rsid wsp:val=&quot;0063361A&quot;/&gt;&lt;wsp:rsid wsp:val=&quot;006340E9&quot;/&gt;&lt;wsp:rsid wsp:val=&quot;006342B4&quot;/&gt;&lt;wsp:rsid wsp:val=&quot;00634D73&quot;/&gt;&lt;wsp:rsid wsp:val=&quot;0063796F&quot;/&gt;&lt;wsp:rsid wsp:val=&quot;006405DD&quot;/&gt;&lt;wsp:rsid wsp:val=&quot;00641EB6&quot;/&gt;&lt;wsp:rsid wsp:val=&quot;0064262E&quot;/&gt;&lt;wsp:rsid wsp:val=&quot;00642741&quot;/&gt;&lt;wsp:rsid wsp:val=&quot;00644FF9&quot;/&gt;&lt;wsp:rsid wsp:val=&quot;00645100&quot;/&gt;&lt;wsp:rsid wsp:val=&quot;00645A4C&quot;/&gt;&lt;wsp:rsid wsp:val=&quot;006464B5&quot;/&gt;&lt;wsp:rsid wsp:val=&quot;006471AA&quot;/&gt;&lt;wsp:rsid wsp:val=&quot;006511ED&quot;/&gt;&lt;wsp:rsid wsp:val=&quot;0065160A&quot;/&gt;&lt;wsp:rsid wsp:val=&quot;00652761&quot;/&gt;&lt;wsp:rsid wsp:val=&quot;00653048&quot;/&gt;&lt;wsp:rsid wsp:val=&quot;0065318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7B6A&quot;/&gt;&lt;wsp:rsid wsp:val=&quot;00661B67&quot;/&gt;&lt;wsp:rsid wsp:val=&quot;00661ED4&quot;/&gt;&lt;wsp:rsid wsp:val=&quot;006630A1&quot;/&gt;&lt;wsp:rsid wsp:val=&quot;00664B83&quot;/&gt;&lt;wsp:rsid wsp:val=&quot;00666533&quot;/&gt;&lt;wsp:rsid wsp:val=&quot;00666556&quot;/&gt;&lt;wsp:rsid wsp:val=&quot;00666ADA&quot;/&gt;&lt;wsp:rsid wsp:val=&quot;00666D58&quot;/&gt;&lt;wsp:rsid wsp:val=&quot;0066712E&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80527&quot;/&gt;&lt;wsp:rsid wsp:val=&quot;00680757&quot;/&gt;&lt;wsp:rsid wsp:val=&quot;00680A6E&quot;/&gt;&lt;wsp:rsid wsp:val=&quot;00680E32&quot;/&gt;&lt;wsp:rsid wsp:val=&quot;0068170C&quot;/&gt;&lt;wsp:rsid wsp:val=&quot;0068173C&quot;/&gt;&lt;wsp:rsid wsp:val=&quot;00681D07&quot;/&gt;&lt;wsp:rsid wsp:val=&quot;006823E4&quot;/&gt;&lt;wsp:rsid wsp:val=&quot;00682CD4&quot;/&gt;&lt;wsp:rsid wsp:val=&quot;0068391D&quot;/&gt;&lt;wsp:rsid wsp:val=&quot;00684478&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33B5&quot;/&gt;&lt;wsp:rsid wsp:val=&quot;006938ED&quot;/&gt;&lt;wsp:rsid wsp:val=&quot;0069446B&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60&quot;/&gt;&lt;wsp:rsid wsp:val=&quot;006A4A85&quot;/&gt;&lt;wsp:rsid wsp:val=&quot;006A55E8&quot;/&gt;&lt;wsp:rsid wsp:val=&quot;006A5D2D&quot;/&gt;&lt;wsp:rsid wsp:val=&quot;006A7683&quot;/&gt;&lt;wsp:rsid wsp:val=&quot;006B0075&quot;/&gt;&lt;wsp:rsid wsp:val=&quot;006B0601&quot;/&gt;&lt;wsp:rsid wsp:val=&quot;006B0735&quot;/&gt;&lt;wsp:rsid wsp:val=&quot;006B078D&quot;/&gt;&lt;wsp:rsid wsp:val=&quot;006B0B02&quot;/&gt;&lt;wsp:rsid wsp:val=&quot;006B0CC4&quot;/&gt;&lt;wsp:rsid wsp:val=&quot;006B2CF9&quot;/&gt;&lt;wsp:rsid wsp:val=&quot;006B36A8&quot;/&gt;&lt;wsp:rsid wsp:val=&quot;006B53F2&quot;/&gt;&lt;wsp:rsid wsp:val=&quot;006B5DDC&quot;/&gt;&lt;wsp:rsid wsp:val=&quot;006B71D7&quot;/&gt;&lt;wsp:rsid wsp:val=&quot;006B7858&quot;/&gt;&lt;wsp:rsid wsp:val=&quot;006B7BDD&quot;/&gt;&lt;wsp:rsid wsp:val=&quot;006C1C7C&quot;/&gt;&lt;wsp:rsid wsp:val=&quot;006C2020&quot;/&gt;&lt;wsp:rsid wsp:val=&quot;006C23DE&quot;/&gt;&lt;wsp:rsid wsp:val=&quot;006C51AB&quot;/&gt;&lt;wsp:rsid wsp:val=&quot;006C5CBF&quot;/&gt;&lt;wsp:rsid wsp:val=&quot;006C68CB&quot;/&gt;&lt;wsp:rsid wsp:val=&quot;006D26CE&quot;/&gt;&lt;wsp:rsid wsp:val=&quot;006D281C&quot;/&gt;&lt;wsp:rsid wsp:val=&quot;006D29FD&quot;/&gt;&lt;wsp:rsid wsp:val=&quot;006D38A6&quot;/&gt;&lt;wsp:rsid wsp:val=&quot;006D5A2C&quot;/&gt;&lt;wsp:rsid wsp:val=&quot;006D6D3F&quot;/&gt;&lt;wsp:rsid wsp:val=&quot;006D6DCA&quot;/&gt;&lt;wsp:rsid wsp:val=&quot;006D7524&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BDE&quot;/&gt;&lt;wsp:rsid wsp:val=&quot;006F3E9E&quot;/&gt;&lt;wsp:rsid wsp:val=&quot;006F3EB4&quot;/&gt;&lt;wsp:rsid wsp:val=&quot;006F488B&quot;/&gt;&lt;wsp:rsid wsp:val=&quot;006F489E&quot;/&gt;&lt;wsp:rsid wsp:val=&quot;006F6C53&quot;/&gt;&lt;wsp:rsid wsp:val=&quot;006F74F3&quot;/&gt;&lt;wsp:rsid wsp:val=&quot;006F762B&quot;/&gt;&lt;wsp:rsid wsp:val=&quot;006F786D&quot;/&gt;&lt;wsp:rsid wsp:val=&quot;006F7D3A&quot;/&gt;&lt;wsp:rsid wsp:val=&quot;00700E09&quot;/&gt;&lt;wsp:rsid wsp:val=&quot;00701156&quot;/&gt;&lt;wsp:rsid wsp:val=&quot;00701817&quot;/&gt;&lt;wsp:rsid wsp:val=&quot;0070226B&quot;/&gt;&lt;wsp:rsid wsp:val=&quot;00704305&quot;/&gt;&lt;wsp:rsid wsp:val=&quot;00704A9D&quot;/&gt;&lt;wsp:rsid wsp:val=&quot;00704B35&quot;/&gt;&lt;wsp:rsid wsp:val=&quot;00705F2D&quot;/&gt;&lt;wsp:rsid wsp:val=&quot;00710049&quot;/&gt;&lt;wsp:rsid wsp:val=&quot;007100A9&quot;/&gt;&lt;wsp:rsid wsp:val=&quot;00710827&quot;/&gt;&lt;wsp:rsid wsp:val=&quot;00713154&quot;/&gt;&lt;wsp:rsid wsp:val=&quot;007136B8&quot;/&gt;&lt;wsp:rsid wsp:val=&quot;007137CE&quot;/&gt;&lt;wsp:rsid wsp:val=&quot;00713A9C&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3B6C&quot;/&gt;&lt;wsp:rsid wsp:val=&quot;00725FBD&quot;/&gt;&lt;wsp:rsid wsp:val=&quot;007260C0&quot;/&gt;&lt;wsp:rsid wsp:val=&quot;007301E7&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367F0&quot;/&gt;&lt;wsp:rsid wsp:val=&quot;00741995&quot;/&gt;&lt;wsp:rsid wsp:val=&quot;0074335E&quot;/&gt;&lt;wsp:rsid wsp:val=&quot;007448F7&quot;/&gt;&lt;wsp:rsid wsp:val=&quot;00747FAB&quot;/&gt;&lt;wsp:rsid wsp:val=&quot;00747FD7&quot;/&gt;&lt;wsp:rsid wsp:val=&quot;0075033F&quot;/&gt;&lt;wsp:rsid wsp:val=&quot;007509BC&quot;/&gt;&lt;wsp:rsid wsp:val=&quot;00750B1B&quot;/&gt;&lt;wsp:rsid wsp:val=&quot;0075157E&quot;/&gt;&lt;wsp:rsid wsp:val=&quot;00751914&quot;/&gt;&lt;wsp:rsid wsp:val=&quot;00752253&quot;/&gt;&lt;wsp:rsid wsp:val=&quot;007527D0&quot;/&gt;&lt;wsp:rsid wsp:val=&quot;007532E7&quot;/&gt;&lt;wsp:rsid wsp:val=&quot;007535EB&quot;/&gt;&lt;wsp:rsid wsp:val=&quot;00753B09&quot;/&gt;&lt;wsp:rsid wsp:val=&quot;0075426C&quot;/&gt;&lt;wsp:rsid wsp:val=&quot;00754C0D&quot;/&gt;&lt;wsp:rsid wsp:val=&quot;007571F2&quot;/&gt;&lt;wsp:rsid wsp:val=&quot;007604F7&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CF2&quot;/&gt;&lt;wsp:rsid wsp:val=&quot;00773569&quot;/&gt;&lt;wsp:rsid wsp:val=&quot;00773BBD&quot;/&gt;&lt;wsp:rsid wsp:val=&quot;00774331&quot;/&gt;&lt;wsp:rsid wsp:val=&quot;0077437A&quot;/&gt;&lt;wsp:rsid wsp:val=&quot;0077469D&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6E4B&quot;/&gt;&lt;wsp:rsid wsp:val=&quot;007877E4&quot;/&gt;&lt;wsp:rsid wsp:val=&quot;00787A71&quot;/&gt;&lt;wsp:rsid wsp:val=&quot;00787BC0&quot;/&gt;&lt;wsp:rsid wsp:val=&quot;00787CF8&quot;/&gt;&lt;wsp:rsid wsp:val=&quot;007907BA&quot;/&gt;&lt;wsp:rsid wsp:val=&quot;00792532&quot;/&gt;&lt;wsp:rsid wsp:val=&quot;00792C77&quot;/&gt;&lt;wsp:rsid wsp:val=&quot;00793FA2&quot;/&gt;&lt;wsp:rsid wsp:val=&quot;0079477B&quot;/&gt;&lt;wsp:rsid wsp:val=&quot;007964D3&quot;/&gt;&lt;wsp:rsid wsp:val=&quot;00796E1E&quot;/&gt;&lt;wsp:rsid wsp:val=&quot;00796F95&quot;/&gt;&lt;wsp:rsid wsp:val=&quot;007A1E54&quot;/&gt;&lt;wsp:rsid wsp:val=&quot;007A2455&quot;/&gt;&lt;wsp:rsid wsp:val=&quot;007A3868&quot;/&gt;&lt;wsp:rsid wsp:val=&quot;007A3EDD&quot;/&gt;&lt;wsp:rsid wsp:val=&quot;007A463F&quot;/&gt;&lt;wsp:rsid wsp:val=&quot;007A66B1&quot;/&gt;&lt;wsp:rsid wsp:val=&quot;007A6DE3&quot;/&gt;&lt;wsp:rsid wsp:val=&quot;007B073B&quot;/&gt;&lt;wsp:rsid wsp:val=&quot;007B079C&quot;/&gt;&lt;wsp:rsid wsp:val=&quot;007B0A8D&quot;/&gt;&lt;wsp:rsid wsp:val=&quot;007B1D30&quot;/&gt;&lt;wsp:rsid wsp:val=&quot;007B3C44&quot;/&gt;&lt;wsp:rsid wsp:val=&quot;007B678F&quot;/&gt;&lt;wsp:rsid wsp:val=&quot;007C04DB&quot;/&gt;&lt;wsp:rsid wsp:val=&quot;007C138F&quot;/&gt;&lt;wsp:rsid wsp:val=&quot;007C2136&quot;/&gt;&lt;wsp:rsid wsp:val=&quot;007C2856&quot;/&gt;&lt;wsp:rsid wsp:val=&quot;007C34F4&quot;/&gt;&lt;wsp:rsid wsp:val=&quot;007C3649&quot;/&gt;&lt;wsp:rsid wsp:val=&quot;007C6CD7&quot;/&gt;&lt;wsp:rsid wsp:val=&quot;007C6D50&quot;/&gt;&lt;wsp:rsid wsp:val=&quot;007C70EB&quot;/&gt;&lt;wsp:rsid wsp:val=&quot;007C74A6&quot;/&gt;&lt;wsp:rsid wsp:val=&quot;007C7828&quot;/&gt;&lt;wsp:rsid wsp:val=&quot;007C7BF1&quot;/&gt;&lt;wsp:rsid wsp:val=&quot;007D029E&quot;/&gt;&lt;wsp:rsid wsp:val=&quot;007D129E&quot;/&gt;&lt;wsp:rsid wsp:val=&quot;007D13A4&quot;/&gt;&lt;wsp:rsid wsp:val=&quot;007D27E7&quot;/&gt;&lt;wsp:rsid wsp:val=&quot;007D364E&quot;/&gt;&lt;wsp:rsid wsp:val=&quot;007D38C9&quot;/&gt;&lt;wsp:rsid wsp:val=&quot;007D3D66&quot;/&gt;&lt;wsp:rsid wsp:val=&quot;007D588A&quot;/&gt;&lt;wsp:rsid wsp:val=&quot;007D7CC8&quot;/&gt;&lt;wsp:rsid wsp:val=&quot;007E1B03&quot;/&gt;&lt;wsp:rsid wsp:val=&quot;007E2090&quot;/&gt;&lt;wsp:rsid wsp:val=&quot;007E24CD&quot;/&gt;&lt;wsp:rsid wsp:val=&quot;007E2A82&quot;/&gt;&lt;wsp:rsid wsp:val=&quot;007E2DE9&quot;/&gt;&lt;wsp:rsid wsp:val=&quot;007E31F5&quot;/&gt;&lt;wsp:rsid wsp:val=&quot;007E5738&quot;/&gt;&lt;wsp:rsid wsp:val=&quot;007E61F5&quot;/&gt;&lt;wsp:rsid wsp:val=&quot;007E6EDA&quot;/&gt;&lt;wsp:rsid wsp:val=&quot;007E7DE9&quot;/&gt;&lt;wsp:rsid wsp:val=&quot;007E7E10&quot;/&gt;&lt;wsp:rsid wsp:val=&quot;007F0D38&quot;/&gt;&lt;wsp:rsid wsp:val=&quot;007F1393&quot;/&gt;&lt;wsp:rsid wsp:val=&quot;007F2EEF&quot;/&gt;&lt;wsp:rsid wsp:val=&quot;007F396E&quot;/&gt;&lt;wsp:rsid wsp:val=&quot;007F4CD1&quot;/&gt;&lt;wsp:rsid wsp:val=&quot;007F5493&quot;/&gt;&lt;wsp:rsid wsp:val=&quot;007F5B95&quot;/&gt;&lt;wsp:rsid wsp:val=&quot;007F6123&quot;/&gt;&lt;wsp:rsid wsp:val=&quot;007F6D54&quot;/&gt;&lt;wsp:rsid wsp:val=&quot;007F7D70&quot;/&gt;&lt;wsp:rsid wsp:val=&quot;00800C95&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C03&quot;/&gt;&lt;wsp:rsid wsp:val=&quot;00811251&quot;/&gt;&lt;wsp:rsid wsp:val=&quot;00811696&quot;/&gt;&lt;wsp:rsid wsp:val=&quot;00813208&quot;/&gt;&lt;wsp:rsid wsp:val=&quot;00813C85&quot;/&gt;&lt;wsp:rsid wsp:val=&quot;008154B9&quot;/&gt;&lt;wsp:rsid wsp:val=&quot;008166D7&quot;/&gt;&lt;wsp:rsid wsp:val=&quot;0081793D&quot;/&gt;&lt;wsp:rsid wsp:val=&quot;008219FE&quot;/&gt;&lt;wsp:rsid wsp:val=&quot;008231E6&quot;/&gt;&lt;wsp:rsid wsp:val=&quot;0082425F&quot;/&gt;&lt;wsp:rsid wsp:val=&quot;00825283&quot;/&gt;&lt;wsp:rsid wsp:val=&quot;008252A0&quot;/&gt;&lt;wsp:rsid wsp:val=&quot;00825A5A&quot;/&gt;&lt;wsp:rsid wsp:val=&quot;00825ADB&quot;/&gt;&lt;wsp:rsid wsp:val=&quot;008265FB&quot;/&gt;&lt;wsp:rsid wsp:val=&quot;008274B9&quot;/&gt;&lt;wsp:rsid wsp:val=&quot;00830522&quot;/&gt;&lt;wsp:rsid wsp:val=&quot;008309CF&quot;/&gt;&lt;wsp:rsid wsp:val=&quot;00830A11&quot;/&gt;&lt;wsp:rsid wsp:val=&quot;00832D66&quot;/&gt;&lt;wsp:rsid wsp:val=&quot;00834077&quot;/&gt;&lt;wsp:rsid wsp:val=&quot;00835A5E&quot;/&gt;&lt;wsp:rsid wsp:val=&quot;00835C7F&quot;/&gt;&lt;wsp:rsid wsp:val=&quot;00835CDE&quot;/&gt;&lt;wsp:rsid wsp:val=&quot;008360CA&quot;/&gt;&lt;wsp:rsid wsp:val=&quot;0083786C&quot;/&gt;&lt;wsp:rsid wsp:val=&quot;00837C9F&quot;/&gt;&lt;wsp:rsid wsp:val=&quot;00841C95&quot;/&gt;&lt;wsp:rsid wsp:val=&quot;008423C2&quot;/&gt;&lt;wsp:rsid wsp:val=&quot;0084277B&quot;/&gt;&lt;wsp:rsid wsp:val=&quot;00842DD2&quot;/&gt;&lt;wsp:rsid wsp:val=&quot;00843C70&quot;/&gt;&lt;wsp:rsid wsp:val=&quot;00844E3F&quot;/&gt;&lt;wsp:rsid wsp:val=&quot;008452E8&quot;/&gt;&lt;wsp:rsid wsp:val=&quot;008458F8&quot;/&gt;&lt;wsp:rsid wsp:val=&quot;008459F2&quot;/&gt;&lt;wsp:rsid wsp:val=&quot;008507F4&quot;/&gt;&lt;wsp:rsid wsp:val=&quot;00850F58&quot;/&gt;&lt;wsp:rsid wsp:val=&quot;00851C3C&quot;/&gt;&lt;wsp:rsid wsp:val=&quot;008524F3&quot;/&gt;&lt;wsp:rsid wsp:val=&quot;00852502&quot;/&gt;&lt;wsp:rsid wsp:val=&quot;0085272E&quot;/&gt;&lt;wsp:rsid wsp:val=&quot;0085280C&quot;/&gt;&lt;wsp:rsid wsp:val=&quot;00852B86&quot;/&gt;&lt;wsp:rsid wsp:val=&quot;008532C2&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4D63&quot;/&gt;&lt;wsp:rsid wsp:val=&quot;00865C57&quot;/&gt;&lt;wsp:rsid wsp:val=&quot;00867332&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908&quot;/&gt;&lt;wsp:rsid wsp:val=&quot;00877275&quot;/&gt;&lt;wsp:rsid wsp:val=&quot;00880873&quot;/&gt;&lt;wsp:rsid wsp:val=&quot;0088169E&quot;/&gt;&lt;wsp:rsid wsp:val=&quot;00881D51&quot;/&gt;&lt;wsp:rsid wsp:val=&quot;00882011&quot;/&gt;&lt;wsp:rsid wsp:val=&quot;00883F18&quot;/&gt;&lt;wsp:rsid wsp:val=&quot;0088406C&quot;/&gt;&lt;wsp:rsid wsp:val=&quot;00884152&quot;/&gt;&lt;wsp:rsid wsp:val=&quot;00884BDA&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25F&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B7EFD&quot;/&gt;&lt;wsp:rsid wsp:val=&quot;008B7FD9&quot;/&gt;&lt;wsp:rsid wsp:val=&quot;008C1D2C&quot;/&gt;&lt;wsp:rsid wsp:val=&quot;008C1E10&quot;/&gt;&lt;wsp:rsid wsp:val=&quot;008C230D&quot;/&gt;&lt;wsp:rsid wsp:val=&quot;008C3160&quot;/&gt;&lt;wsp:rsid wsp:val=&quot;008C4845&quot;/&gt;&lt;wsp:rsid wsp:val=&quot;008C6FFF&quot;/&gt;&lt;wsp:rsid wsp:val=&quot;008C7599&quot;/&gt;&lt;wsp:rsid wsp:val=&quot;008C793B&quot;/&gt;&lt;wsp:rsid wsp:val=&quot;008C7E36&quot;/&gt;&lt;wsp:rsid wsp:val=&quot;008D0541&quot;/&gt;&lt;wsp:rsid wsp:val=&quot;008D2206&quot;/&gt;&lt;wsp:rsid wsp:val=&quot;008D2671&quot;/&gt;&lt;wsp:rsid wsp:val=&quot;008D361D&quot;/&gt;&lt;wsp:rsid wsp:val=&quot;008D3726&quot;/&gt;&lt;wsp:rsid wsp:val=&quot;008D4035&quot;/&gt;&lt;wsp:rsid wsp:val=&quot;008D41C3&quot;/&gt;&lt;wsp:rsid wsp:val=&quot;008D4B98&quot;/&gt;&lt;wsp:rsid wsp:val=&quot;008D51E8&quot;/&gt;&lt;wsp:rsid wsp:val=&quot;008D65BD&quot;/&gt;&lt;wsp:rsid wsp:val=&quot;008D6E2B&quot;/&gt;&lt;wsp:rsid wsp:val=&quot;008E3588&quot;/&gt;&lt;wsp:rsid wsp:val=&quot;008E3C4D&quot;/&gt;&lt;wsp:rsid wsp:val=&quot;008E464A&quot;/&gt;&lt;wsp:rsid wsp:val=&quot;008E4CD9&quot;/&gt;&lt;wsp:rsid wsp:val=&quot;008E4F6F&quot;/&gt;&lt;wsp:rsid wsp:val=&quot;008E5251&quot;/&gt;&lt;wsp:rsid wsp:val=&quot;008E6325&quot;/&gt;&lt;wsp:rsid wsp:val=&quot;008E7309&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4803&quot;/&gt;&lt;wsp:rsid wsp:val=&quot;008F4819&quot;/&gt;&lt;wsp:rsid wsp:val=&quot;008F48B7&quot;/&gt;&lt;wsp:rsid wsp:val=&quot;008F5231&quot;/&gt;&lt;wsp:rsid wsp:val=&quot;008F563E&quot;/&gt;&lt;wsp:rsid wsp:val=&quot;008F5D7A&quot;/&gt;&lt;wsp:rsid wsp:val=&quot;008F6569&quot;/&gt;&lt;wsp:rsid wsp:val=&quot;008F7944&quot;/&gt;&lt;wsp:rsid wsp:val=&quot;009018E1&quot;/&gt;&lt;wsp:rsid wsp:val=&quot;00902F23&quot;/&gt;&lt;wsp:rsid wsp:val=&quot;00903738&quot;/&gt;&lt;wsp:rsid wsp:val=&quot;009040F4&quot;/&gt;&lt;wsp:rsid wsp:val=&quot;0090523C&quot;/&gt;&lt;wsp:rsid wsp:val=&quot;00905E33&quot;/&gt;&lt;wsp:rsid wsp:val=&quot;00906802&quot;/&gt;&lt;wsp:rsid wsp:val=&quot;00911188&quot;/&gt;&lt;wsp:rsid wsp:val=&quot;0091267F&quot;/&gt;&lt;wsp:rsid wsp:val=&quot;0091309E&quot;/&gt;&lt;wsp:rsid wsp:val=&quot;00913694&quot;/&gt;&lt;wsp:rsid wsp:val=&quot;00913C60&quot;/&gt;&lt;wsp:rsid wsp:val=&quot;00915052&quot;/&gt;&lt;wsp:rsid wsp:val=&quot;00915C63&quot;/&gt;&lt;wsp:rsid wsp:val=&quot;009161F6&quot;/&gt;&lt;wsp:rsid wsp:val=&quot;0091653D&quot;/&gt;&lt;wsp:rsid wsp:val=&quot;009167B5&quot;/&gt;&lt;wsp:rsid wsp:val=&quot;00917A9F&quot;/&gt;&lt;wsp:rsid wsp:val=&quot;00920C29&quot;/&gt;&lt;wsp:rsid wsp:val=&quot;009211D8&quot;/&gt;&lt;wsp:rsid wsp:val=&quot;0092163F&quot;/&gt;&lt;wsp:rsid wsp:val=&quot;00923367&quot;/&gt;&lt;wsp:rsid wsp:val=&quot;00923A47&quot;/&gt;&lt;wsp:rsid wsp:val=&quot;0092436C&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21B9&quot;/&gt;&lt;wsp:rsid wsp:val=&quot;00932365&quot;/&gt;&lt;wsp:rsid wsp:val=&quot;009330E7&quot;/&gt;&lt;wsp:rsid wsp:val=&quot;00934B20&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6223&quot;/&gt;&lt;wsp:rsid wsp:val=&quot;00946818&quot;/&gt;&lt;wsp:rsid wsp:val=&quot;009472AB&quot;/&gt;&lt;wsp:rsid wsp:val=&quot;00947687&quot;/&gt;&lt;wsp:rsid wsp:val=&quot;0094793A&quot;/&gt;&lt;wsp:rsid wsp:val=&quot;00947A56&quot;/&gt;&lt;wsp:rsid wsp:val=&quot;00947AC3&quot;/&gt;&lt;wsp:rsid wsp:val=&quot;00950D89&quot;/&gt;&lt;wsp:rsid wsp:val=&quot;009531D9&quot;/&gt;&lt;wsp:rsid wsp:val=&quot;00953E08&quot;/&gt;&lt;wsp:rsid wsp:val=&quot;00955014&quot;/&gt;&lt;wsp:rsid wsp:val=&quot;009565A0&quot;/&gt;&lt;wsp:rsid wsp:val=&quot;00957A97&quot;/&gt;&lt;wsp:rsid wsp:val=&quot;00957B42&quot;/&gt;&lt;wsp:rsid wsp:val=&quot;0096010D&quot;/&gt;&lt;wsp:rsid wsp:val=&quot;00960560&quot;/&gt;&lt;wsp:rsid wsp:val=&quot;009609A4&quot;/&gt;&lt;wsp:rsid wsp:val=&quot;009620E8&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444&quot;/&gt;&lt;wsp:rsid wsp:val=&quot;00973435&quot;/&gt;&lt;wsp:rsid wsp:val=&quot;00974155&quot;/&gt;&lt;wsp:rsid wsp:val=&quot;00974DB1&quot;/&gt;&lt;wsp:rsid wsp:val=&quot;009779B3&quot;/&gt;&lt;wsp:rsid wsp:val=&quot;00977BEF&quot;/&gt;&lt;wsp:rsid wsp:val=&quot;0098248E&quot;/&gt;&lt;wsp:rsid wsp:val=&quot;00982B67&quot;/&gt;&lt;wsp:rsid wsp:val=&quot;00982C50&quot;/&gt;&lt;wsp:rsid wsp:val=&quot;00983116&quot;/&gt;&lt;wsp:rsid wsp:val=&quot;009862A9&quot;/&gt;&lt;wsp:rsid wsp:val=&quot;00987177&quot;/&gt;&lt;wsp:rsid wsp:val=&quot;00987889&quot;/&gt;&lt;wsp:rsid wsp:val=&quot;009909CA&quot;/&gt;&lt;wsp:rsid wsp:val=&quot;00991151&quot;/&gt;&lt;wsp:rsid wsp:val=&quot;00991DDA&quot;/&gt;&lt;wsp:rsid wsp:val=&quot;00992334&quot;/&gt;&lt;wsp:rsid wsp:val=&quot;0099277D&quot;/&gt;&lt;wsp:rsid wsp:val=&quot;009962D4&quot;/&gt;&lt;wsp:rsid wsp:val=&quot;009969EA&quot;/&gt;&lt;wsp:rsid wsp:val=&quot;0099716A&quot;/&gt;&lt;wsp:rsid wsp:val=&quot;009976D8&quot;/&gt;&lt;wsp:rsid wsp:val=&quot;009979B6&quot;/&gt;&lt;wsp:rsid wsp:val=&quot;009A043C&quot;/&gt;&lt;wsp:rsid wsp:val=&quot;009A4252&quot;/&gt;&lt;wsp:rsid wsp:val=&quot;009A624C&quot;/&gt;&lt;wsp:rsid wsp:val=&quot;009A7EEA&quot;/&gt;&lt;wsp:rsid wsp:val=&quot;009B01DD&quot;/&gt;&lt;wsp:rsid wsp:val=&quot;009B0F5C&quot;/&gt;&lt;wsp:rsid wsp:val=&quot;009B2417&quot;/&gt;&lt;wsp:rsid wsp:val=&quot;009B3955&quot;/&gt;&lt;wsp:rsid wsp:val=&quot;009B3CF4&quot;/&gt;&lt;wsp:rsid wsp:val=&quot;009B44BF&quot;/&gt;&lt;wsp:rsid wsp:val=&quot;009B5223&quot;/&gt;&lt;wsp:rsid wsp:val=&quot;009B5A4C&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A5B&quot;/&gt;&lt;wsp:rsid wsp:val=&quot;009C60BC&quot;/&gt;&lt;wsp:rsid wsp:val=&quot;009C620A&quot;/&gt;&lt;wsp:rsid wsp:val=&quot;009C7B2D&quot;/&gt;&lt;wsp:rsid wsp:val=&quot;009D02E9&quot;/&gt;&lt;wsp:rsid wsp:val=&quot;009D2AFC&quot;/&gt;&lt;wsp:rsid wsp:val=&quot;009D463C&quot;/&gt;&lt;wsp:rsid wsp:val=&quot;009D5CC2&quot;/&gt;&lt;wsp:rsid wsp:val=&quot;009D6B00&quot;/&gt;&lt;wsp:rsid wsp:val=&quot;009D6B3B&quot;/&gt;&lt;wsp:rsid wsp:val=&quot;009D75E3&quot;/&gt;&lt;wsp:rsid wsp:val=&quot;009E0043&quot;/&gt;&lt;wsp:rsid wsp:val=&quot;009E2F9F&quot;/&gt;&lt;wsp:rsid wsp:val=&quot;009E3007&quot;/&gt;&lt;wsp:rsid wsp:val=&quot;009E3F03&quot;/&gt;&lt;wsp:rsid wsp:val=&quot;009E5221&quot;/&gt;&lt;wsp:rsid wsp:val=&quot;009E735B&quot;/&gt;&lt;wsp:rsid wsp:val=&quot;009E7CDF&quot;/&gt;&lt;wsp:rsid wsp:val=&quot;009F2650&quot;/&gt;&lt;wsp:rsid wsp:val=&quot;009F26B1&quot;/&gt;&lt;wsp:rsid wsp:val=&quot;009F2B8F&quot;/&gt;&lt;wsp:rsid wsp:val=&quot;009F2BA4&quot;/&gt;&lt;wsp:rsid wsp:val=&quot;009F4050&quot;/&gt;&lt;wsp:rsid wsp:val=&quot;009F51A3&quot;/&gt;&lt;wsp:rsid wsp:val=&quot;009F5A52&quot;/&gt;&lt;wsp:rsid wsp:val=&quot;009F6859&quot;/&gt;&lt;wsp:rsid wsp:val=&quot;00A00FF6&quot;/&gt;&lt;wsp:rsid wsp:val=&quot;00A01331&quot;/&gt;&lt;wsp:rsid wsp:val=&quot;00A01346&quot;/&gt;&lt;wsp:rsid wsp:val=&quot;00A01519&quot;/&gt;&lt;wsp:rsid wsp:val=&quot;00A03F01&quot;/&gt;&lt;wsp:rsid wsp:val=&quot;00A04390&quot;/&gt;&lt;wsp:rsid wsp:val=&quot;00A058D9&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3867&quot;/&gt;&lt;wsp:rsid wsp:val=&quot;00A13CAB&quot;/&gt;&lt;wsp:rsid wsp:val=&quot;00A14569&quot;/&gt;&lt;wsp:rsid wsp:val=&quot;00A15432&quot;/&gt;&lt;wsp:rsid wsp:val=&quot;00A15D2D&quot;/&gt;&lt;wsp:rsid wsp:val=&quot;00A1615B&quot;/&gt;&lt;wsp:rsid wsp:val=&quot;00A17502&quot;/&gt;&lt;wsp:rsid wsp:val=&quot;00A17E4C&quot;/&gt;&lt;wsp:rsid wsp:val=&quot;00A2111D&quot;/&gt;&lt;wsp:rsid wsp:val=&quot;00A21719&quot;/&gt;&lt;wsp:rsid wsp:val=&quot;00A2232E&quot;/&gt;&lt;wsp:rsid wsp:val=&quot;00A23E6F&quot;/&gt;&lt;wsp:rsid wsp:val=&quot;00A24401&quot;/&gt;&lt;wsp:rsid wsp:val=&quot;00A25610&quot;/&gt;&lt;wsp:rsid wsp:val=&quot;00A25F06&quot;/&gt;&lt;wsp:rsid wsp:val=&quot;00A262F3&quot;/&gt;&lt;wsp:rsid wsp:val=&quot;00A30034&quot;/&gt;&lt;wsp:rsid wsp:val=&quot;00A309B2&quot;/&gt;&lt;wsp:rsid wsp:val=&quot;00A3151B&quot;/&gt;&lt;wsp:rsid wsp:val=&quot;00A318D7&quot;/&gt;&lt;wsp:rsid wsp:val=&quot;00A31A76&quot;/&gt;&lt;wsp:rsid wsp:val=&quot;00A31B2C&quot;/&gt;&lt;wsp:rsid wsp:val=&quot;00A32B5D&quot;/&gt;&lt;wsp:rsid wsp:val=&quot;00A33E82&quot;/&gt;&lt;wsp:rsid wsp:val=&quot;00A3424F&quot;/&gt;&lt;wsp:rsid wsp:val=&quot;00A3482E&quot;/&gt;&lt;wsp:rsid wsp:val=&quot;00A35A28&quot;/&gt;&lt;wsp:rsid wsp:val=&quot;00A35A4E&quot;/&gt;&lt;wsp:rsid wsp:val=&quot;00A374B9&quot;/&gt;&lt;wsp:rsid wsp:val=&quot;00A37513&quot;/&gt;&lt;wsp:rsid wsp:val=&quot;00A37BA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87E&quot;/&gt;&lt;wsp:rsid wsp:val=&quot;00A46E89&quot;/&gt;&lt;wsp:rsid wsp:val=&quot;00A5255C&quot;/&gt;&lt;wsp:rsid wsp:val=&quot;00A53195&quot;/&gt;&lt;wsp:rsid wsp:val=&quot;00A537DB&quot;/&gt;&lt;wsp:rsid wsp:val=&quot;00A53D46&quot;/&gt;&lt;wsp:rsid wsp:val=&quot;00A54101&quot;/&gt;&lt;wsp:rsid wsp:val=&quot;00A557C6&quot;/&gt;&lt;wsp:rsid wsp:val=&quot;00A563EA&quot;/&gt;&lt;wsp:rsid wsp:val=&quot;00A56787&quot;/&gt;&lt;wsp:rsid wsp:val=&quot;00A56E76&quot;/&gt;&lt;wsp:rsid wsp:val=&quot;00A572BD&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A84&quot;/&gt;&lt;wsp:rsid wsp:val=&quot;00A70D4A&quot;/&gt;&lt;wsp:rsid wsp:val=&quot;00A71028&quot;/&gt;&lt;wsp:rsid wsp:val=&quot;00A72E21&quot;/&gt;&lt;wsp:rsid wsp:val=&quot;00A7334D&quot;/&gt;&lt;wsp:rsid wsp:val=&quot;00A738E4&quot;/&gt;&lt;wsp:rsid wsp:val=&quot;00A73D5D&quot;/&gt;&lt;wsp:rsid wsp:val=&quot;00A743B8&quot;/&gt;&lt;wsp:rsid wsp:val=&quot;00A74F5A&quot;/&gt;&lt;wsp:rsid wsp:val=&quot;00A75449&quot;/&gt;&lt;wsp:rsid wsp:val=&quot;00A75561&quot;/&gt;&lt;wsp:rsid wsp:val=&quot;00A760D0&quot;/&gt;&lt;wsp:rsid wsp:val=&quot;00A7687A&quot;/&gt;&lt;wsp:rsid wsp:val=&quot;00A76A1C&quot;/&gt;&lt;wsp:rsid wsp:val=&quot;00A77285&quot;/&gt;&lt;wsp:rsid wsp:val=&quot;00A77F5D&quot;/&gt;&lt;wsp:rsid wsp:val=&quot;00A810A9&quot;/&gt;&lt;wsp:rsid wsp:val=&quot;00A81264&quot;/&gt;&lt;wsp:rsid wsp:val=&quot;00A816DB&quot;/&gt;&lt;wsp:rsid wsp:val=&quot;00A828B0&quot;/&gt;&lt;wsp:rsid wsp:val=&quot;00A82CE7&quot;/&gt;&lt;wsp:rsid wsp:val=&quot;00A83E40&quot;/&gt;&lt;wsp:rsid wsp:val=&quot;00A83E85&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16F2&quot;/&gt;&lt;wsp:rsid wsp:val=&quot;00A927FF&quot;/&gt;&lt;wsp:rsid wsp:val=&quot;00A94E19&quot;/&gt;&lt;wsp:rsid wsp:val=&quot;00A94F27&quot;/&gt;&lt;wsp:rsid wsp:val=&quot;00A95E4E&quot;/&gt;&lt;wsp:rsid wsp:val=&quot;00A9742F&quot;/&gt;&lt;wsp:rsid wsp:val=&quot;00AA08AB&quot;/&gt;&lt;wsp:rsid wsp:val=&quot;00AA0D22&quot;/&gt;&lt;wsp:rsid wsp:val=&quot;00AA15F4&quot;/&gt;&lt;wsp:rsid wsp:val=&quot;00AA2F7E&quot;/&gt;&lt;wsp:rsid wsp:val=&quot;00AA41F1&quot;/&gt;&lt;wsp:rsid wsp:val=&quot;00AA4C68&quot;/&gt;&lt;wsp:rsid wsp:val=&quot;00AA52D2&quot;/&gt;&lt;wsp:rsid wsp:val=&quot;00AA5B7D&quot;/&gt;&lt;wsp:rsid wsp:val=&quot;00AA6246&quot;/&gt;&lt;wsp:rsid wsp:val=&quot;00AA7456&quot;/&gt;&lt;wsp:rsid wsp:val=&quot;00AA7F08&quot;/&gt;&lt;wsp:rsid wsp:val=&quot;00AB0039&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E2D&quot;/&gt;&lt;wsp:rsid wsp:val=&quot;00AB672C&quot;/&gt;&lt;wsp:rsid wsp:val=&quot;00AB6949&quot;/&gt;&lt;wsp:rsid wsp:val=&quot;00AB6FF4&quot;/&gt;&lt;wsp:rsid wsp:val=&quot;00AB7867&quot;/&gt;&lt;wsp:rsid wsp:val=&quot;00AB7DC8&quot;/&gt;&lt;wsp:rsid wsp:val=&quot;00AC2FAF&quot;/&gt;&lt;wsp:rsid wsp:val=&quot;00AC3483&quot;/&gt;&lt;wsp:rsid wsp:val=&quot;00AC3497&quot;/&gt;&lt;wsp:rsid wsp:val=&quot;00AC6E5D&quot;/&gt;&lt;wsp:rsid wsp:val=&quot;00AD0747&quot;/&gt;&lt;wsp:rsid wsp:val=&quot;00AD168B&quot;/&gt;&lt;wsp:rsid wsp:val=&quot;00AD1FF3&quot;/&gt;&lt;wsp:rsid wsp:val=&quot;00AD4426&quot;/&gt;&lt;wsp:rsid wsp:val=&quot;00AD490D&quot;/&gt;&lt;wsp:rsid wsp:val=&quot;00AD54B0&quot;/&gt;&lt;wsp:rsid wsp:val=&quot;00AD58CC&quot;/&gt;&lt;wsp:rsid wsp:val=&quot;00AD73B7&quot;/&gt;&lt;wsp:rsid wsp:val=&quot;00AD7F47&quot;/&gt;&lt;wsp:rsid wsp:val=&quot;00AE0B2A&quot;/&gt;&lt;wsp:rsid wsp:val=&quot;00AE1457&quot;/&gt;&lt;wsp:rsid wsp:val=&quot;00AE3033&quot;/&gt;&lt;wsp:rsid wsp:val=&quot;00AE3147&quot;/&gt;&lt;wsp:rsid wsp:val=&quot;00AE41B5&quot;/&gt;&lt;wsp:rsid wsp:val=&quot;00AE507C&quot;/&gt;&lt;wsp:rsid wsp:val=&quot;00AE6F45&quot;/&gt;&lt;wsp:rsid wsp:val=&quot;00AE757B&quot;/&gt;&lt;wsp:rsid wsp:val=&quot;00AF098C&quot;/&gt;&lt;wsp:rsid wsp:val=&quot;00AF156A&quot;/&gt;&lt;wsp:rsid wsp:val=&quot;00AF1A57&quot;/&gt;&lt;wsp:rsid wsp:val=&quot;00AF2428&quot;/&gt;&lt;wsp:rsid wsp:val=&quot;00AF2AB9&quot;/&gt;&lt;wsp:rsid wsp:val=&quot;00AF2FC9&quot;/&gt;&lt;wsp:rsid wsp:val=&quot;00AF36A9&quot;/&gt;&lt;wsp:rsid wsp:val=&quot;00AF42FE&quot;/&gt;&lt;wsp:rsid wsp:val=&quot;00AF4803&quot;/&gt;&lt;wsp:rsid wsp:val=&quot;00AF51A0&quot;/&gt;&lt;wsp:rsid wsp:val=&quot;00AF71EB&quot;/&gt;&lt;wsp:rsid wsp:val=&quot;00AF7B89&quot;/&gt;&lt;wsp:rsid wsp:val=&quot;00AF7B8A&quot;/&gt;&lt;wsp:rsid wsp:val=&quot;00AF7CDA&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F6F&quot;/&gt;&lt;wsp:rsid wsp:val=&quot;00B15997&quot;/&gt;&lt;wsp:rsid wsp:val=&quot;00B15E0D&quot;/&gt;&lt;wsp:rsid wsp:val=&quot;00B2017D&quot;/&gt;&lt;wsp:rsid wsp:val=&quot;00B2077F&quot;/&gt;&lt;wsp:rsid wsp:val=&quot;00B217E9&quot;/&gt;&lt;wsp:rsid wsp:val=&quot;00B22394&quot;/&gt;&lt;wsp:rsid wsp:val=&quot;00B227D1&quot;/&gt;&lt;wsp:rsid wsp:val=&quot;00B229B0&quot;/&gt;&lt;wsp:rsid wsp:val=&quot;00B242A9&quot;/&gt;&lt;wsp:rsid wsp:val=&quot;00B24B3E&quot;/&gt;&lt;wsp:rsid wsp:val=&quot;00B257EA&quot;/&gt;&lt;wsp:rsid wsp:val=&quot;00B25DD6&quot;/&gt;&lt;wsp:rsid wsp:val=&quot;00B26047&quot;/&gt;&lt;wsp:rsid wsp:val=&quot;00B300D9&quot;/&gt;&lt;wsp:rsid wsp:val=&quot;00B30152&quot;/&gt;&lt;wsp:rsid wsp:val=&quot;00B310AA&quot;/&gt;&lt;wsp:rsid wsp:val=&quot;00B318F5&quot;/&gt;&lt;wsp:rsid wsp:val=&quot;00B322B3&quot;/&gt;&lt;wsp:rsid wsp:val=&quot;00B331EE&quot;/&gt;&lt;wsp:rsid wsp:val=&quot;00B33575&quot;/&gt;&lt;wsp:rsid wsp:val=&quot;00B33D10&quot;/&gt;&lt;wsp:rsid wsp:val=&quot;00B33FD0&quot;/&gt;&lt;wsp:rsid wsp:val=&quot;00B34573&quot;/&gt;&lt;wsp:rsid wsp:val=&quot;00B34C7C&quot;/&gt;&lt;wsp:rsid wsp:val=&quot;00B3533D&quot;/&gt;&lt;wsp:rsid wsp:val=&quot;00B35467&quot;/&gt;&lt;wsp:rsid wsp:val=&quot;00B35724&quot;/&gt;&lt;wsp:rsid wsp:val=&quot;00B36598&quot;/&gt;&lt;wsp:rsid wsp:val=&quot;00B36E86&quot;/&gt;&lt;wsp:rsid wsp:val=&quot;00B402C2&quot;/&gt;&lt;wsp:rsid wsp:val=&quot;00B40840&quot;/&gt;&lt;wsp:rsid wsp:val=&quot;00B411C4&quot;/&gt;&lt;wsp:rsid wsp:val=&quot;00B41568&quot;/&gt;&lt;wsp:rsid wsp:val=&quot;00B4560A&quot;/&gt;&lt;wsp:rsid wsp:val=&quot;00B465B3&quot;/&gt;&lt;wsp:rsid wsp:val=&quot;00B46BE8&quot;/&gt;&lt;wsp:rsid wsp:val=&quot;00B50705&quot;/&gt;&lt;wsp:rsid wsp:val=&quot;00B51285&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3602&quot;/&gt;&lt;wsp:rsid wsp:val=&quot;00B64578&quot;/&gt;&lt;wsp:rsid wsp:val=&quot;00B645B5&quot;/&gt;&lt;wsp:rsid wsp:val=&quot;00B646C3&quot;/&gt;&lt;wsp:rsid wsp:val=&quot;00B64B00&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6B66&quot;/&gt;&lt;wsp:rsid wsp:val=&quot;00B86C7C&quot;/&gt;&lt;wsp:rsid wsp:val=&quot;00B87866&quot;/&gt;&lt;wsp:rsid wsp:val=&quot;00B87871&quot;/&gt;&lt;wsp:rsid wsp:val=&quot;00B879E0&quot;/&gt;&lt;wsp:rsid wsp:val=&quot;00B9025D&quot;/&gt;&lt;wsp:rsid wsp:val=&quot;00B91544&quot;/&gt;&lt;wsp:rsid wsp:val=&quot;00B923AA&quot;/&gt;&lt;wsp:rsid wsp:val=&quot;00B93147&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F16&quot;/&gt;&lt;wsp:rsid wsp:val=&quot;00BA25F7&quot;/&gt;&lt;wsp:rsid wsp:val=&quot;00BA2B52&quot;/&gt;&lt;wsp:rsid wsp:val=&quot;00BA3C9B&quot;/&gt;&lt;wsp:rsid wsp:val=&quot;00BA4DD8&quot;/&gt;&lt;wsp:rsid wsp:val=&quot;00BA5B85&quot;/&gt;&lt;wsp:rsid wsp:val=&quot;00BA6056&quot;/&gt;&lt;wsp:rsid wsp:val=&quot;00BA676A&quot;/&gt;&lt;wsp:rsid wsp:val=&quot;00BA676F&quot;/&gt;&lt;wsp:rsid wsp:val=&quot;00BA6FBA&quot;/&gt;&lt;wsp:rsid wsp:val=&quot;00BA7710&quot;/&gt;&lt;wsp:rsid wsp:val=&quot;00BB190C&quot;/&gt;&lt;wsp:rsid wsp:val=&quot;00BB1D13&quot;/&gt;&lt;wsp:rsid wsp:val=&quot;00BB5025&quot;/&gt;&lt;wsp:rsid wsp:val=&quot;00BB509E&quot;/&gt;&lt;wsp:rsid wsp:val=&quot;00BB5ED0&quot;/&gt;&lt;wsp:rsid wsp:val=&quot;00BB637D&quot;/&gt;&lt;wsp:rsid wsp:val=&quot;00BC06CA&quot;/&gt;&lt;wsp:rsid wsp:val=&quot;00BC0735&quot;/&gt;&lt;wsp:rsid wsp:val=&quot;00BC087A&quot;/&gt;&lt;wsp:rsid wsp:val=&quot;00BC183C&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59F5&quot;/&gt;&lt;wsp:rsid wsp:val=&quot;00BD65A1&quot;/&gt;&lt;wsp:rsid wsp:val=&quot;00BD776C&quot;/&gt;&lt;wsp:rsid wsp:val=&quot;00BD7873&quot;/&gt;&lt;wsp:rsid wsp:val=&quot;00BE04DB&quot;/&gt;&lt;wsp:rsid wsp:val=&quot;00BE191C&quot;/&gt;&lt;wsp:rsid wsp:val=&quot;00BE21EC&quot;/&gt;&lt;wsp:rsid wsp:val=&quot;00BE2951&quot;/&gt;&lt;wsp:rsid wsp:val=&quot;00BE4792&quot;/&gt;&lt;wsp:rsid wsp:val=&quot;00BE4D5B&quot;/&gt;&lt;wsp:rsid wsp:val=&quot;00BE4EC2&quot;/&gt;&lt;wsp:rsid wsp:val=&quot;00BE575B&quot;/&gt;&lt;wsp:rsid wsp:val=&quot;00BE65E9&quot;/&gt;&lt;wsp:rsid wsp:val=&quot;00BE6A15&quot;/&gt;&lt;wsp:rsid wsp:val=&quot;00BF0C64&quot;/&gt;&lt;wsp:rsid wsp:val=&quot;00BF22AD&quot;/&gt;&lt;wsp:rsid wsp:val=&quot;00BF42AE&quot;/&gt;&lt;wsp:rsid wsp:val=&quot;00BF46E1&quot;/&gt;&lt;wsp:rsid wsp:val=&quot;00BF4B86&quot;/&gt;&lt;wsp:rsid wsp:val=&quot;00C005CB&quot;/&gt;&lt;wsp:rsid wsp:val=&quot;00C00ACD&quot;/&gt;&lt;wsp:rsid wsp:val=&quot;00C021BB&quot;/&gt;&lt;wsp:rsid wsp:val=&quot;00C036F1&quot;/&gt;&lt;wsp:rsid wsp:val=&quot;00C05383&quot;/&gt;&lt;wsp:rsid wsp:val=&quot;00C0571F&quot;/&gt;&lt;wsp:rsid wsp:val=&quot;00C06ADA&quot;/&gt;&lt;wsp:rsid wsp:val=&quot;00C07B76&quot;/&gt;&lt;wsp:rsid wsp:val=&quot;00C131B4&quot;/&gt;&lt;wsp:rsid wsp:val=&quot;00C134E5&quot;/&gt;&lt;wsp:rsid wsp:val=&quot;00C13AEE&quot;/&gt;&lt;wsp:rsid wsp:val=&quot;00C13B5A&quot;/&gt;&lt;wsp:rsid wsp:val=&quot;00C14259&quot;/&gt;&lt;wsp:rsid wsp:val=&quot;00C1456C&quot;/&gt;&lt;wsp:rsid wsp:val=&quot;00C15AE5&quot;/&gt;&lt;wsp:rsid wsp:val=&quot;00C16340&quot;/&gt;&lt;wsp:rsid wsp:val=&quot;00C165F1&quot;/&gt;&lt;wsp:rsid wsp:val=&quot;00C177C7&quot;/&gt;&lt;wsp:rsid wsp:val=&quot;00C17E14&quot;/&gt;&lt;wsp:rsid wsp:val=&quot;00C20AE2&quot;/&gt;&lt;wsp:rsid wsp:val=&quot;00C2603D&quot;/&gt;&lt;wsp:rsid wsp:val=&quot;00C27714&quot;/&gt;&lt;wsp:rsid wsp:val=&quot;00C27EA5&quot;/&gt;&lt;wsp:rsid wsp:val=&quot;00C30FC3&quot;/&gt;&lt;wsp:rsid wsp:val=&quot;00C31121&quot;/&gt;&lt;wsp:rsid wsp:val=&quot;00C311AA&quot;/&gt;&lt;wsp:rsid wsp:val=&quot;00C31CE9&quot;/&gt;&lt;wsp:rsid wsp:val=&quot;00C35D58&quot;/&gt;&lt;wsp:rsid wsp:val=&quot;00C36AF7&quot;/&gt;&lt;wsp:rsid wsp:val=&quot;00C36CD7&quot;/&gt;&lt;wsp:rsid wsp:val=&quot;00C3708E&quot;/&gt;&lt;wsp:rsid wsp:val=&quot;00C4083E&quot;/&gt;&lt;wsp:rsid wsp:val=&quot;00C40E10&quot;/&gt;&lt;wsp:rsid wsp:val=&quot;00C427C9&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1135&quot;/&gt;&lt;wsp:rsid wsp:val=&quot;00C5129F&quot;/&gt;&lt;wsp:rsid wsp:val=&quot;00C5794B&quot;/&gt;&lt;wsp:rsid wsp:val=&quot;00C60BF6&quot;/&gt;&lt;wsp:rsid wsp:val=&quot;00C616D4&quot;/&gt;&lt;wsp:rsid wsp:val=&quot;00C64321&quot;/&gt;&lt;wsp:rsid wsp:val=&quot;00C64872&quot;/&gt;&lt;wsp:rsid wsp:val=&quot;00C650CF&quot;/&gt;&lt;wsp:rsid wsp:val=&quot;00C65CF3&quot;/&gt;&lt;wsp:rsid wsp:val=&quot;00C670F2&quot;/&gt;&lt;wsp:rsid wsp:val=&quot;00C67D66&quot;/&gt;&lt;wsp:rsid wsp:val=&quot;00C70FB5&quot;/&gt;&lt;wsp:rsid wsp:val=&quot;00C71702&quot;/&gt;&lt;wsp:rsid wsp:val=&quot;00C73D62&quot;/&gt;&lt;wsp:rsid wsp:val=&quot;00C74794&quot;/&gt;&lt;wsp:rsid wsp:val=&quot;00C75DBF&quot;/&gt;&lt;wsp:rsid wsp:val=&quot;00C80629&quot;/&gt;&lt;wsp:rsid wsp:val=&quot;00C80E65&quot;/&gt;&lt;wsp:rsid wsp:val=&quot;00C8100B&quot;/&gt;&lt;wsp:rsid wsp:val=&quot;00C8162E&quot;/&gt;&lt;wsp:rsid wsp:val=&quot;00C828B5&quot;/&gt;&lt;wsp:rsid wsp:val=&quot;00C84954&quot;/&gt;&lt;wsp:rsid wsp:val=&quot;00C8540D&quot;/&gt;&lt;wsp:rsid wsp:val=&quot;00C86034&quot;/&gt;&lt;wsp:rsid wsp:val=&quot;00C866AD&quot;/&gt;&lt;wsp:rsid wsp:val=&quot;00C869A6&quot;/&gt;&lt;wsp:rsid wsp:val=&quot;00C8735B&quot;/&gt;&lt;wsp:rsid wsp:val=&quot;00C87AE3&quot;/&gt;&lt;wsp:rsid wsp:val=&quot;00C90560&quot;/&gt;&lt;wsp:rsid wsp:val=&quot;00C92340&quot;/&gt;&lt;wsp:rsid wsp:val=&quot;00C93224&quot;/&gt;&lt;wsp:rsid wsp:val=&quot;00C93E36&quot;/&gt;&lt;wsp:rsid wsp:val=&quot;00C9693F&quot;/&gt;&lt;wsp:rsid wsp:val=&quot;00C96CDA&quot;/&gt;&lt;wsp:rsid wsp:val=&quot;00C97BEA&quot;/&gt;&lt;wsp:rsid wsp:val=&quot;00C97CF5&quot;/&gt;&lt;wsp:rsid wsp:val=&quot;00CA1165&quot;/&gt;&lt;wsp:rsid wsp:val=&quot;00CA117F&quot;/&gt;&lt;wsp:rsid wsp:val=&quot;00CA1958&quot;/&gt;&lt;wsp:rsid wsp:val=&quot;00CA224D&quot;/&gt;&lt;wsp:rsid wsp:val=&quot;00CA39A2&quot;/&gt;&lt;wsp:rsid wsp:val=&quot;00CA3E5B&quot;/&gt;&lt;wsp:rsid wsp:val=&quot;00CA3E83&quot;/&gt;&lt;wsp:rsid wsp:val=&quot;00CA5823&quot;/&gt;&lt;wsp:rsid wsp:val=&quot;00CA5BC0&quot;/&gt;&lt;wsp:rsid wsp:val=&quot;00CA6AE6&quot;/&gt;&lt;wsp:rsid wsp:val=&quot;00CA6DB3&quot;/&gt;&lt;wsp:rsid wsp:val=&quot;00CA7047&quot;/&gt;&lt;wsp:rsid wsp:val=&quot;00CA73D2&quot;/&gt;&lt;wsp:rsid wsp:val=&quot;00CB0156&quot;/&gt;&lt;wsp:rsid wsp:val=&quot;00CB01FC&quot;/&gt;&lt;wsp:rsid wsp:val=&quot;00CB09BD&quot;/&gt;&lt;wsp:rsid wsp:val=&quot;00CB1AB4&quot;/&gt;&lt;wsp:rsid wsp:val=&quot;00CB3142&quot;/&gt;&lt;wsp:rsid wsp:val=&quot;00CB3739&quot;/&gt;&lt;wsp:rsid wsp:val=&quot;00CB4481&quot;/&gt;&lt;wsp:rsid wsp:val=&quot;00CB6416&quot;/&gt;&lt;wsp:rsid wsp:val=&quot;00CC0770&quot;/&gt;&lt;wsp:rsid wsp:val=&quot;00CC0AB5&quot;/&gt;&lt;wsp:rsid wsp:val=&quot;00CC16DC&quot;/&gt;&lt;wsp:rsid wsp:val=&quot;00CC2ECD&quot;/&gt;&lt;wsp:rsid wsp:val=&quot;00CC4075&quot;/&gt;&lt;wsp:rsid wsp:val=&quot;00CC5955&quot;/&gt;&lt;wsp:rsid wsp:val=&quot;00CC5DE5&quot;/&gt;&lt;wsp:rsid wsp:val=&quot;00CC5EDA&quot;/&gt;&lt;wsp:rsid wsp:val=&quot;00CC63B0&quot;/&gt;&lt;wsp:rsid wsp:val=&quot;00CC729D&quot;/&gt;&lt;wsp:rsid wsp:val=&quot;00CC7362&quot;/&gt;&lt;wsp:rsid wsp:val=&quot;00CC74CA&quot;/&gt;&lt;wsp:rsid wsp:val=&quot;00CC7B6B&quot;/&gt;&lt;wsp:rsid wsp:val=&quot;00CD0189&quot;/&gt;&lt;wsp:rsid wsp:val=&quot;00CD0B2A&quot;/&gt;&lt;wsp:rsid wsp:val=&quot;00CD1DE9&quot;/&gt;&lt;wsp:rsid wsp:val=&quot;00CD2397&quot;/&gt;&lt;wsp:rsid wsp:val=&quot;00CD27E9&quot;/&gt;&lt;wsp:rsid wsp:val=&quot;00CD2F0A&quot;/&gt;&lt;wsp:rsid wsp:val=&quot;00CD3227&quot;/&gt;&lt;wsp:rsid wsp:val=&quot;00CD4B62&quot;/&gt;&lt;wsp:rsid wsp:val=&quot;00CD688F&quot;/&gt;&lt;wsp:rsid wsp:val=&quot;00CD7E66&quot;/&gt;&lt;wsp:rsid wsp:val=&quot;00CE002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8AC&quot;/&gt;&lt;wsp:rsid wsp:val=&quot;00CE7006&quot;/&gt;&lt;wsp:rsid wsp:val=&quot;00CE7422&quot;/&gt;&lt;wsp:rsid wsp:val=&quot;00CE7EDC&quot;/&gt;&lt;wsp:rsid wsp:val=&quot;00CF0CB3&quot;/&gt;&lt;wsp:rsid wsp:val=&quot;00CF0EB4&quot;/&gt;&lt;wsp:rsid wsp:val=&quot;00CF19B1&quot;/&gt;&lt;wsp:rsid wsp:val=&quot;00CF2680&quot;/&gt;&lt;wsp:rsid wsp:val=&quot;00CF2B50&quot;/&gt;&lt;wsp:rsid wsp:val=&quot;00CF3482&quot;/&gt;&lt;wsp:rsid wsp:val=&quot;00CF474B&quot;/&gt;&lt;wsp:rsid wsp:val=&quot;00D00D13&quot;/&gt;&lt;wsp:rsid wsp:val=&quot;00D01D25&quot;/&gt;&lt;wsp:rsid wsp:val=&quot;00D02334&quot;/&gt;&lt;wsp:rsid wsp:val=&quot;00D0367B&quot;/&gt;&lt;wsp:rsid wsp:val=&quot;00D07271&quot;/&gt;&lt;wsp:rsid wsp:val=&quot;00D133A5&quot;/&gt;&lt;wsp:rsid wsp:val=&quot;00D14176&quot;/&gt;&lt;wsp:rsid wsp:val=&quot;00D173BB&quot;/&gt;&lt;wsp:rsid wsp:val=&quot;00D17849&quot;/&gt;&lt;wsp:rsid wsp:val=&quot;00D1784C&quot;/&gt;&lt;wsp:rsid wsp:val=&quot;00D178FE&quot;/&gt;&lt;wsp:rsid wsp:val=&quot;00D17C29&quot;/&gt;&lt;wsp:rsid wsp:val=&quot;00D17D9D&quot;/&gt;&lt;wsp:rsid wsp:val=&quot;00D20E3D&quot;/&gt;&lt;wsp:rsid wsp:val=&quot;00D2117A&quot;/&gt;&lt;wsp:rsid wsp:val=&quot;00D214B2&quot;/&gt;&lt;wsp:rsid wsp:val=&quot;00D21787&quot;/&gt;&lt;wsp:rsid wsp:val=&quot;00D219FF&quot;/&gt;&lt;wsp:rsid wsp:val=&quot;00D2275E&quot;/&gt;&lt;wsp:rsid wsp:val=&quot;00D22A46&quot;/&gt;&lt;wsp:rsid wsp:val=&quot;00D22E4F&quot;/&gt;&lt;wsp:rsid wsp:val=&quot;00D24000&quot;/&gt;&lt;wsp:rsid wsp:val=&quot;00D26D24&quot;/&gt;&lt;wsp:rsid wsp:val=&quot;00D27FB5&quot;/&gt;&lt;wsp:rsid wsp:val=&quot;00D325A2&quot;/&gt;&lt;wsp:rsid wsp:val=&quot;00D35B93&quot;/&gt;&lt;wsp:rsid wsp:val=&quot;00D36457&quot;/&gt;&lt;wsp:rsid wsp:val=&quot;00D4270B&quot;/&gt;&lt;wsp:rsid wsp:val=&quot;00D42BCB&quot;/&gt;&lt;wsp:rsid wsp:val=&quot;00D44106&quot;/&gt;&lt;wsp:rsid wsp:val=&quot;00D44218&quot;/&gt;&lt;wsp:rsid wsp:val=&quot;00D446A1&quot;/&gt;&lt;wsp:rsid wsp:val=&quot;00D46073&quot;/&gt;&lt;wsp:rsid wsp:val=&quot;00D4651C&quot;/&gt;&lt;wsp:rsid wsp:val=&quot;00D50240&quot;/&gt;&lt;wsp:rsid wsp:val=&quot;00D51FCC&quot;/&gt;&lt;wsp:rsid wsp:val=&quot;00D5271E&quot;/&gt;&lt;wsp:rsid wsp:val=&quot;00D5348E&quot;/&gt;&lt;wsp:rsid wsp:val=&quot;00D538EE&quot;/&gt;&lt;wsp:rsid wsp:val=&quot;00D53918&quot;/&gt;&lt;wsp:rsid wsp:val=&quot;00D55E2F&quot;/&gt;&lt;wsp:rsid wsp:val=&quot;00D57073&quot;/&gt;&lt;wsp:rsid wsp:val=&quot;00D6002B&quot;/&gt;&lt;wsp:rsid wsp:val=&quot;00D63AD4&quot;/&gt;&lt;wsp:rsid wsp:val=&quot;00D648FD&quot;/&gt;&lt;wsp:rsid wsp:val=&quot;00D65070&quot;/&gt;&lt;wsp:rsid wsp:val=&quot;00D66033&quot;/&gt;&lt;wsp:rsid wsp:val=&quot;00D667E7&quot;/&gt;&lt;wsp:rsid wsp:val=&quot;00D669C4&quot;/&gt;&lt;wsp:rsid wsp:val=&quot;00D675C2&quot;/&gt;&lt;wsp:rsid wsp:val=&quot;00D67988&quot;/&gt;&lt;wsp:rsid wsp:val=&quot;00D70133&quot;/&gt;&lt;wsp:rsid wsp:val=&quot;00D70919&quot;/&gt;&lt;wsp:rsid wsp:val=&quot;00D71045&quot;/&gt;&lt;wsp:rsid wsp:val=&quot;00D71B4B&quot;/&gt;&lt;wsp:rsid wsp:val=&quot;00D71D12&quot;/&gt;&lt;wsp:rsid wsp:val=&quot;00D725BD&quot;/&gt;&lt;wsp:rsid wsp:val=&quot;00D7276A&quot;/&gt;&lt;wsp:rsid wsp:val=&quot;00D729FA&quot;/&gt;&lt;wsp:rsid wsp:val=&quot;00D72F9A&quot;/&gt;&lt;wsp:rsid wsp:val=&quot;00D757F8&quot;/&gt;&lt;wsp:rsid wsp:val=&quot;00D75D96&quot;/&gt;&lt;wsp:rsid wsp:val=&quot;00D7687D&quot;/&gt;&lt;wsp:rsid wsp:val=&quot;00D8003A&quot;/&gt;&lt;wsp:rsid wsp:val=&quot;00D80823&quot;/&gt;&lt;wsp:rsid wsp:val=&quot;00D80906&quot;/&gt;&lt;wsp:rsid wsp:val=&quot;00D80D6E&quot;/&gt;&lt;wsp:rsid wsp:val=&quot;00D8114C&quot;/&gt;&lt;wsp:rsid wsp:val=&quot;00D81DBF&quot;/&gt;&lt;wsp:rsid wsp:val=&quot;00D81F9C&quot;/&gt;&lt;wsp:rsid wsp:val=&quot;00D8208D&quot;/&gt;&lt;wsp:rsid wsp:val=&quot;00D858F3&quot;/&gt;&lt;wsp:rsid wsp:val=&quot;00D861A1&quot;/&gt;&lt;wsp:rsid wsp:val=&quot;00D86225&quot;/&gt;&lt;wsp:rsid wsp:val=&quot;00D90345&quot;/&gt;&lt;wsp:rsid wsp:val=&quot;00D903E3&quot;/&gt;&lt;wsp:rsid wsp:val=&quot;00D92677&quot;/&gt;&lt;wsp:rsid wsp:val=&quot;00D92C68&quot;/&gt;&lt;wsp:rsid wsp:val=&quot;00D96C54&quot;/&gt;&lt;wsp:rsid wsp:val=&quot;00D96E04&quot;/&gt;&lt;wsp:rsid wsp:val=&quot;00D9721E&quot;/&gt;&lt;wsp:rsid wsp:val=&quot;00D974F4&quot;/&gt;&lt;wsp:rsid wsp:val=&quot;00D97F58&quot;/&gt;&lt;wsp:rsid wsp:val=&quot;00DA0A6B&quot;/&gt;&lt;wsp:rsid wsp:val=&quot;00DA0E10&quot;/&gt;&lt;wsp:rsid wsp:val=&quot;00DA0FF3&quot;/&gt;&lt;wsp:rsid wsp:val=&quot;00DA14CF&quot;/&gt;&lt;wsp:rsid wsp:val=&quot;00DA2679&quot;/&gt;&lt;wsp:rsid wsp:val=&quot;00DA2A09&quot;/&gt;&lt;wsp:rsid wsp:val=&quot;00DA321C&quot;/&gt;&lt;wsp:rsid wsp:val=&quot;00DA3716&quot;/&gt;&lt;wsp:rsid wsp:val=&quot;00DA393D&quot;/&gt;&lt;wsp:rsid wsp:val=&quot;00DA3CB8&quot;/&gt;&lt;wsp:rsid wsp:val=&quot;00DA5000&quot;/&gt;&lt;wsp:rsid wsp:val=&quot;00DB072E&quot;/&gt;&lt;wsp:rsid wsp:val=&quot;00DB07DF&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61AB&quot;/&gt;&lt;wsp:rsid wsp:val=&quot;00DC6341&quot;/&gt;&lt;wsp:rsid wsp:val=&quot;00DC646A&quot;/&gt;&lt;wsp:rsid wsp:val=&quot;00DC6A42&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5436&quot;/&gt;&lt;wsp:rsid wsp:val=&quot;00DD59AE&quot;/&gt;&lt;wsp:rsid wsp:val=&quot;00DD6DC5&quot;/&gt;&lt;wsp:rsid wsp:val=&quot;00DD6FAC&quot;/&gt;&lt;wsp:rsid wsp:val=&quot;00DD6FF7&quot;/&gt;&lt;wsp:rsid wsp:val=&quot;00DD7173&quot;/&gt;&lt;wsp:rsid wsp:val=&quot;00DE0A84&quot;/&gt;&lt;wsp:rsid wsp:val=&quot;00DE1915&quot;/&gt;&lt;wsp:rsid wsp:val=&quot;00DE1ECE&quot;/&gt;&lt;wsp:rsid wsp:val=&quot;00DE1F87&quot;/&gt;&lt;wsp:rsid wsp:val=&quot;00DE3A0C&quot;/&gt;&lt;wsp:rsid wsp:val=&quot;00DE3B11&quot;/&gt;&lt;wsp:rsid wsp:val=&quot;00DE5C1E&quot;/&gt;&lt;wsp:rsid wsp:val=&quot;00DF0053&quot;/&gt;&lt;wsp:rsid wsp:val=&quot;00DF0A83&quot;/&gt;&lt;wsp:rsid wsp:val=&quot;00DF0BC4&quot;/&gt;&lt;wsp:rsid wsp:val=&quot;00DF0DC3&quot;/&gt;&lt;wsp:rsid wsp:val=&quot;00DF18DC&quot;/&gt;&lt;wsp:rsid wsp:val=&quot;00DF2871&quot;/&gt;&lt;wsp:rsid wsp:val=&quot;00DF44D6&quot;/&gt;&lt;wsp:rsid wsp:val=&quot;00DF4F8C&quot;/&gt;&lt;wsp:rsid wsp:val=&quot;00DF537A&quot;/&gt;&lt;wsp:rsid wsp:val=&quot;00DF55EA&quot;/&gt;&lt;wsp:rsid wsp:val=&quot;00DF5AC4&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E26&quot;/&gt;&lt;wsp:rsid wsp:val=&quot;00E0219B&quot;/&gt;&lt;wsp:rsid wsp:val=&quot;00E02407&quot;/&gt;&lt;wsp:rsid wsp:val=&quot;00E02A73&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9C1&quot;/&gt;&lt;wsp:rsid wsp:val=&quot;00E17AF6&quot;/&gt;&lt;wsp:rsid wsp:val=&quot;00E17E54&quot;/&gt;&lt;wsp:rsid wsp:val=&quot;00E17E85&quot;/&gt;&lt;wsp:rsid wsp:val=&quot;00E21435&quot;/&gt;&lt;wsp:rsid wsp:val=&quot;00E2230B&quot;/&gt;&lt;wsp:rsid wsp:val=&quot;00E22325&quot;/&gt;&lt;wsp:rsid wsp:val=&quot;00E233D3&quot;/&gt;&lt;wsp:rsid wsp:val=&quot;00E25B58&quot;/&gt;&lt;wsp:rsid wsp:val=&quot;00E264BC&quot;/&gt;&lt;wsp:rsid wsp:val=&quot;00E26925&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50A6&quot;/&gt;&lt;wsp:rsid wsp:val=&quot;00E35136&quot;/&gt;&lt;wsp:rsid wsp:val=&quot;00E3553A&quot;/&gt;&lt;wsp:rsid wsp:val=&quot;00E36FBD&quot;/&gt;&lt;wsp:rsid wsp:val=&quot;00E376F4&quot;/&gt;&lt;wsp:rsid wsp:val=&quot;00E377F4&quot;/&gt;&lt;wsp:rsid wsp:val=&quot;00E37B3A&quot;/&gt;&lt;wsp:rsid wsp:val=&quot;00E41FC8&quot;/&gt;&lt;wsp:rsid wsp:val=&quot;00E43218&quot;/&gt;&lt;wsp:rsid wsp:val=&quot;00E43AB8&quot;/&gt;&lt;wsp:rsid wsp:val=&quot;00E44358&quot;/&gt;&lt;wsp:rsid wsp:val=&quot;00E46AA8&quot;/&gt;&lt;wsp:rsid wsp:val=&quot;00E478A7&quot;/&gt;&lt;wsp:rsid wsp:val=&quot;00E5312D&quot;/&gt;&lt;wsp:rsid wsp:val=&quot;00E536E0&quot;/&gt;&lt;wsp:rsid wsp:val=&quot;00E537D0&quot;/&gt;&lt;wsp:rsid wsp:val=&quot;00E53D7A&quot;/&gt;&lt;wsp:rsid wsp:val=&quot;00E53FF3&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FC8&quot;/&gt;&lt;wsp:rsid wsp:val=&quot;00E6435C&quot;/&gt;&lt;wsp:rsid wsp:val=&quot;00E645BD&quot;/&gt;&lt;wsp:rsid wsp:val=&quot;00E64BC0&quot;/&gt;&lt;wsp:rsid wsp:val=&quot;00E64FAF&quot;/&gt;&lt;wsp:rsid wsp:val=&quot;00E66818&quot;/&gt;&lt;wsp:rsid wsp:val=&quot;00E66E53&quot;/&gt;&lt;wsp:rsid wsp:val=&quot;00E6738A&quot;/&gt;&lt;wsp:rsid wsp:val=&quot;00E67630&quot;/&gt;&lt;wsp:rsid wsp:val=&quot;00E677AA&quot;/&gt;&lt;wsp:rsid wsp:val=&quot;00E67CD7&quot;/&gt;&lt;wsp:rsid wsp:val=&quot;00E71EE0&quot;/&gt;&lt;wsp:rsid wsp:val=&quot;00E723E5&quot;/&gt;&lt;wsp:rsid wsp:val=&quot;00E72DE8&quot;/&gt;&lt;wsp:rsid wsp:val=&quot;00E72E50&quot;/&gt;&lt;wsp:rsid wsp:val=&quot;00E75FB2&quot;/&gt;&lt;wsp:rsid wsp:val=&quot;00E76349&quot;/&gt;&lt;wsp:rsid wsp:val=&quot;00E76736&quot;/&gt;&lt;wsp:rsid wsp:val=&quot;00E76FD6&quot;/&gt;&lt;wsp:rsid wsp:val=&quot;00E770E5&quot;/&gt;&lt;wsp:rsid wsp:val=&quot;00E80025&quot;/&gt;&lt;wsp:rsid wsp:val=&quot;00E8022A&quot;/&gt;&lt;wsp:rsid wsp:val=&quot;00E811F2&quot;/&gt;&lt;wsp:rsid wsp:val=&quot;00E820CB&quot;/&gt;&lt;wsp:rsid wsp:val=&quot;00E833FF&quot;/&gt;&lt;wsp:rsid wsp:val=&quot;00E8393D&quot;/&gt;&lt;wsp:rsid wsp:val=&quot;00E844F6&quot;/&gt;&lt;wsp:rsid wsp:val=&quot;00E8519E&quot;/&gt;&lt;wsp:rsid wsp:val=&quot;00E87441&quot;/&gt;&lt;wsp:rsid wsp:val=&quot;00E90009&quot;/&gt;&lt;wsp:rsid wsp:val=&quot;00E9022C&quot;/&gt;&lt;wsp:rsid wsp:val=&quot;00E90C25&quot;/&gt;&lt;wsp:rsid wsp:val=&quot;00E91517&quot;/&gt;&lt;wsp:rsid wsp:val=&quot;00E92068&quot;/&gt;&lt;wsp:rsid wsp:val=&quot;00E93589&quot;/&gt;&lt;wsp:rsid wsp:val=&quot;00E95BFC&quot;/&gt;&lt;wsp:rsid wsp:val=&quot;00E972B7&quot;/&gt;&lt;wsp:rsid wsp:val=&quot;00EA1221&quot;/&gt;&lt;wsp:rsid wsp:val=&quot;00EA14EC&quot;/&gt;&lt;wsp:rsid wsp:val=&quot;00EA16DB&quot;/&gt;&lt;wsp:rsid wsp:val=&quot;00EA2FB0&quot;/&gt;&lt;wsp:rsid wsp:val=&quot;00EA339D&quot;/&gt;&lt;wsp:rsid wsp:val=&quot;00EA4219&quot;/&gt;&lt;wsp:rsid wsp:val=&quot;00EA513A&quot;/&gt;&lt;wsp:rsid wsp:val=&quot;00EA665B&quot;/&gt;&lt;wsp:rsid wsp:val=&quot;00EB1168&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3904&quot;/&gt;&lt;wsp:rsid wsp:val=&quot;00EC3A4B&quot;/&gt;&lt;wsp:rsid wsp:val=&quot;00EC4948&quot;/&gt;&lt;wsp:rsid wsp:val=&quot;00EC4FE7&quot;/&gt;&lt;wsp:rsid wsp:val=&quot;00EC5528&quot;/&gt;&lt;wsp:rsid wsp:val=&quot;00EC7B6A&quot;/&gt;&lt;wsp:rsid wsp:val=&quot;00ED0102&quot;/&gt;&lt;wsp:rsid wsp:val=&quot;00ED2732&quot;/&gt;&lt;wsp:rsid wsp:val=&quot;00ED375D&quot;/&gt;&lt;wsp:rsid wsp:val=&quot;00ED40AD&quot;/&gt;&lt;wsp:rsid wsp:val=&quot;00ED4AAC&quot;/&gt;&lt;wsp:rsid wsp:val=&quot;00ED4D30&quot;/&gt;&lt;wsp:rsid wsp:val=&quot;00ED6452&quot;/&gt;&lt;wsp:rsid wsp:val=&quot;00ED6B00&quot;/&gt;&lt;wsp:rsid wsp:val=&quot;00ED7C33&quot;/&gt;&lt;wsp:rsid wsp:val=&quot;00EE0599&quot;/&gt;&lt;wsp:rsid wsp:val=&quot;00EE14FA&quot;/&gt;&lt;wsp:rsid wsp:val=&quot;00EE226B&quot;/&gt;&lt;wsp:rsid wsp:val=&quot;00EE3905&quot;/&gt;&lt;wsp:rsid wsp:val=&quot;00EE4580&quot;/&gt;&lt;wsp:rsid wsp:val=&quot;00EE615F&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1028&quot;/&gt;&lt;wsp:rsid wsp:val=&quot;00F13AA6&quot;/&gt;&lt;wsp:rsid wsp:val=&quot;00F15F4D&quot;/&gt;&lt;wsp:rsid wsp:val=&quot;00F1664A&quot;/&gt;&lt;wsp:rsid wsp:val=&quot;00F168F5&quot;/&gt;&lt;wsp:rsid wsp:val=&quot;00F170A8&quot;/&gt;&lt;wsp:rsid wsp:val=&quot;00F17F26&quot;/&gt;&lt;wsp:rsid wsp:val=&quot;00F2025C&quot;/&gt;&lt;wsp:rsid wsp:val=&quot;00F20874&quot;/&gt;&lt;wsp:rsid wsp:val=&quot;00F20903&quot;/&gt;&lt;wsp:rsid wsp:val=&quot;00F22341&quot;/&gt;&lt;wsp:rsid wsp:val=&quot;00F22DA1&quot;/&gt;&lt;wsp:rsid wsp:val=&quot;00F23252&quot;/&gt;&lt;wsp:rsid wsp:val=&quot;00F25034&quot;/&gt;&lt;wsp:rsid wsp:val=&quot;00F2617D&quot;/&gt;&lt;wsp:rsid wsp:val=&quot;00F26C98&quot;/&gt;&lt;wsp:rsid wsp:val=&quot;00F27123&quot;/&gt;&lt;wsp:rsid wsp:val=&quot;00F273A7&quot;/&gt;&lt;wsp:rsid wsp:val=&quot;00F278E3&quot;/&gt;&lt;wsp:rsid wsp:val=&quot;00F27B83&quot;/&gt;&lt;wsp:rsid wsp:val=&quot;00F31102&quot;/&gt;&lt;wsp:rsid wsp:val=&quot;00F31F3C&quot;/&gt;&lt;wsp:rsid wsp:val=&quot;00F32A0A&quot;/&gt;&lt;wsp:rsid wsp:val=&quot;00F3345F&quot;/&gt;&lt;wsp:rsid wsp:val=&quot;00F33520&quot;/&gt;&lt;wsp:rsid wsp:val=&quot;00F345B3&quot;/&gt;&lt;wsp:rsid wsp:val=&quot;00F34CAF&quot;/&gt;&lt;wsp:rsid wsp:val=&quot;00F35768&quot;/&gt;&lt;wsp:rsid wsp:val=&quot;00F3607A&quot;/&gt;&lt;wsp:rsid wsp:val=&quot;00F361DF&quot;/&gt;&lt;wsp:rsid wsp:val=&quot;00F36A56&quot;/&gt;&lt;wsp:rsid wsp:val=&quot;00F37647&quot;/&gt;&lt;wsp:rsid wsp:val=&quot;00F403B4&quot;/&gt;&lt;wsp:rsid wsp:val=&quot;00F40975&quot;/&gt;&lt;wsp:rsid wsp:val=&quot;00F40FDF&quot;/&gt;&lt;wsp:rsid wsp:val=&quot;00F41BFC&quot;/&gt;&lt;wsp:rsid wsp:val=&quot;00F43E57&quot;/&gt;&lt;wsp:rsid wsp:val=&quot;00F43F94&quot;/&gt;&lt;wsp:rsid wsp:val=&quot;00F44B1F&quot;/&gt;&lt;wsp:rsid wsp:val=&quot;00F4524A&quot;/&gt;&lt;wsp:rsid wsp:val=&quot;00F45FF8&quot;/&gt;&lt;wsp:rsid wsp:val=&quot;00F461FB&quot;/&gt;&lt;wsp:rsid wsp:val=&quot;00F46897&quot;/&gt;&lt;wsp:rsid wsp:val=&quot;00F50852&quot;/&gt;&lt;wsp:rsid wsp:val=&quot;00F50DE6&quot;/&gt;&lt;wsp:rsid wsp:val=&quot;00F5104E&quot;/&gt;&lt;wsp:rsid wsp:val=&quot;00F515C8&quot;/&gt;&lt;wsp:rsid wsp:val=&quot;00F518C8&quot;/&gt;&lt;wsp:rsid wsp:val=&quot;00F521A3&quot;/&gt;&lt;wsp:rsid wsp:val=&quot;00F52341&quot;/&gt;&lt;wsp:rsid wsp:val=&quot;00F54E84&quot;/&gt;&lt;wsp:rsid wsp:val=&quot;00F5531C&quot;/&gt;&lt;wsp:rsid wsp:val=&quot;00F55E25&quot;/&gt;&lt;wsp:rsid wsp:val=&quot;00F57640&quot;/&gt;&lt;wsp:rsid wsp:val=&quot;00F57A82&quot;/&gt;&lt;wsp:rsid wsp:val=&quot;00F60BC4&quot;/&gt;&lt;wsp:rsid wsp:val=&quot;00F61F44&quot;/&gt;&lt;wsp:rsid wsp:val=&quot;00F62677&quot;/&gt;&lt;wsp:rsid wsp:val=&quot;00F64393&quot;/&gt;&lt;wsp:rsid wsp:val=&quot;00F64BA6&quot;/&gt;&lt;wsp:rsid wsp:val=&quot;00F651DB&quot;/&gt;&lt;wsp:rsid wsp:val=&quot;00F7019E&quot;/&gt;&lt;wsp:rsid wsp:val=&quot;00F72C4C&quot;/&gt;&lt;wsp:rsid wsp:val=&quot;00F7313E&quot;/&gt;&lt;wsp:rsid wsp:val=&quot;00F73315&quot;/&gt;&lt;wsp:rsid wsp:val=&quot;00F73ADA&quot;/&gt;&lt;wsp:rsid wsp:val=&quot;00F7599F&quot;/&gt;&lt;wsp:rsid wsp:val=&quot;00F76BDA&quot;/&gt;&lt;wsp:rsid wsp:val=&quot;00F76E2F&quot;/&gt;&lt;wsp:rsid wsp:val=&quot;00F779E8&quot;/&gt;&lt;wsp:rsid wsp:val=&quot;00F82217&quot;/&gt;&lt;wsp:rsid wsp:val=&quot;00F82520&quot;/&gt;&lt;wsp:rsid wsp:val=&quot;00F829DA&quot;/&gt;&lt;wsp:rsid wsp:val=&quot;00F82DC3&quot;/&gt;&lt;wsp:rsid wsp:val=&quot;00F83510&quot;/&gt;&lt;wsp:rsid wsp:val=&quot;00F83F86&quot;/&gt;&lt;wsp:rsid wsp:val=&quot;00F84DCE&quot;/&gt;&lt;wsp:rsid wsp:val=&quot;00F86D21&quot;/&gt;&lt;wsp:rsid wsp:val=&quot;00F90211&quot;/&gt;&lt;wsp:rsid wsp:val=&quot;00F90E13&quot;/&gt;&lt;wsp:rsid wsp:val=&quot;00F932C3&quot;/&gt;&lt;wsp:rsid wsp:val=&quot;00F9452B&quot;/&gt;&lt;wsp:rsid wsp:val=&quot;00F9612B&quot;/&gt;&lt;wsp:rsid wsp:val=&quot;00F96E38&quot;/&gt;&lt;wsp:rsid wsp:val=&quot;00F9735F&quot;/&gt;&lt;wsp:rsid wsp:val=&quot;00F97C0E&quot;/&gt;&lt;wsp:rsid wsp:val=&quot;00FA0B0F&quot;/&gt;&lt;wsp:rsid wsp:val=&quot;00FA10CD&quot;/&gt;&lt;wsp:rsid wsp:val=&quot;00FA120D&quot;/&gt;&lt;wsp:rsid wsp:val=&quot;00FA2AA9&quot;/&gt;&lt;wsp:rsid wsp:val=&quot;00FA2DC6&quot;/&gt;&lt;wsp:rsid wsp:val=&quot;00FA4271&quot;/&gt;&lt;wsp:rsid wsp:val=&quot;00FA5236&quot;/&gt;&lt;wsp:rsid wsp:val=&quot;00FA58BA&quot;/&gt;&lt;wsp:rsid wsp:val=&quot;00FA6B40&quot;/&gt;&lt;wsp:rsid wsp:val=&quot;00FB08B1&quot;/&gt;&lt;wsp:rsid wsp:val=&quot;00FB1258&quot;/&gt;&lt;wsp:rsid wsp:val=&quot;00FB1BE7&quot;/&gt;&lt;wsp:rsid wsp:val=&quot;00FB25C1&quot;/&gt;&lt;wsp:rsid wsp:val=&quot;00FB32DC&quot;/&gt;&lt;wsp:rsid wsp:val=&quot;00FB36E6&quot;/&gt;&lt;wsp:rsid wsp:val=&quot;00FB58D5&quot;/&gt;&lt;wsp:rsid wsp:val=&quot;00FB69B0&quot;/&gt;&lt;wsp:rsid wsp:val=&quot;00FB705B&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7C3C&quot;/&gt;&lt;wsp:rsid wsp:val=&quot;00FD0E5D&quot;/&gt;&lt;wsp:rsid wsp:val=&quot;00FD1B3F&quot;/&gt;&lt;wsp:rsid wsp:val=&quot;00FD26B5&quot;/&gt;&lt;wsp:rsid wsp:val=&quot;00FD40BC&quot;/&gt;&lt;wsp:rsid wsp:val=&quot;00FD4420&quot;/&gt;&lt;wsp:rsid wsp:val=&quot;00FD4555&quot;/&gt;&lt;wsp:rsid wsp:val=&quot;00FD5558&quot;/&gt;&lt;wsp:rsid wsp:val=&quot;00FD67FA&quot;/&gt;&lt;wsp:rsid wsp:val=&quot;00FD73F8&quot;/&gt;&lt;wsp:rsid wsp:val=&quot;00FE0197&quot;/&gt;&lt;wsp:rsid wsp:val=&quot;00FE03AE&quot;/&gt;&lt;wsp:rsid wsp:val=&quot;00FE0652&quot;/&gt;&lt;wsp:rsid wsp:val=&quot;00FE0D62&quot;/&gt;&lt;wsp:rsid wsp:val=&quot;00FE1608&quot;/&gt;&lt;wsp:rsid wsp:val=&quot;00FE2872&quot;/&gt;&lt;wsp:rsid wsp:val=&quot;00FE2AA6&quot;/&gt;&lt;wsp:rsid wsp:val=&quot;00FE3652&quot;/&gt;&lt;wsp:rsid wsp:val=&quot;00FE42FC&quot;/&gt;&lt;wsp:rsid wsp:val=&quot;00FE4D4F&quot;/&gt;&lt;wsp:rsid wsp:val=&quot;00FE5361&quot;/&gt;&lt;wsp:rsid wsp:val=&quot;00FE5B2E&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3C15&quot;/&gt;&lt;wsp:rsid wsp:val=&quot;00FF5469&quot;/&gt;&lt;wsp:rsid wsp:val=&quot;00FF5856&quot;/&gt;&lt;wsp:rsid wsp:val=&quot;00FF74AC&quot;/&gt;&lt;wsp:rsid wsp:val=&quot;00FF7FB7&quot;/&gt;&lt;/wsp:rsids&gt;&lt;/w:docPr&gt;&lt;w:body&gt;&lt;wx:sect&gt;&lt;w:p wsp:rsidR=&quot;00000000&quot; wsp:rsidRDefault=&quot;009A624C&quot; wsp:rsidP=&quot;009A624C&quot;&gt;&lt;m:oMathPara&gt;&lt;m:oMath&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Qi&lt;/m:t&gt;&lt;/m:r&gt;&lt;/m:num&gt;&lt;m:den&gt;&lt;m:r&gt;&lt;w:rPr&gt;&lt;w:rFonts w:ascii=&quot;Cambria Math&quot; w:h-ansi=&quot;Cambria Math&quot;/&gt;&lt;wx:font wx:val=&quot;Cambria Math&quot;/&gt;&lt;w:i/&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 o:title="" chromakey="white"/>
          </v:shape>
        </w:pict>
      </w:r>
      <w:r w:rsidRPr="00F27543">
        <w:rPr>
          <w:rFonts w:ascii="Times New Roman" w:hAnsi="Times New Roman"/>
          <w:sz w:val="28"/>
          <w:szCs w:val="28"/>
          <w:lang w:val="uk-UA"/>
        </w:rPr>
        <w:fldChar w:fldCharType="end"/>
      </w:r>
      <w:r w:rsidR="00FA4698" w:rsidRPr="00F27543">
        <w:rPr>
          <w:rFonts w:ascii="Times New Roman" w:hAnsi="Times New Roman"/>
          <w:sz w:val="28"/>
          <w:szCs w:val="28"/>
          <w:lang w:val="uk-UA"/>
        </w:rPr>
        <w:t>)</w:t>
      </w:r>
      <w:r w:rsidRPr="00F27543">
        <w:rPr>
          <w:rFonts w:ascii="Times New Roman" w:hAnsi="Times New Roman"/>
          <w:sz w:val="28"/>
          <w:szCs w:val="28"/>
          <w:lang w:val="uk-UA"/>
        </w:rPr>
        <w:t>*100)</w:t>
      </w:r>
      <w:r w:rsidR="00E4082F">
        <w:rPr>
          <w:rFonts w:ascii="Times New Roman" w:hAnsi="Times New Roman"/>
          <w:sz w:val="28"/>
          <w:szCs w:val="28"/>
          <w:lang w:val="uk-UA"/>
        </w:rPr>
        <w:t>, де</w:t>
      </w:r>
    </w:p>
    <w:p w:rsidR="00E87441" w:rsidRPr="00F27543" w:rsidRDefault="00E87441" w:rsidP="0011085C">
      <w:pPr>
        <w:spacing w:after="0" w:line="360" w:lineRule="auto"/>
        <w:ind w:right="283"/>
        <w:jc w:val="both"/>
        <w:rPr>
          <w:rFonts w:ascii="Times New Roman" w:hAnsi="Times New Roman"/>
          <w:sz w:val="28"/>
          <w:szCs w:val="28"/>
          <w:lang w:val="uk-UA"/>
        </w:rPr>
      </w:pPr>
      <w:r w:rsidRPr="00F27543">
        <w:rPr>
          <w:rFonts w:ascii="Times New Roman" w:hAnsi="Times New Roman"/>
          <w:sz w:val="28"/>
          <w:szCs w:val="28"/>
          <w:lang w:val="en-US"/>
        </w:rPr>
        <w:t>QL</w:t>
      </w:r>
      <w:r w:rsidRPr="00F27543">
        <w:rPr>
          <w:rFonts w:ascii="Times New Roman" w:hAnsi="Times New Roman"/>
          <w:sz w:val="28"/>
          <w:szCs w:val="28"/>
          <w:lang w:val="uk-UA"/>
        </w:rPr>
        <w:t xml:space="preserve"> − показник якості життя пацієнта, який обстежується;</w:t>
      </w:r>
    </w:p>
    <w:p w:rsidR="00E87441" w:rsidRPr="00F27543" w:rsidRDefault="00E87441" w:rsidP="0011085C">
      <w:pPr>
        <w:spacing w:after="0" w:line="360" w:lineRule="auto"/>
        <w:ind w:right="283"/>
        <w:jc w:val="both"/>
        <w:rPr>
          <w:rFonts w:ascii="Times New Roman" w:hAnsi="Times New Roman"/>
          <w:sz w:val="28"/>
          <w:szCs w:val="28"/>
          <w:lang w:val="uk-UA"/>
        </w:rPr>
      </w:pPr>
      <w:r w:rsidRPr="00F27543">
        <w:rPr>
          <w:rFonts w:ascii="Times New Roman" w:hAnsi="Times New Roman"/>
          <w:sz w:val="28"/>
          <w:szCs w:val="28"/>
          <w:lang w:val="en-US"/>
        </w:rPr>
        <w:t>Q</w:t>
      </w:r>
      <w:r w:rsidRPr="00F27543">
        <w:rPr>
          <w:rFonts w:ascii="Times New Roman" w:hAnsi="Times New Roman"/>
          <w:sz w:val="28"/>
          <w:szCs w:val="28"/>
          <w:lang w:val="uk-UA"/>
        </w:rPr>
        <w:t>і − індивідуальна сумарна кількість балів пацієнта, який обстежується;</w:t>
      </w:r>
    </w:p>
    <w:p w:rsidR="00E87441" w:rsidRPr="00F27543" w:rsidRDefault="00E87441" w:rsidP="0011085C">
      <w:pPr>
        <w:spacing w:after="0" w:line="360" w:lineRule="auto"/>
        <w:ind w:right="283"/>
        <w:jc w:val="both"/>
        <w:rPr>
          <w:rFonts w:ascii="Times New Roman" w:hAnsi="Times New Roman"/>
          <w:sz w:val="28"/>
          <w:szCs w:val="28"/>
          <w:lang w:val="uk-UA"/>
        </w:rPr>
      </w:pPr>
      <w:r w:rsidRPr="00F27543">
        <w:rPr>
          <w:rFonts w:ascii="Times New Roman" w:hAnsi="Times New Roman"/>
          <w:sz w:val="28"/>
          <w:szCs w:val="28"/>
          <w:lang w:val="en-US"/>
        </w:rPr>
        <w:t>Q</w:t>
      </w:r>
      <w:r w:rsidRPr="00F27543">
        <w:rPr>
          <w:rFonts w:ascii="Times New Roman" w:hAnsi="Times New Roman"/>
          <w:sz w:val="28"/>
          <w:szCs w:val="28"/>
          <w:lang w:val="uk-UA"/>
        </w:rPr>
        <w:t xml:space="preserve"> − сумарна кількість балів за конкретною анкетою.</w:t>
      </w:r>
    </w:p>
    <w:p w:rsidR="00E87441" w:rsidRPr="00F27543" w:rsidRDefault="00BA3E36" w:rsidP="00B40033">
      <w:pPr>
        <w:spacing w:after="0" w:line="360" w:lineRule="auto"/>
        <w:ind w:right="283" w:firstLine="708"/>
        <w:jc w:val="both"/>
        <w:rPr>
          <w:rFonts w:ascii="Times New Roman" w:hAnsi="Times New Roman"/>
          <w:sz w:val="28"/>
          <w:szCs w:val="28"/>
          <w:lang w:val="uk-UA"/>
        </w:rPr>
      </w:pPr>
      <w:r>
        <w:rPr>
          <w:rFonts w:ascii="Times New Roman" w:hAnsi="Times New Roman"/>
          <w:sz w:val="28"/>
          <w:szCs w:val="28"/>
          <w:lang w:val="uk-UA"/>
        </w:rPr>
        <w:t>Для оцінювання</w:t>
      </w:r>
      <w:r w:rsidR="00E87441" w:rsidRPr="00F27543">
        <w:rPr>
          <w:rFonts w:ascii="Times New Roman" w:hAnsi="Times New Roman"/>
          <w:sz w:val="28"/>
          <w:szCs w:val="28"/>
          <w:lang w:val="uk-UA"/>
        </w:rPr>
        <w:t xml:space="preserve"> отриманих результатів існують порогові значення показників</w:t>
      </w:r>
      <w:r w:rsidR="00417A06">
        <w:rPr>
          <w:rFonts w:ascii="Times New Roman" w:hAnsi="Times New Roman"/>
          <w:sz w:val="28"/>
          <w:szCs w:val="28"/>
          <w:lang w:val="uk-UA"/>
        </w:rPr>
        <w:t xml:space="preserve"> якості життя, а саме: 71-100% </w:t>
      </w:r>
      <w:r w:rsidR="00417A06" w:rsidRPr="00417A06">
        <w:rPr>
          <w:rFonts w:ascii="Times New Roman" w:hAnsi="Times New Roman"/>
          <w:sz w:val="28"/>
          <w:szCs w:val="28"/>
          <w:lang w:val="uk-UA"/>
        </w:rPr>
        <w:t xml:space="preserve">– </w:t>
      </w:r>
      <w:r w:rsidR="00E87441" w:rsidRPr="00F27543">
        <w:rPr>
          <w:rFonts w:ascii="Times New Roman" w:hAnsi="Times New Roman"/>
          <w:sz w:val="28"/>
          <w:szCs w:val="28"/>
          <w:lang w:val="uk-UA"/>
        </w:rPr>
        <w:t xml:space="preserve"> оптимальний рівень якості життя; 51-70%</w:t>
      </w:r>
      <w:r w:rsidR="00417A06">
        <w:rPr>
          <w:rFonts w:ascii="Times New Roman" w:hAnsi="Times New Roman"/>
          <w:sz w:val="28"/>
          <w:szCs w:val="28"/>
          <w:lang w:val="uk-UA"/>
        </w:rPr>
        <w:t xml:space="preserve"> –</w:t>
      </w:r>
      <w:r w:rsidR="00E87441" w:rsidRPr="00F27543">
        <w:rPr>
          <w:rFonts w:ascii="Times New Roman" w:hAnsi="Times New Roman"/>
          <w:sz w:val="28"/>
          <w:szCs w:val="28"/>
          <w:lang w:val="uk-UA"/>
        </w:rPr>
        <w:t xml:space="preserve"> середній рівень якості життя; 50 % і менше – низький рівень якості життя.</w:t>
      </w:r>
    </w:p>
    <w:p w:rsidR="00E87441" w:rsidRPr="00F27543" w:rsidRDefault="00F90FB3" w:rsidP="00F90FB3">
      <w:pPr>
        <w:spacing w:after="0" w:line="360" w:lineRule="auto"/>
        <w:ind w:right="283" w:firstLine="708"/>
        <w:jc w:val="both"/>
        <w:rPr>
          <w:rFonts w:ascii="Times New Roman" w:hAnsi="Times New Roman"/>
          <w:sz w:val="28"/>
          <w:szCs w:val="28"/>
          <w:lang w:val="uk-UA"/>
        </w:rPr>
      </w:pPr>
      <w:r>
        <w:rPr>
          <w:rFonts w:ascii="Times New Roman" w:hAnsi="Times New Roman"/>
          <w:sz w:val="28"/>
          <w:szCs w:val="28"/>
          <w:lang w:val="uk-UA"/>
        </w:rPr>
        <w:t>З метою</w:t>
      </w:r>
      <w:r w:rsidR="00E87441" w:rsidRPr="00F27543">
        <w:rPr>
          <w:rFonts w:ascii="Times New Roman" w:hAnsi="Times New Roman"/>
          <w:sz w:val="28"/>
          <w:szCs w:val="28"/>
          <w:lang w:val="uk-UA"/>
        </w:rPr>
        <w:t xml:space="preserve"> дета</w:t>
      </w:r>
      <w:r w:rsidR="00BA3E36">
        <w:rPr>
          <w:rFonts w:ascii="Times New Roman" w:hAnsi="Times New Roman"/>
          <w:sz w:val="28"/>
          <w:szCs w:val="28"/>
          <w:lang w:val="uk-UA"/>
        </w:rPr>
        <w:t>льнішого</w:t>
      </w:r>
      <w:r w:rsidR="00E87441" w:rsidRPr="00F27543">
        <w:rPr>
          <w:rFonts w:ascii="Times New Roman" w:hAnsi="Times New Roman"/>
          <w:sz w:val="28"/>
          <w:szCs w:val="28"/>
          <w:lang w:val="uk-UA"/>
        </w:rPr>
        <w:t xml:space="preserve"> аналізу якості життя було побудовано математичну модель, прогностичну матрицю якості життя, розраховано коефіцієнти регресії та </w:t>
      </w:r>
      <w:r w:rsidR="00E87441" w:rsidRPr="00F27543">
        <w:rPr>
          <w:rFonts w:ascii="Times New Roman" w:hAnsi="Times New Roman"/>
          <w:sz w:val="28"/>
          <w:szCs w:val="28"/>
        </w:rPr>
        <w:sym w:font="Symbol" w:char="F044"/>
      </w:r>
      <w:r w:rsidR="00E87441" w:rsidRPr="00F27543">
        <w:rPr>
          <w:rFonts w:ascii="Times New Roman" w:hAnsi="Times New Roman"/>
          <w:sz w:val="28"/>
          <w:szCs w:val="28"/>
          <w:lang w:val="uk-UA"/>
        </w:rPr>
        <w:t xml:space="preserve">, </w:t>
      </w:r>
      <w:r w:rsidR="00E87441" w:rsidRPr="00F27543">
        <w:rPr>
          <w:rFonts w:ascii="Times New Roman" w:hAnsi="Times New Roman"/>
          <w:sz w:val="28"/>
          <w:szCs w:val="28"/>
        </w:rPr>
        <w:sym w:font="Symbol" w:char="F061"/>
      </w:r>
      <w:r w:rsidR="00E87441" w:rsidRPr="00F27543">
        <w:rPr>
          <w:rFonts w:ascii="Times New Roman" w:hAnsi="Times New Roman"/>
          <w:b/>
          <w:sz w:val="28"/>
          <w:szCs w:val="28"/>
          <w:lang w:val="uk-UA"/>
        </w:rPr>
        <w:t xml:space="preserve"> </w:t>
      </w:r>
      <w:r w:rsidR="00E87441" w:rsidRPr="00F27543">
        <w:rPr>
          <w:rFonts w:ascii="Times New Roman" w:hAnsi="Times New Roman"/>
          <w:sz w:val="28"/>
          <w:szCs w:val="28"/>
          <w:lang w:val="uk-UA"/>
        </w:rPr>
        <w:t xml:space="preserve">і </w:t>
      </w:r>
      <w:r w:rsidR="00E87441" w:rsidRPr="00F27543">
        <w:rPr>
          <w:rFonts w:ascii="Times New Roman" w:hAnsi="Times New Roman"/>
          <w:sz w:val="28"/>
          <w:szCs w:val="28"/>
        </w:rPr>
        <w:t>β</w:t>
      </w:r>
      <w:r w:rsidR="00E87441" w:rsidRPr="00F27543">
        <w:rPr>
          <w:rFonts w:ascii="Times New Roman" w:hAnsi="Times New Roman"/>
          <w:sz w:val="28"/>
          <w:szCs w:val="28"/>
          <w:lang w:val="uk-UA"/>
        </w:rPr>
        <w:t xml:space="preserve"> коефіцієнти.</w:t>
      </w:r>
    </w:p>
    <w:p w:rsidR="00E87441" w:rsidRPr="00F27543" w:rsidRDefault="00BA3E36" w:rsidP="00B40033">
      <w:pPr>
        <w:spacing w:after="0" w:line="360" w:lineRule="auto"/>
        <w:ind w:right="283" w:firstLine="708"/>
        <w:jc w:val="both"/>
        <w:rPr>
          <w:rFonts w:ascii="Times New Roman" w:hAnsi="Times New Roman"/>
          <w:sz w:val="28"/>
          <w:szCs w:val="28"/>
          <w:lang w:val="uk-UA"/>
        </w:rPr>
      </w:pPr>
      <w:r>
        <w:rPr>
          <w:rFonts w:ascii="Times New Roman" w:hAnsi="Times New Roman"/>
          <w:sz w:val="28"/>
          <w:szCs w:val="28"/>
          <w:lang w:val="uk-UA"/>
        </w:rPr>
        <w:t>За основу моделі було взято</w:t>
      </w:r>
      <w:r w:rsidR="00E87441" w:rsidRPr="00F27543">
        <w:rPr>
          <w:rFonts w:ascii="Times New Roman" w:hAnsi="Times New Roman"/>
          <w:sz w:val="28"/>
          <w:szCs w:val="28"/>
          <w:lang w:val="uk-UA"/>
        </w:rPr>
        <w:t xml:space="preserve"> значення коефіцієнтів множинної регресії, які розраховано з метою визначення кількісних значень впливу кожної сфери </w:t>
      </w:r>
      <w:r w:rsidR="00E87441" w:rsidRPr="00F27543">
        <w:rPr>
          <w:rFonts w:ascii="Times New Roman" w:hAnsi="Times New Roman"/>
          <w:sz w:val="28"/>
          <w:szCs w:val="28"/>
          <w:lang w:val="uk-UA"/>
        </w:rPr>
        <w:lastRenderedPageBreak/>
        <w:t xml:space="preserve">якості життя. </w:t>
      </w:r>
      <w:r w:rsidR="00E87441" w:rsidRPr="00F27543">
        <w:rPr>
          <w:rFonts w:ascii="Times New Roman" w:hAnsi="Times New Roman"/>
          <w:sz w:val="28"/>
          <w:szCs w:val="28"/>
        </w:rPr>
        <w:sym w:font="Symbol" w:char="F044"/>
      </w:r>
      <w:r w:rsidR="00E87441" w:rsidRPr="00F27543">
        <w:rPr>
          <w:rFonts w:ascii="Times New Roman" w:hAnsi="Times New Roman"/>
          <w:sz w:val="28"/>
          <w:szCs w:val="28"/>
          <w:lang w:val="uk-UA"/>
        </w:rPr>
        <w:t xml:space="preserve"> </w:t>
      </w:r>
      <w:r w:rsidR="00E87441" w:rsidRPr="00F27543">
        <w:rPr>
          <w:rFonts w:ascii="Times New Roman" w:hAnsi="Times New Roman"/>
          <w:sz w:val="28"/>
          <w:szCs w:val="28"/>
        </w:rPr>
        <w:t>−</w:t>
      </w:r>
      <w:r>
        <w:rPr>
          <w:rFonts w:ascii="Times New Roman" w:hAnsi="Times New Roman"/>
          <w:sz w:val="28"/>
          <w:szCs w:val="28"/>
        </w:rPr>
        <w:t xml:space="preserve"> коефіцієнт регресії, д</w:t>
      </w:r>
      <w:r>
        <w:rPr>
          <w:rFonts w:ascii="Times New Roman" w:hAnsi="Times New Roman"/>
          <w:sz w:val="28"/>
          <w:szCs w:val="28"/>
          <w:lang w:val="uk-UA"/>
        </w:rPr>
        <w:t>ає змогу</w:t>
      </w:r>
      <w:r w:rsidR="00E87441" w:rsidRPr="00F27543">
        <w:rPr>
          <w:rFonts w:ascii="Times New Roman" w:hAnsi="Times New Roman"/>
          <w:sz w:val="28"/>
          <w:szCs w:val="28"/>
        </w:rPr>
        <w:t xml:space="preserve"> визначити частку впливу кожного блоку обмежень в сума</w:t>
      </w:r>
      <w:r>
        <w:rPr>
          <w:rFonts w:ascii="Times New Roman" w:hAnsi="Times New Roman"/>
          <w:sz w:val="28"/>
          <w:szCs w:val="28"/>
        </w:rPr>
        <w:t xml:space="preserve">рному впливі блоків, включених </w:t>
      </w:r>
      <w:r>
        <w:rPr>
          <w:rFonts w:ascii="Times New Roman" w:hAnsi="Times New Roman"/>
          <w:sz w:val="28"/>
          <w:szCs w:val="28"/>
          <w:lang w:val="uk-UA"/>
        </w:rPr>
        <w:t>у</w:t>
      </w:r>
      <w:r w:rsidR="00E87441" w:rsidRPr="00F27543">
        <w:rPr>
          <w:rFonts w:ascii="Times New Roman" w:hAnsi="Times New Roman"/>
          <w:sz w:val="28"/>
          <w:szCs w:val="28"/>
        </w:rPr>
        <w:t xml:space="preserve"> математичну модель</w:t>
      </w:r>
      <w:r w:rsidR="00E87441" w:rsidRPr="00F27543">
        <w:rPr>
          <w:rFonts w:ascii="Times New Roman" w:hAnsi="Times New Roman"/>
          <w:sz w:val="28"/>
          <w:szCs w:val="28"/>
          <w:lang w:val="uk-UA"/>
        </w:rPr>
        <w:t xml:space="preserve">. </w:t>
      </w:r>
      <w:r w:rsidR="00E87441" w:rsidRPr="00F27543">
        <w:rPr>
          <w:rFonts w:ascii="Times New Roman" w:hAnsi="Times New Roman"/>
          <w:sz w:val="28"/>
          <w:szCs w:val="28"/>
        </w:rPr>
        <w:sym w:font="Symbol" w:char="F061"/>
      </w:r>
      <w:r w:rsidR="00E87441" w:rsidRPr="00F27543">
        <w:rPr>
          <w:rFonts w:ascii="Times New Roman" w:hAnsi="Times New Roman"/>
          <w:sz w:val="28"/>
          <w:szCs w:val="28"/>
        </w:rPr>
        <w:t xml:space="preserve"> −</w:t>
      </w:r>
      <w:r w:rsidR="00E87441" w:rsidRPr="00F27543">
        <w:rPr>
          <w:rFonts w:ascii="Times New Roman" w:hAnsi="Times New Roman"/>
          <w:b/>
          <w:sz w:val="28"/>
          <w:szCs w:val="28"/>
        </w:rPr>
        <w:t xml:space="preserve"> </w:t>
      </w:r>
      <w:r w:rsidR="00E87441" w:rsidRPr="00F27543">
        <w:rPr>
          <w:rFonts w:ascii="Times New Roman" w:hAnsi="Times New Roman"/>
          <w:sz w:val="28"/>
          <w:szCs w:val="28"/>
        </w:rPr>
        <w:t xml:space="preserve">коефіцієнт показує, на скільки відсотків зміниться якість життя </w:t>
      </w:r>
      <w:r w:rsidR="00E87441" w:rsidRPr="00F27543">
        <w:rPr>
          <w:rFonts w:ascii="Times New Roman" w:hAnsi="Times New Roman"/>
          <w:sz w:val="28"/>
          <w:szCs w:val="28"/>
          <w:lang w:val="uk-UA"/>
        </w:rPr>
        <w:t>хворих</w:t>
      </w:r>
      <w:r w:rsidR="00E87441" w:rsidRPr="00F27543">
        <w:rPr>
          <w:rFonts w:ascii="Times New Roman" w:hAnsi="Times New Roman"/>
          <w:sz w:val="28"/>
          <w:szCs w:val="28"/>
        </w:rPr>
        <w:t xml:space="preserve"> при зміні фа</w:t>
      </w:r>
      <w:r w:rsidR="00E87441" w:rsidRPr="00F27543">
        <w:rPr>
          <w:rFonts w:ascii="Times New Roman" w:hAnsi="Times New Roman"/>
          <w:sz w:val="28"/>
          <w:szCs w:val="28"/>
          <w:lang w:val="uk-UA"/>
        </w:rPr>
        <w:t xml:space="preserve">ктора на 1%. </w:t>
      </w:r>
      <w:r w:rsidR="00417A06" w:rsidRPr="00417A06">
        <w:rPr>
          <w:rFonts w:ascii="Times New Roman" w:hAnsi="Times New Roman"/>
          <w:sz w:val="28"/>
          <w:szCs w:val="28"/>
        </w:rPr>
        <w:t>β</w:t>
      </w:r>
      <w:r w:rsidR="00E87441" w:rsidRPr="00F27543">
        <w:rPr>
          <w:rFonts w:ascii="Times New Roman" w:hAnsi="Times New Roman"/>
          <w:sz w:val="28"/>
          <w:szCs w:val="28"/>
          <w:lang w:val="uk-UA"/>
        </w:rPr>
        <w:t xml:space="preserve"> – визначає фактори, які мають найбільший вплив на якість життя з урахуванням їх варіації.</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П’ятий етап складався з оцінки якості медичної допомоги хворим, які перенесли інфаркт міокарда. Для цього було використано соціологічне опитування 310 реципієнтів, яких було віднесено до основної групи та дані викопіювання з облікової медичної документації (статистична карта хворого, який вибув із стаціонару (форма № 066/о)). З метою вивчення якості медичної допомоги було досліджено такі параметри: своєчасність надання медичної допомоги, задоволеність пацієнтів наданою медичною допомогою, отримання рекомендацій щодо поведінки хворого після виписки зі стаціонару, направлення пацієнтів за психологічною допомогою, моніторингове спостереження.</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На основі отриманих результатів на попередніх етапах на шостому етапі було обґрунтовано та розроблено модель управління якістю життя хворих, які перенесли інфаркт міокарда.</w:t>
      </w:r>
    </w:p>
    <w:p w:rsidR="00E87441" w:rsidRPr="00F27543" w:rsidRDefault="00E87441" w:rsidP="00B40033">
      <w:pPr>
        <w:spacing w:after="0" w:line="360" w:lineRule="auto"/>
        <w:ind w:right="283" w:firstLine="708"/>
        <w:jc w:val="both"/>
        <w:rPr>
          <w:rFonts w:ascii="Times New Roman" w:hAnsi="Times New Roman"/>
          <w:sz w:val="28"/>
          <w:szCs w:val="28"/>
          <w:lang w:val="uk-UA"/>
        </w:rPr>
      </w:pPr>
      <w:r w:rsidRPr="00F27543">
        <w:rPr>
          <w:rFonts w:ascii="Times New Roman" w:hAnsi="Times New Roman"/>
          <w:sz w:val="28"/>
          <w:szCs w:val="28"/>
          <w:lang w:val="uk-UA"/>
        </w:rPr>
        <w:t>Оцінка ефективності запропонованої моделі проводилася методом екс</w:t>
      </w:r>
      <w:r w:rsidR="00BA3E36">
        <w:rPr>
          <w:rFonts w:ascii="Times New Roman" w:hAnsi="Times New Roman"/>
          <w:sz w:val="28"/>
          <w:szCs w:val="28"/>
          <w:lang w:val="uk-UA"/>
        </w:rPr>
        <w:t xml:space="preserve">пертних оцінок </w:t>
      </w:r>
      <w:r w:rsidRPr="00F27543">
        <w:rPr>
          <w:rFonts w:ascii="Times New Roman" w:hAnsi="Times New Roman"/>
          <w:sz w:val="28"/>
          <w:szCs w:val="28"/>
          <w:lang w:val="uk-UA"/>
        </w:rPr>
        <w:t>з залученням експертів</w:t>
      </w:r>
      <w:r w:rsidR="00BA3E36">
        <w:rPr>
          <w:rFonts w:ascii="Times New Roman" w:hAnsi="Times New Roman"/>
          <w:sz w:val="28"/>
          <w:szCs w:val="28"/>
          <w:lang w:val="uk-UA"/>
        </w:rPr>
        <w:t>,</w:t>
      </w:r>
      <w:r w:rsidRPr="00F27543">
        <w:rPr>
          <w:rFonts w:ascii="Times New Roman" w:hAnsi="Times New Roman"/>
          <w:sz w:val="28"/>
          <w:szCs w:val="28"/>
          <w:lang w:val="uk-UA"/>
        </w:rPr>
        <w:t xml:space="preserve"> та за результатами впровадження на етапах виконання дослідження. Запропонована модель оцінювалася за 10-бальною шкалою на основі карти експертних оцінок «Експертне заключення на модель управління якістю життя хворих, які перенесли інфаркт міокарда» за наступними параметрами: </w:t>
      </w:r>
      <w:r w:rsidR="000872CE">
        <w:rPr>
          <w:rFonts w:ascii="Times New Roman" w:hAnsi="Times New Roman"/>
          <w:sz w:val="28"/>
          <w:szCs w:val="28"/>
          <w:lang w:val="uk-UA"/>
        </w:rPr>
        <w:t>е</w:t>
      </w:r>
      <w:r w:rsidR="00FD1246">
        <w:rPr>
          <w:rFonts w:ascii="Times New Roman" w:hAnsi="Times New Roman"/>
          <w:sz w:val="28"/>
          <w:szCs w:val="28"/>
          <w:lang w:val="uk-UA"/>
        </w:rPr>
        <w:t xml:space="preserve">тапність та </w:t>
      </w:r>
      <w:r w:rsidR="00BA3E36">
        <w:rPr>
          <w:rFonts w:ascii="Times New Roman" w:hAnsi="Times New Roman"/>
          <w:sz w:val="28"/>
          <w:szCs w:val="28"/>
          <w:lang w:val="uk-UA"/>
        </w:rPr>
        <w:t>наступність у</w:t>
      </w:r>
      <w:r w:rsidR="000872CE">
        <w:rPr>
          <w:rFonts w:ascii="Times New Roman" w:hAnsi="Times New Roman"/>
          <w:sz w:val="28"/>
          <w:szCs w:val="28"/>
          <w:lang w:val="uk-UA"/>
        </w:rPr>
        <w:t xml:space="preserve"> наданні лікувально-профілактичної допомоги хворим на інфаркт міокарда, профілактична спрямованість</w:t>
      </w:r>
      <w:r w:rsidR="00FD1246" w:rsidRPr="00FD1246">
        <w:rPr>
          <w:rFonts w:ascii="Times New Roman" w:hAnsi="Times New Roman"/>
          <w:sz w:val="28"/>
          <w:szCs w:val="28"/>
          <w:lang w:val="uk-UA"/>
        </w:rPr>
        <w:t xml:space="preserve"> ме</w:t>
      </w:r>
      <w:r w:rsidR="000872CE">
        <w:rPr>
          <w:rFonts w:ascii="Times New Roman" w:hAnsi="Times New Roman"/>
          <w:sz w:val="28"/>
          <w:szCs w:val="28"/>
          <w:lang w:val="uk-UA"/>
        </w:rPr>
        <w:t xml:space="preserve">дичної допомоги, </w:t>
      </w:r>
      <w:r w:rsidR="00900CE0">
        <w:rPr>
          <w:rFonts w:ascii="Times New Roman" w:hAnsi="Times New Roman"/>
          <w:sz w:val="28"/>
          <w:szCs w:val="28"/>
          <w:lang w:val="uk-UA"/>
        </w:rPr>
        <w:t>дієвість, системність, комплексність, економічна доцільність, відповідність сучасному міжнародному досвіду</w:t>
      </w:r>
      <w:r w:rsidR="000872CE">
        <w:rPr>
          <w:rFonts w:ascii="Times New Roman" w:hAnsi="Times New Roman"/>
          <w:sz w:val="28"/>
          <w:szCs w:val="28"/>
          <w:lang w:val="uk-UA"/>
        </w:rPr>
        <w:t>і</w:t>
      </w:r>
      <w:r w:rsidRPr="00F27543">
        <w:rPr>
          <w:rFonts w:ascii="Times New Roman" w:hAnsi="Times New Roman"/>
          <w:sz w:val="28"/>
          <w:szCs w:val="28"/>
          <w:lang w:val="uk-UA"/>
        </w:rPr>
        <w:t xml:space="preserve"> та було визначено ставлення експ</w:t>
      </w:r>
      <w:r w:rsidR="00BA3E36">
        <w:rPr>
          <w:rFonts w:ascii="Times New Roman" w:hAnsi="Times New Roman"/>
          <w:sz w:val="28"/>
          <w:szCs w:val="28"/>
          <w:lang w:val="uk-UA"/>
        </w:rPr>
        <w:t>ертів щодо впровадження моделі у</w:t>
      </w:r>
      <w:r w:rsidRPr="00F27543">
        <w:rPr>
          <w:rFonts w:ascii="Times New Roman" w:hAnsi="Times New Roman"/>
          <w:sz w:val="28"/>
          <w:szCs w:val="28"/>
          <w:lang w:val="uk-UA"/>
        </w:rPr>
        <w:t xml:space="preserve"> практику за наст</w:t>
      </w:r>
      <w:r w:rsidR="00900CE0">
        <w:rPr>
          <w:rFonts w:ascii="Times New Roman" w:hAnsi="Times New Roman"/>
          <w:sz w:val="28"/>
          <w:szCs w:val="28"/>
          <w:lang w:val="uk-UA"/>
        </w:rPr>
        <w:t xml:space="preserve">упними показниками: підвищення якості та тривалості життя, рівень інформованості пацієнтів, рівень звернень за медичною допомогою, </w:t>
      </w:r>
      <w:r w:rsidR="00900CE0">
        <w:rPr>
          <w:rFonts w:ascii="Times New Roman" w:hAnsi="Times New Roman"/>
          <w:sz w:val="28"/>
          <w:szCs w:val="28"/>
          <w:lang w:val="uk-UA"/>
        </w:rPr>
        <w:lastRenderedPageBreak/>
        <w:t>задовленість якістю медичної допомоги, ефективність медичної допомоги, економічність медичної допомоги, науково-технічний рівень запропонованих інноваційних елементів</w:t>
      </w:r>
      <w:r w:rsidRPr="00F27543">
        <w:rPr>
          <w:rFonts w:ascii="Times New Roman" w:hAnsi="Times New Roman"/>
          <w:sz w:val="28"/>
          <w:szCs w:val="28"/>
          <w:lang w:val="uk-UA"/>
        </w:rPr>
        <w:t>.</w:t>
      </w:r>
      <w:r w:rsidR="000872CE" w:rsidRPr="00900CE0">
        <w:rPr>
          <w:lang w:val="uk-UA"/>
        </w:rPr>
        <w:t xml:space="preserve"> </w:t>
      </w:r>
      <w:r w:rsidR="000872CE">
        <w:rPr>
          <w:rFonts w:ascii="Times New Roman" w:hAnsi="Times New Roman"/>
          <w:sz w:val="28"/>
          <w:szCs w:val="28"/>
          <w:lang w:val="uk-UA"/>
        </w:rPr>
        <w:t>Протокол для проведення експертної оцінки розробленої</w:t>
      </w:r>
      <w:r w:rsidR="000872CE" w:rsidRPr="000872CE">
        <w:rPr>
          <w:rFonts w:ascii="Times New Roman" w:hAnsi="Times New Roman"/>
          <w:sz w:val="28"/>
          <w:szCs w:val="28"/>
          <w:lang w:val="uk-UA"/>
        </w:rPr>
        <w:t xml:space="preserve"> моделі </w:t>
      </w:r>
      <w:r w:rsidR="000872CE">
        <w:rPr>
          <w:rFonts w:ascii="Times New Roman" w:hAnsi="Times New Roman"/>
          <w:sz w:val="28"/>
          <w:szCs w:val="28"/>
          <w:lang w:val="uk-UA"/>
        </w:rPr>
        <w:t>управління якістю життя хворих, які перенесли інфаркт міокарда</w:t>
      </w:r>
      <w:r w:rsidR="00BA3E36">
        <w:rPr>
          <w:rFonts w:ascii="Times New Roman" w:hAnsi="Times New Roman"/>
          <w:sz w:val="28"/>
          <w:szCs w:val="28"/>
          <w:lang w:val="uk-UA"/>
        </w:rPr>
        <w:t>,</w:t>
      </w:r>
      <w:r w:rsidR="000872CE" w:rsidRPr="000872CE">
        <w:rPr>
          <w:rFonts w:ascii="Times New Roman" w:hAnsi="Times New Roman"/>
          <w:sz w:val="28"/>
          <w:szCs w:val="28"/>
          <w:lang w:val="uk-UA"/>
        </w:rPr>
        <w:t xml:space="preserve"> відображений </w:t>
      </w:r>
      <w:r w:rsidR="00BA3E36" w:rsidRPr="00E939F5">
        <w:rPr>
          <w:rFonts w:ascii="Times New Roman" w:hAnsi="Times New Roman"/>
          <w:sz w:val="28"/>
          <w:szCs w:val="28"/>
          <w:lang w:val="uk-UA"/>
        </w:rPr>
        <w:t>у</w:t>
      </w:r>
      <w:r w:rsidR="00E939F5" w:rsidRPr="00E939F5">
        <w:rPr>
          <w:rFonts w:ascii="Times New Roman" w:hAnsi="Times New Roman"/>
          <w:sz w:val="28"/>
          <w:szCs w:val="28"/>
          <w:lang w:val="uk-UA"/>
        </w:rPr>
        <w:t xml:space="preserve"> Додатку Г</w:t>
      </w:r>
      <w:r w:rsidR="000872CE" w:rsidRPr="00E939F5">
        <w:rPr>
          <w:rFonts w:ascii="Times New Roman" w:hAnsi="Times New Roman"/>
          <w:sz w:val="28"/>
          <w:szCs w:val="28"/>
          <w:lang w:val="uk-UA"/>
        </w:rPr>
        <w:t>.</w:t>
      </w:r>
    </w:p>
    <w:p w:rsidR="00E87441" w:rsidRPr="00F27543" w:rsidRDefault="00E87441" w:rsidP="00B40033">
      <w:pPr>
        <w:spacing w:after="0" w:line="360" w:lineRule="auto"/>
        <w:ind w:right="283" w:firstLine="708"/>
        <w:jc w:val="both"/>
        <w:rPr>
          <w:rFonts w:ascii="Times New Roman" w:hAnsi="Times New Roman"/>
          <w:sz w:val="28"/>
          <w:szCs w:val="28"/>
        </w:rPr>
      </w:pPr>
      <w:r w:rsidRPr="00F27543">
        <w:rPr>
          <w:rFonts w:ascii="Times New Roman" w:hAnsi="Times New Roman"/>
          <w:sz w:val="28"/>
          <w:szCs w:val="28"/>
          <w:lang w:val="uk-UA"/>
        </w:rPr>
        <w:t xml:space="preserve">Статистичну обробку даних було здійснено за допомогою статистичних пакетів програм </w:t>
      </w:r>
      <w:r w:rsidRPr="00F27543">
        <w:rPr>
          <w:rFonts w:ascii="Times New Roman" w:hAnsi="Times New Roman"/>
          <w:sz w:val="28"/>
          <w:szCs w:val="28"/>
          <w:lang w:val="en-US"/>
        </w:rPr>
        <w:t>Statistica</w:t>
      </w:r>
      <w:r w:rsidRPr="00F27543">
        <w:rPr>
          <w:rFonts w:ascii="Times New Roman" w:hAnsi="Times New Roman"/>
          <w:sz w:val="28"/>
          <w:szCs w:val="28"/>
        </w:rPr>
        <w:t xml:space="preserve"> 8 </w:t>
      </w:r>
      <w:r w:rsidR="002E40B2" w:rsidRPr="00F27543">
        <w:rPr>
          <w:rFonts w:ascii="Times New Roman" w:hAnsi="Times New Roman"/>
          <w:sz w:val="28"/>
          <w:szCs w:val="28"/>
          <w:lang w:val="uk-UA"/>
        </w:rPr>
        <w:t>та</w:t>
      </w:r>
      <w:r w:rsidRPr="00F27543">
        <w:rPr>
          <w:rFonts w:ascii="Times New Roman" w:hAnsi="Times New Roman"/>
          <w:sz w:val="28"/>
          <w:szCs w:val="28"/>
        </w:rPr>
        <w:t xml:space="preserve"> </w:t>
      </w:r>
      <w:r w:rsidRPr="00F27543">
        <w:rPr>
          <w:rFonts w:ascii="Times New Roman" w:hAnsi="Times New Roman"/>
          <w:sz w:val="28"/>
          <w:szCs w:val="28"/>
          <w:lang w:val="en-US"/>
        </w:rPr>
        <w:t>Micrisift</w:t>
      </w:r>
      <w:r w:rsidRPr="00F27543">
        <w:rPr>
          <w:rFonts w:ascii="Times New Roman" w:hAnsi="Times New Roman"/>
          <w:sz w:val="28"/>
          <w:szCs w:val="28"/>
        </w:rPr>
        <w:t xml:space="preserve"> </w:t>
      </w:r>
      <w:r w:rsidRPr="00F27543">
        <w:rPr>
          <w:rFonts w:ascii="Times New Roman" w:hAnsi="Times New Roman"/>
          <w:sz w:val="28"/>
          <w:szCs w:val="28"/>
          <w:lang w:val="en-US"/>
        </w:rPr>
        <w:t>Exel</w:t>
      </w:r>
      <w:r w:rsidRPr="00F27543">
        <w:rPr>
          <w:rFonts w:ascii="Times New Roman" w:hAnsi="Times New Roman"/>
          <w:sz w:val="28"/>
          <w:szCs w:val="28"/>
        </w:rPr>
        <w:t>.</w:t>
      </w:r>
    </w:p>
    <w:p w:rsidR="00F27543" w:rsidRPr="00030EBD" w:rsidRDefault="00E87441" w:rsidP="00B40033">
      <w:pPr>
        <w:spacing w:after="0" w:line="360" w:lineRule="auto"/>
        <w:ind w:right="283" w:firstLine="708"/>
        <w:jc w:val="both"/>
        <w:rPr>
          <w:rFonts w:ascii="Times New Roman" w:hAnsi="Times New Roman"/>
          <w:sz w:val="28"/>
          <w:szCs w:val="28"/>
        </w:rPr>
      </w:pPr>
      <w:r w:rsidRPr="00F27543">
        <w:rPr>
          <w:rFonts w:ascii="Times New Roman" w:hAnsi="Times New Roman"/>
          <w:sz w:val="28"/>
          <w:szCs w:val="28"/>
          <w:lang w:val="uk-UA"/>
        </w:rPr>
        <w:t xml:space="preserve">Предмет та методи наукового дослідження відображено в наступних наукових працях </w:t>
      </w:r>
      <w:r w:rsidR="00FD1246">
        <w:rPr>
          <w:rFonts w:ascii="Times New Roman" w:hAnsi="Times New Roman"/>
          <w:sz w:val="28"/>
          <w:szCs w:val="28"/>
        </w:rPr>
        <w:t>[</w:t>
      </w:r>
      <w:r w:rsidR="00FD1246">
        <w:rPr>
          <w:rFonts w:ascii="Times New Roman" w:hAnsi="Times New Roman"/>
          <w:sz w:val="28"/>
          <w:szCs w:val="28"/>
          <w:lang w:val="uk-UA"/>
        </w:rPr>
        <w:t>1-15</w:t>
      </w:r>
      <w:r w:rsidRPr="00F27543">
        <w:rPr>
          <w:rFonts w:ascii="Times New Roman" w:hAnsi="Times New Roman"/>
          <w:sz w:val="28"/>
          <w:szCs w:val="28"/>
        </w:rPr>
        <w:t>].</w:t>
      </w: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437AC0">
      <w:pPr>
        <w:pStyle w:val="a3"/>
        <w:spacing w:line="360" w:lineRule="auto"/>
        <w:ind w:firstLine="708"/>
        <w:jc w:val="center"/>
        <w:rPr>
          <w:rFonts w:ascii="Times New Roman" w:hAnsi="Times New Roman"/>
          <w:b/>
          <w:sz w:val="28"/>
          <w:szCs w:val="28"/>
          <w:lang w:val="uk-UA"/>
        </w:rPr>
      </w:pPr>
    </w:p>
    <w:p w:rsidR="00F75179" w:rsidRDefault="00F75179" w:rsidP="006068CA">
      <w:pPr>
        <w:pStyle w:val="a3"/>
        <w:spacing w:line="360" w:lineRule="auto"/>
        <w:rPr>
          <w:rFonts w:ascii="Times New Roman" w:hAnsi="Times New Roman"/>
          <w:b/>
          <w:sz w:val="28"/>
          <w:szCs w:val="28"/>
          <w:lang w:val="uk-UA"/>
        </w:rPr>
      </w:pPr>
    </w:p>
    <w:p w:rsidR="00E71EE0" w:rsidRPr="00312169" w:rsidRDefault="00E71EE0" w:rsidP="00437AC0">
      <w:pPr>
        <w:pStyle w:val="a3"/>
        <w:spacing w:line="360" w:lineRule="auto"/>
        <w:ind w:firstLine="708"/>
        <w:jc w:val="center"/>
        <w:rPr>
          <w:rFonts w:ascii="Times New Roman" w:hAnsi="Times New Roman"/>
          <w:b/>
          <w:sz w:val="28"/>
          <w:szCs w:val="28"/>
          <w:lang w:val="uk-UA"/>
        </w:rPr>
      </w:pPr>
      <w:r w:rsidRPr="00312169">
        <w:rPr>
          <w:rFonts w:ascii="Times New Roman" w:hAnsi="Times New Roman"/>
          <w:b/>
          <w:sz w:val="28"/>
          <w:szCs w:val="28"/>
          <w:lang w:val="uk-UA"/>
        </w:rPr>
        <w:lastRenderedPageBreak/>
        <w:t>РОЗДІЛ III</w:t>
      </w:r>
    </w:p>
    <w:p w:rsidR="00E71EE0" w:rsidRPr="00733420" w:rsidRDefault="00292269" w:rsidP="00B40033">
      <w:pPr>
        <w:pStyle w:val="a3"/>
        <w:spacing w:line="360" w:lineRule="auto"/>
        <w:ind w:left="708" w:firstLine="708"/>
        <w:jc w:val="center"/>
        <w:rPr>
          <w:rFonts w:ascii="Times New Roman" w:hAnsi="Times New Roman"/>
          <w:b/>
          <w:sz w:val="28"/>
          <w:szCs w:val="28"/>
          <w:lang w:val="uk-UA"/>
        </w:rPr>
      </w:pPr>
      <w:r w:rsidRPr="00312169">
        <w:rPr>
          <w:rFonts w:ascii="Times New Roman" w:hAnsi="Times New Roman"/>
          <w:b/>
          <w:sz w:val="28"/>
          <w:szCs w:val="28"/>
          <w:lang w:val="uk-UA"/>
        </w:rPr>
        <w:t>ВИВЧЕННЯ ЗАХВОРЮВАНОСТІ</w:t>
      </w:r>
      <w:r w:rsidR="001D2CB6" w:rsidRPr="00312169">
        <w:rPr>
          <w:rFonts w:ascii="Times New Roman" w:hAnsi="Times New Roman"/>
          <w:b/>
          <w:sz w:val="28"/>
          <w:szCs w:val="28"/>
          <w:lang w:val="uk-UA"/>
        </w:rPr>
        <w:t xml:space="preserve"> </w:t>
      </w:r>
      <w:r w:rsidR="007A1E54" w:rsidRPr="00312169">
        <w:rPr>
          <w:rFonts w:ascii="Times New Roman" w:hAnsi="Times New Roman"/>
          <w:b/>
          <w:sz w:val="28"/>
          <w:szCs w:val="28"/>
          <w:lang w:val="uk-UA"/>
        </w:rPr>
        <w:t>НА</w:t>
      </w:r>
      <w:r w:rsidR="003F461A">
        <w:rPr>
          <w:rFonts w:ascii="Times New Roman" w:hAnsi="Times New Roman"/>
          <w:b/>
          <w:sz w:val="28"/>
          <w:szCs w:val="28"/>
          <w:lang w:val="uk-UA"/>
        </w:rPr>
        <w:t xml:space="preserve"> ГОСТРИЙ ІНФАРКТ М</w:t>
      </w:r>
      <w:r w:rsidRPr="00312169">
        <w:rPr>
          <w:rFonts w:ascii="Times New Roman" w:hAnsi="Times New Roman"/>
          <w:b/>
          <w:sz w:val="28"/>
          <w:szCs w:val="28"/>
          <w:lang w:val="uk-UA"/>
        </w:rPr>
        <w:t>ІОКАРДА СЕРЕД ДОРОСЛОГО НАСЕЛЕННЯ</w:t>
      </w:r>
      <w:r w:rsidR="00733420">
        <w:rPr>
          <w:rFonts w:ascii="Times New Roman" w:hAnsi="Times New Roman"/>
          <w:b/>
          <w:sz w:val="28"/>
          <w:szCs w:val="28"/>
          <w:lang w:val="uk-UA"/>
        </w:rPr>
        <w:t xml:space="preserve"> ХАРКІВСЬКОЇ ОБЛАСТІ</w:t>
      </w:r>
    </w:p>
    <w:p w:rsidR="00292269" w:rsidRDefault="00292269" w:rsidP="00C3012D">
      <w:pPr>
        <w:pStyle w:val="a3"/>
        <w:spacing w:line="360" w:lineRule="auto"/>
        <w:rPr>
          <w:rFonts w:ascii="Times New Roman" w:hAnsi="Times New Roman"/>
          <w:b/>
          <w:sz w:val="28"/>
          <w:szCs w:val="28"/>
          <w:lang w:val="uk-UA"/>
        </w:rPr>
      </w:pPr>
    </w:p>
    <w:p w:rsidR="008A5219" w:rsidRPr="008A5219" w:rsidRDefault="008A5219" w:rsidP="00C3012D">
      <w:pPr>
        <w:widowControl w:val="0"/>
        <w:suppressAutoHyphens/>
        <w:spacing w:after="0" w:line="360" w:lineRule="auto"/>
        <w:ind w:firstLine="708"/>
        <w:jc w:val="both"/>
        <w:rPr>
          <w:rFonts w:ascii="Times New Roman" w:eastAsia="Times New Roman" w:hAnsi="Times New Roman"/>
          <w:sz w:val="28"/>
          <w:szCs w:val="28"/>
          <w:lang w:val="uk-UA"/>
        </w:rPr>
      </w:pPr>
      <w:r w:rsidRPr="008A5219">
        <w:rPr>
          <w:rFonts w:ascii="Times New Roman" w:eastAsia="Times New Roman" w:hAnsi="Times New Roman"/>
          <w:sz w:val="28"/>
          <w:szCs w:val="28"/>
          <w:lang w:val="uk-UA"/>
        </w:rPr>
        <w:t>Захворюваність  населення – поняття, яке харак</w:t>
      </w:r>
      <w:r w:rsidR="00C15CBD">
        <w:rPr>
          <w:rFonts w:ascii="Times New Roman" w:eastAsia="Times New Roman" w:hAnsi="Times New Roman"/>
          <w:sz w:val="28"/>
          <w:szCs w:val="28"/>
          <w:lang w:val="uk-UA"/>
        </w:rPr>
        <w:t>теризує рівень захворювань та їх</w:t>
      </w:r>
      <w:r w:rsidRPr="008A5219">
        <w:rPr>
          <w:rFonts w:ascii="Times New Roman" w:eastAsia="Times New Roman" w:hAnsi="Times New Roman"/>
          <w:sz w:val="28"/>
          <w:szCs w:val="28"/>
          <w:lang w:val="uk-UA"/>
        </w:rPr>
        <w:t xml:space="preserve"> структуру серед усього нас</w:t>
      </w:r>
      <w:r w:rsidR="00F90FB3">
        <w:rPr>
          <w:rFonts w:ascii="Times New Roman" w:eastAsia="Times New Roman" w:hAnsi="Times New Roman"/>
          <w:sz w:val="28"/>
          <w:szCs w:val="28"/>
          <w:lang w:val="uk-UA"/>
        </w:rPr>
        <w:t>елення або його окремих груп на</w:t>
      </w:r>
      <w:r w:rsidRPr="008A5219">
        <w:rPr>
          <w:rFonts w:ascii="Times New Roman" w:eastAsia="Times New Roman" w:hAnsi="Times New Roman"/>
          <w:sz w:val="28"/>
          <w:szCs w:val="28"/>
          <w:lang w:val="uk-UA"/>
        </w:rPr>
        <w:t xml:space="preserve"> певній території. Захворюваність посідає особливе місце в комплексі медико-соціальних показників, адже саме вона є основною причиною смертності, а також тимчасової та стійкої втрати працездатності населення, що призводить до значних економічних втрат та зменшення чисельності населення.</w:t>
      </w:r>
      <w:r w:rsidR="00C3012D" w:rsidRPr="00C3012D">
        <w:rPr>
          <w:lang w:val="uk-UA"/>
        </w:rPr>
        <w:t xml:space="preserve"> </w:t>
      </w:r>
      <w:r w:rsidR="00C3012D" w:rsidRPr="00C3012D">
        <w:rPr>
          <w:rFonts w:ascii="Times New Roman" w:eastAsia="Times New Roman" w:hAnsi="Times New Roman"/>
          <w:sz w:val="28"/>
          <w:szCs w:val="28"/>
          <w:lang w:val="uk-UA"/>
        </w:rPr>
        <w:t>На захворюваність н</w:t>
      </w:r>
      <w:r w:rsidR="00C3012D">
        <w:rPr>
          <w:rFonts w:ascii="Times New Roman" w:eastAsia="Times New Roman" w:hAnsi="Times New Roman"/>
          <w:sz w:val="28"/>
          <w:szCs w:val="28"/>
          <w:lang w:val="uk-UA"/>
        </w:rPr>
        <w:t xml:space="preserve">аселення впливають такі чинники як: спадковість і генетичний фонд, </w:t>
      </w:r>
      <w:r w:rsidR="00C3012D" w:rsidRPr="00C3012D">
        <w:rPr>
          <w:rFonts w:ascii="Times New Roman" w:eastAsia="Times New Roman" w:hAnsi="Times New Roman"/>
          <w:sz w:val="28"/>
          <w:szCs w:val="28"/>
          <w:lang w:val="uk-UA"/>
        </w:rPr>
        <w:t>особливий спосіб жит</w:t>
      </w:r>
      <w:r w:rsidR="00C3012D">
        <w:rPr>
          <w:rFonts w:ascii="Times New Roman" w:eastAsia="Times New Roman" w:hAnsi="Times New Roman"/>
          <w:sz w:val="28"/>
          <w:szCs w:val="28"/>
          <w:lang w:val="uk-UA"/>
        </w:rPr>
        <w:t xml:space="preserve">тя населення, </w:t>
      </w:r>
      <w:r w:rsidR="00C3012D" w:rsidRPr="00C3012D">
        <w:rPr>
          <w:rFonts w:ascii="Times New Roman" w:eastAsia="Times New Roman" w:hAnsi="Times New Roman"/>
          <w:sz w:val="28"/>
          <w:szCs w:val="28"/>
          <w:lang w:val="uk-UA"/>
        </w:rPr>
        <w:t>демо</w:t>
      </w:r>
      <w:r w:rsidR="00C3012D">
        <w:rPr>
          <w:rFonts w:ascii="Times New Roman" w:eastAsia="Times New Roman" w:hAnsi="Times New Roman"/>
          <w:sz w:val="28"/>
          <w:szCs w:val="28"/>
          <w:lang w:val="uk-UA"/>
        </w:rPr>
        <w:t>графічно-</w:t>
      </w:r>
      <w:r w:rsidR="00C3012D" w:rsidRPr="00C3012D">
        <w:rPr>
          <w:rFonts w:ascii="Times New Roman" w:eastAsia="Times New Roman" w:hAnsi="Times New Roman"/>
          <w:sz w:val="28"/>
          <w:szCs w:val="28"/>
          <w:lang w:val="uk-UA"/>
        </w:rPr>
        <w:t>попу</w:t>
      </w:r>
      <w:r w:rsidR="00C3012D">
        <w:rPr>
          <w:rFonts w:ascii="Times New Roman" w:eastAsia="Times New Roman" w:hAnsi="Times New Roman"/>
          <w:sz w:val="28"/>
          <w:szCs w:val="28"/>
          <w:lang w:val="uk-UA"/>
        </w:rPr>
        <w:t xml:space="preserve">ляційні навантаження, </w:t>
      </w:r>
      <w:r w:rsidR="00C3012D" w:rsidRPr="00C3012D">
        <w:rPr>
          <w:rFonts w:ascii="Times New Roman" w:eastAsia="Times New Roman" w:hAnsi="Times New Roman"/>
          <w:sz w:val="28"/>
          <w:szCs w:val="28"/>
          <w:lang w:val="uk-UA"/>
        </w:rPr>
        <w:t>рівень розвитку медичної систем</w:t>
      </w:r>
      <w:r w:rsidR="00C3012D">
        <w:rPr>
          <w:rFonts w:ascii="Times New Roman" w:eastAsia="Times New Roman" w:hAnsi="Times New Roman"/>
          <w:sz w:val="28"/>
          <w:szCs w:val="28"/>
          <w:lang w:val="uk-UA"/>
        </w:rPr>
        <w:t xml:space="preserve">и та охорони здоров'я населення, </w:t>
      </w:r>
      <w:r w:rsidR="00C3012D" w:rsidRPr="00C3012D">
        <w:rPr>
          <w:rFonts w:ascii="Times New Roman" w:eastAsia="Times New Roman" w:hAnsi="Times New Roman"/>
          <w:sz w:val="28"/>
          <w:szCs w:val="28"/>
          <w:lang w:val="uk-UA"/>
        </w:rPr>
        <w:t xml:space="preserve">стан навколишнього </w:t>
      </w:r>
      <w:r w:rsidR="00C3012D">
        <w:rPr>
          <w:rFonts w:ascii="Times New Roman" w:eastAsia="Times New Roman" w:hAnsi="Times New Roman"/>
          <w:sz w:val="28"/>
          <w:szCs w:val="28"/>
          <w:lang w:val="uk-UA"/>
        </w:rPr>
        <w:t xml:space="preserve">середовища, </w:t>
      </w:r>
      <w:r w:rsidR="00C3012D" w:rsidRPr="00C3012D">
        <w:rPr>
          <w:rFonts w:ascii="Times New Roman" w:eastAsia="Times New Roman" w:hAnsi="Times New Roman"/>
          <w:sz w:val="28"/>
          <w:szCs w:val="28"/>
          <w:lang w:val="uk-UA"/>
        </w:rPr>
        <w:t>рівень соціально-економічного розвитку тери</w:t>
      </w:r>
      <w:r w:rsidR="00C3012D">
        <w:rPr>
          <w:rFonts w:ascii="Times New Roman" w:eastAsia="Times New Roman" w:hAnsi="Times New Roman"/>
          <w:sz w:val="28"/>
          <w:szCs w:val="28"/>
          <w:lang w:val="uk-UA"/>
        </w:rPr>
        <w:t xml:space="preserve">торії та рівень життя населення. </w:t>
      </w:r>
      <w:r w:rsidR="00C3012D" w:rsidRPr="00C3012D">
        <w:rPr>
          <w:rFonts w:ascii="Times New Roman" w:eastAsia="Times New Roman" w:hAnsi="Times New Roman"/>
          <w:sz w:val="28"/>
          <w:szCs w:val="28"/>
          <w:lang w:val="uk-UA"/>
        </w:rPr>
        <w:t>Для України характерні такі негативні передумови для динаміки захворюваності населення: інтенсивний процес старіння населення</w:t>
      </w:r>
      <w:r w:rsidR="00C3012D">
        <w:rPr>
          <w:rFonts w:ascii="Times New Roman" w:eastAsia="Times New Roman" w:hAnsi="Times New Roman"/>
          <w:sz w:val="28"/>
          <w:szCs w:val="28"/>
          <w:lang w:val="uk-UA"/>
        </w:rPr>
        <w:t xml:space="preserve">, </w:t>
      </w:r>
      <w:r w:rsidR="00C3012D" w:rsidRPr="00C3012D">
        <w:rPr>
          <w:rFonts w:ascii="Times New Roman" w:eastAsia="Times New Roman" w:hAnsi="Times New Roman"/>
          <w:sz w:val="28"/>
          <w:szCs w:val="28"/>
          <w:lang w:val="uk-UA"/>
        </w:rPr>
        <w:t>низький рівень економічної доступності якіс</w:t>
      </w:r>
      <w:r w:rsidR="00C3012D">
        <w:rPr>
          <w:rFonts w:ascii="Times New Roman" w:eastAsia="Times New Roman" w:hAnsi="Times New Roman"/>
          <w:sz w:val="28"/>
          <w:szCs w:val="28"/>
          <w:lang w:val="uk-UA"/>
        </w:rPr>
        <w:t>них медичних послуг,</w:t>
      </w:r>
      <w:r w:rsidR="00C3012D" w:rsidRPr="00C3012D">
        <w:rPr>
          <w:rFonts w:ascii="Times New Roman" w:eastAsia="Times New Roman" w:hAnsi="Times New Roman"/>
          <w:sz w:val="28"/>
          <w:szCs w:val="28"/>
          <w:lang w:val="uk-UA"/>
        </w:rPr>
        <w:t xml:space="preserve"> відсутність доста</w:t>
      </w:r>
      <w:r w:rsidR="00C3012D">
        <w:rPr>
          <w:rFonts w:ascii="Times New Roman" w:eastAsia="Times New Roman" w:hAnsi="Times New Roman"/>
          <w:sz w:val="28"/>
          <w:szCs w:val="28"/>
          <w:lang w:val="uk-UA"/>
        </w:rPr>
        <w:t xml:space="preserve">тньої кількості кваліфікованого </w:t>
      </w:r>
      <w:r w:rsidR="00C3012D" w:rsidRPr="00C3012D">
        <w:rPr>
          <w:rFonts w:ascii="Times New Roman" w:eastAsia="Times New Roman" w:hAnsi="Times New Roman"/>
          <w:sz w:val="28"/>
          <w:szCs w:val="28"/>
          <w:lang w:val="uk-UA"/>
        </w:rPr>
        <w:t>медичного персоналу, високі показники за</w:t>
      </w:r>
      <w:r w:rsidR="00C3012D">
        <w:rPr>
          <w:rFonts w:ascii="Times New Roman" w:eastAsia="Times New Roman" w:hAnsi="Times New Roman"/>
          <w:sz w:val="28"/>
          <w:szCs w:val="28"/>
          <w:lang w:val="uk-UA"/>
        </w:rPr>
        <w:t xml:space="preserve">бруднення атмосферного повітря, </w:t>
      </w:r>
      <w:r w:rsidR="00C3012D" w:rsidRPr="00C3012D">
        <w:rPr>
          <w:rFonts w:ascii="Times New Roman" w:eastAsia="Times New Roman" w:hAnsi="Times New Roman"/>
          <w:sz w:val="28"/>
          <w:szCs w:val="28"/>
          <w:lang w:val="uk-UA"/>
        </w:rPr>
        <w:t>н</w:t>
      </w:r>
      <w:r w:rsidR="00C3012D">
        <w:rPr>
          <w:rFonts w:ascii="Times New Roman" w:eastAsia="Times New Roman" w:hAnsi="Times New Roman"/>
          <w:sz w:val="28"/>
          <w:szCs w:val="28"/>
          <w:lang w:val="uk-UA"/>
        </w:rPr>
        <w:t>езадовільна якість питної води</w:t>
      </w:r>
      <w:r w:rsidR="00F90FB3">
        <w:rPr>
          <w:rFonts w:ascii="Times New Roman" w:eastAsia="Times New Roman" w:hAnsi="Times New Roman"/>
          <w:sz w:val="28"/>
          <w:szCs w:val="28"/>
          <w:lang w:val="uk-UA"/>
        </w:rPr>
        <w:t xml:space="preserve"> </w:t>
      </w:r>
      <w:r w:rsidR="00F90FB3" w:rsidRPr="00F90FB3">
        <w:rPr>
          <w:rFonts w:ascii="Times New Roman" w:eastAsia="Times New Roman" w:hAnsi="Times New Roman"/>
          <w:sz w:val="28"/>
          <w:szCs w:val="28"/>
          <w:lang w:val="uk-UA"/>
        </w:rPr>
        <w:t>[44</w:t>
      </w:r>
      <w:r w:rsidR="002058EA" w:rsidRPr="002058EA">
        <w:rPr>
          <w:rFonts w:ascii="Times New Roman" w:eastAsia="Times New Roman" w:hAnsi="Times New Roman"/>
          <w:sz w:val="28"/>
          <w:szCs w:val="28"/>
          <w:lang w:val="uk-UA"/>
        </w:rPr>
        <w:t>, 109</w:t>
      </w:r>
      <w:r w:rsidR="00F90FB3" w:rsidRPr="00F90FB3">
        <w:rPr>
          <w:rFonts w:ascii="Times New Roman" w:eastAsia="Times New Roman" w:hAnsi="Times New Roman"/>
          <w:sz w:val="28"/>
          <w:szCs w:val="28"/>
          <w:lang w:val="uk-UA"/>
        </w:rPr>
        <w:t>]</w:t>
      </w:r>
      <w:r w:rsidR="00C3012D">
        <w:rPr>
          <w:rFonts w:ascii="Times New Roman" w:eastAsia="Times New Roman" w:hAnsi="Times New Roman"/>
          <w:sz w:val="28"/>
          <w:szCs w:val="28"/>
          <w:lang w:val="uk-UA"/>
        </w:rPr>
        <w:t xml:space="preserve">. Усі ці чинники </w:t>
      </w:r>
      <w:r w:rsidR="00C3012D" w:rsidRPr="00C3012D">
        <w:rPr>
          <w:rFonts w:ascii="Times New Roman" w:eastAsia="Times New Roman" w:hAnsi="Times New Roman"/>
          <w:sz w:val="28"/>
          <w:szCs w:val="28"/>
          <w:lang w:val="uk-UA"/>
        </w:rPr>
        <w:t xml:space="preserve"> </w:t>
      </w:r>
      <w:r w:rsidR="00C3012D">
        <w:rPr>
          <w:rFonts w:ascii="Times New Roman" w:eastAsia="Times New Roman" w:hAnsi="Times New Roman"/>
          <w:sz w:val="28"/>
          <w:szCs w:val="28"/>
          <w:lang w:val="uk-UA"/>
        </w:rPr>
        <w:t xml:space="preserve">негативно позначаються на рівні та поширенні </w:t>
      </w:r>
      <w:r w:rsidR="00C3012D" w:rsidRPr="00C3012D">
        <w:rPr>
          <w:rFonts w:ascii="Times New Roman" w:eastAsia="Times New Roman" w:hAnsi="Times New Roman"/>
          <w:sz w:val="28"/>
          <w:szCs w:val="28"/>
          <w:lang w:val="uk-UA"/>
        </w:rPr>
        <w:t>захворюваності різних видів серед населення регіонів України</w:t>
      </w:r>
    </w:p>
    <w:p w:rsidR="008A5219" w:rsidRPr="008A5219" w:rsidRDefault="008A5219" w:rsidP="008A5219">
      <w:pPr>
        <w:widowControl w:val="0"/>
        <w:suppressAutoHyphens/>
        <w:spacing w:after="0" w:line="360" w:lineRule="auto"/>
        <w:ind w:firstLine="708"/>
        <w:jc w:val="both"/>
        <w:rPr>
          <w:rFonts w:ascii="Times New Roman" w:hAnsi="Times New Roman"/>
          <w:color w:val="000000"/>
          <w:sz w:val="28"/>
          <w:szCs w:val="28"/>
          <w:shd w:val="clear" w:color="auto" w:fill="FFFFFF"/>
          <w:lang w:val="uk-UA"/>
        </w:rPr>
      </w:pPr>
      <w:r w:rsidRPr="008A5219">
        <w:rPr>
          <w:rFonts w:ascii="Times New Roman" w:hAnsi="Times New Roman"/>
          <w:color w:val="000000"/>
          <w:sz w:val="28"/>
          <w:szCs w:val="28"/>
          <w:shd w:val="clear" w:color="auto" w:fill="FFFFFF"/>
          <w:lang w:val="uk-UA"/>
        </w:rPr>
        <w:t>Останніми роками серед населення усіх регіонів України спостерігається стійка тенденція до зростання захворюваності. У структурі захворюваності, інвалідності та с</w:t>
      </w:r>
      <w:r w:rsidR="00C15CBD">
        <w:rPr>
          <w:rFonts w:ascii="Times New Roman" w:hAnsi="Times New Roman"/>
          <w:color w:val="000000"/>
          <w:sz w:val="28"/>
          <w:szCs w:val="28"/>
          <w:shd w:val="clear" w:color="auto" w:fill="FFFFFF"/>
          <w:lang w:val="uk-UA"/>
        </w:rPr>
        <w:t>мертності основне місце посідають</w:t>
      </w:r>
      <w:r w:rsidRPr="008A5219">
        <w:rPr>
          <w:rFonts w:ascii="Times New Roman" w:hAnsi="Times New Roman"/>
          <w:color w:val="000000"/>
          <w:sz w:val="28"/>
          <w:szCs w:val="28"/>
          <w:shd w:val="clear" w:color="auto" w:fill="FFFFFF"/>
          <w:lang w:val="uk-UA"/>
        </w:rPr>
        <w:t xml:space="preserve"> хвороби системи кровообігу</w:t>
      </w:r>
      <w:r w:rsidR="00591D9F" w:rsidRPr="00591D9F">
        <w:rPr>
          <w:rFonts w:ascii="Times New Roman" w:hAnsi="Times New Roman"/>
          <w:color w:val="000000"/>
          <w:sz w:val="28"/>
          <w:szCs w:val="28"/>
          <w:shd w:val="clear" w:color="auto" w:fill="FFFFFF"/>
          <w:lang w:val="uk-UA"/>
        </w:rPr>
        <w:t xml:space="preserve"> [18]</w:t>
      </w:r>
      <w:r w:rsidRPr="008A5219">
        <w:rPr>
          <w:rFonts w:ascii="Times New Roman" w:hAnsi="Times New Roman"/>
          <w:color w:val="000000"/>
          <w:sz w:val="28"/>
          <w:szCs w:val="28"/>
          <w:shd w:val="clear" w:color="auto" w:fill="FFFFFF"/>
          <w:lang w:val="uk-UA"/>
        </w:rPr>
        <w:t>.</w:t>
      </w:r>
      <w:r w:rsidRPr="008A5219">
        <w:rPr>
          <w:rFonts w:ascii="Tahoma" w:hAnsi="Tahoma" w:cs="Tahoma"/>
          <w:color w:val="3C3C3C"/>
          <w:sz w:val="28"/>
          <w:szCs w:val="28"/>
          <w:lang w:val="uk-UA"/>
        </w:rPr>
        <w:t xml:space="preserve"> </w:t>
      </w:r>
      <w:r w:rsidRPr="008A5219">
        <w:rPr>
          <w:rFonts w:ascii="Times New Roman" w:hAnsi="Times New Roman"/>
          <w:color w:val="000000"/>
          <w:sz w:val="28"/>
          <w:szCs w:val="28"/>
          <w:shd w:val="clear" w:color="auto" w:fill="FFFFFF"/>
          <w:lang w:val="uk-UA"/>
        </w:rPr>
        <w:t>Щорічно від інфаркту міокарда та інших серцево-судинних хвороб по</w:t>
      </w:r>
      <w:r w:rsidR="00C15CBD">
        <w:rPr>
          <w:rFonts w:ascii="Times New Roman" w:hAnsi="Times New Roman"/>
          <w:color w:val="000000"/>
          <w:sz w:val="28"/>
          <w:szCs w:val="28"/>
          <w:shd w:val="clear" w:color="auto" w:fill="FFFFFF"/>
          <w:lang w:val="uk-UA"/>
        </w:rPr>
        <w:t>мирає понад 17 мільйонів осіб в у</w:t>
      </w:r>
      <w:r w:rsidRPr="008A5219">
        <w:rPr>
          <w:rFonts w:ascii="Times New Roman" w:hAnsi="Times New Roman"/>
          <w:color w:val="000000"/>
          <w:sz w:val="28"/>
          <w:szCs w:val="28"/>
          <w:shd w:val="clear" w:color="auto" w:fill="FFFFFF"/>
          <w:lang w:val="uk-UA"/>
        </w:rPr>
        <w:t xml:space="preserve">сьому </w:t>
      </w:r>
      <w:r w:rsidR="00C15CBD">
        <w:rPr>
          <w:rFonts w:ascii="Times New Roman" w:hAnsi="Times New Roman"/>
          <w:color w:val="000000"/>
          <w:sz w:val="28"/>
          <w:szCs w:val="28"/>
          <w:shd w:val="clear" w:color="auto" w:fill="FFFFFF"/>
          <w:lang w:val="uk-UA"/>
        </w:rPr>
        <w:t>світі</w:t>
      </w:r>
      <w:r w:rsidR="00591D9F" w:rsidRPr="00591D9F">
        <w:rPr>
          <w:rFonts w:ascii="Times New Roman" w:hAnsi="Times New Roman"/>
          <w:color w:val="000000"/>
          <w:sz w:val="28"/>
          <w:szCs w:val="28"/>
          <w:shd w:val="clear" w:color="auto" w:fill="FFFFFF"/>
          <w:lang w:val="uk-UA"/>
        </w:rPr>
        <w:t xml:space="preserve"> [123]</w:t>
      </w:r>
      <w:r w:rsidRPr="008A5219">
        <w:rPr>
          <w:rFonts w:ascii="Times New Roman" w:hAnsi="Times New Roman"/>
          <w:color w:val="000000"/>
          <w:sz w:val="28"/>
          <w:szCs w:val="28"/>
          <w:shd w:val="clear" w:color="auto" w:fill="FFFFFF"/>
          <w:lang w:val="uk-UA"/>
        </w:rPr>
        <w:t>.</w:t>
      </w:r>
    </w:p>
    <w:p w:rsidR="008A5219" w:rsidRDefault="008A5219" w:rsidP="008A5219">
      <w:pPr>
        <w:widowControl w:val="0"/>
        <w:suppressAutoHyphens/>
        <w:spacing w:after="0" w:line="360" w:lineRule="auto"/>
        <w:ind w:firstLine="708"/>
        <w:jc w:val="both"/>
        <w:rPr>
          <w:rFonts w:ascii="Times New Roman" w:eastAsia="Times New Roman" w:hAnsi="Times New Roman"/>
          <w:sz w:val="28"/>
          <w:szCs w:val="28"/>
          <w:lang w:val="uk-UA"/>
        </w:rPr>
      </w:pPr>
      <w:r w:rsidRPr="008A5219">
        <w:rPr>
          <w:rFonts w:ascii="Times New Roman" w:hAnsi="Times New Roman"/>
          <w:color w:val="000000"/>
          <w:sz w:val="28"/>
          <w:szCs w:val="28"/>
          <w:shd w:val="clear" w:color="auto" w:fill="FFFFFF"/>
          <w:lang w:val="uk-UA"/>
        </w:rPr>
        <w:t>Вивчення захворюваності як одного із основних медико-соціальних показників населення є актуальним, так як саме захворюваність</w:t>
      </w:r>
      <w:r w:rsidRPr="008A5219">
        <w:rPr>
          <w:rFonts w:ascii="Times New Roman" w:eastAsia="Times New Roman" w:hAnsi="Times New Roman"/>
          <w:sz w:val="28"/>
          <w:szCs w:val="28"/>
          <w:lang w:val="uk-UA"/>
        </w:rPr>
        <w:t xml:space="preserve"> є одним із найбільш інформативних критеріїв діяльності органів і закладів охорони здоров'я </w:t>
      </w:r>
      <w:r w:rsidRPr="008A5219">
        <w:rPr>
          <w:rFonts w:ascii="Times New Roman" w:eastAsia="Times New Roman" w:hAnsi="Times New Roman"/>
          <w:sz w:val="28"/>
          <w:szCs w:val="28"/>
          <w:lang w:val="uk-UA"/>
        </w:rPr>
        <w:lastRenderedPageBreak/>
        <w:t xml:space="preserve">та ефективності проведення лікувальних, профілактичних, соціальних та інших заходів. </w:t>
      </w:r>
    </w:p>
    <w:p w:rsidR="008A5219" w:rsidRPr="008A5219" w:rsidRDefault="008A5219" w:rsidP="008A5219">
      <w:pPr>
        <w:widowControl w:val="0"/>
        <w:suppressAutoHyphens/>
        <w:spacing w:after="0" w:line="360" w:lineRule="auto"/>
        <w:ind w:firstLine="708"/>
        <w:jc w:val="both"/>
        <w:rPr>
          <w:rFonts w:ascii="Times New Roman" w:eastAsia="Times New Roman" w:hAnsi="Times New Roman"/>
          <w:sz w:val="28"/>
          <w:szCs w:val="28"/>
          <w:lang w:val="uk-UA"/>
        </w:rPr>
      </w:pPr>
    </w:p>
    <w:p w:rsidR="002E40B2" w:rsidRDefault="002E40B2" w:rsidP="002E40B2">
      <w:pPr>
        <w:pStyle w:val="a3"/>
        <w:spacing w:line="360" w:lineRule="auto"/>
        <w:ind w:firstLine="708"/>
        <w:jc w:val="both"/>
        <w:rPr>
          <w:rFonts w:ascii="Times New Roman" w:hAnsi="Times New Roman"/>
          <w:b/>
          <w:sz w:val="28"/>
          <w:szCs w:val="28"/>
          <w:lang w:val="uk-UA"/>
        </w:rPr>
      </w:pPr>
      <w:r>
        <w:rPr>
          <w:rFonts w:ascii="Times New Roman" w:hAnsi="Times New Roman"/>
          <w:b/>
          <w:sz w:val="28"/>
          <w:szCs w:val="28"/>
          <w:lang w:val="uk-UA"/>
        </w:rPr>
        <w:t xml:space="preserve">3.1. </w:t>
      </w:r>
      <w:r w:rsidRPr="002E40B2">
        <w:rPr>
          <w:rFonts w:ascii="Times New Roman" w:hAnsi="Times New Roman"/>
          <w:b/>
          <w:sz w:val="28"/>
          <w:szCs w:val="28"/>
          <w:lang w:val="uk-UA"/>
        </w:rPr>
        <w:t>Захворюваніст</w:t>
      </w:r>
      <w:r>
        <w:rPr>
          <w:rFonts w:ascii="Times New Roman" w:hAnsi="Times New Roman"/>
          <w:b/>
          <w:sz w:val="28"/>
          <w:szCs w:val="28"/>
          <w:lang w:val="uk-UA"/>
        </w:rPr>
        <w:t xml:space="preserve">ь дорослого населення Харківської </w:t>
      </w:r>
      <w:r w:rsidRPr="002E40B2">
        <w:rPr>
          <w:rFonts w:ascii="Times New Roman" w:hAnsi="Times New Roman"/>
          <w:b/>
          <w:sz w:val="28"/>
          <w:szCs w:val="28"/>
          <w:lang w:val="uk-UA"/>
        </w:rPr>
        <w:t xml:space="preserve">області </w:t>
      </w:r>
      <w:r w:rsidR="0026244F">
        <w:rPr>
          <w:rFonts w:ascii="Times New Roman" w:hAnsi="Times New Roman"/>
          <w:b/>
          <w:sz w:val="28"/>
          <w:szCs w:val="28"/>
          <w:lang w:val="uk-UA"/>
        </w:rPr>
        <w:t xml:space="preserve">на інфаркт міокарда </w:t>
      </w:r>
      <w:r>
        <w:rPr>
          <w:rFonts w:ascii="Times New Roman" w:hAnsi="Times New Roman"/>
          <w:b/>
          <w:sz w:val="28"/>
          <w:szCs w:val="28"/>
          <w:lang w:val="uk-UA"/>
        </w:rPr>
        <w:t>протягом 2014-2018 років</w:t>
      </w:r>
      <w:r w:rsidRPr="002E40B2">
        <w:rPr>
          <w:rFonts w:ascii="Times New Roman" w:hAnsi="Times New Roman"/>
          <w:b/>
          <w:sz w:val="28"/>
          <w:szCs w:val="28"/>
          <w:lang w:val="uk-UA"/>
        </w:rPr>
        <w:t>.</w:t>
      </w:r>
    </w:p>
    <w:p w:rsidR="002E40B2" w:rsidRPr="00312169" w:rsidRDefault="002E40B2" w:rsidP="002E40B2">
      <w:pPr>
        <w:pStyle w:val="a3"/>
        <w:spacing w:line="360" w:lineRule="auto"/>
        <w:ind w:firstLine="708"/>
        <w:jc w:val="both"/>
        <w:rPr>
          <w:rFonts w:ascii="Times New Roman" w:hAnsi="Times New Roman"/>
          <w:b/>
          <w:sz w:val="28"/>
          <w:szCs w:val="28"/>
          <w:lang w:val="uk-UA"/>
        </w:rPr>
      </w:pPr>
    </w:p>
    <w:p w:rsidR="004F2DF5" w:rsidRPr="00312169" w:rsidRDefault="00292269" w:rsidP="004F2DF5">
      <w:pPr>
        <w:pStyle w:val="af1"/>
        <w:spacing w:after="0" w:line="360" w:lineRule="auto"/>
        <w:ind w:firstLine="708"/>
        <w:jc w:val="both"/>
        <w:rPr>
          <w:color w:val="000000"/>
          <w:sz w:val="28"/>
          <w:szCs w:val="28"/>
          <w:shd w:val="clear" w:color="auto" w:fill="FFFFFF"/>
        </w:rPr>
      </w:pPr>
      <w:r w:rsidRPr="00312169">
        <w:rPr>
          <w:sz w:val="28"/>
          <w:szCs w:val="28"/>
        </w:rPr>
        <w:t>На основі даних Харківськог</w:t>
      </w:r>
      <w:r w:rsidR="002058EA">
        <w:rPr>
          <w:sz w:val="28"/>
          <w:szCs w:val="28"/>
        </w:rPr>
        <w:t>о</w:t>
      </w:r>
      <w:r w:rsidRPr="00312169">
        <w:rPr>
          <w:sz w:val="28"/>
          <w:szCs w:val="28"/>
        </w:rPr>
        <w:t xml:space="preserve"> обласного інформаційно-аналітичного центру медичної статистики на 1 січня 2019 року, чисельність постійного населення стано</w:t>
      </w:r>
      <w:r w:rsidR="00312169" w:rsidRPr="00312169">
        <w:rPr>
          <w:rFonts w:eastAsia="Times New Roman"/>
          <w:sz w:val="28"/>
          <w:szCs w:val="28"/>
        </w:rPr>
        <w:t xml:space="preserve">вила 2659962 осіб, </w:t>
      </w:r>
      <w:r w:rsidR="004F2DF5" w:rsidRPr="00312169">
        <w:rPr>
          <w:color w:val="000000"/>
          <w:sz w:val="28"/>
          <w:szCs w:val="28"/>
          <w:shd w:val="clear" w:color="auto" w:fill="FFFFFF"/>
        </w:rPr>
        <w:t>у</w:t>
      </w:r>
      <w:r w:rsidR="004F2DF5" w:rsidRPr="00312169">
        <w:rPr>
          <w:b/>
          <w:color w:val="000000"/>
          <w:sz w:val="28"/>
          <w:szCs w:val="28"/>
          <w:shd w:val="clear" w:color="auto" w:fill="FFFFFF"/>
        </w:rPr>
        <w:t xml:space="preserve"> </w:t>
      </w:r>
      <w:r w:rsidR="004F2DF5">
        <w:rPr>
          <w:color w:val="000000"/>
          <w:sz w:val="28"/>
          <w:szCs w:val="28"/>
          <w:shd w:val="clear" w:color="auto" w:fill="FFFFFF"/>
        </w:rPr>
        <w:t>тому числі у віці 0–14 – 368368 (13,9%), у віці 15–64 – 1547231 (58,2%) та 65 років і старше – 744363 (27,9</w:t>
      </w:r>
      <w:r w:rsidR="004F2DF5" w:rsidRPr="00312169">
        <w:rPr>
          <w:color w:val="000000"/>
          <w:sz w:val="28"/>
          <w:szCs w:val="28"/>
          <w:shd w:val="clear" w:color="auto" w:fill="FFFFFF"/>
        </w:rPr>
        <w:t>%) відповідно.</w:t>
      </w:r>
      <w:r w:rsidR="004F2DF5" w:rsidRPr="00312169">
        <w:rPr>
          <w:b/>
          <w:color w:val="000000"/>
          <w:sz w:val="28"/>
          <w:szCs w:val="28"/>
          <w:shd w:val="clear" w:color="auto" w:fill="FFFFFF"/>
        </w:rPr>
        <w:t xml:space="preserve"> </w:t>
      </w:r>
      <w:r w:rsidR="004F2DF5" w:rsidRPr="00312169">
        <w:rPr>
          <w:color w:val="000000"/>
          <w:sz w:val="28"/>
          <w:szCs w:val="28"/>
          <w:shd w:val="clear" w:color="auto" w:fill="FFFFFF"/>
        </w:rPr>
        <w:t xml:space="preserve">У </w:t>
      </w:r>
      <w:r w:rsidR="004F2DF5">
        <w:rPr>
          <w:color w:val="000000"/>
          <w:sz w:val="28"/>
          <w:szCs w:val="28"/>
          <w:shd w:val="clear" w:color="auto" w:fill="FFFFFF"/>
        </w:rPr>
        <w:t>місті Харкові чисельність населення склала 1426540</w:t>
      </w:r>
      <w:r w:rsidR="004F2DF5" w:rsidRPr="00312169">
        <w:rPr>
          <w:color w:val="000000"/>
          <w:sz w:val="28"/>
          <w:szCs w:val="28"/>
          <w:shd w:val="clear" w:color="auto" w:fill="FFFFFF"/>
        </w:rPr>
        <w:t xml:space="preserve"> о</w:t>
      </w:r>
      <w:r w:rsidR="004F2DF5">
        <w:rPr>
          <w:color w:val="000000"/>
          <w:sz w:val="28"/>
          <w:szCs w:val="28"/>
          <w:shd w:val="clear" w:color="auto" w:fill="FFFFFF"/>
        </w:rPr>
        <w:t>сіб, з них у віці 0–14 – 183303 (12,8%), у віці 15–64 – 956323 (67,1%) та 65 років і старше – 286914 (20,1</w:t>
      </w:r>
      <w:r w:rsidR="004F2DF5" w:rsidRPr="00312169">
        <w:rPr>
          <w:color w:val="000000"/>
          <w:sz w:val="28"/>
          <w:szCs w:val="28"/>
          <w:shd w:val="clear" w:color="auto" w:fill="FFFFFF"/>
        </w:rPr>
        <w:t>%).</w:t>
      </w:r>
      <w:r w:rsidR="004F2DF5" w:rsidRPr="00312169">
        <w:rPr>
          <w:color w:val="FF0000"/>
          <w:sz w:val="28"/>
          <w:szCs w:val="28"/>
          <w:shd w:val="clear" w:color="auto" w:fill="FFFFFF"/>
        </w:rPr>
        <w:t xml:space="preserve"> </w:t>
      </w:r>
      <w:r w:rsidR="004F2DF5">
        <w:rPr>
          <w:color w:val="000000"/>
          <w:sz w:val="28"/>
          <w:szCs w:val="28"/>
          <w:shd w:val="clear" w:color="auto" w:fill="FFFFFF"/>
        </w:rPr>
        <w:t>За даний рік у</w:t>
      </w:r>
      <w:r w:rsidR="004F2DF5" w:rsidRPr="00312169">
        <w:rPr>
          <w:color w:val="000000"/>
          <w:sz w:val="28"/>
          <w:szCs w:val="28"/>
          <w:shd w:val="clear" w:color="auto" w:fill="FFFFFF"/>
        </w:rPr>
        <w:t xml:space="preserve"> Харківській</w:t>
      </w:r>
      <w:r w:rsidR="004F2DF5">
        <w:rPr>
          <w:color w:val="000000"/>
          <w:sz w:val="28"/>
          <w:szCs w:val="28"/>
          <w:shd w:val="clear" w:color="auto" w:fill="FFFFFF"/>
        </w:rPr>
        <w:t xml:space="preserve"> області народилося живими 19657 (7,3%), померло 42600 (15,9</w:t>
      </w:r>
      <w:r w:rsidR="004F2DF5" w:rsidRPr="00312169">
        <w:rPr>
          <w:color w:val="000000"/>
          <w:sz w:val="28"/>
          <w:szCs w:val="28"/>
          <w:shd w:val="clear" w:color="auto" w:fill="FFFFFF"/>
        </w:rPr>
        <w:t>%)</w:t>
      </w:r>
      <w:r w:rsidR="004F2DF5" w:rsidRPr="00312169">
        <w:rPr>
          <w:color w:val="000000"/>
          <w:sz w:val="28"/>
          <w:szCs w:val="28"/>
        </w:rPr>
        <w:t xml:space="preserve"> </w:t>
      </w:r>
      <w:r w:rsidR="008341A3">
        <w:rPr>
          <w:color w:val="000000"/>
          <w:sz w:val="28"/>
          <w:szCs w:val="28"/>
          <w:shd w:val="clear" w:color="auto" w:fill="FFFFFF"/>
        </w:rPr>
        <w:t>осіб, у місті Харкові – 10121 (7,1%) та 19851 (13,9</w:t>
      </w:r>
      <w:r w:rsidR="004F2DF5" w:rsidRPr="00312169">
        <w:rPr>
          <w:color w:val="000000"/>
          <w:sz w:val="28"/>
          <w:szCs w:val="28"/>
          <w:shd w:val="clear" w:color="auto" w:fill="FFFFFF"/>
        </w:rPr>
        <w:t>%) відповідно.</w:t>
      </w:r>
      <w:r w:rsidR="004F2DF5" w:rsidRPr="00312169">
        <w:rPr>
          <w:sz w:val="28"/>
          <w:szCs w:val="28"/>
        </w:rPr>
        <w:t xml:space="preserve"> </w:t>
      </w:r>
      <w:r w:rsidR="008341A3">
        <w:rPr>
          <w:color w:val="000000"/>
          <w:sz w:val="28"/>
          <w:szCs w:val="28"/>
        </w:rPr>
        <w:t>Отже</w:t>
      </w:r>
      <w:r w:rsidR="004F2DF5" w:rsidRPr="00312169">
        <w:rPr>
          <w:color w:val="000000"/>
          <w:sz w:val="28"/>
          <w:szCs w:val="28"/>
        </w:rPr>
        <w:t xml:space="preserve">, природне скорочення населення </w:t>
      </w:r>
      <w:r w:rsidR="00C15CBD">
        <w:rPr>
          <w:color w:val="000000"/>
          <w:sz w:val="28"/>
          <w:szCs w:val="28"/>
          <w:shd w:val="clear" w:color="auto" w:fill="FFFFFF"/>
        </w:rPr>
        <w:t>в</w:t>
      </w:r>
      <w:r w:rsidR="008341A3">
        <w:rPr>
          <w:color w:val="000000"/>
          <w:sz w:val="28"/>
          <w:szCs w:val="28"/>
          <w:shd w:val="clear" w:color="auto" w:fill="FFFFFF"/>
        </w:rPr>
        <w:t xml:space="preserve"> 2018</w:t>
      </w:r>
      <w:r w:rsidR="004F2DF5" w:rsidRPr="00312169">
        <w:rPr>
          <w:color w:val="000000"/>
          <w:sz w:val="28"/>
          <w:szCs w:val="28"/>
          <w:shd w:val="clear" w:color="auto" w:fill="FFFFFF"/>
        </w:rPr>
        <w:t xml:space="preserve"> році в Харківській </w:t>
      </w:r>
      <w:r w:rsidR="008341A3">
        <w:rPr>
          <w:color w:val="000000"/>
          <w:sz w:val="28"/>
          <w:szCs w:val="28"/>
          <w:shd w:val="clear" w:color="auto" w:fill="FFFFFF"/>
        </w:rPr>
        <w:t>області склало 22943 (–8,6</w:t>
      </w:r>
      <w:r w:rsidR="004F2DF5" w:rsidRPr="00312169">
        <w:rPr>
          <w:sz w:val="28"/>
          <w:szCs w:val="28"/>
        </w:rPr>
        <w:t>‰</w:t>
      </w:r>
      <w:r w:rsidR="004F2DF5" w:rsidRPr="00312169">
        <w:rPr>
          <w:color w:val="000000"/>
          <w:sz w:val="28"/>
          <w:szCs w:val="28"/>
          <w:shd w:val="clear" w:color="auto" w:fill="FFFFFF"/>
        </w:rPr>
        <w:t>),</w:t>
      </w:r>
      <w:r w:rsidR="004F2DF5" w:rsidRPr="00312169">
        <w:rPr>
          <w:color w:val="000000"/>
          <w:sz w:val="28"/>
          <w:szCs w:val="28"/>
        </w:rPr>
        <w:t xml:space="preserve"> </w:t>
      </w:r>
      <w:r w:rsidR="008341A3">
        <w:rPr>
          <w:color w:val="000000"/>
          <w:sz w:val="28"/>
          <w:szCs w:val="28"/>
          <w:shd w:val="clear" w:color="auto" w:fill="FFFFFF"/>
        </w:rPr>
        <w:t>у місті Харкові – 9730 (–6,8</w:t>
      </w:r>
      <w:r w:rsidR="004F2DF5" w:rsidRPr="00312169">
        <w:rPr>
          <w:sz w:val="28"/>
          <w:szCs w:val="28"/>
        </w:rPr>
        <w:t>‰</w:t>
      </w:r>
      <w:r w:rsidR="004F2DF5" w:rsidRPr="00312169">
        <w:rPr>
          <w:color w:val="000000"/>
          <w:sz w:val="28"/>
          <w:szCs w:val="28"/>
          <w:shd w:val="clear" w:color="auto" w:fill="FFFFFF"/>
        </w:rPr>
        <w:t xml:space="preserve">) відповідно. </w:t>
      </w:r>
      <w:r w:rsidR="008341A3">
        <w:rPr>
          <w:color w:val="000000"/>
          <w:sz w:val="28"/>
          <w:szCs w:val="28"/>
          <w:shd w:val="clear" w:color="auto" w:fill="FFFFFF"/>
        </w:rPr>
        <w:t xml:space="preserve">Основною причиною </w:t>
      </w:r>
      <w:r w:rsidR="004F2DF5" w:rsidRPr="00312169">
        <w:rPr>
          <w:color w:val="000000"/>
          <w:sz w:val="28"/>
          <w:szCs w:val="28"/>
          <w:shd w:val="clear" w:color="auto" w:fill="FFFFFF"/>
        </w:rPr>
        <w:t>смерті в Харківській</w:t>
      </w:r>
      <w:r w:rsidR="008341A3">
        <w:rPr>
          <w:color w:val="000000"/>
          <w:sz w:val="28"/>
          <w:szCs w:val="28"/>
          <w:shd w:val="clear" w:color="auto" w:fill="FFFFFF"/>
        </w:rPr>
        <w:t xml:space="preserve"> області послугували </w:t>
      </w:r>
      <w:r w:rsidR="004F2DF5" w:rsidRPr="00312169">
        <w:rPr>
          <w:color w:val="000000"/>
          <w:sz w:val="28"/>
          <w:szCs w:val="28"/>
          <w:shd w:val="clear" w:color="auto" w:fill="FFFFFF"/>
        </w:rPr>
        <w:t>хв</w:t>
      </w:r>
      <w:r w:rsidR="008341A3">
        <w:rPr>
          <w:color w:val="000000"/>
          <w:sz w:val="28"/>
          <w:szCs w:val="28"/>
          <w:shd w:val="clear" w:color="auto" w:fill="FFFFFF"/>
        </w:rPr>
        <w:t xml:space="preserve">ороби системи кровообігу – 29852 </w:t>
      </w:r>
      <w:r w:rsidR="004F2DF5" w:rsidRPr="00312169">
        <w:rPr>
          <w:color w:val="000000"/>
          <w:sz w:val="28"/>
          <w:szCs w:val="28"/>
          <w:shd w:val="clear" w:color="auto" w:fill="FFFFFF"/>
          <w:lang w:val="ru-RU"/>
        </w:rPr>
        <w:t>(70,1%</w:t>
      </w:r>
      <w:r w:rsidR="004F2DF5" w:rsidRPr="00312169">
        <w:rPr>
          <w:color w:val="000000"/>
          <w:sz w:val="28"/>
          <w:szCs w:val="28"/>
          <w:shd w:val="clear" w:color="auto" w:fill="FFFFFF"/>
        </w:rPr>
        <w:t xml:space="preserve">) </w:t>
      </w:r>
      <w:r w:rsidR="004F2DF5" w:rsidRPr="00312169">
        <w:rPr>
          <w:color w:val="000000"/>
          <w:sz w:val="28"/>
          <w:szCs w:val="28"/>
          <w:shd w:val="clear" w:color="auto" w:fill="FFFFFF"/>
          <w:lang w:val="ru-RU"/>
        </w:rPr>
        <w:t>або 11 випадків на 1000 населення.</w:t>
      </w:r>
      <w:r w:rsidR="004F2DF5" w:rsidRPr="00312169">
        <w:rPr>
          <w:color w:val="000000"/>
          <w:sz w:val="28"/>
          <w:szCs w:val="28"/>
          <w:shd w:val="clear" w:color="auto" w:fill="FFFFFF"/>
        </w:rPr>
        <w:t xml:space="preserve"> </w:t>
      </w:r>
      <w:r w:rsidR="008341A3">
        <w:rPr>
          <w:color w:val="000000"/>
          <w:sz w:val="28"/>
          <w:szCs w:val="28"/>
          <w:shd w:val="clear" w:color="auto" w:fill="FFFFFF"/>
        </w:rPr>
        <w:t xml:space="preserve">Серед усіх хвороб системи кровообігу інфаркт міокарда склав 22531 </w:t>
      </w:r>
      <w:r w:rsidR="00A6012E">
        <w:rPr>
          <w:color w:val="000000"/>
          <w:sz w:val="28"/>
          <w:szCs w:val="28"/>
          <w:shd w:val="clear" w:color="auto" w:fill="FFFFFF"/>
        </w:rPr>
        <w:t>(75,5%).</w:t>
      </w:r>
    </w:p>
    <w:p w:rsidR="00312169" w:rsidRPr="00EA6C14" w:rsidRDefault="00A6012E" w:rsidP="00EA6C14">
      <w:pPr>
        <w:pStyle w:val="af1"/>
        <w:spacing w:after="0" w:line="360" w:lineRule="auto"/>
        <w:ind w:firstLine="708"/>
        <w:jc w:val="both"/>
        <w:rPr>
          <w:b/>
          <w:color w:val="000000"/>
          <w:sz w:val="28"/>
          <w:szCs w:val="28"/>
          <w:shd w:val="clear" w:color="auto" w:fill="FFFFFF"/>
        </w:rPr>
      </w:pPr>
      <w:r>
        <w:rPr>
          <w:color w:val="000000"/>
          <w:sz w:val="28"/>
          <w:szCs w:val="28"/>
          <w:shd w:val="clear" w:color="auto" w:fill="FFFFFF"/>
        </w:rPr>
        <w:t>На основі отриманих</w:t>
      </w:r>
      <w:r w:rsidR="004F2DF5" w:rsidRPr="00312169">
        <w:rPr>
          <w:color w:val="000000"/>
          <w:sz w:val="28"/>
          <w:szCs w:val="28"/>
          <w:shd w:val="clear" w:color="auto" w:fill="FFFFFF"/>
        </w:rPr>
        <w:t xml:space="preserve"> </w:t>
      </w:r>
      <w:r>
        <w:rPr>
          <w:color w:val="000000"/>
          <w:sz w:val="28"/>
          <w:szCs w:val="28"/>
          <w:shd w:val="clear" w:color="auto" w:fill="FFFFFF"/>
        </w:rPr>
        <w:t xml:space="preserve">даних </w:t>
      </w:r>
      <w:r w:rsidR="004F2DF5" w:rsidRPr="00312169">
        <w:rPr>
          <w:color w:val="000000"/>
          <w:sz w:val="28"/>
          <w:szCs w:val="28"/>
          <w:shd w:val="clear" w:color="auto" w:fill="FFFFFF"/>
        </w:rPr>
        <w:t xml:space="preserve">можна зробити висновок, що </w:t>
      </w:r>
      <w:r>
        <w:rPr>
          <w:color w:val="000000"/>
          <w:sz w:val="28"/>
          <w:szCs w:val="28"/>
          <w:shd w:val="clear" w:color="auto" w:fill="FFFFFF"/>
        </w:rPr>
        <w:t xml:space="preserve">в Харківській області </w:t>
      </w:r>
      <w:r w:rsidR="004F2DF5" w:rsidRPr="00312169">
        <w:rPr>
          <w:color w:val="000000"/>
          <w:sz w:val="28"/>
          <w:szCs w:val="28"/>
          <w:shd w:val="clear" w:color="auto" w:fill="FFFFFF"/>
        </w:rPr>
        <w:t>має місце регресивний тип</w:t>
      </w:r>
      <w:r>
        <w:rPr>
          <w:color w:val="000000"/>
          <w:sz w:val="28"/>
          <w:szCs w:val="28"/>
          <w:shd w:val="clear" w:color="auto" w:fill="FFFFFF"/>
        </w:rPr>
        <w:t xml:space="preserve"> вікової структури населення</w:t>
      </w:r>
      <w:r w:rsidR="004F2DF5" w:rsidRPr="00312169">
        <w:rPr>
          <w:color w:val="000000"/>
          <w:sz w:val="28"/>
          <w:szCs w:val="28"/>
          <w:shd w:val="clear" w:color="auto" w:fill="FFFFFF"/>
        </w:rPr>
        <w:t xml:space="preserve">, негативний </w:t>
      </w:r>
      <w:r>
        <w:rPr>
          <w:color w:val="000000"/>
          <w:sz w:val="28"/>
          <w:szCs w:val="28"/>
          <w:shd w:val="clear" w:color="auto" w:fill="FFFFFF"/>
        </w:rPr>
        <w:t xml:space="preserve">природний </w:t>
      </w:r>
      <w:r w:rsidR="004F2DF5" w:rsidRPr="00312169">
        <w:rPr>
          <w:color w:val="000000"/>
          <w:sz w:val="28"/>
          <w:szCs w:val="28"/>
          <w:shd w:val="clear" w:color="auto" w:fill="FFFFFF"/>
        </w:rPr>
        <w:t>приріст</w:t>
      </w:r>
      <w:r>
        <w:rPr>
          <w:color w:val="000000"/>
          <w:sz w:val="28"/>
          <w:szCs w:val="28"/>
          <w:shd w:val="clear" w:color="auto" w:fill="FFFFFF"/>
        </w:rPr>
        <w:t xml:space="preserve"> та</w:t>
      </w:r>
      <w:r w:rsidR="004F2DF5" w:rsidRPr="00312169">
        <w:rPr>
          <w:color w:val="000000"/>
          <w:sz w:val="28"/>
          <w:szCs w:val="28"/>
          <w:shd w:val="clear" w:color="auto" w:fill="FFFFFF"/>
        </w:rPr>
        <w:t xml:space="preserve"> неепідемічний тип патології населення</w:t>
      </w:r>
      <w:r>
        <w:rPr>
          <w:color w:val="000000"/>
          <w:sz w:val="28"/>
          <w:szCs w:val="28"/>
          <w:shd w:val="clear" w:color="auto" w:fill="FFFFFF"/>
        </w:rPr>
        <w:t>.</w:t>
      </w:r>
      <w:r w:rsidR="004F2DF5" w:rsidRPr="00312169">
        <w:rPr>
          <w:color w:val="000000"/>
          <w:sz w:val="28"/>
          <w:szCs w:val="28"/>
          <w:shd w:val="clear" w:color="auto" w:fill="FFFFFF"/>
        </w:rPr>
        <w:t xml:space="preserve"> </w:t>
      </w:r>
      <w:r w:rsidR="00D601E8">
        <w:rPr>
          <w:color w:val="000000"/>
          <w:sz w:val="28"/>
          <w:szCs w:val="28"/>
          <w:shd w:val="clear" w:color="auto" w:fill="FFFFFF"/>
        </w:rPr>
        <w:t>Отже</w:t>
      </w:r>
      <w:r w:rsidR="00C15CBD">
        <w:rPr>
          <w:color w:val="000000"/>
          <w:sz w:val="28"/>
          <w:szCs w:val="28"/>
          <w:shd w:val="clear" w:color="auto" w:fill="FFFFFF"/>
        </w:rPr>
        <w:t>,</w:t>
      </w:r>
      <w:r w:rsidR="00D601E8">
        <w:rPr>
          <w:color w:val="000000"/>
          <w:sz w:val="28"/>
          <w:szCs w:val="28"/>
          <w:shd w:val="clear" w:color="auto" w:fill="FFFFFF"/>
        </w:rPr>
        <w:t xml:space="preserve"> </w:t>
      </w:r>
      <w:r w:rsidR="00F740E8">
        <w:rPr>
          <w:color w:val="000000"/>
          <w:sz w:val="28"/>
          <w:szCs w:val="28"/>
          <w:shd w:val="clear" w:color="auto" w:fill="FFFFFF"/>
        </w:rPr>
        <w:t xml:space="preserve">враховуючи те, що </w:t>
      </w:r>
      <w:r w:rsidR="00D601E8">
        <w:rPr>
          <w:color w:val="000000"/>
          <w:sz w:val="28"/>
          <w:szCs w:val="28"/>
          <w:shd w:val="clear" w:color="auto" w:fill="FFFFFF"/>
        </w:rPr>
        <w:t>демографічна ситуація не відповідає основним критеріям здоров</w:t>
      </w:r>
      <w:r w:rsidR="00D601E8" w:rsidRPr="00D601E8">
        <w:rPr>
          <w:color w:val="000000"/>
          <w:sz w:val="28"/>
          <w:szCs w:val="28"/>
          <w:shd w:val="clear" w:color="auto" w:fill="FFFFFF"/>
        </w:rPr>
        <w:t>’</w:t>
      </w:r>
      <w:r w:rsidR="00D601E8">
        <w:rPr>
          <w:color w:val="000000"/>
          <w:sz w:val="28"/>
          <w:szCs w:val="28"/>
          <w:shd w:val="clear" w:color="auto" w:fill="FFFFFF"/>
        </w:rPr>
        <w:t>я населення</w:t>
      </w:r>
      <w:r w:rsidR="00F740E8">
        <w:rPr>
          <w:color w:val="000000"/>
          <w:sz w:val="28"/>
          <w:szCs w:val="28"/>
          <w:shd w:val="clear" w:color="auto" w:fill="FFFFFF"/>
        </w:rPr>
        <w:t>, проблема вивчення соціально-демографічн</w:t>
      </w:r>
      <w:r w:rsidR="00AF5F78">
        <w:rPr>
          <w:color w:val="000000"/>
          <w:sz w:val="28"/>
          <w:szCs w:val="28"/>
          <w:shd w:val="clear" w:color="auto" w:fill="FFFFFF"/>
        </w:rPr>
        <w:t>их процесів є досить актуальною</w:t>
      </w:r>
      <w:r w:rsidR="00C15CBD">
        <w:rPr>
          <w:color w:val="000000"/>
          <w:sz w:val="28"/>
          <w:szCs w:val="28"/>
          <w:shd w:val="clear" w:color="auto" w:fill="FFFFFF"/>
        </w:rPr>
        <w:t>, т</w:t>
      </w:r>
      <w:r w:rsidR="004F3888">
        <w:rPr>
          <w:color w:val="000000"/>
          <w:sz w:val="28"/>
          <w:szCs w:val="28"/>
          <w:shd w:val="clear" w:color="auto" w:fill="FFFFFF"/>
        </w:rPr>
        <w:t>ак як основними причинами смерті являються хвороби орг</w:t>
      </w:r>
      <w:r w:rsidR="002058EA">
        <w:rPr>
          <w:color w:val="000000"/>
          <w:sz w:val="28"/>
          <w:szCs w:val="28"/>
          <w:shd w:val="clear" w:color="auto" w:fill="FFFFFF"/>
        </w:rPr>
        <w:t>анів кровообігу, зокрема інфарк</w:t>
      </w:r>
      <w:r w:rsidR="004F3888">
        <w:rPr>
          <w:color w:val="000000"/>
          <w:sz w:val="28"/>
          <w:szCs w:val="28"/>
          <w:shd w:val="clear" w:color="auto" w:fill="FFFFFF"/>
        </w:rPr>
        <w:t>т міокарда,</w:t>
      </w:r>
      <w:r w:rsidR="004F2DF5" w:rsidRPr="00312169">
        <w:rPr>
          <w:color w:val="000000"/>
          <w:sz w:val="28"/>
          <w:szCs w:val="28"/>
          <w:shd w:val="clear" w:color="auto" w:fill="FFFFFF"/>
        </w:rPr>
        <w:t xml:space="preserve"> </w:t>
      </w:r>
      <w:r w:rsidR="001A2805">
        <w:rPr>
          <w:color w:val="000000"/>
          <w:sz w:val="28"/>
          <w:szCs w:val="28"/>
          <w:shd w:val="clear" w:color="auto" w:fill="FFFFFF"/>
        </w:rPr>
        <w:t>дослідження включало проведення аналізу захворюваності на інфаркт міокарда серед дорослого населення.</w:t>
      </w:r>
    </w:p>
    <w:p w:rsidR="00330BDE" w:rsidRPr="00312169" w:rsidRDefault="0044396A" w:rsidP="00312169">
      <w:pPr>
        <w:widowControl w:val="0"/>
        <w:suppressAutoHyphens/>
        <w:spacing w:after="0" w:line="360" w:lineRule="auto"/>
        <w:ind w:firstLine="708"/>
        <w:jc w:val="both"/>
        <w:rPr>
          <w:rFonts w:ascii="Times New Roman" w:eastAsia="Times New Roman" w:hAnsi="Times New Roman"/>
          <w:sz w:val="28"/>
          <w:szCs w:val="28"/>
        </w:rPr>
      </w:pPr>
      <w:r>
        <w:rPr>
          <w:rFonts w:ascii="Times New Roman" w:eastAsia="Times New Roman" w:hAnsi="Times New Roman"/>
          <w:sz w:val="28"/>
          <w:szCs w:val="28"/>
          <w:lang w:val="uk-UA"/>
        </w:rPr>
        <w:t>Б</w:t>
      </w:r>
      <w:r w:rsidR="004337E4">
        <w:rPr>
          <w:rFonts w:ascii="Times New Roman" w:eastAsia="Times New Roman" w:hAnsi="Times New Roman"/>
          <w:sz w:val="28"/>
          <w:szCs w:val="28"/>
          <w:lang w:val="uk-UA"/>
        </w:rPr>
        <w:t xml:space="preserve">уло оброблено </w:t>
      </w:r>
      <w:r w:rsidR="004337E4" w:rsidRPr="004337E4">
        <w:rPr>
          <w:rFonts w:ascii="Times New Roman" w:eastAsia="Times New Roman" w:hAnsi="Times New Roman"/>
          <w:sz w:val="28"/>
          <w:szCs w:val="28"/>
          <w:lang w:val="uk-UA"/>
        </w:rPr>
        <w:t xml:space="preserve">дані </w:t>
      </w:r>
      <w:r w:rsidR="004337E4">
        <w:rPr>
          <w:rFonts w:ascii="Times New Roman" w:eastAsia="Times New Roman" w:hAnsi="Times New Roman"/>
          <w:sz w:val="28"/>
          <w:szCs w:val="28"/>
          <w:lang w:val="uk-UA"/>
        </w:rPr>
        <w:t xml:space="preserve">обласного </w:t>
      </w:r>
      <w:r w:rsidR="004337E4" w:rsidRPr="004337E4">
        <w:rPr>
          <w:rFonts w:ascii="Times New Roman" w:eastAsia="Times New Roman" w:hAnsi="Times New Roman"/>
          <w:sz w:val="28"/>
          <w:szCs w:val="28"/>
          <w:lang w:val="uk-UA"/>
        </w:rPr>
        <w:t>інформаційно-аналітичного центру медичної статистики щодо рівня захворюваності на гострий інфаркт міокарда серед населенн</w:t>
      </w:r>
      <w:r w:rsidR="00F37E15">
        <w:rPr>
          <w:rFonts w:ascii="Times New Roman" w:eastAsia="Times New Roman" w:hAnsi="Times New Roman"/>
          <w:sz w:val="28"/>
          <w:szCs w:val="28"/>
          <w:lang w:val="uk-UA"/>
        </w:rPr>
        <w:t xml:space="preserve">я Харківської області протягом </w:t>
      </w:r>
      <w:r w:rsidR="004337E4" w:rsidRPr="004337E4">
        <w:rPr>
          <w:rFonts w:ascii="Times New Roman" w:eastAsia="Times New Roman" w:hAnsi="Times New Roman"/>
          <w:sz w:val="28"/>
          <w:szCs w:val="28"/>
          <w:lang w:val="uk-UA"/>
        </w:rPr>
        <w:t>2014-2018 років</w:t>
      </w:r>
      <w:r w:rsidR="00F37E15">
        <w:rPr>
          <w:rFonts w:ascii="Times New Roman" w:eastAsia="Times New Roman" w:hAnsi="Times New Roman"/>
          <w:sz w:val="28"/>
          <w:szCs w:val="28"/>
          <w:lang w:val="uk-UA"/>
        </w:rPr>
        <w:t>.</w:t>
      </w:r>
      <w:r w:rsidR="004337E4" w:rsidRPr="004337E4">
        <w:rPr>
          <w:rFonts w:ascii="Times New Roman" w:eastAsia="Times New Roman" w:hAnsi="Times New Roman"/>
          <w:sz w:val="28"/>
          <w:szCs w:val="28"/>
          <w:lang w:val="uk-UA"/>
        </w:rPr>
        <w:t xml:space="preserve"> </w:t>
      </w:r>
      <w:r w:rsidR="00330BDE" w:rsidRPr="00312169">
        <w:rPr>
          <w:rFonts w:ascii="Times New Roman" w:eastAsia="Times New Roman" w:hAnsi="Times New Roman"/>
          <w:sz w:val="28"/>
          <w:szCs w:val="28"/>
          <w:lang w:val="uk-UA"/>
        </w:rPr>
        <w:t xml:space="preserve">У результаті </w:t>
      </w:r>
      <w:r w:rsidR="00330BDE" w:rsidRPr="00312169">
        <w:rPr>
          <w:rFonts w:ascii="Times New Roman" w:eastAsia="Times New Roman" w:hAnsi="Times New Roman"/>
          <w:sz w:val="28"/>
          <w:szCs w:val="28"/>
          <w:lang w:val="uk-UA"/>
        </w:rPr>
        <w:lastRenderedPageBreak/>
        <w:t>дослідження було встановлено, що показник захворюваності на гострий інфаркт міокарда серед</w:t>
      </w:r>
      <w:r w:rsidR="00C15CBD">
        <w:rPr>
          <w:rFonts w:ascii="Times New Roman" w:eastAsia="Times New Roman" w:hAnsi="Times New Roman"/>
          <w:sz w:val="28"/>
          <w:szCs w:val="28"/>
          <w:lang w:val="uk-UA"/>
        </w:rPr>
        <w:t xml:space="preserve"> населення Харківської області в</w:t>
      </w:r>
      <w:r w:rsidR="00330BDE" w:rsidRPr="00312169">
        <w:rPr>
          <w:rFonts w:ascii="Times New Roman" w:eastAsia="Times New Roman" w:hAnsi="Times New Roman"/>
          <w:sz w:val="28"/>
          <w:szCs w:val="28"/>
          <w:lang w:val="uk-UA"/>
        </w:rPr>
        <w:t xml:space="preserve"> 2018 році склав 100,77 на 100000 населення, у місті Харкові – 120,94</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 xml:space="preserve">0000, </w:t>
      </w:r>
      <w:r w:rsidR="00330BDE" w:rsidRPr="00312169">
        <w:rPr>
          <w:rFonts w:ascii="Times New Roman" w:eastAsia="Times New Roman" w:hAnsi="Times New Roman"/>
          <w:sz w:val="28"/>
          <w:szCs w:val="28"/>
          <w:lang w:val="uk-UA" w:eastAsia="ru-RU"/>
        </w:rPr>
        <w:t>у районах області 77,65</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 xml:space="preserve">0000. </w:t>
      </w:r>
      <w:r w:rsidR="00330BDE" w:rsidRPr="00312169">
        <w:rPr>
          <w:rFonts w:ascii="Times New Roman" w:eastAsia="Times New Roman" w:hAnsi="Times New Roman"/>
          <w:sz w:val="28"/>
          <w:szCs w:val="28"/>
          <w:lang w:val="uk-UA" w:eastAsia="ru-RU"/>
        </w:rPr>
        <w:t>Найвища захворюваність спостерігалася в таких районах як Красноградський (134,01</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 xml:space="preserve">, </w:t>
      </w:r>
      <w:r w:rsidR="00330BDE" w:rsidRPr="00312169">
        <w:rPr>
          <w:rFonts w:ascii="Times New Roman" w:eastAsia="Times New Roman" w:hAnsi="Times New Roman"/>
          <w:sz w:val="28"/>
          <w:szCs w:val="28"/>
          <w:lang w:val="uk-UA" w:eastAsia="ru-RU"/>
        </w:rPr>
        <w:t>Барвінківський (129,30</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 xml:space="preserve">, </w:t>
      </w:r>
      <w:r w:rsidR="00330BDE" w:rsidRPr="00312169">
        <w:rPr>
          <w:rFonts w:ascii="Times New Roman" w:eastAsia="Times New Roman" w:hAnsi="Times New Roman"/>
          <w:sz w:val="28"/>
          <w:szCs w:val="28"/>
          <w:lang w:val="uk-UA"/>
        </w:rPr>
        <w:t>Ізюмський (112,89</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rPr>
        <w:t>) та Нововодолазький (108,19</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rPr>
        <w:t>).</w:t>
      </w:r>
    </w:p>
    <w:p w:rsidR="00330BDE" w:rsidRPr="00312169" w:rsidRDefault="00330BDE" w:rsidP="00330BDE">
      <w:pPr>
        <w:widowControl w:val="0"/>
        <w:suppressAutoHyphens/>
        <w:spacing w:after="0" w:line="360" w:lineRule="auto"/>
        <w:ind w:firstLine="708"/>
        <w:jc w:val="both"/>
        <w:rPr>
          <w:rFonts w:ascii="Times New Roman" w:eastAsia="Times New Roman" w:hAnsi="Times New Roman"/>
          <w:sz w:val="28"/>
          <w:szCs w:val="28"/>
        </w:rPr>
      </w:pPr>
      <w:r w:rsidRPr="00312169">
        <w:rPr>
          <w:rFonts w:ascii="Times New Roman" w:eastAsia="Times New Roman" w:hAnsi="Times New Roman"/>
          <w:sz w:val="28"/>
          <w:szCs w:val="28"/>
          <w:lang w:val="uk-UA"/>
        </w:rPr>
        <w:t>При вивченні динаміки захворюванос</w:t>
      </w:r>
      <w:r w:rsidR="00C15CBD">
        <w:rPr>
          <w:rFonts w:ascii="Times New Roman" w:eastAsia="Times New Roman" w:hAnsi="Times New Roman"/>
          <w:sz w:val="28"/>
          <w:szCs w:val="28"/>
          <w:lang w:val="uk-UA"/>
        </w:rPr>
        <w:t>ті на гострий інфаркт міокарда в</w:t>
      </w:r>
      <w:r w:rsidRPr="00312169">
        <w:rPr>
          <w:rFonts w:ascii="Times New Roman" w:eastAsia="Times New Roman" w:hAnsi="Times New Roman"/>
          <w:sz w:val="28"/>
          <w:szCs w:val="28"/>
          <w:lang w:val="uk-UA"/>
        </w:rPr>
        <w:t xml:space="preserve"> Харківській області пр</w:t>
      </w:r>
      <w:r w:rsidR="00C15CBD">
        <w:rPr>
          <w:rFonts w:ascii="Times New Roman" w:eastAsia="Times New Roman" w:hAnsi="Times New Roman"/>
          <w:sz w:val="28"/>
          <w:szCs w:val="28"/>
          <w:lang w:val="uk-UA"/>
        </w:rPr>
        <w:t>отягом 2014-2018 років зазначено</w:t>
      </w:r>
      <w:r w:rsidR="000776AA">
        <w:rPr>
          <w:rFonts w:ascii="Times New Roman" w:eastAsia="Times New Roman" w:hAnsi="Times New Roman"/>
          <w:sz w:val="28"/>
          <w:szCs w:val="28"/>
          <w:lang w:val="uk-UA"/>
        </w:rPr>
        <w:t xml:space="preserve"> її коливання</w:t>
      </w:r>
      <w:r w:rsidRPr="00312169">
        <w:rPr>
          <w:rFonts w:ascii="Times New Roman" w:eastAsia="Times New Roman" w:hAnsi="Times New Roman"/>
          <w:sz w:val="28"/>
          <w:szCs w:val="28"/>
          <w:lang w:val="uk-UA"/>
        </w:rPr>
        <w:t xml:space="preserve"> з </w:t>
      </w:r>
      <w:r w:rsidRPr="00312169">
        <w:rPr>
          <w:rFonts w:ascii="Times New Roman" w:hAnsi="Times New Roman"/>
          <w:sz w:val="28"/>
          <w:szCs w:val="28"/>
          <w:lang w:val="uk-UA"/>
        </w:rPr>
        <w:t>112,10</w:t>
      </w:r>
      <w:r w:rsidRPr="00312169">
        <w:rPr>
          <w:rFonts w:ascii="Times New Roman" w:eastAsia="Times New Roman" w:hAnsi="Times New Roman"/>
          <w:sz w:val="28"/>
          <w:szCs w:val="28"/>
          <w:lang w:val="uk-UA"/>
        </w:rPr>
        <w:t xml:space="preserve"> </w:t>
      </w:r>
      <w:r w:rsidRPr="00312169">
        <w:rPr>
          <w:rFonts w:ascii="Times New Roman" w:hAnsi="Times New Roman"/>
          <w:sz w:val="28"/>
          <w:szCs w:val="28"/>
          <w:lang w:val="uk-UA"/>
        </w:rPr>
        <w:t xml:space="preserve">до </w:t>
      </w:r>
      <w:r w:rsidRPr="00312169">
        <w:rPr>
          <w:rFonts w:ascii="Times New Roman" w:hAnsi="Times New Roman"/>
          <w:sz w:val="28"/>
          <w:szCs w:val="28"/>
        </w:rPr>
        <w:t>100,77</w:t>
      </w:r>
      <w:r w:rsidRPr="00312169">
        <w:rPr>
          <w:rFonts w:ascii="Times New Roman" w:eastAsia="Times New Roman" w:hAnsi="Times New Roman"/>
          <w:sz w:val="28"/>
          <w:szCs w:val="28"/>
          <w:lang w:val="uk-UA"/>
        </w:rPr>
        <w:t xml:space="preserve"> на 100000 населення. Темп убу</w:t>
      </w:r>
      <w:r w:rsidR="000776AA">
        <w:rPr>
          <w:rFonts w:ascii="Times New Roman" w:eastAsia="Times New Roman" w:hAnsi="Times New Roman"/>
          <w:sz w:val="28"/>
          <w:szCs w:val="28"/>
          <w:lang w:val="uk-UA"/>
        </w:rPr>
        <w:t>тку склав 10,1 відсотків. В</w:t>
      </w:r>
      <w:r w:rsidRPr="00312169">
        <w:rPr>
          <w:rFonts w:ascii="Times New Roman" w:eastAsia="Times New Roman" w:hAnsi="Times New Roman"/>
          <w:sz w:val="28"/>
          <w:szCs w:val="28"/>
          <w:lang w:val="uk-UA"/>
        </w:rPr>
        <w:t xml:space="preserve"> 2015 році спостерігалося підвищення цього показника до 120,23 на 100000 населення. </w:t>
      </w:r>
    </w:p>
    <w:p w:rsidR="00330BDE" w:rsidRPr="00312169" w:rsidRDefault="00EA6C14" w:rsidP="00330BDE">
      <w:pPr>
        <w:widowControl w:val="0"/>
        <w:suppressAutoHyphens/>
        <w:spacing w:after="0" w:line="360" w:lineRule="auto"/>
        <w:ind w:firstLine="708"/>
        <w:jc w:val="both"/>
        <w:rPr>
          <w:rFonts w:ascii="Times New Roman" w:eastAsia="Times New Roman" w:hAnsi="Times New Roman"/>
          <w:sz w:val="28"/>
          <w:szCs w:val="28"/>
          <w:lang w:val="uk-UA"/>
        </w:rPr>
      </w:pPr>
      <w:r>
        <w:rPr>
          <w:rFonts w:ascii="Times New Roman" w:eastAsia="Times New Roman" w:hAnsi="Times New Roman"/>
          <w:sz w:val="28"/>
          <w:szCs w:val="28"/>
          <w:lang w:val="uk-UA"/>
        </w:rPr>
        <w:t>Протягом останніх п</w:t>
      </w:r>
      <w:r w:rsidRPr="00EA6C14">
        <w:rPr>
          <w:rFonts w:ascii="Times New Roman" w:eastAsia="Times New Roman" w:hAnsi="Times New Roman"/>
          <w:sz w:val="28"/>
          <w:szCs w:val="28"/>
        </w:rPr>
        <w:t>’</w:t>
      </w:r>
      <w:r>
        <w:rPr>
          <w:rFonts w:ascii="Times New Roman" w:eastAsia="Times New Roman" w:hAnsi="Times New Roman"/>
          <w:sz w:val="28"/>
          <w:szCs w:val="28"/>
          <w:lang w:val="uk-UA"/>
        </w:rPr>
        <w:t>яти років</w:t>
      </w:r>
      <w:r w:rsidR="00330BDE" w:rsidRPr="00312169">
        <w:rPr>
          <w:rFonts w:ascii="Times New Roman" w:eastAsia="Times New Roman" w:hAnsi="Times New Roman"/>
          <w:sz w:val="28"/>
          <w:szCs w:val="28"/>
          <w:lang w:val="uk-UA"/>
        </w:rPr>
        <w:t xml:space="preserve"> показник захворюваності на гострий інфаркт міокарда</w:t>
      </w:r>
      <w:r w:rsidR="00C15CBD">
        <w:rPr>
          <w:rFonts w:ascii="Times New Roman" w:eastAsia="Times New Roman" w:hAnsi="Times New Roman"/>
          <w:sz w:val="28"/>
          <w:szCs w:val="28"/>
          <w:lang w:val="uk-UA"/>
        </w:rPr>
        <w:t xml:space="preserve"> в</w:t>
      </w:r>
      <w:r>
        <w:rPr>
          <w:rFonts w:ascii="Times New Roman" w:eastAsia="Times New Roman" w:hAnsi="Times New Roman"/>
          <w:sz w:val="28"/>
          <w:szCs w:val="28"/>
          <w:lang w:val="uk-UA"/>
        </w:rPr>
        <w:t xml:space="preserve"> місті Харкові був у</w:t>
      </w:r>
      <w:r w:rsidR="00330BDE" w:rsidRPr="00312169">
        <w:rPr>
          <w:rFonts w:ascii="Times New Roman" w:eastAsia="Times New Roman" w:hAnsi="Times New Roman"/>
          <w:sz w:val="28"/>
          <w:szCs w:val="28"/>
          <w:lang w:val="uk-UA"/>
        </w:rPr>
        <w:t xml:space="preserve"> межах від 118,35 </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 xml:space="preserve">0000 </w:t>
      </w:r>
      <w:r w:rsidR="00330BDE" w:rsidRPr="00312169">
        <w:rPr>
          <w:rFonts w:ascii="Times New Roman" w:eastAsia="Times New Roman" w:hAnsi="Times New Roman"/>
          <w:sz w:val="28"/>
          <w:szCs w:val="28"/>
          <w:lang w:val="uk-UA"/>
        </w:rPr>
        <w:t xml:space="preserve">до 142,75 </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Pr>
          <w:rFonts w:ascii="Times New Roman" w:eastAsia="Times New Roman" w:hAnsi="Times New Roman"/>
          <w:sz w:val="28"/>
          <w:szCs w:val="28"/>
          <w:lang w:val="uk-UA"/>
        </w:rPr>
        <w:t>. С</w:t>
      </w:r>
      <w:r w:rsidR="00330BDE" w:rsidRPr="00312169">
        <w:rPr>
          <w:rFonts w:ascii="Times New Roman" w:eastAsia="Times New Roman" w:hAnsi="Times New Roman"/>
          <w:sz w:val="28"/>
          <w:szCs w:val="28"/>
          <w:lang w:val="uk-UA"/>
        </w:rPr>
        <w:t xml:space="preserve">лід зазначити, що мінімальний рівень </w:t>
      </w:r>
      <w:r w:rsidR="00C15CBD">
        <w:rPr>
          <w:rFonts w:ascii="Times New Roman" w:eastAsia="Times New Roman" w:hAnsi="Times New Roman"/>
          <w:sz w:val="28"/>
          <w:szCs w:val="28"/>
          <w:lang w:val="uk-UA"/>
        </w:rPr>
        <w:t xml:space="preserve">захворюваності </w:t>
      </w:r>
      <w:r w:rsidR="00330BDE" w:rsidRPr="00312169">
        <w:rPr>
          <w:rFonts w:ascii="Times New Roman" w:eastAsia="Times New Roman" w:hAnsi="Times New Roman"/>
          <w:sz w:val="28"/>
          <w:szCs w:val="28"/>
          <w:lang w:val="uk-UA"/>
        </w:rPr>
        <w:t>спостерігався у 2017 році та максимальний – у 2015 році</w:t>
      </w:r>
      <w:r w:rsidR="00312169" w:rsidRPr="00312169">
        <w:rPr>
          <w:rFonts w:ascii="Times New Roman" w:eastAsia="Times New Roman" w:hAnsi="Times New Roman"/>
          <w:sz w:val="28"/>
          <w:szCs w:val="28"/>
          <w:lang w:val="uk-UA"/>
        </w:rPr>
        <w:t xml:space="preserve"> (табл. 3.1</w:t>
      </w:r>
      <w:r w:rsidR="00330BDE" w:rsidRPr="00312169">
        <w:rPr>
          <w:rFonts w:ascii="Times New Roman" w:eastAsia="Times New Roman" w:hAnsi="Times New Roman"/>
          <w:sz w:val="28"/>
          <w:szCs w:val="28"/>
          <w:lang w:val="uk-UA"/>
        </w:rPr>
        <w:t>).</w:t>
      </w:r>
    </w:p>
    <w:p w:rsidR="00312169" w:rsidRDefault="00312169" w:rsidP="00312169">
      <w:pPr>
        <w:widowControl w:val="0"/>
        <w:suppressAutoHyphens/>
        <w:spacing w:after="0" w:line="240" w:lineRule="auto"/>
        <w:jc w:val="right"/>
        <w:rPr>
          <w:rFonts w:ascii="Times New Roman" w:eastAsia="Times New Roman" w:hAnsi="Times New Roman"/>
          <w:b/>
          <w:sz w:val="28"/>
          <w:szCs w:val="28"/>
          <w:lang w:val="uk-UA"/>
        </w:rPr>
      </w:pPr>
    </w:p>
    <w:p w:rsidR="00312169" w:rsidRPr="00312169" w:rsidRDefault="00330BDE" w:rsidP="00312169">
      <w:pPr>
        <w:widowControl w:val="0"/>
        <w:suppressAutoHyphens/>
        <w:spacing w:after="0" w:line="240" w:lineRule="auto"/>
        <w:jc w:val="right"/>
        <w:rPr>
          <w:rFonts w:ascii="Times New Roman" w:eastAsia="Times New Roman" w:hAnsi="Times New Roman"/>
          <w:sz w:val="28"/>
          <w:szCs w:val="28"/>
          <w:lang w:val="uk-UA"/>
        </w:rPr>
      </w:pPr>
      <w:r w:rsidRPr="00312169">
        <w:rPr>
          <w:rFonts w:ascii="Times New Roman" w:eastAsia="Times New Roman" w:hAnsi="Times New Roman"/>
          <w:sz w:val="28"/>
          <w:szCs w:val="28"/>
          <w:lang w:val="uk-UA"/>
        </w:rPr>
        <w:t xml:space="preserve">Таблиця </w:t>
      </w:r>
      <w:r w:rsidR="00312169" w:rsidRPr="00312169">
        <w:rPr>
          <w:rFonts w:ascii="Times New Roman" w:eastAsia="Times New Roman" w:hAnsi="Times New Roman"/>
          <w:sz w:val="28"/>
          <w:szCs w:val="28"/>
          <w:lang w:val="uk-UA"/>
        </w:rPr>
        <w:t>3.1</w:t>
      </w:r>
      <w:r w:rsidRPr="00312169">
        <w:rPr>
          <w:rFonts w:ascii="Times New Roman" w:eastAsia="Times New Roman" w:hAnsi="Times New Roman"/>
          <w:sz w:val="28"/>
          <w:szCs w:val="28"/>
          <w:lang w:val="uk-UA"/>
        </w:rPr>
        <w:t xml:space="preserve"> </w:t>
      </w:r>
    </w:p>
    <w:p w:rsidR="00330BDE" w:rsidRPr="00312169" w:rsidRDefault="00330BDE" w:rsidP="00330BDE">
      <w:pPr>
        <w:widowControl w:val="0"/>
        <w:suppressAutoHyphens/>
        <w:spacing w:after="0" w:line="240" w:lineRule="auto"/>
        <w:jc w:val="center"/>
        <w:rPr>
          <w:rFonts w:ascii="Times New Roman" w:eastAsia="Times New Roman" w:hAnsi="Times New Roman"/>
          <w:b/>
          <w:sz w:val="28"/>
          <w:szCs w:val="28"/>
          <w:lang w:val="uk-UA"/>
        </w:rPr>
      </w:pPr>
      <w:r w:rsidRPr="00312169">
        <w:rPr>
          <w:rFonts w:ascii="Times New Roman" w:eastAsia="Times New Roman" w:hAnsi="Times New Roman"/>
          <w:b/>
          <w:sz w:val="28"/>
          <w:szCs w:val="28"/>
          <w:lang w:val="uk-UA"/>
        </w:rPr>
        <w:t xml:space="preserve">Захворюваність населення </w:t>
      </w:r>
    </w:p>
    <w:p w:rsidR="00330BDE" w:rsidRPr="00312169" w:rsidRDefault="00330BDE" w:rsidP="00330BDE">
      <w:pPr>
        <w:widowControl w:val="0"/>
        <w:suppressAutoHyphens/>
        <w:spacing w:after="0" w:line="240" w:lineRule="auto"/>
        <w:jc w:val="center"/>
        <w:rPr>
          <w:rFonts w:ascii="Times New Roman" w:eastAsia="Times New Roman" w:hAnsi="Times New Roman"/>
          <w:b/>
          <w:sz w:val="28"/>
          <w:szCs w:val="28"/>
          <w:lang w:val="uk-UA"/>
        </w:rPr>
      </w:pPr>
      <w:r w:rsidRPr="00312169">
        <w:rPr>
          <w:rFonts w:ascii="Times New Roman" w:eastAsia="Times New Roman" w:hAnsi="Times New Roman"/>
          <w:b/>
          <w:sz w:val="28"/>
          <w:szCs w:val="28"/>
          <w:lang w:val="uk-UA"/>
        </w:rPr>
        <w:t>Харківської облас</w:t>
      </w:r>
      <w:r w:rsidR="00C15CBD">
        <w:rPr>
          <w:rFonts w:ascii="Times New Roman" w:eastAsia="Times New Roman" w:hAnsi="Times New Roman"/>
          <w:b/>
          <w:sz w:val="28"/>
          <w:szCs w:val="28"/>
          <w:lang w:val="uk-UA"/>
        </w:rPr>
        <w:t>ті на гострий інфаркт міокарда в</w:t>
      </w:r>
      <w:r w:rsidRPr="00312169">
        <w:rPr>
          <w:rFonts w:ascii="Times New Roman" w:eastAsia="Times New Roman" w:hAnsi="Times New Roman"/>
          <w:b/>
          <w:sz w:val="28"/>
          <w:szCs w:val="28"/>
          <w:lang w:val="uk-UA"/>
        </w:rPr>
        <w:t xml:space="preserve"> 2014-2018 рр.,</w:t>
      </w:r>
      <w:r w:rsidR="00481661">
        <w:rPr>
          <w:rFonts w:ascii="Times New Roman" w:eastAsia="Times New Roman" w:hAnsi="Times New Roman"/>
          <w:b/>
          <w:sz w:val="28"/>
          <w:szCs w:val="28"/>
          <w:lang w:val="uk-UA"/>
        </w:rPr>
        <w:t xml:space="preserve"> (‰)</w:t>
      </w:r>
    </w:p>
    <w:p w:rsidR="00330BDE" w:rsidRPr="00312169" w:rsidRDefault="00330BDE" w:rsidP="00330BDE">
      <w:pPr>
        <w:widowControl w:val="0"/>
        <w:suppressAutoHyphens/>
        <w:spacing w:after="0" w:line="240" w:lineRule="auto"/>
        <w:jc w:val="center"/>
        <w:rPr>
          <w:rFonts w:ascii="Times New Roman" w:eastAsia="Times New Roman" w:hAnsi="Times New Roman"/>
          <w:b/>
          <w:sz w:val="28"/>
          <w:szCs w:val="28"/>
          <w:lang w:val="uk-UA"/>
        </w:rPr>
      </w:pPr>
    </w:p>
    <w:tbl>
      <w:tblPr>
        <w:tblW w:w="9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1"/>
        <w:gridCol w:w="1601"/>
        <w:gridCol w:w="1601"/>
        <w:gridCol w:w="1601"/>
        <w:gridCol w:w="1601"/>
        <w:gridCol w:w="1602"/>
      </w:tblGrid>
      <w:tr w:rsidR="00454E2E" w:rsidRPr="00454E2E" w:rsidTr="00454E2E">
        <w:trPr>
          <w:trHeight w:val="703"/>
        </w:trPr>
        <w:tc>
          <w:tcPr>
            <w:tcW w:w="1601" w:type="dxa"/>
            <w:shd w:val="clear" w:color="auto" w:fill="auto"/>
          </w:tcPr>
          <w:p w:rsidR="00330BDE" w:rsidRPr="00454E2E" w:rsidRDefault="00330BDE" w:rsidP="001A2805">
            <w:pPr>
              <w:rPr>
                <w:rFonts w:ascii="Times New Roman" w:hAnsi="Times New Roman"/>
                <w:sz w:val="28"/>
                <w:szCs w:val="28"/>
              </w:rPr>
            </w:pPr>
          </w:p>
        </w:tc>
        <w:tc>
          <w:tcPr>
            <w:tcW w:w="1601" w:type="dxa"/>
            <w:shd w:val="clear" w:color="auto" w:fill="auto"/>
          </w:tcPr>
          <w:p w:rsidR="00330BDE" w:rsidRPr="00454E2E" w:rsidRDefault="00330BDE" w:rsidP="00454E2E">
            <w:pPr>
              <w:jc w:val="center"/>
              <w:rPr>
                <w:rFonts w:ascii="Times New Roman" w:hAnsi="Times New Roman"/>
                <w:b/>
                <w:sz w:val="28"/>
                <w:szCs w:val="28"/>
              </w:rPr>
            </w:pPr>
            <w:r w:rsidRPr="00454E2E">
              <w:rPr>
                <w:rFonts w:ascii="Times New Roman" w:hAnsi="Times New Roman"/>
                <w:b/>
                <w:sz w:val="28"/>
                <w:szCs w:val="28"/>
              </w:rPr>
              <w:t>2014</w:t>
            </w:r>
          </w:p>
        </w:tc>
        <w:tc>
          <w:tcPr>
            <w:tcW w:w="1601" w:type="dxa"/>
            <w:shd w:val="clear" w:color="auto" w:fill="auto"/>
          </w:tcPr>
          <w:p w:rsidR="00330BDE" w:rsidRPr="00454E2E" w:rsidRDefault="00330BDE" w:rsidP="00454E2E">
            <w:pPr>
              <w:jc w:val="center"/>
              <w:rPr>
                <w:rFonts w:ascii="Times New Roman" w:hAnsi="Times New Roman"/>
                <w:b/>
                <w:sz w:val="28"/>
                <w:szCs w:val="28"/>
              </w:rPr>
            </w:pPr>
            <w:r w:rsidRPr="00454E2E">
              <w:rPr>
                <w:rFonts w:ascii="Times New Roman" w:hAnsi="Times New Roman"/>
                <w:b/>
                <w:sz w:val="28"/>
                <w:szCs w:val="28"/>
              </w:rPr>
              <w:t>2015</w:t>
            </w:r>
          </w:p>
        </w:tc>
        <w:tc>
          <w:tcPr>
            <w:tcW w:w="1601" w:type="dxa"/>
            <w:shd w:val="clear" w:color="auto" w:fill="auto"/>
          </w:tcPr>
          <w:p w:rsidR="00330BDE" w:rsidRPr="00454E2E" w:rsidRDefault="00330BDE" w:rsidP="00454E2E">
            <w:pPr>
              <w:jc w:val="center"/>
              <w:rPr>
                <w:rFonts w:ascii="Times New Roman" w:hAnsi="Times New Roman"/>
                <w:b/>
                <w:sz w:val="28"/>
                <w:szCs w:val="28"/>
              </w:rPr>
            </w:pPr>
            <w:r w:rsidRPr="00454E2E">
              <w:rPr>
                <w:rFonts w:ascii="Times New Roman" w:hAnsi="Times New Roman"/>
                <w:b/>
                <w:sz w:val="28"/>
                <w:szCs w:val="28"/>
              </w:rPr>
              <w:t>2016</w:t>
            </w:r>
          </w:p>
        </w:tc>
        <w:tc>
          <w:tcPr>
            <w:tcW w:w="1601" w:type="dxa"/>
            <w:shd w:val="clear" w:color="auto" w:fill="auto"/>
          </w:tcPr>
          <w:p w:rsidR="00330BDE" w:rsidRPr="00454E2E" w:rsidRDefault="00330BDE" w:rsidP="00454E2E">
            <w:pPr>
              <w:jc w:val="center"/>
              <w:rPr>
                <w:rFonts w:ascii="Times New Roman" w:hAnsi="Times New Roman"/>
                <w:b/>
                <w:sz w:val="28"/>
                <w:szCs w:val="28"/>
              </w:rPr>
            </w:pPr>
            <w:r w:rsidRPr="00454E2E">
              <w:rPr>
                <w:rFonts w:ascii="Times New Roman" w:hAnsi="Times New Roman"/>
                <w:b/>
                <w:sz w:val="28"/>
                <w:szCs w:val="28"/>
              </w:rPr>
              <w:t>2017</w:t>
            </w:r>
          </w:p>
        </w:tc>
        <w:tc>
          <w:tcPr>
            <w:tcW w:w="1602" w:type="dxa"/>
            <w:shd w:val="clear" w:color="auto" w:fill="auto"/>
          </w:tcPr>
          <w:p w:rsidR="00330BDE" w:rsidRPr="00454E2E" w:rsidRDefault="00330BDE" w:rsidP="00454E2E">
            <w:pPr>
              <w:jc w:val="both"/>
              <w:rPr>
                <w:rFonts w:ascii="Times New Roman" w:hAnsi="Times New Roman"/>
                <w:b/>
                <w:sz w:val="28"/>
                <w:szCs w:val="28"/>
              </w:rPr>
            </w:pPr>
            <w:r w:rsidRPr="00454E2E">
              <w:rPr>
                <w:rFonts w:ascii="Times New Roman" w:hAnsi="Times New Roman"/>
                <w:b/>
                <w:sz w:val="28"/>
                <w:szCs w:val="28"/>
              </w:rPr>
              <w:t>2018</w:t>
            </w:r>
          </w:p>
        </w:tc>
      </w:tr>
      <w:tr w:rsidR="00454E2E" w:rsidRPr="00454E2E" w:rsidTr="00454E2E">
        <w:trPr>
          <w:trHeight w:val="658"/>
        </w:trPr>
        <w:tc>
          <w:tcPr>
            <w:tcW w:w="1601" w:type="dxa"/>
            <w:shd w:val="clear" w:color="auto" w:fill="auto"/>
          </w:tcPr>
          <w:p w:rsidR="00330BDE" w:rsidRPr="003A1433" w:rsidRDefault="00330BDE" w:rsidP="00454E2E">
            <w:pPr>
              <w:jc w:val="center"/>
              <w:rPr>
                <w:rFonts w:ascii="Times New Roman" w:hAnsi="Times New Roman"/>
                <w:sz w:val="28"/>
                <w:szCs w:val="28"/>
                <w:lang w:val="uk-UA"/>
              </w:rPr>
            </w:pPr>
            <w:r w:rsidRPr="003A1433">
              <w:rPr>
                <w:rFonts w:ascii="Times New Roman" w:hAnsi="Times New Roman"/>
                <w:sz w:val="28"/>
                <w:szCs w:val="28"/>
                <w:lang w:val="uk-UA"/>
              </w:rPr>
              <w:t>Райони області</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85,42</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95,06</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92,55</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84,59</w:t>
            </w:r>
          </w:p>
        </w:tc>
        <w:tc>
          <w:tcPr>
            <w:tcW w:w="1602" w:type="dxa"/>
            <w:shd w:val="clear" w:color="auto" w:fill="auto"/>
          </w:tcPr>
          <w:p w:rsidR="00330BDE" w:rsidRPr="00454E2E" w:rsidRDefault="00330BDE" w:rsidP="00454E2E">
            <w:pPr>
              <w:jc w:val="both"/>
              <w:rPr>
                <w:rFonts w:ascii="Times New Roman" w:hAnsi="Times New Roman"/>
                <w:sz w:val="28"/>
                <w:szCs w:val="28"/>
              </w:rPr>
            </w:pPr>
            <w:r w:rsidRPr="00454E2E">
              <w:rPr>
                <w:rFonts w:ascii="Times New Roman" w:hAnsi="Times New Roman"/>
                <w:sz w:val="28"/>
                <w:szCs w:val="28"/>
                <w:lang w:val="en-US"/>
              </w:rPr>
              <w:t>77</w:t>
            </w:r>
            <w:r w:rsidRPr="00454E2E">
              <w:rPr>
                <w:rFonts w:ascii="Times New Roman" w:hAnsi="Times New Roman"/>
                <w:sz w:val="28"/>
                <w:szCs w:val="28"/>
              </w:rPr>
              <w:t>,65</w:t>
            </w:r>
          </w:p>
        </w:tc>
      </w:tr>
      <w:tr w:rsidR="00454E2E" w:rsidRPr="00454E2E" w:rsidTr="00454E2E">
        <w:trPr>
          <w:trHeight w:val="703"/>
        </w:trPr>
        <w:tc>
          <w:tcPr>
            <w:tcW w:w="1601" w:type="dxa"/>
            <w:shd w:val="clear" w:color="auto" w:fill="auto"/>
          </w:tcPr>
          <w:p w:rsidR="00330BDE" w:rsidRPr="003A1433" w:rsidRDefault="00330BDE" w:rsidP="00454E2E">
            <w:pPr>
              <w:jc w:val="center"/>
              <w:rPr>
                <w:rFonts w:ascii="Times New Roman" w:hAnsi="Times New Roman"/>
                <w:sz w:val="28"/>
                <w:szCs w:val="28"/>
                <w:lang w:val="uk-UA"/>
              </w:rPr>
            </w:pPr>
            <w:r w:rsidRPr="003A1433">
              <w:rPr>
                <w:rFonts w:ascii="Times New Roman" w:hAnsi="Times New Roman"/>
                <w:sz w:val="28"/>
                <w:szCs w:val="28"/>
                <w:lang w:val="uk-UA"/>
              </w:rPr>
              <w:t>м. Харків</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135,31</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142,75</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133,20</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118,35</w:t>
            </w:r>
          </w:p>
        </w:tc>
        <w:tc>
          <w:tcPr>
            <w:tcW w:w="1602" w:type="dxa"/>
            <w:shd w:val="clear" w:color="auto" w:fill="auto"/>
          </w:tcPr>
          <w:p w:rsidR="00330BDE" w:rsidRPr="00454E2E" w:rsidRDefault="00330BDE" w:rsidP="00454E2E">
            <w:pPr>
              <w:jc w:val="both"/>
              <w:rPr>
                <w:rFonts w:ascii="Times New Roman" w:hAnsi="Times New Roman"/>
                <w:sz w:val="28"/>
                <w:szCs w:val="28"/>
              </w:rPr>
            </w:pPr>
            <w:r w:rsidRPr="00454E2E">
              <w:rPr>
                <w:rFonts w:ascii="Times New Roman" w:hAnsi="Times New Roman"/>
                <w:sz w:val="28"/>
                <w:szCs w:val="28"/>
              </w:rPr>
              <w:t>120,94</w:t>
            </w:r>
          </w:p>
        </w:tc>
      </w:tr>
      <w:tr w:rsidR="00454E2E" w:rsidRPr="00454E2E" w:rsidTr="00454E2E">
        <w:trPr>
          <w:trHeight w:val="703"/>
        </w:trPr>
        <w:tc>
          <w:tcPr>
            <w:tcW w:w="1601" w:type="dxa"/>
            <w:shd w:val="clear" w:color="auto" w:fill="auto"/>
          </w:tcPr>
          <w:p w:rsidR="00330BDE" w:rsidRPr="003A1433" w:rsidRDefault="00330BDE" w:rsidP="00454E2E">
            <w:pPr>
              <w:jc w:val="center"/>
              <w:rPr>
                <w:rFonts w:ascii="Times New Roman" w:hAnsi="Times New Roman"/>
                <w:sz w:val="28"/>
                <w:szCs w:val="28"/>
                <w:lang w:val="uk-UA"/>
              </w:rPr>
            </w:pPr>
            <w:r w:rsidRPr="003A1433">
              <w:rPr>
                <w:rFonts w:ascii="Times New Roman" w:hAnsi="Times New Roman"/>
                <w:sz w:val="28"/>
                <w:szCs w:val="28"/>
                <w:lang w:val="uk-UA"/>
              </w:rPr>
              <w:t>Харківська область</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112,10</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120,23</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114,06</w:t>
            </w:r>
          </w:p>
        </w:tc>
        <w:tc>
          <w:tcPr>
            <w:tcW w:w="1601" w:type="dxa"/>
            <w:shd w:val="clear" w:color="auto" w:fill="auto"/>
          </w:tcPr>
          <w:p w:rsidR="00330BDE" w:rsidRPr="00454E2E" w:rsidRDefault="00330BDE" w:rsidP="00454E2E">
            <w:pPr>
              <w:jc w:val="center"/>
              <w:rPr>
                <w:rFonts w:ascii="Times New Roman" w:hAnsi="Times New Roman"/>
                <w:sz w:val="28"/>
                <w:szCs w:val="28"/>
                <w:lang w:val="uk-UA"/>
              </w:rPr>
            </w:pPr>
            <w:r w:rsidRPr="00454E2E">
              <w:rPr>
                <w:rFonts w:ascii="Times New Roman" w:hAnsi="Times New Roman"/>
                <w:sz w:val="28"/>
                <w:szCs w:val="28"/>
                <w:lang w:val="uk-UA"/>
              </w:rPr>
              <w:t>102,44</w:t>
            </w:r>
          </w:p>
        </w:tc>
        <w:tc>
          <w:tcPr>
            <w:tcW w:w="1602" w:type="dxa"/>
            <w:shd w:val="clear" w:color="auto" w:fill="auto"/>
          </w:tcPr>
          <w:p w:rsidR="00330BDE" w:rsidRPr="00454E2E" w:rsidRDefault="00330BDE" w:rsidP="00454E2E">
            <w:pPr>
              <w:jc w:val="both"/>
              <w:rPr>
                <w:rFonts w:ascii="Times New Roman" w:hAnsi="Times New Roman"/>
                <w:sz w:val="28"/>
                <w:szCs w:val="28"/>
              </w:rPr>
            </w:pPr>
            <w:r w:rsidRPr="00454E2E">
              <w:rPr>
                <w:rFonts w:ascii="Times New Roman" w:hAnsi="Times New Roman"/>
                <w:sz w:val="28"/>
                <w:szCs w:val="28"/>
              </w:rPr>
              <w:t>100,77</w:t>
            </w:r>
          </w:p>
        </w:tc>
      </w:tr>
    </w:tbl>
    <w:p w:rsidR="00991333" w:rsidRDefault="00991333" w:rsidP="00330BDE">
      <w:pPr>
        <w:widowControl w:val="0"/>
        <w:suppressAutoHyphens/>
        <w:spacing w:after="0" w:line="360" w:lineRule="auto"/>
        <w:ind w:firstLine="708"/>
        <w:jc w:val="both"/>
        <w:rPr>
          <w:rFonts w:ascii="Times New Roman" w:eastAsia="Times New Roman" w:hAnsi="Times New Roman"/>
          <w:sz w:val="28"/>
          <w:szCs w:val="28"/>
          <w:lang w:val="uk-UA"/>
        </w:rPr>
      </w:pPr>
    </w:p>
    <w:p w:rsidR="00330BDE" w:rsidRPr="00312169" w:rsidRDefault="007F3C09" w:rsidP="00330BDE">
      <w:pPr>
        <w:widowControl w:val="0"/>
        <w:suppressAutoHyphens/>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rPr>
        <w:t>У ході</w:t>
      </w:r>
      <w:r w:rsidR="0044396A">
        <w:rPr>
          <w:rFonts w:ascii="Times New Roman" w:eastAsia="Times New Roman" w:hAnsi="Times New Roman"/>
          <w:sz w:val="28"/>
          <w:szCs w:val="28"/>
          <w:lang w:val="uk-UA"/>
        </w:rPr>
        <w:t xml:space="preserve"> оцінювання</w:t>
      </w:r>
      <w:r w:rsidR="00330BDE" w:rsidRPr="00312169">
        <w:rPr>
          <w:rFonts w:ascii="Times New Roman" w:eastAsia="Times New Roman" w:hAnsi="Times New Roman"/>
          <w:sz w:val="28"/>
          <w:szCs w:val="28"/>
          <w:lang w:val="uk-UA"/>
        </w:rPr>
        <w:t xml:space="preserve"> динаміки захворюваност</w:t>
      </w:r>
      <w:r w:rsidR="00C15CBD">
        <w:rPr>
          <w:rFonts w:ascii="Times New Roman" w:eastAsia="Times New Roman" w:hAnsi="Times New Roman"/>
          <w:sz w:val="28"/>
          <w:szCs w:val="28"/>
          <w:lang w:val="uk-UA"/>
        </w:rPr>
        <w:t>і на гострий інфаркт міокарда в</w:t>
      </w:r>
      <w:r w:rsidR="00330BDE" w:rsidRPr="00312169">
        <w:rPr>
          <w:rFonts w:ascii="Times New Roman" w:eastAsia="Times New Roman" w:hAnsi="Times New Roman"/>
          <w:sz w:val="28"/>
          <w:szCs w:val="28"/>
          <w:lang w:val="uk-UA"/>
        </w:rPr>
        <w:t xml:space="preserve"> районах Харківської області за 2014-</w:t>
      </w:r>
      <w:r w:rsidR="00F65AC4">
        <w:rPr>
          <w:rFonts w:ascii="Times New Roman" w:eastAsia="Times New Roman" w:hAnsi="Times New Roman"/>
          <w:sz w:val="28"/>
          <w:szCs w:val="28"/>
          <w:lang w:val="uk-UA"/>
        </w:rPr>
        <w:t>2018 роки було виявлено коливання цього показника у межах</w:t>
      </w:r>
      <w:r w:rsidR="00330BDE" w:rsidRPr="00312169">
        <w:rPr>
          <w:rFonts w:ascii="Times New Roman" w:eastAsia="Times New Roman" w:hAnsi="Times New Roman"/>
          <w:sz w:val="28"/>
          <w:szCs w:val="28"/>
          <w:lang w:val="uk-UA"/>
        </w:rPr>
        <w:t xml:space="preserve"> 95,06</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F65AC4">
        <w:rPr>
          <w:rFonts w:ascii="Times New Roman" w:eastAsia="Times New Roman" w:hAnsi="Times New Roman"/>
          <w:sz w:val="28"/>
          <w:szCs w:val="28"/>
          <w:lang w:val="uk-UA"/>
        </w:rPr>
        <w:t xml:space="preserve"> та</w:t>
      </w:r>
      <w:r w:rsidR="00330BDE" w:rsidRPr="00312169">
        <w:rPr>
          <w:rFonts w:ascii="Times New Roman" w:eastAsia="Times New Roman" w:hAnsi="Times New Roman"/>
          <w:sz w:val="28"/>
          <w:szCs w:val="28"/>
          <w:lang w:val="uk-UA"/>
        </w:rPr>
        <w:t xml:space="preserve"> 77,65</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 xml:space="preserve">0000. </w:t>
      </w:r>
      <w:r w:rsidR="00330BDE" w:rsidRPr="00312169">
        <w:rPr>
          <w:rFonts w:ascii="Times New Roman" w:eastAsia="Times New Roman" w:hAnsi="Times New Roman"/>
          <w:sz w:val="28"/>
          <w:szCs w:val="28"/>
          <w:lang w:val="uk-UA" w:eastAsia="ru-RU"/>
        </w:rPr>
        <w:t xml:space="preserve">Найвищим цей показник був у 2015 році, найнижчим – у 2018 році. </w:t>
      </w:r>
    </w:p>
    <w:p w:rsidR="00330BDE" w:rsidRPr="00312169" w:rsidRDefault="00330BDE" w:rsidP="00330BDE">
      <w:pPr>
        <w:widowControl w:val="0"/>
        <w:suppressAutoHyphens/>
        <w:spacing w:after="0" w:line="360" w:lineRule="auto"/>
        <w:ind w:firstLine="708"/>
        <w:jc w:val="both"/>
        <w:rPr>
          <w:rFonts w:ascii="Times New Roman" w:eastAsia="Times New Roman" w:hAnsi="Times New Roman"/>
          <w:sz w:val="28"/>
          <w:szCs w:val="28"/>
          <w:lang w:val="uk-UA" w:eastAsia="ru-RU"/>
        </w:rPr>
      </w:pPr>
      <w:r w:rsidRPr="00312169">
        <w:rPr>
          <w:rFonts w:ascii="Times New Roman" w:eastAsia="Times New Roman" w:hAnsi="Times New Roman"/>
          <w:sz w:val="28"/>
          <w:szCs w:val="28"/>
          <w:lang w:val="uk-UA" w:eastAsia="ru-RU"/>
        </w:rPr>
        <w:lastRenderedPageBreak/>
        <w:t>Найвищі показники захворюваності на гострий інфар</w:t>
      </w:r>
      <w:r w:rsidR="007F3C09">
        <w:rPr>
          <w:rFonts w:ascii="Times New Roman" w:eastAsia="Times New Roman" w:hAnsi="Times New Roman"/>
          <w:sz w:val="28"/>
          <w:szCs w:val="28"/>
          <w:lang w:val="uk-UA" w:eastAsia="ru-RU"/>
        </w:rPr>
        <w:t>кт міокарда за даний період спостерігалися в таких районах</w:t>
      </w:r>
      <w:r w:rsidRPr="00312169">
        <w:rPr>
          <w:rFonts w:ascii="Times New Roman" w:eastAsia="Times New Roman" w:hAnsi="Times New Roman"/>
          <w:sz w:val="28"/>
          <w:szCs w:val="28"/>
          <w:lang w:val="uk-UA" w:eastAsia="ru-RU"/>
        </w:rPr>
        <w:t xml:space="preserve"> області як Красноградський (131,08</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 Барвінківський (131,64</w:t>
      </w:r>
      <w:r w:rsidRPr="00312169">
        <w:rPr>
          <w:rFonts w:ascii="Times New Roman" w:eastAsia="Times New Roman" w:hAnsi="Times New Roman"/>
          <w:sz w:val="28"/>
          <w:szCs w:val="28"/>
          <w:lang w:val="uk-UA"/>
        </w:rPr>
        <w:t xml:space="preserve"> </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 Ізюмський (104,94</w:t>
      </w:r>
      <w:r w:rsidRPr="00312169">
        <w:rPr>
          <w:rFonts w:ascii="Times New Roman" w:eastAsia="Times New Roman" w:hAnsi="Times New Roman"/>
          <w:sz w:val="28"/>
          <w:szCs w:val="28"/>
          <w:lang w:val="uk-UA"/>
        </w:rPr>
        <w:t xml:space="preserve"> </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 та Нововодолазький (112,40</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 У Близнюківському районі за п</w:t>
      </w:r>
      <w:r w:rsidRPr="00312169">
        <w:rPr>
          <w:rFonts w:ascii="Times New Roman" w:eastAsia="Times New Roman" w:hAnsi="Times New Roman"/>
          <w:sz w:val="28"/>
          <w:szCs w:val="28"/>
          <w:lang w:eastAsia="ru-RU"/>
        </w:rPr>
        <w:t>’</w:t>
      </w:r>
      <w:r w:rsidRPr="00312169">
        <w:rPr>
          <w:rFonts w:ascii="Times New Roman" w:eastAsia="Times New Roman" w:hAnsi="Times New Roman"/>
          <w:sz w:val="28"/>
          <w:szCs w:val="28"/>
          <w:lang w:val="uk-UA" w:eastAsia="ru-RU"/>
        </w:rPr>
        <w:t>ятирічний період захворюва</w:t>
      </w:r>
      <w:r w:rsidR="00C15CBD">
        <w:rPr>
          <w:rFonts w:ascii="Times New Roman" w:eastAsia="Times New Roman" w:hAnsi="Times New Roman"/>
          <w:sz w:val="28"/>
          <w:szCs w:val="28"/>
          <w:lang w:val="uk-UA" w:eastAsia="ru-RU"/>
        </w:rPr>
        <w:t>ність на дану патологію зросла в</w:t>
      </w:r>
      <w:r w:rsidRPr="00312169">
        <w:rPr>
          <w:rFonts w:ascii="Times New Roman" w:eastAsia="Times New Roman" w:hAnsi="Times New Roman"/>
          <w:sz w:val="28"/>
          <w:szCs w:val="28"/>
          <w:lang w:val="uk-UA" w:eastAsia="ru-RU"/>
        </w:rPr>
        <w:t xml:space="preserve"> 4,5 рази, з 15,18 до 75,36 на 100000 населення (рис </w:t>
      </w:r>
      <w:r w:rsidR="00FA0B1F">
        <w:rPr>
          <w:rFonts w:ascii="Times New Roman" w:eastAsia="Times New Roman" w:hAnsi="Times New Roman"/>
          <w:sz w:val="28"/>
          <w:szCs w:val="28"/>
          <w:lang w:val="uk-UA" w:eastAsia="ru-RU"/>
        </w:rPr>
        <w:t>3.</w:t>
      </w:r>
      <w:r w:rsidRPr="00312169">
        <w:rPr>
          <w:rFonts w:ascii="Times New Roman" w:eastAsia="Times New Roman" w:hAnsi="Times New Roman"/>
          <w:sz w:val="28"/>
          <w:szCs w:val="28"/>
          <w:lang w:val="uk-UA" w:eastAsia="ru-RU"/>
        </w:rPr>
        <w:t>1</w:t>
      </w:r>
      <w:r w:rsidR="00C15CBD">
        <w:rPr>
          <w:rFonts w:ascii="Times New Roman" w:eastAsia="Times New Roman" w:hAnsi="Times New Roman"/>
          <w:sz w:val="28"/>
          <w:szCs w:val="28"/>
          <w:lang w:val="uk-UA" w:eastAsia="ru-RU"/>
        </w:rPr>
        <w:t>.</w:t>
      </w:r>
      <w:r w:rsidRPr="00312169">
        <w:rPr>
          <w:rFonts w:ascii="Times New Roman" w:eastAsia="Times New Roman" w:hAnsi="Times New Roman"/>
          <w:sz w:val="28"/>
          <w:szCs w:val="28"/>
          <w:lang w:val="uk-UA" w:eastAsia="ru-RU"/>
        </w:rPr>
        <w:t>).</w:t>
      </w:r>
    </w:p>
    <w:p w:rsidR="00330BDE" w:rsidRPr="00312169" w:rsidRDefault="00330BDE" w:rsidP="00330BDE">
      <w:pPr>
        <w:widowControl w:val="0"/>
        <w:suppressAutoHyphens/>
        <w:spacing w:after="0" w:line="360" w:lineRule="auto"/>
        <w:jc w:val="both"/>
        <w:rPr>
          <w:rFonts w:ascii="Times New Roman" w:eastAsia="Times New Roman" w:hAnsi="Times New Roman"/>
          <w:sz w:val="28"/>
          <w:szCs w:val="28"/>
          <w:lang w:val="uk-UA" w:eastAsia="ru-RU"/>
        </w:rPr>
      </w:pPr>
      <w:r w:rsidRPr="00312169">
        <w:rPr>
          <w:rFonts w:ascii="Times New Roman" w:hAnsi="Times New Roman"/>
          <w:noProof/>
          <w:sz w:val="28"/>
          <w:szCs w:val="28"/>
          <w:lang w:eastAsia="ru-RU"/>
        </w:rPr>
        <w:object w:dxaOrig="8612" w:dyaOrig="6413">
          <v:shape id="Диаграмма 3" o:spid="_x0000_i1027" type="#_x0000_t75" style="width:430.5pt;height:321pt;visibility:visible" o:ole="">
            <v:imagedata r:id="rId11" o:title=""/>
            <o:lock v:ext="edit" aspectratio="f"/>
          </v:shape>
          <o:OLEObject Type="Embed" ProgID="Excel.Sheet.8" ShapeID="Диаграмма 3" DrawAspect="Content" ObjectID="_1694844766" r:id="rId12">
            <o:FieldCodes>\s</o:FieldCodes>
          </o:OLEObject>
        </w:object>
      </w:r>
    </w:p>
    <w:p w:rsidR="00330BDE" w:rsidRPr="00312169" w:rsidRDefault="00330BDE" w:rsidP="00330BDE">
      <w:pPr>
        <w:spacing w:after="0" w:line="360" w:lineRule="auto"/>
        <w:jc w:val="both"/>
        <w:rPr>
          <w:rFonts w:ascii="Times New Roman" w:hAnsi="Times New Roman"/>
          <w:sz w:val="28"/>
          <w:szCs w:val="28"/>
          <w:lang w:val="uk-UA"/>
        </w:rPr>
      </w:pPr>
      <w:r w:rsidRPr="00312169">
        <w:rPr>
          <w:rFonts w:ascii="Times New Roman" w:hAnsi="Times New Roman"/>
          <w:sz w:val="28"/>
          <w:szCs w:val="28"/>
          <w:lang w:val="uk-UA"/>
        </w:rPr>
        <w:t xml:space="preserve">Рис. </w:t>
      </w:r>
      <w:r w:rsidR="00FA0B1F">
        <w:rPr>
          <w:rFonts w:ascii="Times New Roman" w:hAnsi="Times New Roman"/>
          <w:sz w:val="28"/>
          <w:szCs w:val="28"/>
          <w:lang w:val="uk-UA"/>
        </w:rPr>
        <w:t>3.</w:t>
      </w:r>
      <w:r w:rsidRPr="00312169">
        <w:rPr>
          <w:rFonts w:ascii="Times New Roman" w:hAnsi="Times New Roman"/>
          <w:sz w:val="28"/>
          <w:szCs w:val="28"/>
          <w:lang w:val="uk-UA"/>
        </w:rPr>
        <w:t>1. Динаміка захворюваності на гострий інфаркт міока</w:t>
      </w:r>
      <w:r w:rsidR="00C15CBD">
        <w:rPr>
          <w:rFonts w:ascii="Times New Roman" w:hAnsi="Times New Roman"/>
          <w:sz w:val="28"/>
          <w:szCs w:val="28"/>
          <w:lang w:val="uk-UA"/>
        </w:rPr>
        <w:t>рда серед дорослого населення в</w:t>
      </w:r>
      <w:r w:rsidRPr="00312169">
        <w:rPr>
          <w:rFonts w:ascii="Times New Roman" w:hAnsi="Times New Roman"/>
          <w:sz w:val="28"/>
          <w:szCs w:val="28"/>
          <w:lang w:val="uk-UA"/>
        </w:rPr>
        <w:t xml:space="preserve"> районах Харківської області за 2014-2018 роки ( на 100 тис. населення).</w:t>
      </w:r>
    </w:p>
    <w:p w:rsidR="00330BDE" w:rsidRPr="00312169" w:rsidRDefault="00330BDE" w:rsidP="00330BDE">
      <w:pPr>
        <w:widowControl w:val="0"/>
        <w:suppressAutoHyphens/>
        <w:spacing w:after="0" w:line="360" w:lineRule="auto"/>
        <w:jc w:val="both"/>
        <w:rPr>
          <w:rFonts w:ascii="Times New Roman" w:eastAsia="Times New Roman" w:hAnsi="Times New Roman"/>
          <w:sz w:val="28"/>
          <w:szCs w:val="28"/>
          <w:lang w:val="uk-UA"/>
        </w:rPr>
      </w:pPr>
    </w:p>
    <w:p w:rsidR="00330BDE" w:rsidRPr="00312169" w:rsidRDefault="00330BDE" w:rsidP="00330BDE">
      <w:pPr>
        <w:spacing w:after="0" w:line="360" w:lineRule="auto"/>
        <w:jc w:val="both"/>
        <w:rPr>
          <w:rFonts w:ascii="Times New Roman" w:hAnsi="Times New Roman"/>
          <w:sz w:val="28"/>
          <w:szCs w:val="28"/>
          <w:lang w:val="uk-UA"/>
        </w:rPr>
      </w:pPr>
      <w:r w:rsidRPr="00312169">
        <w:rPr>
          <w:rFonts w:ascii="Times New Roman" w:hAnsi="Times New Roman"/>
          <w:sz w:val="28"/>
          <w:szCs w:val="28"/>
          <w:lang w:val="uk-UA"/>
        </w:rPr>
        <w:tab/>
        <w:t>У результаті дослідження захворюваності на гострий інфаркт міокарда в залежності від статі за період 2014-2018 рр. серед дорослого населення Харківської області було встановле</w:t>
      </w:r>
      <w:r w:rsidR="00C15CBD">
        <w:rPr>
          <w:rFonts w:ascii="Times New Roman" w:hAnsi="Times New Roman"/>
          <w:sz w:val="28"/>
          <w:szCs w:val="28"/>
          <w:lang w:val="uk-UA"/>
        </w:rPr>
        <w:t>но, що показник захворюваності в</w:t>
      </w:r>
      <w:r w:rsidRPr="00312169">
        <w:rPr>
          <w:rFonts w:ascii="Times New Roman" w:hAnsi="Times New Roman"/>
          <w:sz w:val="28"/>
          <w:szCs w:val="28"/>
          <w:lang w:val="uk-UA"/>
        </w:rPr>
        <w:t xml:space="preserve"> чоловіків значно вищий, ніж у жінок. </w:t>
      </w:r>
    </w:p>
    <w:p w:rsidR="00330BDE" w:rsidRPr="00312169" w:rsidRDefault="00330BDE" w:rsidP="00330BDE">
      <w:pPr>
        <w:spacing w:after="0" w:line="360" w:lineRule="auto"/>
        <w:jc w:val="both"/>
        <w:rPr>
          <w:rFonts w:ascii="Times New Roman" w:eastAsia="Times New Roman" w:hAnsi="Times New Roman"/>
          <w:sz w:val="28"/>
          <w:szCs w:val="28"/>
          <w:lang w:val="uk-UA" w:eastAsia="ru-RU"/>
        </w:rPr>
      </w:pPr>
      <w:r w:rsidRPr="00312169">
        <w:rPr>
          <w:rFonts w:ascii="Times New Roman" w:hAnsi="Times New Roman"/>
          <w:sz w:val="28"/>
          <w:szCs w:val="28"/>
          <w:lang w:val="uk-UA"/>
        </w:rPr>
        <w:tab/>
        <w:t>У 2018 році показник захворюваності на гострий інфаркт міокарда серед чоловіків у Харківській області склав 128,32</w:t>
      </w:r>
      <w:r w:rsidRPr="00312169">
        <w:rPr>
          <w:rFonts w:ascii="Times New Roman" w:eastAsia="Times New Roman" w:hAnsi="Times New Roman"/>
          <w:sz w:val="28"/>
          <w:szCs w:val="28"/>
          <w:lang w:val="uk-UA"/>
        </w:rPr>
        <w:t xml:space="preserve">, у місті Харкові - </w:t>
      </w:r>
      <w:r w:rsidRPr="00312169">
        <w:rPr>
          <w:rFonts w:ascii="Times New Roman" w:hAnsi="Times New Roman"/>
          <w:sz w:val="28"/>
          <w:szCs w:val="28"/>
          <w:lang w:val="uk-UA"/>
        </w:rPr>
        <w:t xml:space="preserve">150,58, у районах області - 102,91 </w:t>
      </w:r>
      <w:r w:rsidRPr="00312169">
        <w:rPr>
          <w:rFonts w:ascii="Times New Roman" w:eastAsia="Times New Roman" w:hAnsi="Times New Roman"/>
          <w:sz w:val="28"/>
          <w:szCs w:val="28"/>
          <w:lang w:val="uk-UA"/>
        </w:rPr>
        <w:t>на 100000 чол</w:t>
      </w:r>
      <w:r w:rsidR="00C15CBD">
        <w:rPr>
          <w:rFonts w:ascii="Times New Roman" w:eastAsia="Times New Roman" w:hAnsi="Times New Roman"/>
          <w:sz w:val="28"/>
          <w:szCs w:val="28"/>
          <w:lang w:val="uk-UA"/>
        </w:rPr>
        <w:t>овічого населення відповідно. В</w:t>
      </w:r>
      <w:r w:rsidRPr="00312169">
        <w:rPr>
          <w:rFonts w:ascii="Times New Roman" w:eastAsia="Times New Roman" w:hAnsi="Times New Roman"/>
          <w:sz w:val="28"/>
          <w:szCs w:val="28"/>
          <w:lang w:val="uk-UA"/>
        </w:rPr>
        <w:t xml:space="preserve"> районах області </w:t>
      </w:r>
      <w:r w:rsidRPr="00312169">
        <w:rPr>
          <w:rFonts w:ascii="Times New Roman" w:eastAsia="Times New Roman" w:hAnsi="Times New Roman"/>
          <w:sz w:val="28"/>
          <w:szCs w:val="28"/>
          <w:lang w:val="uk-UA"/>
        </w:rPr>
        <w:lastRenderedPageBreak/>
        <w:t>найвищий рівень захворюваност</w:t>
      </w:r>
      <w:r w:rsidR="00913806">
        <w:rPr>
          <w:rFonts w:ascii="Times New Roman" w:eastAsia="Times New Roman" w:hAnsi="Times New Roman"/>
          <w:sz w:val="28"/>
          <w:szCs w:val="28"/>
          <w:lang w:val="uk-UA"/>
        </w:rPr>
        <w:t>і сер</w:t>
      </w:r>
      <w:r w:rsidR="00C15CBD">
        <w:rPr>
          <w:rFonts w:ascii="Times New Roman" w:eastAsia="Times New Roman" w:hAnsi="Times New Roman"/>
          <w:sz w:val="28"/>
          <w:szCs w:val="28"/>
          <w:lang w:val="uk-UA"/>
        </w:rPr>
        <w:t>ед чоловічого населення в</w:t>
      </w:r>
      <w:r w:rsidR="00913806">
        <w:rPr>
          <w:rFonts w:ascii="Times New Roman" w:eastAsia="Times New Roman" w:hAnsi="Times New Roman"/>
          <w:sz w:val="28"/>
          <w:szCs w:val="28"/>
          <w:lang w:val="uk-UA"/>
        </w:rPr>
        <w:t xml:space="preserve"> 2</w:t>
      </w:r>
      <w:r w:rsidR="00C15CBD">
        <w:rPr>
          <w:rFonts w:ascii="Times New Roman" w:eastAsia="Times New Roman" w:hAnsi="Times New Roman"/>
          <w:sz w:val="28"/>
          <w:szCs w:val="28"/>
          <w:lang w:val="uk-UA"/>
        </w:rPr>
        <w:t>018 році було відмічено в</w:t>
      </w:r>
      <w:r w:rsidRPr="00312169">
        <w:rPr>
          <w:rFonts w:ascii="Times New Roman" w:eastAsia="Times New Roman" w:hAnsi="Times New Roman"/>
          <w:sz w:val="28"/>
          <w:szCs w:val="28"/>
          <w:lang w:val="uk-UA"/>
        </w:rPr>
        <w:t xml:space="preserve"> Ізюмському (194,00</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 Красноградському (178,0501</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 xml:space="preserve"> </w:t>
      </w:r>
      <w:r w:rsidRPr="00312169">
        <w:rPr>
          <w:rFonts w:ascii="Times New Roman" w:eastAsia="Times New Roman" w:hAnsi="Times New Roman"/>
          <w:sz w:val="28"/>
          <w:szCs w:val="28"/>
          <w:lang w:val="uk-UA"/>
        </w:rPr>
        <w:t>та Барвінківському (176,42</w:t>
      </w:r>
      <w:r w:rsidRPr="00312169">
        <w:rPr>
          <w:rFonts w:ascii="Times New Roman" w:eastAsia="Times New Roman" w:hAnsi="Times New Roman"/>
          <w:sz w:val="28"/>
          <w:szCs w:val="28"/>
          <w:lang w:val="uk-UA" w:eastAsia="ru-RU"/>
        </w:rPr>
        <w:t>01</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 xml:space="preserve">) районах. </w:t>
      </w:r>
    </w:p>
    <w:p w:rsidR="00330BDE" w:rsidRPr="00312169" w:rsidRDefault="00330BDE" w:rsidP="00330BDE">
      <w:pPr>
        <w:spacing w:after="0" w:line="360" w:lineRule="auto"/>
        <w:ind w:firstLine="708"/>
        <w:jc w:val="both"/>
        <w:rPr>
          <w:rFonts w:ascii="Times New Roman" w:eastAsia="Times New Roman" w:hAnsi="Times New Roman"/>
          <w:sz w:val="28"/>
          <w:szCs w:val="28"/>
          <w:lang w:val="uk-UA"/>
        </w:rPr>
      </w:pPr>
      <w:r w:rsidRPr="00312169">
        <w:rPr>
          <w:rFonts w:ascii="Times New Roman" w:eastAsia="Times New Roman" w:hAnsi="Times New Roman"/>
          <w:sz w:val="28"/>
          <w:szCs w:val="28"/>
          <w:lang w:val="uk-UA"/>
        </w:rPr>
        <w:t>Найвищий рівень захворюваності серед чоловіків за 2014-2018 рр. у Харківській області було зафік</w:t>
      </w:r>
      <w:r w:rsidR="00C15CBD">
        <w:rPr>
          <w:rFonts w:ascii="Times New Roman" w:eastAsia="Times New Roman" w:hAnsi="Times New Roman"/>
          <w:sz w:val="28"/>
          <w:szCs w:val="28"/>
          <w:lang w:val="uk-UA"/>
        </w:rPr>
        <w:t>совано в</w:t>
      </w:r>
      <w:r w:rsidRPr="00312169">
        <w:rPr>
          <w:rFonts w:ascii="Times New Roman" w:eastAsia="Times New Roman" w:hAnsi="Times New Roman"/>
          <w:sz w:val="28"/>
          <w:szCs w:val="28"/>
          <w:lang w:val="uk-UA"/>
        </w:rPr>
        <w:t xml:space="preserve"> 2015 році (157,99 на 100000 чоловічого населення), найнижчий – у 2018 році (128,32 на 100000 чоловічого населення).</w:t>
      </w:r>
    </w:p>
    <w:p w:rsidR="00330BDE" w:rsidRPr="00312169" w:rsidRDefault="00C15CBD" w:rsidP="00330BDE">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ab/>
        <w:t>За результатами дослідження в</w:t>
      </w:r>
      <w:r w:rsidR="00330BDE" w:rsidRPr="00312169">
        <w:rPr>
          <w:rFonts w:ascii="Times New Roman" w:eastAsia="Times New Roman" w:hAnsi="Times New Roman"/>
          <w:sz w:val="28"/>
          <w:szCs w:val="28"/>
          <w:lang w:val="uk-UA"/>
        </w:rPr>
        <w:t xml:space="preserve"> місті Харкові максимальне значення показника захворюваності серед чоловічого населення за 2014-2018 </w:t>
      </w:r>
      <w:r>
        <w:rPr>
          <w:rFonts w:ascii="Times New Roman" w:eastAsia="Times New Roman" w:hAnsi="Times New Roman"/>
          <w:sz w:val="28"/>
          <w:szCs w:val="28"/>
          <w:lang w:val="uk-UA"/>
        </w:rPr>
        <w:t>рр. було відмічено в</w:t>
      </w:r>
      <w:r w:rsidR="00330BDE" w:rsidRPr="00312169">
        <w:rPr>
          <w:rFonts w:ascii="Times New Roman" w:eastAsia="Times New Roman" w:hAnsi="Times New Roman"/>
          <w:sz w:val="28"/>
          <w:szCs w:val="28"/>
          <w:lang w:val="uk-UA"/>
        </w:rPr>
        <w:t xml:space="preserve"> 2015 році (186,29 на 100000 чоловічого населення), мінімальне – у 2017 році (148,61 на 100000 чоловічого населення).</w:t>
      </w:r>
    </w:p>
    <w:p w:rsidR="00330BDE" w:rsidRPr="00312169" w:rsidRDefault="00C15CBD" w:rsidP="00330BDE">
      <w:pPr>
        <w:spacing w:after="0" w:line="360" w:lineRule="auto"/>
        <w:jc w:val="both"/>
        <w:rPr>
          <w:rFonts w:ascii="Times New Roman" w:hAnsi="Times New Roman"/>
          <w:sz w:val="28"/>
          <w:szCs w:val="28"/>
          <w:lang w:val="uk-UA"/>
        </w:rPr>
      </w:pPr>
      <w:r>
        <w:rPr>
          <w:rFonts w:ascii="Times New Roman" w:hAnsi="Times New Roman"/>
          <w:sz w:val="28"/>
          <w:szCs w:val="28"/>
          <w:lang w:val="uk-UA"/>
        </w:rPr>
        <w:tab/>
        <w:t>Найвищий</w:t>
      </w:r>
      <w:r w:rsidR="00330BDE" w:rsidRPr="00312169">
        <w:rPr>
          <w:rFonts w:ascii="Times New Roman" w:hAnsi="Times New Roman"/>
          <w:sz w:val="28"/>
          <w:szCs w:val="28"/>
          <w:lang w:val="uk-UA"/>
        </w:rPr>
        <w:t xml:space="preserve"> показник захворюваності </w:t>
      </w:r>
      <w:r>
        <w:rPr>
          <w:rFonts w:ascii="Times New Roman" w:hAnsi="Times New Roman"/>
          <w:sz w:val="28"/>
          <w:szCs w:val="28"/>
          <w:lang w:val="uk-UA"/>
        </w:rPr>
        <w:t>в</w:t>
      </w:r>
      <w:r w:rsidR="00E83949">
        <w:rPr>
          <w:rFonts w:ascii="Times New Roman" w:hAnsi="Times New Roman"/>
          <w:sz w:val="28"/>
          <w:szCs w:val="28"/>
          <w:lang w:val="uk-UA"/>
        </w:rPr>
        <w:t xml:space="preserve"> районах області </w:t>
      </w:r>
      <w:r w:rsidR="00330BDE" w:rsidRPr="00312169">
        <w:rPr>
          <w:rFonts w:ascii="Times New Roman" w:hAnsi="Times New Roman"/>
          <w:sz w:val="28"/>
          <w:szCs w:val="28"/>
          <w:lang w:val="uk-UA"/>
        </w:rPr>
        <w:t>серед чоловіків за 2014-2018 рр. був у 2015 році (126,39 на 100000 чоло</w:t>
      </w:r>
      <w:r>
        <w:rPr>
          <w:rFonts w:ascii="Times New Roman" w:hAnsi="Times New Roman"/>
          <w:sz w:val="28"/>
          <w:szCs w:val="28"/>
          <w:lang w:val="uk-UA"/>
        </w:rPr>
        <w:t>вічого населення), найнижчий</w:t>
      </w:r>
      <w:r w:rsidR="00330BDE" w:rsidRPr="00312169">
        <w:rPr>
          <w:rFonts w:ascii="Times New Roman" w:hAnsi="Times New Roman"/>
          <w:sz w:val="28"/>
          <w:szCs w:val="28"/>
          <w:lang w:val="uk-UA"/>
        </w:rPr>
        <w:t xml:space="preserve"> – у 2016 році (102,28 на 100000 чоловічого населення) (табл. </w:t>
      </w:r>
      <w:r w:rsidR="00991333">
        <w:rPr>
          <w:rFonts w:ascii="Times New Roman" w:hAnsi="Times New Roman"/>
          <w:sz w:val="28"/>
          <w:szCs w:val="28"/>
          <w:lang w:val="uk-UA"/>
        </w:rPr>
        <w:t>3.2</w:t>
      </w:r>
      <w:r w:rsidR="00330BDE" w:rsidRPr="00312169">
        <w:rPr>
          <w:rFonts w:ascii="Times New Roman" w:hAnsi="Times New Roman"/>
          <w:sz w:val="28"/>
          <w:szCs w:val="28"/>
          <w:lang w:val="uk-UA"/>
        </w:rPr>
        <w:t xml:space="preserve">). </w:t>
      </w:r>
    </w:p>
    <w:p w:rsidR="00330BDE" w:rsidRPr="00312169" w:rsidRDefault="00330BDE" w:rsidP="00330BDE">
      <w:pPr>
        <w:spacing w:after="0" w:line="360" w:lineRule="auto"/>
        <w:jc w:val="both"/>
        <w:rPr>
          <w:rFonts w:ascii="Times New Roman" w:hAnsi="Times New Roman"/>
          <w:sz w:val="28"/>
          <w:szCs w:val="28"/>
          <w:lang w:val="uk-UA"/>
        </w:rPr>
      </w:pPr>
    </w:p>
    <w:p w:rsidR="00991333" w:rsidRPr="00991333" w:rsidRDefault="00991333" w:rsidP="00991333">
      <w:pPr>
        <w:widowControl w:val="0"/>
        <w:suppressAutoHyphens/>
        <w:spacing w:after="0" w:line="240" w:lineRule="auto"/>
        <w:jc w:val="right"/>
        <w:rPr>
          <w:rFonts w:ascii="Times New Roman" w:eastAsia="Times New Roman" w:hAnsi="Times New Roman"/>
          <w:sz w:val="28"/>
          <w:szCs w:val="28"/>
          <w:lang w:val="uk-UA"/>
        </w:rPr>
      </w:pPr>
      <w:r w:rsidRPr="00991333">
        <w:rPr>
          <w:rFonts w:ascii="Times New Roman" w:eastAsia="Times New Roman" w:hAnsi="Times New Roman"/>
          <w:sz w:val="28"/>
          <w:szCs w:val="28"/>
          <w:lang w:val="uk-UA"/>
        </w:rPr>
        <w:t>Таблиця 3.2</w:t>
      </w:r>
    </w:p>
    <w:p w:rsidR="00330BDE" w:rsidRPr="00312169" w:rsidRDefault="00330BDE" w:rsidP="00330BDE">
      <w:pPr>
        <w:widowControl w:val="0"/>
        <w:suppressAutoHyphens/>
        <w:spacing w:after="0" w:line="240" w:lineRule="auto"/>
        <w:jc w:val="center"/>
        <w:rPr>
          <w:rFonts w:ascii="Times New Roman" w:eastAsia="Times New Roman" w:hAnsi="Times New Roman"/>
          <w:b/>
          <w:sz w:val="28"/>
          <w:szCs w:val="28"/>
          <w:lang w:val="uk-UA"/>
        </w:rPr>
      </w:pPr>
      <w:r w:rsidRPr="00312169">
        <w:rPr>
          <w:rFonts w:ascii="Times New Roman" w:eastAsia="Times New Roman" w:hAnsi="Times New Roman"/>
          <w:b/>
          <w:sz w:val="28"/>
          <w:szCs w:val="28"/>
          <w:lang w:val="uk-UA"/>
        </w:rPr>
        <w:t xml:space="preserve">Захворюваність населення </w:t>
      </w:r>
    </w:p>
    <w:p w:rsidR="00330BDE" w:rsidRPr="00312169" w:rsidRDefault="00330BDE" w:rsidP="00481661">
      <w:pPr>
        <w:widowControl w:val="0"/>
        <w:suppressAutoHyphens/>
        <w:spacing w:after="0" w:line="240" w:lineRule="auto"/>
        <w:jc w:val="center"/>
        <w:rPr>
          <w:rFonts w:ascii="Times New Roman" w:eastAsia="Times New Roman" w:hAnsi="Times New Roman"/>
          <w:b/>
          <w:sz w:val="28"/>
          <w:szCs w:val="28"/>
          <w:lang w:val="uk-UA"/>
        </w:rPr>
      </w:pPr>
      <w:r w:rsidRPr="00312169">
        <w:rPr>
          <w:rFonts w:ascii="Times New Roman" w:eastAsia="Times New Roman" w:hAnsi="Times New Roman"/>
          <w:b/>
          <w:sz w:val="28"/>
          <w:szCs w:val="28"/>
          <w:lang w:val="uk-UA"/>
        </w:rPr>
        <w:t xml:space="preserve">Харківської області на гострий інфаркт міокарда </w:t>
      </w:r>
      <w:r w:rsidR="00481661">
        <w:rPr>
          <w:rFonts w:ascii="Times New Roman" w:eastAsia="Times New Roman" w:hAnsi="Times New Roman"/>
          <w:b/>
          <w:sz w:val="28"/>
          <w:szCs w:val="28"/>
          <w:lang w:val="uk-UA"/>
        </w:rPr>
        <w:t xml:space="preserve">в залежності від статі </w:t>
      </w:r>
      <w:r w:rsidR="00C15CBD">
        <w:rPr>
          <w:rFonts w:ascii="Times New Roman" w:eastAsia="Times New Roman" w:hAnsi="Times New Roman"/>
          <w:b/>
          <w:sz w:val="28"/>
          <w:szCs w:val="28"/>
          <w:lang w:val="uk-UA"/>
        </w:rPr>
        <w:t>в</w:t>
      </w:r>
      <w:r w:rsidRPr="00312169">
        <w:rPr>
          <w:rFonts w:ascii="Times New Roman" w:eastAsia="Times New Roman" w:hAnsi="Times New Roman"/>
          <w:b/>
          <w:sz w:val="28"/>
          <w:szCs w:val="28"/>
          <w:lang w:val="uk-UA"/>
        </w:rPr>
        <w:t xml:space="preserve"> 2014-2018 рр.,</w:t>
      </w:r>
      <w:r w:rsidR="00481661">
        <w:rPr>
          <w:rFonts w:ascii="Times New Roman" w:eastAsia="Times New Roman" w:hAnsi="Times New Roman"/>
          <w:b/>
          <w:sz w:val="28"/>
          <w:szCs w:val="28"/>
          <w:lang w:val="uk-UA"/>
        </w:rPr>
        <w:t>(‰)</w:t>
      </w:r>
    </w:p>
    <w:p w:rsidR="00330BDE" w:rsidRPr="00312169" w:rsidRDefault="00330BDE" w:rsidP="00330BDE">
      <w:pPr>
        <w:widowControl w:val="0"/>
        <w:suppressAutoHyphens/>
        <w:spacing w:after="0" w:line="240" w:lineRule="auto"/>
        <w:jc w:val="center"/>
        <w:rPr>
          <w:rFonts w:ascii="Times New Roman" w:eastAsia="Times New Roman" w:hAnsi="Times New Roman"/>
          <w:b/>
          <w:sz w:val="28"/>
          <w:szCs w:val="28"/>
          <w:lang w:val="uk-UA"/>
        </w:rPr>
      </w:pPr>
    </w:p>
    <w:tbl>
      <w:tblPr>
        <w:tblW w:w="10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2"/>
        <w:gridCol w:w="892"/>
        <w:gridCol w:w="877"/>
        <w:gridCol w:w="877"/>
        <w:gridCol w:w="876"/>
        <w:gridCol w:w="876"/>
        <w:gridCol w:w="876"/>
        <w:gridCol w:w="876"/>
        <w:gridCol w:w="756"/>
        <w:gridCol w:w="876"/>
        <w:gridCol w:w="756"/>
      </w:tblGrid>
      <w:tr w:rsidR="00454E2E" w:rsidRPr="00454E2E" w:rsidTr="004B7B8F">
        <w:trPr>
          <w:trHeight w:val="517"/>
        </w:trPr>
        <w:tc>
          <w:tcPr>
            <w:tcW w:w="1242" w:type="dxa"/>
            <w:shd w:val="clear" w:color="auto" w:fill="auto"/>
          </w:tcPr>
          <w:p w:rsidR="00330BDE" w:rsidRPr="00454E2E" w:rsidRDefault="004B7B8F" w:rsidP="004B7B8F">
            <w:pPr>
              <w:widowControl w:val="0"/>
              <w:tabs>
                <w:tab w:val="left" w:pos="1140"/>
              </w:tabs>
              <w:suppressAutoHyphens/>
              <w:rPr>
                <w:rFonts w:ascii="Times New Roman" w:eastAsia="Times New Roman" w:hAnsi="Times New Roman"/>
                <w:b/>
                <w:sz w:val="28"/>
                <w:szCs w:val="28"/>
                <w:lang w:val="uk-UA"/>
              </w:rPr>
            </w:pPr>
            <w:r>
              <w:rPr>
                <w:rFonts w:ascii="Times New Roman" w:eastAsia="Times New Roman" w:hAnsi="Times New Roman"/>
                <w:b/>
                <w:sz w:val="28"/>
                <w:szCs w:val="28"/>
                <w:lang w:val="uk-UA"/>
              </w:rPr>
              <w:tab/>
            </w:r>
          </w:p>
        </w:tc>
        <w:tc>
          <w:tcPr>
            <w:tcW w:w="2010" w:type="dxa"/>
            <w:gridSpan w:val="2"/>
            <w:shd w:val="clear" w:color="auto" w:fill="auto"/>
          </w:tcPr>
          <w:p w:rsidR="00330BDE" w:rsidRPr="003A1433" w:rsidRDefault="00330BDE" w:rsidP="00454E2E">
            <w:pPr>
              <w:jc w:val="center"/>
              <w:rPr>
                <w:rFonts w:ascii="Times New Roman" w:hAnsi="Times New Roman"/>
                <w:sz w:val="28"/>
                <w:szCs w:val="28"/>
              </w:rPr>
            </w:pPr>
            <w:r w:rsidRPr="003A1433">
              <w:rPr>
                <w:rFonts w:ascii="Times New Roman" w:hAnsi="Times New Roman"/>
                <w:sz w:val="28"/>
                <w:szCs w:val="28"/>
              </w:rPr>
              <w:t>2014</w:t>
            </w:r>
          </w:p>
        </w:tc>
        <w:tc>
          <w:tcPr>
            <w:tcW w:w="1768" w:type="dxa"/>
            <w:gridSpan w:val="2"/>
            <w:shd w:val="clear" w:color="auto" w:fill="auto"/>
          </w:tcPr>
          <w:p w:rsidR="00330BDE" w:rsidRPr="003A1433" w:rsidRDefault="00330BDE" w:rsidP="00454E2E">
            <w:pPr>
              <w:jc w:val="center"/>
              <w:rPr>
                <w:rFonts w:ascii="Times New Roman" w:hAnsi="Times New Roman"/>
                <w:sz w:val="28"/>
                <w:szCs w:val="28"/>
              </w:rPr>
            </w:pPr>
            <w:r w:rsidRPr="003A1433">
              <w:rPr>
                <w:rFonts w:ascii="Times New Roman" w:hAnsi="Times New Roman"/>
                <w:sz w:val="28"/>
                <w:szCs w:val="28"/>
              </w:rPr>
              <w:t>2015</w:t>
            </w:r>
          </w:p>
        </w:tc>
        <w:tc>
          <w:tcPr>
            <w:tcW w:w="1768" w:type="dxa"/>
            <w:gridSpan w:val="2"/>
            <w:shd w:val="clear" w:color="auto" w:fill="auto"/>
          </w:tcPr>
          <w:p w:rsidR="00330BDE" w:rsidRPr="003A1433" w:rsidRDefault="00330BDE" w:rsidP="00454E2E">
            <w:pPr>
              <w:jc w:val="center"/>
              <w:rPr>
                <w:rFonts w:ascii="Times New Roman" w:hAnsi="Times New Roman"/>
                <w:sz w:val="28"/>
                <w:szCs w:val="28"/>
              </w:rPr>
            </w:pPr>
            <w:r w:rsidRPr="003A1433">
              <w:rPr>
                <w:rFonts w:ascii="Times New Roman" w:hAnsi="Times New Roman"/>
                <w:sz w:val="28"/>
                <w:szCs w:val="28"/>
              </w:rPr>
              <w:t>2016</w:t>
            </w:r>
          </w:p>
        </w:tc>
        <w:tc>
          <w:tcPr>
            <w:tcW w:w="1646" w:type="dxa"/>
            <w:gridSpan w:val="2"/>
            <w:shd w:val="clear" w:color="auto" w:fill="auto"/>
          </w:tcPr>
          <w:p w:rsidR="00330BDE" w:rsidRPr="003A1433" w:rsidRDefault="00330BDE" w:rsidP="00454E2E">
            <w:pPr>
              <w:jc w:val="center"/>
              <w:rPr>
                <w:rFonts w:ascii="Times New Roman" w:hAnsi="Times New Roman"/>
                <w:sz w:val="28"/>
                <w:szCs w:val="28"/>
              </w:rPr>
            </w:pPr>
            <w:r w:rsidRPr="003A1433">
              <w:rPr>
                <w:rFonts w:ascii="Times New Roman" w:hAnsi="Times New Roman"/>
                <w:sz w:val="28"/>
                <w:szCs w:val="28"/>
              </w:rPr>
              <w:t>2017</w:t>
            </w:r>
          </w:p>
        </w:tc>
        <w:tc>
          <w:tcPr>
            <w:tcW w:w="1646" w:type="dxa"/>
            <w:gridSpan w:val="2"/>
            <w:shd w:val="clear" w:color="auto" w:fill="auto"/>
          </w:tcPr>
          <w:p w:rsidR="00330BDE" w:rsidRPr="003A1433" w:rsidRDefault="00330BDE" w:rsidP="00454E2E">
            <w:pPr>
              <w:jc w:val="center"/>
              <w:rPr>
                <w:rFonts w:ascii="Times New Roman" w:hAnsi="Times New Roman"/>
                <w:sz w:val="28"/>
                <w:szCs w:val="28"/>
              </w:rPr>
            </w:pPr>
            <w:r w:rsidRPr="003A1433">
              <w:rPr>
                <w:rFonts w:ascii="Times New Roman" w:hAnsi="Times New Roman"/>
                <w:sz w:val="28"/>
                <w:szCs w:val="28"/>
              </w:rPr>
              <w:t>2018</w:t>
            </w:r>
          </w:p>
        </w:tc>
      </w:tr>
      <w:tr w:rsidR="00454E2E" w:rsidRPr="00454E2E" w:rsidTr="004B7B8F">
        <w:trPr>
          <w:trHeight w:val="490"/>
        </w:trPr>
        <w:tc>
          <w:tcPr>
            <w:tcW w:w="1242" w:type="dxa"/>
            <w:shd w:val="clear" w:color="auto" w:fill="auto"/>
          </w:tcPr>
          <w:p w:rsidR="00330BDE" w:rsidRPr="00454E2E" w:rsidRDefault="00330BDE" w:rsidP="00454E2E">
            <w:pPr>
              <w:jc w:val="center"/>
              <w:rPr>
                <w:rFonts w:ascii="Times New Roman" w:hAnsi="Times New Roman"/>
                <w:sz w:val="28"/>
                <w:szCs w:val="28"/>
                <w:lang w:val="uk-UA"/>
              </w:rPr>
            </w:pPr>
          </w:p>
        </w:tc>
        <w:tc>
          <w:tcPr>
            <w:tcW w:w="1126"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чол.</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жін.</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чол.</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жін.</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чол.</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жін.</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чол.</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жін.</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чол.</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sz w:val="28"/>
                <w:szCs w:val="28"/>
                <w:lang w:val="uk-UA"/>
              </w:rPr>
            </w:pPr>
            <w:r w:rsidRPr="003A1433">
              <w:rPr>
                <w:rFonts w:ascii="Times New Roman" w:eastAsia="Times New Roman" w:hAnsi="Times New Roman"/>
                <w:sz w:val="28"/>
                <w:szCs w:val="28"/>
                <w:lang w:val="uk-UA"/>
              </w:rPr>
              <w:t>жін.</w:t>
            </w:r>
          </w:p>
        </w:tc>
      </w:tr>
      <w:tr w:rsidR="00454E2E" w:rsidRPr="00454E2E" w:rsidTr="004B7B8F">
        <w:trPr>
          <w:trHeight w:val="517"/>
        </w:trPr>
        <w:tc>
          <w:tcPr>
            <w:tcW w:w="1242" w:type="dxa"/>
            <w:shd w:val="clear" w:color="auto" w:fill="auto"/>
          </w:tcPr>
          <w:p w:rsidR="00330BDE" w:rsidRPr="003A1433" w:rsidRDefault="00330BDE" w:rsidP="00454E2E">
            <w:pPr>
              <w:jc w:val="center"/>
              <w:rPr>
                <w:rFonts w:ascii="Times New Roman" w:hAnsi="Times New Roman"/>
                <w:sz w:val="28"/>
                <w:szCs w:val="28"/>
                <w:lang w:val="uk-UA"/>
              </w:rPr>
            </w:pPr>
            <w:r w:rsidRPr="003A1433">
              <w:rPr>
                <w:rFonts w:ascii="Times New Roman" w:hAnsi="Times New Roman"/>
                <w:sz w:val="28"/>
                <w:szCs w:val="28"/>
                <w:lang w:val="uk-UA"/>
              </w:rPr>
              <w:t>Райони області</w:t>
            </w:r>
          </w:p>
        </w:tc>
        <w:tc>
          <w:tcPr>
            <w:tcW w:w="1126"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110,31</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color w:val="000000"/>
                <w:sz w:val="24"/>
                <w:szCs w:val="24"/>
              </w:rPr>
              <w:t>106,12</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126,39</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68,08</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102,28</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68,63</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112,00</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60,93</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102,91</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55,78</w:t>
            </w:r>
          </w:p>
        </w:tc>
      </w:tr>
      <w:tr w:rsidR="00454E2E" w:rsidRPr="00454E2E" w:rsidTr="004B7B8F">
        <w:trPr>
          <w:trHeight w:val="517"/>
        </w:trPr>
        <w:tc>
          <w:tcPr>
            <w:tcW w:w="1242" w:type="dxa"/>
            <w:shd w:val="clear" w:color="auto" w:fill="auto"/>
          </w:tcPr>
          <w:p w:rsidR="00330BDE" w:rsidRPr="003A1433" w:rsidRDefault="00330BDE" w:rsidP="00454E2E">
            <w:pPr>
              <w:jc w:val="center"/>
              <w:rPr>
                <w:rFonts w:ascii="Times New Roman" w:hAnsi="Times New Roman"/>
                <w:sz w:val="28"/>
                <w:szCs w:val="28"/>
                <w:lang w:val="uk-UA"/>
              </w:rPr>
            </w:pPr>
            <w:r w:rsidRPr="003A1433">
              <w:rPr>
                <w:rFonts w:ascii="Times New Roman" w:hAnsi="Times New Roman"/>
                <w:sz w:val="28"/>
                <w:szCs w:val="28"/>
                <w:lang w:val="uk-UA"/>
              </w:rPr>
              <w:t>м. Харків</w:t>
            </w:r>
          </w:p>
        </w:tc>
        <w:tc>
          <w:tcPr>
            <w:tcW w:w="1126"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169,35</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color w:val="000000"/>
                <w:sz w:val="24"/>
                <w:szCs w:val="24"/>
              </w:rPr>
              <w:t>64,02</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186,29</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105,28</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167,75</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103,40</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148,61</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92,20</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150,58</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95,44</w:t>
            </w:r>
          </w:p>
        </w:tc>
      </w:tr>
      <w:tr w:rsidR="00454E2E" w:rsidRPr="00454E2E" w:rsidTr="004B7B8F">
        <w:trPr>
          <w:trHeight w:val="517"/>
        </w:trPr>
        <w:tc>
          <w:tcPr>
            <w:tcW w:w="1242" w:type="dxa"/>
            <w:shd w:val="clear" w:color="auto" w:fill="auto"/>
          </w:tcPr>
          <w:p w:rsidR="00330BDE" w:rsidRPr="003A1433" w:rsidRDefault="00330BDE" w:rsidP="00454E2E">
            <w:pPr>
              <w:jc w:val="center"/>
              <w:rPr>
                <w:rFonts w:ascii="Times New Roman" w:hAnsi="Times New Roman"/>
                <w:sz w:val="28"/>
                <w:szCs w:val="28"/>
                <w:lang w:val="uk-UA"/>
              </w:rPr>
            </w:pPr>
            <w:r w:rsidRPr="003A1433">
              <w:rPr>
                <w:rFonts w:ascii="Times New Roman" w:hAnsi="Times New Roman"/>
                <w:sz w:val="28"/>
                <w:szCs w:val="28"/>
                <w:lang w:val="uk-UA"/>
              </w:rPr>
              <w:t>Харківська область</w:t>
            </w:r>
          </w:p>
        </w:tc>
        <w:tc>
          <w:tcPr>
            <w:tcW w:w="1126"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141,57</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color w:val="000000"/>
                <w:sz w:val="24"/>
                <w:szCs w:val="24"/>
              </w:rPr>
              <w:t>86,80</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157,99</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87,71</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145,39</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87,03</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131,36</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77,45</w:t>
            </w:r>
          </w:p>
        </w:tc>
        <w:tc>
          <w:tcPr>
            <w:tcW w:w="884"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128,32</w:t>
            </w:r>
          </w:p>
        </w:tc>
        <w:tc>
          <w:tcPr>
            <w:tcW w:w="762" w:type="dxa"/>
            <w:shd w:val="clear" w:color="auto" w:fill="auto"/>
          </w:tcPr>
          <w:p w:rsidR="00330BDE" w:rsidRPr="003A1433" w:rsidRDefault="00330BDE" w:rsidP="00454E2E">
            <w:pPr>
              <w:widowControl w:val="0"/>
              <w:suppressAutoHyphens/>
              <w:jc w:val="center"/>
              <w:rPr>
                <w:rFonts w:ascii="Times New Roman" w:eastAsia="Times New Roman" w:hAnsi="Times New Roman"/>
                <w:b/>
                <w:sz w:val="24"/>
                <w:szCs w:val="24"/>
                <w:lang w:val="uk-UA"/>
              </w:rPr>
            </w:pPr>
            <w:r w:rsidRPr="003A1433">
              <w:rPr>
                <w:rFonts w:ascii="Times New Roman" w:hAnsi="Times New Roman"/>
                <w:sz w:val="24"/>
                <w:szCs w:val="24"/>
                <w:lang w:val="uk-UA"/>
              </w:rPr>
              <w:t>76,99</w:t>
            </w:r>
          </w:p>
        </w:tc>
      </w:tr>
    </w:tbl>
    <w:p w:rsidR="00330BDE" w:rsidRPr="00312169" w:rsidRDefault="00330BDE" w:rsidP="00330BDE">
      <w:pPr>
        <w:spacing w:after="0" w:line="360" w:lineRule="auto"/>
        <w:jc w:val="both"/>
        <w:rPr>
          <w:rFonts w:ascii="Times New Roman" w:hAnsi="Times New Roman"/>
          <w:sz w:val="28"/>
          <w:szCs w:val="28"/>
          <w:lang w:val="uk-UA"/>
        </w:rPr>
      </w:pPr>
    </w:p>
    <w:p w:rsidR="00330BDE" w:rsidRPr="00312169" w:rsidRDefault="00330BDE" w:rsidP="00330BDE">
      <w:pPr>
        <w:spacing w:after="0" w:line="360" w:lineRule="auto"/>
        <w:jc w:val="both"/>
        <w:rPr>
          <w:rFonts w:ascii="Times New Roman" w:hAnsi="Times New Roman"/>
          <w:sz w:val="28"/>
          <w:szCs w:val="28"/>
          <w:lang w:val="uk-UA"/>
        </w:rPr>
      </w:pPr>
      <w:r w:rsidRPr="00312169">
        <w:rPr>
          <w:rFonts w:ascii="Times New Roman" w:hAnsi="Times New Roman"/>
          <w:sz w:val="28"/>
          <w:szCs w:val="28"/>
          <w:lang w:val="uk-UA"/>
        </w:rPr>
        <w:tab/>
        <w:t>Найвищі показники захворюваності на гострий інфаркт міокарда серед чоловіків за ос</w:t>
      </w:r>
      <w:r w:rsidR="00C15CBD">
        <w:rPr>
          <w:rFonts w:ascii="Times New Roman" w:hAnsi="Times New Roman"/>
          <w:sz w:val="28"/>
          <w:szCs w:val="28"/>
          <w:lang w:val="uk-UA"/>
        </w:rPr>
        <w:t>танні п’ять років були відзначені в</w:t>
      </w:r>
      <w:r w:rsidRPr="00312169">
        <w:rPr>
          <w:rFonts w:ascii="Times New Roman" w:hAnsi="Times New Roman"/>
          <w:sz w:val="28"/>
          <w:szCs w:val="28"/>
          <w:lang w:val="uk-UA"/>
        </w:rPr>
        <w:t xml:space="preserve"> Красноградському районі (197,82 на 100000 чоловічого населення), Валківському районі (192,72 на 100000 чоловічого населення), Дворічанському районі (194,39 на 100000 чоловічого </w:t>
      </w:r>
      <w:r w:rsidRPr="00312169">
        <w:rPr>
          <w:rFonts w:ascii="Times New Roman" w:hAnsi="Times New Roman"/>
          <w:sz w:val="28"/>
          <w:szCs w:val="28"/>
          <w:lang w:val="uk-UA"/>
        </w:rPr>
        <w:lastRenderedPageBreak/>
        <w:t>населення), Барвінківському районі (199,32 на 100000 чоловічого населення). Найбільше підвищення показника захворюваності за п’ятирічний період відбу</w:t>
      </w:r>
      <w:r w:rsidR="004E2328">
        <w:rPr>
          <w:rFonts w:ascii="Times New Roman" w:hAnsi="Times New Roman"/>
          <w:sz w:val="28"/>
          <w:szCs w:val="28"/>
          <w:lang w:val="uk-UA"/>
        </w:rPr>
        <w:t>лося в Ізюмському районі, де показник збільшився майже в</w:t>
      </w:r>
      <w:r w:rsidRPr="00312169">
        <w:rPr>
          <w:rFonts w:ascii="Times New Roman" w:hAnsi="Times New Roman"/>
          <w:sz w:val="28"/>
          <w:szCs w:val="28"/>
          <w:lang w:val="uk-UA"/>
        </w:rPr>
        <w:t xml:space="preserve"> 1,5 рази з 134,89 у 2014 році до 194,00 </w:t>
      </w:r>
      <w:r w:rsidR="004E2328">
        <w:rPr>
          <w:rFonts w:ascii="Times New Roman" w:hAnsi="Times New Roman"/>
          <w:sz w:val="28"/>
          <w:szCs w:val="28"/>
          <w:lang w:val="uk-UA"/>
        </w:rPr>
        <w:t>на 100000 чоловічого населення в</w:t>
      </w:r>
      <w:r w:rsidRPr="00312169">
        <w:rPr>
          <w:rFonts w:ascii="Times New Roman" w:hAnsi="Times New Roman"/>
          <w:sz w:val="28"/>
          <w:szCs w:val="28"/>
          <w:lang w:val="uk-UA"/>
        </w:rPr>
        <w:t xml:space="preserve"> 2018 році.</w:t>
      </w:r>
    </w:p>
    <w:p w:rsidR="00330BDE" w:rsidRPr="00312169" w:rsidRDefault="00E83949" w:rsidP="00330BDE">
      <w:pPr>
        <w:spacing w:after="0" w:line="360" w:lineRule="auto"/>
        <w:jc w:val="both"/>
        <w:rPr>
          <w:rFonts w:ascii="Times New Roman" w:eastAsia="Times New Roman" w:hAnsi="Times New Roman"/>
          <w:sz w:val="28"/>
          <w:szCs w:val="28"/>
          <w:lang w:val="uk-UA" w:eastAsia="ru-RU"/>
        </w:rPr>
      </w:pPr>
      <w:r>
        <w:rPr>
          <w:rFonts w:ascii="Times New Roman" w:hAnsi="Times New Roman"/>
          <w:sz w:val="28"/>
          <w:szCs w:val="28"/>
          <w:lang w:val="uk-UA"/>
        </w:rPr>
        <w:tab/>
        <w:t>Протягом</w:t>
      </w:r>
      <w:r w:rsidR="004E2328">
        <w:rPr>
          <w:rFonts w:ascii="Times New Roman" w:hAnsi="Times New Roman"/>
          <w:sz w:val="28"/>
          <w:szCs w:val="28"/>
          <w:lang w:val="uk-UA"/>
        </w:rPr>
        <w:t xml:space="preserve"> 2018 року</w:t>
      </w:r>
      <w:r w:rsidR="00330BDE" w:rsidRPr="00312169">
        <w:rPr>
          <w:rFonts w:ascii="Times New Roman" w:hAnsi="Times New Roman"/>
          <w:sz w:val="28"/>
          <w:szCs w:val="28"/>
          <w:lang w:val="uk-UA"/>
        </w:rPr>
        <w:t xml:space="preserve"> захворюваність на гострий інфаркт міокарда серед жіночого населення Харківської області склала 76,99 на 100000 жіночого населення, у місті Харкові – 95,44 на 100000 жіночого населення, у районах області - 55,78 на 100000 жіночого населення. Найвищі показники захворюван</w:t>
      </w:r>
      <w:r w:rsidR="00F91493">
        <w:rPr>
          <w:rFonts w:ascii="Times New Roman" w:hAnsi="Times New Roman"/>
          <w:sz w:val="28"/>
          <w:szCs w:val="28"/>
          <w:lang w:val="uk-UA"/>
        </w:rPr>
        <w:t>ості серед жіночого населення в районах області в 2018 році відмічено в</w:t>
      </w:r>
      <w:r w:rsidR="00330BDE" w:rsidRPr="00312169">
        <w:rPr>
          <w:rFonts w:ascii="Times New Roman" w:hAnsi="Times New Roman"/>
          <w:sz w:val="28"/>
          <w:szCs w:val="28"/>
          <w:lang w:val="uk-UA"/>
        </w:rPr>
        <w:t xml:space="preserve"> Нововодолазькому (101,14</w:t>
      </w:r>
      <w:r w:rsidR="00330BDE" w:rsidRPr="00312169">
        <w:rPr>
          <w:rFonts w:ascii="Times New Roman" w:eastAsia="Times New Roman" w:hAnsi="Times New Roman"/>
          <w:sz w:val="28"/>
          <w:szCs w:val="28"/>
          <w:lang w:val="uk-UA" w:eastAsia="ru-RU"/>
        </w:rPr>
        <w:t>01</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eastAsia="ru-RU"/>
        </w:rPr>
        <w:t>), Красноградському (96,6101</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eastAsia="ru-RU"/>
        </w:rPr>
        <w:t>) та Барвінківському (87,3201</w:t>
      </w:r>
      <w:r w:rsidR="00330BDE" w:rsidRPr="00312169">
        <w:rPr>
          <w:rFonts w:ascii="Times New Roman" w:eastAsia="Times New Roman" w:hAnsi="Times New Roman"/>
          <w:sz w:val="28"/>
          <w:szCs w:val="28"/>
          <w:vertAlign w:val="superscript"/>
          <w:lang w:val="uk-UA" w:eastAsia="ru-RU"/>
        </w:rPr>
        <w:t>0</w:t>
      </w:r>
      <w:r w:rsidR="00330BDE" w:rsidRPr="00312169">
        <w:rPr>
          <w:rFonts w:ascii="Times New Roman" w:eastAsia="Times New Roman" w:hAnsi="Times New Roman"/>
          <w:sz w:val="28"/>
          <w:szCs w:val="28"/>
          <w:lang w:val="uk-UA" w:eastAsia="ru-RU"/>
        </w:rPr>
        <w:t>/</w:t>
      </w:r>
      <w:r w:rsidR="00330BDE" w:rsidRPr="00312169">
        <w:rPr>
          <w:rFonts w:ascii="Times New Roman" w:eastAsia="Times New Roman" w:hAnsi="Times New Roman"/>
          <w:sz w:val="28"/>
          <w:szCs w:val="28"/>
          <w:vertAlign w:val="subscript"/>
          <w:lang w:val="uk-UA" w:eastAsia="ru-RU"/>
        </w:rPr>
        <w:t>0000</w:t>
      </w:r>
      <w:r w:rsidR="00330BDE" w:rsidRPr="00312169">
        <w:rPr>
          <w:rFonts w:ascii="Times New Roman" w:eastAsia="Times New Roman" w:hAnsi="Times New Roman"/>
          <w:sz w:val="28"/>
          <w:szCs w:val="28"/>
          <w:lang w:val="uk-UA" w:eastAsia="ru-RU"/>
        </w:rPr>
        <w:t>) районах.</w:t>
      </w:r>
      <w:r w:rsidR="00FA0B1F">
        <w:rPr>
          <w:rFonts w:ascii="Times New Roman" w:eastAsia="Times New Roman" w:hAnsi="Times New Roman"/>
          <w:sz w:val="28"/>
          <w:szCs w:val="28"/>
          <w:lang w:val="uk-UA" w:eastAsia="ru-RU"/>
        </w:rPr>
        <w:t>(рис.3.2</w:t>
      </w:r>
      <w:r w:rsidR="00330BDE" w:rsidRPr="00312169">
        <w:rPr>
          <w:rFonts w:ascii="Times New Roman" w:eastAsia="Times New Roman" w:hAnsi="Times New Roman"/>
          <w:sz w:val="28"/>
          <w:szCs w:val="28"/>
          <w:lang w:val="uk-UA" w:eastAsia="ru-RU"/>
        </w:rPr>
        <w:t>).</w:t>
      </w:r>
    </w:p>
    <w:p w:rsidR="00330BDE" w:rsidRPr="00312169" w:rsidRDefault="00330BDE" w:rsidP="00330BDE">
      <w:pPr>
        <w:spacing w:after="0" w:line="360" w:lineRule="auto"/>
        <w:jc w:val="both"/>
        <w:rPr>
          <w:rFonts w:ascii="Times New Roman" w:eastAsia="Times New Roman" w:hAnsi="Times New Roman"/>
          <w:sz w:val="28"/>
          <w:szCs w:val="28"/>
          <w:lang w:val="uk-UA" w:eastAsia="ru-RU"/>
        </w:rPr>
      </w:pPr>
    </w:p>
    <w:p w:rsidR="00330BDE" w:rsidRPr="00312169" w:rsidRDefault="00330BDE" w:rsidP="00330BDE">
      <w:pPr>
        <w:spacing w:after="0" w:line="360" w:lineRule="auto"/>
        <w:jc w:val="both"/>
        <w:rPr>
          <w:rFonts w:ascii="Times New Roman" w:eastAsia="Times New Roman" w:hAnsi="Times New Roman"/>
          <w:sz w:val="28"/>
          <w:szCs w:val="28"/>
          <w:lang w:val="uk-UA" w:eastAsia="ru-RU"/>
        </w:rPr>
      </w:pPr>
      <w:r w:rsidRPr="00312169">
        <w:rPr>
          <w:rFonts w:ascii="Times New Roman" w:hAnsi="Times New Roman"/>
          <w:noProof/>
          <w:sz w:val="28"/>
          <w:szCs w:val="28"/>
          <w:lang w:eastAsia="ru-RU"/>
        </w:rPr>
        <w:object w:dxaOrig="8583" w:dyaOrig="5453">
          <v:shape id="Диаграмма 1" o:spid="_x0000_i1028" type="#_x0000_t75" style="width:429.75pt;height:272.25pt;visibility:visible" o:ole="">
            <v:imagedata r:id="rId13" o:title=""/>
            <o:lock v:ext="edit" aspectratio="f"/>
          </v:shape>
          <o:OLEObject Type="Embed" ProgID="Excel.Sheet.8" ShapeID="Диаграмма 1" DrawAspect="Content" ObjectID="_1694844767" r:id="rId14">
            <o:FieldCodes>\s</o:FieldCodes>
          </o:OLEObject>
        </w:object>
      </w:r>
    </w:p>
    <w:p w:rsidR="00330BDE" w:rsidRDefault="00330BDE" w:rsidP="00330BDE">
      <w:pPr>
        <w:spacing w:after="0" w:line="360" w:lineRule="auto"/>
        <w:jc w:val="both"/>
        <w:rPr>
          <w:rFonts w:ascii="Times New Roman" w:hAnsi="Times New Roman"/>
          <w:sz w:val="28"/>
          <w:szCs w:val="28"/>
          <w:lang w:val="uk-UA"/>
        </w:rPr>
      </w:pPr>
      <w:r w:rsidRPr="00312169">
        <w:rPr>
          <w:rFonts w:ascii="Times New Roman" w:hAnsi="Times New Roman"/>
          <w:sz w:val="28"/>
          <w:szCs w:val="28"/>
          <w:lang w:val="uk-UA"/>
        </w:rPr>
        <w:t>Рис.</w:t>
      </w:r>
      <w:r w:rsidR="00FA0B1F">
        <w:rPr>
          <w:rFonts w:ascii="Times New Roman" w:hAnsi="Times New Roman"/>
          <w:sz w:val="28"/>
          <w:szCs w:val="28"/>
          <w:lang w:val="uk-UA"/>
        </w:rPr>
        <w:t>3.2</w:t>
      </w:r>
      <w:r w:rsidRPr="00312169">
        <w:rPr>
          <w:rFonts w:ascii="Times New Roman" w:hAnsi="Times New Roman"/>
          <w:sz w:val="28"/>
          <w:szCs w:val="28"/>
          <w:lang w:val="uk-UA"/>
        </w:rPr>
        <w:t xml:space="preserve"> Динаміка захворюваності на гострий інфаркт міока</w:t>
      </w:r>
      <w:r w:rsidR="00F91493">
        <w:rPr>
          <w:rFonts w:ascii="Times New Roman" w:hAnsi="Times New Roman"/>
          <w:sz w:val="28"/>
          <w:szCs w:val="28"/>
          <w:lang w:val="uk-UA"/>
        </w:rPr>
        <w:t>рда серед дорослого населення в</w:t>
      </w:r>
      <w:r w:rsidRPr="00312169">
        <w:rPr>
          <w:rFonts w:ascii="Times New Roman" w:hAnsi="Times New Roman"/>
          <w:sz w:val="28"/>
          <w:szCs w:val="28"/>
          <w:lang w:val="uk-UA"/>
        </w:rPr>
        <w:t xml:space="preserve"> районах Харківської області за 2018 рік у залежності від статі  ( на 100 тис. населення).</w:t>
      </w:r>
    </w:p>
    <w:p w:rsidR="00E83949" w:rsidRPr="00F27543" w:rsidRDefault="00E83949" w:rsidP="00330BDE">
      <w:pPr>
        <w:spacing w:after="0" w:line="360" w:lineRule="auto"/>
        <w:jc w:val="both"/>
        <w:rPr>
          <w:rFonts w:ascii="Times New Roman" w:hAnsi="Times New Roman"/>
          <w:sz w:val="28"/>
          <w:szCs w:val="28"/>
          <w:lang w:val="uk-UA"/>
        </w:rPr>
      </w:pPr>
    </w:p>
    <w:p w:rsidR="00330BDE" w:rsidRPr="00312169" w:rsidRDefault="00330BDE" w:rsidP="00330BDE">
      <w:pPr>
        <w:spacing w:after="0" w:line="360" w:lineRule="auto"/>
        <w:ind w:firstLine="708"/>
        <w:jc w:val="both"/>
        <w:rPr>
          <w:rFonts w:ascii="Times New Roman" w:hAnsi="Times New Roman"/>
          <w:sz w:val="28"/>
          <w:szCs w:val="28"/>
          <w:lang w:val="uk-UA"/>
        </w:rPr>
      </w:pPr>
      <w:r w:rsidRPr="00312169">
        <w:rPr>
          <w:rFonts w:ascii="Times New Roman" w:hAnsi="Times New Roman"/>
          <w:sz w:val="28"/>
          <w:szCs w:val="28"/>
          <w:lang w:val="uk-UA"/>
        </w:rPr>
        <w:lastRenderedPageBreak/>
        <w:t>Показник захворюваності серед жіночого населення Харківської області за період 2014-2018 рр. коливався в межах від 76</w:t>
      </w:r>
      <w:r w:rsidR="00F91493">
        <w:rPr>
          <w:rFonts w:ascii="Times New Roman" w:hAnsi="Times New Roman"/>
          <w:sz w:val="28"/>
          <w:szCs w:val="28"/>
          <w:lang w:val="uk-UA"/>
        </w:rPr>
        <w:t>,99</w:t>
      </w:r>
      <w:r w:rsidRPr="00312169">
        <w:rPr>
          <w:rFonts w:ascii="Times New Roman" w:hAnsi="Times New Roman"/>
          <w:sz w:val="28"/>
          <w:szCs w:val="28"/>
          <w:lang w:val="uk-UA"/>
        </w:rPr>
        <w:t xml:space="preserve"> до 87,71 на 100000 жіночого населення. </w:t>
      </w:r>
    </w:p>
    <w:p w:rsidR="00330BDE" w:rsidRPr="00312169" w:rsidRDefault="00B97837" w:rsidP="00330BDE">
      <w:pPr>
        <w:spacing w:after="0" w:line="360" w:lineRule="auto"/>
        <w:jc w:val="both"/>
        <w:rPr>
          <w:rFonts w:ascii="Times New Roman" w:hAnsi="Times New Roman"/>
          <w:sz w:val="28"/>
          <w:szCs w:val="28"/>
          <w:lang w:val="uk-UA"/>
        </w:rPr>
      </w:pPr>
      <w:r>
        <w:rPr>
          <w:rFonts w:ascii="Times New Roman" w:hAnsi="Times New Roman"/>
          <w:sz w:val="28"/>
          <w:szCs w:val="28"/>
          <w:lang w:val="uk-UA"/>
        </w:rPr>
        <w:tab/>
        <w:t>У ході</w:t>
      </w:r>
      <w:r w:rsidR="00330BDE" w:rsidRPr="00312169">
        <w:rPr>
          <w:rFonts w:ascii="Times New Roman" w:hAnsi="Times New Roman"/>
          <w:sz w:val="28"/>
          <w:szCs w:val="28"/>
          <w:lang w:val="uk-UA"/>
        </w:rPr>
        <w:t xml:space="preserve"> </w:t>
      </w:r>
      <w:r w:rsidR="00E83949">
        <w:rPr>
          <w:rFonts w:ascii="Times New Roman" w:hAnsi="Times New Roman"/>
          <w:sz w:val="28"/>
          <w:szCs w:val="28"/>
          <w:lang w:val="uk-UA"/>
        </w:rPr>
        <w:t xml:space="preserve">наукового </w:t>
      </w:r>
      <w:r w:rsidR="00330BDE" w:rsidRPr="00312169">
        <w:rPr>
          <w:rFonts w:ascii="Times New Roman" w:hAnsi="Times New Roman"/>
          <w:sz w:val="28"/>
          <w:szCs w:val="28"/>
          <w:lang w:val="uk-UA"/>
        </w:rPr>
        <w:t>дослідження було встановлено, що максимальний показник захворюваності на гострий інфаркт міокарда за останні п</w:t>
      </w:r>
      <w:r w:rsidR="00330BDE" w:rsidRPr="00312169">
        <w:rPr>
          <w:rFonts w:ascii="Times New Roman" w:hAnsi="Times New Roman"/>
          <w:sz w:val="28"/>
          <w:szCs w:val="28"/>
        </w:rPr>
        <w:t>’</w:t>
      </w:r>
      <w:r w:rsidR="00330BDE" w:rsidRPr="00312169">
        <w:rPr>
          <w:rFonts w:ascii="Times New Roman" w:hAnsi="Times New Roman"/>
          <w:sz w:val="28"/>
          <w:szCs w:val="28"/>
          <w:lang w:val="uk-UA"/>
        </w:rPr>
        <w:t>ять років</w:t>
      </w:r>
      <w:r w:rsidR="00F91493">
        <w:rPr>
          <w:rFonts w:ascii="Times New Roman" w:hAnsi="Times New Roman"/>
          <w:sz w:val="28"/>
          <w:szCs w:val="28"/>
          <w:lang w:val="uk-UA"/>
        </w:rPr>
        <w:t xml:space="preserve"> серед жінок у місті Харкові спостерігався в</w:t>
      </w:r>
      <w:r w:rsidR="00330BDE" w:rsidRPr="00312169">
        <w:rPr>
          <w:rFonts w:ascii="Times New Roman" w:hAnsi="Times New Roman"/>
          <w:sz w:val="28"/>
          <w:szCs w:val="28"/>
          <w:lang w:val="uk-UA"/>
        </w:rPr>
        <w:t xml:space="preserve"> 2014 та складав </w:t>
      </w:r>
      <w:r w:rsidR="00330BDE" w:rsidRPr="00312169">
        <w:rPr>
          <w:rFonts w:ascii="Times New Roman" w:hAnsi="Times New Roman"/>
          <w:sz w:val="28"/>
          <w:szCs w:val="28"/>
        </w:rPr>
        <w:t>106,12</w:t>
      </w:r>
      <w:r w:rsidR="00330BDE" w:rsidRPr="00312169">
        <w:rPr>
          <w:rFonts w:ascii="Times New Roman" w:hAnsi="Times New Roman"/>
          <w:sz w:val="28"/>
          <w:szCs w:val="28"/>
          <w:lang w:val="uk-UA"/>
        </w:rPr>
        <w:t xml:space="preserve"> на 100000 жіночого населення, мінімальний – у 2017 році (92,20 на 100000 жіночого населення). </w:t>
      </w:r>
    </w:p>
    <w:p w:rsidR="00330BDE" w:rsidRPr="00312169" w:rsidRDefault="00330BDE" w:rsidP="00330BDE">
      <w:pPr>
        <w:spacing w:after="0" w:line="360" w:lineRule="auto"/>
        <w:jc w:val="both"/>
        <w:rPr>
          <w:rFonts w:ascii="Times New Roman" w:hAnsi="Times New Roman"/>
          <w:sz w:val="28"/>
          <w:szCs w:val="28"/>
          <w:lang w:val="uk-UA"/>
        </w:rPr>
      </w:pPr>
      <w:r w:rsidRPr="00312169">
        <w:rPr>
          <w:rFonts w:ascii="Times New Roman" w:hAnsi="Times New Roman"/>
          <w:sz w:val="28"/>
          <w:szCs w:val="28"/>
          <w:lang w:val="uk-UA"/>
        </w:rPr>
        <w:tab/>
        <w:t>Найвищий показник захворюваності за 2014-2018</w:t>
      </w:r>
      <w:r w:rsidR="00F91493">
        <w:rPr>
          <w:rFonts w:ascii="Times New Roman" w:hAnsi="Times New Roman"/>
          <w:sz w:val="28"/>
          <w:szCs w:val="28"/>
          <w:lang w:val="uk-UA"/>
        </w:rPr>
        <w:t xml:space="preserve"> рр. серед жіночого населення в районах області спостерігався в</w:t>
      </w:r>
      <w:r w:rsidRPr="00312169">
        <w:rPr>
          <w:rFonts w:ascii="Times New Roman" w:hAnsi="Times New Roman"/>
          <w:sz w:val="28"/>
          <w:szCs w:val="28"/>
          <w:lang w:val="uk-UA"/>
        </w:rPr>
        <w:t xml:space="preserve"> 2016 році (68,63 на 100000 жіночого населення), найнижчий – у 2018 році (55,78 на 100000 жіночого населення).</w:t>
      </w:r>
    </w:p>
    <w:p w:rsidR="00330BDE" w:rsidRPr="00312169" w:rsidRDefault="00B97837" w:rsidP="00330BDE">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F65AC4">
        <w:rPr>
          <w:rFonts w:ascii="Times New Roman" w:hAnsi="Times New Roman"/>
          <w:sz w:val="28"/>
          <w:szCs w:val="28"/>
          <w:lang w:val="uk-UA"/>
        </w:rPr>
        <w:t>При вивченні</w:t>
      </w:r>
      <w:r w:rsidR="00E83949">
        <w:rPr>
          <w:rFonts w:ascii="Times New Roman" w:hAnsi="Times New Roman"/>
          <w:sz w:val="28"/>
          <w:szCs w:val="28"/>
          <w:lang w:val="uk-UA"/>
        </w:rPr>
        <w:t xml:space="preserve"> динаміки</w:t>
      </w:r>
      <w:r w:rsidR="00330BDE" w:rsidRPr="00312169">
        <w:rPr>
          <w:rFonts w:ascii="Times New Roman" w:hAnsi="Times New Roman"/>
          <w:sz w:val="28"/>
          <w:szCs w:val="28"/>
          <w:lang w:val="uk-UA"/>
        </w:rPr>
        <w:t xml:space="preserve"> захворюваност</w:t>
      </w:r>
      <w:r w:rsidR="00F91493">
        <w:rPr>
          <w:rFonts w:ascii="Times New Roman" w:hAnsi="Times New Roman"/>
          <w:sz w:val="28"/>
          <w:szCs w:val="28"/>
          <w:lang w:val="uk-UA"/>
        </w:rPr>
        <w:t>і на гострий інфаркт міокарда в</w:t>
      </w:r>
      <w:r w:rsidR="00330BDE" w:rsidRPr="00312169">
        <w:rPr>
          <w:rFonts w:ascii="Times New Roman" w:hAnsi="Times New Roman"/>
          <w:sz w:val="28"/>
          <w:szCs w:val="28"/>
          <w:lang w:val="uk-UA"/>
        </w:rPr>
        <w:t xml:space="preserve"> районах області серед жінок за досліджуваний період було вияв</w:t>
      </w:r>
      <w:r w:rsidR="00F91493">
        <w:rPr>
          <w:rFonts w:ascii="Times New Roman" w:hAnsi="Times New Roman"/>
          <w:sz w:val="28"/>
          <w:szCs w:val="28"/>
          <w:lang w:val="uk-UA"/>
        </w:rPr>
        <w:t>лено його максимальні значення в</w:t>
      </w:r>
      <w:r w:rsidR="00330BDE" w:rsidRPr="00312169">
        <w:rPr>
          <w:rFonts w:ascii="Times New Roman" w:hAnsi="Times New Roman"/>
          <w:sz w:val="28"/>
          <w:szCs w:val="28"/>
          <w:lang w:val="uk-UA"/>
        </w:rPr>
        <w:t xml:space="preserve"> Зачепилівському районі (</w:t>
      </w:r>
      <w:r w:rsidR="00330BDE" w:rsidRPr="007F3C09">
        <w:rPr>
          <w:rFonts w:ascii="Times New Roman" w:hAnsi="Times New Roman"/>
          <w:sz w:val="28"/>
          <w:szCs w:val="28"/>
          <w:lang w:val="uk-UA"/>
        </w:rPr>
        <w:t>133,64</w:t>
      </w:r>
      <w:r w:rsidR="00330BDE" w:rsidRPr="00312169">
        <w:rPr>
          <w:rFonts w:ascii="Times New Roman" w:hAnsi="Times New Roman"/>
          <w:sz w:val="28"/>
          <w:szCs w:val="28"/>
          <w:lang w:val="uk-UA"/>
        </w:rPr>
        <w:t xml:space="preserve"> на 100000 жіночого населення) та у Барвінківському районі (</w:t>
      </w:r>
      <w:r w:rsidR="00330BDE" w:rsidRPr="007F3C09">
        <w:rPr>
          <w:rFonts w:ascii="Times New Roman" w:hAnsi="Times New Roman"/>
          <w:sz w:val="28"/>
          <w:szCs w:val="28"/>
          <w:lang w:val="uk-UA"/>
        </w:rPr>
        <w:t>155,90</w:t>
      </w:r>
      <w:r w:rsidR="00330BDE" w:rsidRPr="00312169">
        <w:rPr>
          <w:rFonts w:ascii="Times New Roman" w:hAnsi="Times New Roman"/>
          <w:sz w:val="28"/>
          <w:szCs w:val="28"/>
          <w:lang w:val="uk-UA"/>
        </w:rPr>
        <w:t xml:space="preserve"> на 100000 жіночого населення). </w:t>
      </w:r>
    </w:p>
    <w:p w:rsidR="00330BDE" w:rsidRPr="00312169" w:rsidRDefault="004337E4" w:rsidP="00330BD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Значне</w:t>
      </w:r>
      <w:r w:rsidR="00330BDE" w:rsidRPr="00312169">
        <w:rPr>
          <w:rFonts w:ascii="Times New Roman" w:hAnsi="Times New Roman"/>
          <w:sz w:val="28"/>
          <w:szCs w:val="28"/>
          <w:lang w:val="uk-UA"/>
        </w:rPr>
        <w:t xml:space="preserve"> зростання захворюваності на гострий інфаркт міокарда серед жіночого населен</w:t>
      </w:r>
      <w:r w:rsidR="00F91493">
        <w:rPr>
          <w:rFonts w:ascii="Times New Roman" w:hAnsi="Times New Roman"/>
          <w:sz w:val="28"/>
          <w:szCs w:val="28"/>
          <w:lang w:val="uk-UA"/>
        </w:rPr>
        <w:t>ня за звітній період відбулося в</w:t>
      </w:r>
      <w:r w:rsidR="00330BDE" w:rsidRPr="00312169">
        <w:rPr>
          <w:rFonts w:ascii="Times New Roman" w:hAnsi="Times New Roman"/>
          <w:sz w:val="28"/>
          <w:szCs w:val="28"/>
          <w:lang w:val="uk-UA"/>
        </w:rPr>
        <w:t xml:space="preserve"> Близнюківському районі з </w:t>
      </w:r>
      <w:r w:rsidR="00330BDE" w:rsidRPr="00312169">
        <w:rPr>
          <w:rFonts w:ascii="Times New Roman" w:hAnsi="Times New Roman"/>
          <w:sz w:val="28"/>
          <w:szCs w:val="28"/>
        </w:rPr>
        <w:t>9,50</w:t>
      </w:r>
      <w:r w:rsidR="00330BDE" w:rsidRPr="00312169">
        <w:rPr>
          <w:rFonts w:ascii="Times New Roman" w:hAnsi="Times New Roman"/>
          <w:sz w:val="28"/>
          <w:szCs w:val="28"/>
          <w:lang w:val="uk-UA"/>
        </w:rPr>
        <w:t xml:space="preserve"> до </w:t>
      </w:r>
      <w:r w:rsidR="00330BDE" w:rsidRPr="00312169">
        <w:rPr>
          <w:rFonts w:ascii="Times New Roman" w:hAnsi="Times New Roman"/>
          <w:sz w:val="28"/>
          <w:szCs w:val="28"/>
        </w:rPr>
        <w:t>71,52</w:t>
      </w:r>
      <w:r w:rsidR="00330BDE" w:rsidRPr="00312169">
        <w:rPr>
          <w:rFonts w:ascii="Times New Roman" w:hAnsi="Times New Roman"/>
          <w:sz w:val="28"/>
          <w:szCs w:val="28"/>
          <w:lang w:val="uk-UA"/>
        </w:rPr>
        <w:t xml:space="preserve"> на 100000</w:t>
      </w:r>
      <w:r w:rsidR="00F91493">
        <w:rPr>
          <w:rFonts w:ascii="Times New Roman" w:hAnsi="Times New Roman"/>
          <w:sz w:val="28"/>
          <w:szCs w:val="28"/>
          <w:lang w:val="uk-UA"/>
        </w:rPr>
        <w:t xml:space="preserve"> жіночого населення ( у 7,5 рази</w:t>
      </w:r>
      <w:r w:rsidR="00330BDE" w:rsidRPr="00312169">
        <w:rPr>
          <w:rFonts w:ascii="Times New Roman" w:hAnsi="Times New Roman"/>
          <w:sz w:val="28"/>
          <w:szCs w:val="28"/>
          <w:lang w:val="uk-UA"/>
        </w:rPr>
        <w:t xml:space="preserve">), у Нововодолазькому районі з </w:t>
      </w:r>
      <w:r w:rsidR="00330BDE" w:rsidRPr="00312169">
        <w:rPr>
          <w:rFonts w:ascii="Times New Roman" w:hAnsi="Times New Roman"/>
          <w:sz w:val="28"/>
          <w:szCs w:val="28"/>
        </w:rPr>
        <w:t>84,05</w:t>
      </w:r>
      <w:r w:rsidR="00330BDE" w:rsidRPr="00312169">
        <w:rPr>
          <w:rFonts w:ascii="Times New Roman" w:hAnsi="Times New Roman"/>
          <w:sz w:val="28"/>
          <w:szCs w:val="28"/>
          <w:lang w:val="uk-UA"/>
        </w:rPr>
        <w:t xml:space="preserve"> до </w:t>
      </w:r>
      <w:r w:rsidR="00330BDE" w:rsidRPr="00312169">
        <w:rPr>
          <w:rFonts w:ascii="Times New Roman" w:hAnsi="Times New Roman"/>
          <w:sz w:val="28"/>
          <w:szCs w:val="28"/>
        </w:rPr>
        <w:t>101,14</w:t>
      </w:r>
      <w:r w:rsidR="00330BDE" w:rsidRPr="00312169">
        <w:rPr>
          <w:rFonts w:ascii="Times New Roman" w:hAnsi="Times New Roman"/>
          <w:sz w:val="28"/>
          <w:szCs w:val="28"/>
          <w:lang w:val="uk-UA"/>
        </w:rPr>
        <w:t xml:space="preserve"> на 100000 жіно</w:t>
      </w:r>
      <w:r w:rsidR="00F91493">
        <w:rPr>
          <w:rFonts w:ascii="Times New Roman" w:hAnsi="Times New Roman"/>
          <w:sz w:val="28"/>
          <w:szCs w:val="28"/>
          <w:lang w:val="uk-UA"/>
        </w:rPr>
        <w:t>чого населення (у 1,2 рази) та в</w:t>
      </w:r>
      <w:r w:rsidR="00330BDE" w:rsidRPr="00312169">
        <w:rPr>
          <w:rFonts w:ascii="Times New Roman" w:hAnsi="Times New Roman"/>
          <w:sz w:val="28"/>
          <w:szCs w:val="28"/>
          <w:lang w:val="uk-UA"/>
        </w:rPr>
        <w:t xml:space="preserve"> Сахновщинському районі з </w:t>
      </w:r>
      <w:r w:rsidR="00330BDE" w:rsidRPr="00312169">
        <w:rPr>
          <w:rFonts w:ascii="Times New Roman" w:hAnsi="Times New Roman"/>
          <w:sz w:val="28"/>
          <w:szCs w:val="28"/>
        </w:rPr>
        <w:t>25,31</w:t>
      </w:r>
      <w:r w:rsidR="00330BDE" w:rsidRPr="00312169">
        <w:rPr>
          <w:rFonts w:ascii="Times New Roman" w:hAnsi="Times New Roman"/>
          <w:sz w:val="28"/>
          <w:szCs w:val="28"/>
          <w:lang w:val="uk-UA"/>
        </w:rPr>
        <w:t xml:space="preserve"> до </w:t>
      </w:r>
      <w:r w:rsidR="00330BDE" w:rsidRPr="00312169">
        <w:rPr>
          <w:rFonts w:ascii="Times New Roman" w:hAnsi="Times New Roman"/>
          <w:sz w:val="28"/>
          <w:szCs w:val="28"/>
        </w:rPr>
        <w:t>62,65</w:t>
      </w:r>
      <w:r w:rsidR="00330BDE" w:rsidRPr="00312169">
        <w:rPr>
          <w:rFonts w:ascii="Times New Roman" w:hAnsi="Times New Roman"/>
          <w:sz w:val="28"/>
          <w:szCs w:val="28"/>
          <w:lang w:val="uk-UA"/>
        </w:rPr>
        <w:t xml:space="preserve"> на 100000 жіночого населення (у 2,5 рази).</w:t>
      </w:r>
    </w:p>
    <w:p w:rsidR="00330BDE" w:rsidRPr="00312169" w:rsidRDefault="00330BDE" w:rsidP="00330BDE">
      <w:pPr>
        <w:spacing w:after="0" w:line="360" w:lineRule="auto"/>
        <w:jc w:val="both"/>
        <w:rPr>
          <w:rFonts w:ascii="Times New Roman" w:hAnsi="Times New Roman"/>
          <w:sz w:val="28"/>
          <w:szCs w:val="28"/>
          <w:lang w:val="uk-UA"/>
        </w:rPr>
      </w:pPr>
      <w:r w:rsidRPr="00312169">
        <w:rPr>
          <w:rFonts w:ascii="Times New Roman" w:hAnsi="Times New Roman"/>
          <w:sz w:val="28"/>
          <w:szCs w:val="28"/>
          <w:lang w:val="uk-UA"/>
        </w:rPr>
        <w:tab/>
      </w:r>
    </w:p>
    <w:p w:rsidR="00330BDE" w:rsidRPr="00312169" w:rsidRDefault="00991333" w:rsidP="00330BDE">
      <w:pPr>
        <w:spacing w:after="0" w:line="360" w:lineRule="auto"/>
        <w:jc w:val="center"/>
        <w:rPr>
          <w:rFonts w:ascii="Times New Roman" w:hAnsi="Times New Roman"/>
          <w:sz w:val="28"/>
          <w:szCs w:val="28"/>
          <w:lang w:val="uk-UA"/>
        </w:rPr>
      </w:pPr>
      <w:r>
        <w:rPr>
          <w:rFonts w:ascii="Times New Roman" w:hAnsi="Times New Roman"/>
          <w:sz w:val="28"/>
          <w:szCs w:val="28"/>
          <w:lang w:val="uk-UA"/>
        </w:rPr>
        <w:t>ВИСНОВКИ ЗА РОЗДІЛОМ</w:t>
      </w:r>
    </w:p>
    <w:p w:rsidR="00330BDE" w:rsidRPr="00312169" w:rsidRDefault="00330BDE" w:rsidP="00991333">
      <w:pPr>
        <w:spacing w:after="0" w:line="360" w:lineRule="auto"/>
        <w:ind w:firstLine="708"/>
        <w:jc w:val="both"/>
        <w:rPr>
          <w:rFonts w:ascii="Times New Roman" w:eastAsia="Times New Roman" w:hAnsi="Times New Roman"/>
          <w:sz w:val="28"/>
          <w:szCs w:val="28"/>
          <w:lang w:val="uk-UA"/>
        </w:rPr>
      </w:pPr>
      <w:r w:rsidRPr="00312169">
        <w:rPr>
          <w:rFonts w:ascii="Times New Roman" w:hAnsi="Times New Roman"/>
          <w:sz w:val="28"/>
          <w:szCs w:val="28"/>
          <w:lang w:val="uk-UA"/>
        </w:rPr>
        <w:t>1.</w:t>
      </w:r>
      <w:r w:rsidR="00991333">
        <w:rPr>
          <w:rFonts w:ascii="Times New Roman" w:hAnsi="Times New Roman"/>
          <w:sz w:val="28"/>
          <w:szCs w:val="28"/>
          <w:lang w:val="uk-UA"/>
        </w:rPr>
        <w:t> </w:t>
      </w:r>
      <w:r w:rsidR="004337E4">
        <w:rPr>
          <w:rFonts w:ascii="Times New Roman" w:hAnsi="Times New Roman"/>
          <w:sz w:val="28"/>
          <w:szCs w:val="28"/>
          <w:lang w:val="uk-UA"/>
        </w:rPr>
        <w:t>У ході</w:t>
      </w:r>
      <w:r w:rsidR="00E27BF7">
        <w:rPr>
          <w:rFonts w:ascii="Times New Roman" w:hAnsi="Times New Roman"/>
          <w:sz w:val="28"/>
          <w:szCs w:val="28"/>
          <w:lang w:val="uk-UA"/>
        </w:rPr>
        <w:t xml:space="preserve"> дослідження було встановлено</w:t>
      </w:r>
      <w:r w:rsidRPr="00312169">
        <w:rPr>
          <w:rFonts w:ascii="Times New Roman" w:hAnsi="Times New Roman"/>
          <w:sz w:val="28"/>
          <w:szCs w:val="28"/>
          <w:lang w:val="uk-UA"/>
        </w:rPr>
        <w:t>, що в Харківській області захворюваність на гострий інфар</w:t>
      </w:r>
      <w:r w:rsidR="00F91493">
        <w:rPr>
          <w:rFonts w:ascii="Times New Roman" w:hAnsi="Times New Roman"/>
          <w:sz w:val="28"/>
          <w:szCs w:val="28"/>
          <w:lang w:val="uk-UA"/>
        </w:rPr>
        <w:t>кт міокарда в</w:t>
      </w:r>
      <w:r w:rsidRPr="00312169">
        <w:rPr>
          <w:rFonts w:ascii="Times New Roman" w:hAnsi="Times New Roman"/>
          <w:sz w:val="28"/>
          <w:szCs w:val="28"/>
          <w:lang w:val="uk-UA"/>
        </w:rPr>
        <w:t xml:space="preserve"> 2018 році склала </w:t>
      </w:r>
      <w:r w:rsidRPr="00312169">
        <w:rPr>
          <w:rFonts w:ascii="Times New Roman" w:eastAsia="Times New Roman" w:hAnsi="Times New Roman"/>
          <w:sz w:val="28"/>
          <w:szCs w:val="28"/>
          <w:lang w:val="uk-UA"/>
        </w:rPr>
        <w:t xml:space="preserve">100,77 на 100000 населення, у місті Харкові – 120,94 </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 xml:space="preserve">0000, </w:t>
      </w:r>
      <w:r w:rsidRPr="00312169">
        <w:rPr>
          <w:rFonts w:ascii="Times New Roman" w:eastAsia="Times New Roman" w:hAnsi="Times New Roman"/>
          <w:sz w:val="28"/>
          <w:szCs w:val="28"/>
          <w:lang w:val="uk-UA" w:eastAsia="ru-RU"/>
        </w:rPr>
        <w:t xml:space="preserve">у районах області 77,65 </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 xml:space="preserve">0000.  </w:t>
      </w:r>
      <w:r w:rsidRPr="00312169">
        <w:rPr>
          <w:rFonts w:ascii="Times New Roman" w:eastAsia="Times New Roman" w:hAnsi="Times New Roman"/>
          <w:sz w:val="28"/>
          <w:szCs w:val="28"/>
          <w:lang w:val="uk-UA" w:eastAsia="ru-RU"/>
        </w:rPr>
        <w:t>Найвища захворюваність спостерігалася в таких районах як Красноградський (134,01</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 xml:space="preserve">, </w:t>
      </w:r>
      <w:r w:rsidRPr="00312169">
        <w:rPr>
          <w:rFonts w:ascii="Times New Roman" w:eastAsia="Times New Roman" w:hAnsi="Times New Roman"/>
          <w:sz w:val="28"/>
          <w:szCs w:val="28"/>
          <w:lang w:val="uk-UA" w:eastAsia="ru-RU"/>
        </w:rPr>
        <w:t>Барвінківський (129,30</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 xml:space="preserve">, </w:t>
      </w:r>
      <w:r w:rsidRPr="00312169">
        <w:rPr>
          <w:rFonts w:ascii="Times New Roman" w:eastAsia="Times New Roman" w:hAnsi="Times New Roman"/>
          <w:sz w:val="28"/>
          <w:szCs w:val="28"/>
          <w:lang w:val="uk-UA"/>
        </w:rPr>
        <w:t>Ізюмський (112,89</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rPr>
        <w:t>) та Нововодолазький (108,19</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Pr="00312169">
        <w:rPr>
          <w:rFonts w:ascii="Times New Roman" w:eastAsia="Times New Roman" w:hAnsi="Times New Roman"/>
          <w:sz w:val="28"/>
          <w:szCs w:val="28"/>
          <w:lang w:val="uk-UA"/>
        </w:rPr>
        <w:t>).</w:t>
      </w:r>
    </w:p>
    <w:p w:rsidR="00330BDE" w:rsidRDefault="00991333" w:rsidP="00991333">
      <w:pPr>
        <w:spacing w:after="0" w:line="360" w:lineRule="auto"/>
        <w:ind w:firstLine="708"/>
        <w:jc w:val="both"/>
        <w:rPr>
          <w:rFonts w:ascii="Times New Roman" w:hAnsi="Times New Roman"/>
          <w:sz w:val="28"/>
          <w:szCs w:val="28"/>
          <w:lang w:val="uk-UA"/>
        </w:rPr>
      </w:pPr>
      <w:r>
        <w:rPr>
          <w:rFonts w:ascii="Times New Roman" w:eastAsia="Times New Roman" w:hAnsi="Times New Roman"/>
          <w:sz w:val="28"/>
          <w:szCs w:val="28"/>
          <w:lang w:val="uk-UA"/>
        </w:rPr>
        <w:t>2. </w:t>
      </w:r>
      <w:r w:rsidR="00E27BF7">
        <w:rPr>
          <w:rFonts w:ascii="Times New Roman" w:eastAsia="Times New Roman" w:hAnsi="Times New Roman"/>
          <w:sz w:val="28"/>
          <w:szCs w:val="28"/>
          <w:lang w:val="uk-UA"/>
        </w:rPr>
        <w:t xml:space="preserve">При </w:t>
      </w:r>
      <w:r w:rsidR="00E27BF7">
        <w:rPr>
          <w:rFonts w:ascii="Times New Roman" w:hAnsi="Times New Roman"/>
          <w:sz w:val="28"/>
          <w:szCs w:val="28"/>
          <w:lang w:val="uk-UA"/>
        </w:rPr>
        <w:t>а</w:t>
      </w:r>
      <w:r w:rsidR="00BF39A6">
        <w:rPr>
          <w:rFonts w:ascii="Times New Roman" w:hAnsi="Times New Roman"/>
          <w:sz w:val="28"/>
          <w:szCs w:val="28"/>
          <w:lang w:val="uk-UA"/>
        </w:rPr>
        <w:t>наліз</w:t>
      </w:r>
      <w:r w:rsidR="00E27BF7">
        <w:rPr>
          <w:rFonts w:ascii="Times New Roman" w:hAnsi="Times New Roman"/>
          <w:sz w:val="28"/>
          <w:szCs w:val="28"/>
          <w:lang w:val="uk-UA"/>
        </w:rPr>
        <w:t>і</w:t>
      </w:r>
      <w:r w:rsidR="00330BDE" w:rsidRPr="00312169">
        <w:rPr>
          <w:rFonts w:ascii="Times New Roman" w:hAnsi="Times New Roman"/>
          <w:sz w:val="28"/>
          <w:szCs w:val="28"/>
          <w:lang w:val="uk-UA"/>
        </w:rPr>
        <w:t xml:space="preserve"> захворюваності на гострий інфаркт міокарда в залежності від статі за період 2014-2018 рр. серед дорослого населення Харківської області було </w:t>
      </w:r>
      <w:r w:rsidR="00330BDE" w:rsidRPr="00312169">
        <w:rPr>
          <w:rFonts w:ascii="Times New Roman" w:hAnsi="Times New Roman"/>
          <w:sz w:val="28"/>
          <w:szCs w:val="28"/>
          <w:lang w:val="uk-UA"/>
        </w:rPr>
        <w:lastRenderedPageBreak/>
        <w:t>встановлено, що цей показник у чоловіків значно вищий, ніж у жінок. Захворюваність у 2018 році серед чоловічого населення Харківської області склала 128,32</w:t>
      </w:r>
      <w:r w:rsidR="00330BDE" w:rsidRPr="00312169">
        <w:rPr>
          <w:rFonts w:ascii="Times New Roman" w:eastAsia="Times New Roman" w:hAnsi="Times New Roman"/>
          <w:sz w:val="28"/>
          <w:szCs w:val="28"/>
          <w:lang w:val="uk-UA"/>
        </w:rPr>
        <w:t xml:space="preserve">, у місті Харкові - </w:t>
      </w:r>
      <w:r w:rsidR="00330BDE" w:rsidRPr="00312169">
        <w:rPr>
          <w:rFonts w:ascii="Times New Roman" w:hAnsi="Times New Roman"/>
          <w:sz w:val="28"/>
          <w:szCs w:val="28"/>
          <w:lang w:val="uk-UA"/>
        </w:rPr>
        <w:t xml:space="preserve">150,58, у районах області - 102,91 </w:t>
      </w:r>
      <w:r w:rsidR="00330BDE" w:rsidRPr="00312169">
        <w:rPr>
          <w:rFonts w:ascii="Times New Roman" w:eastAsia="Times New Roman" w:hAnsi="Times New Roman"/>
          <w:sz w:val="28"/>
          <w:szCs w:val="28"/>
          <w:lang w:val="uk-UA"/>
        </w:rPr>
        <w:t xml:space="preserve">на 100000 чоловічого населення. Серед жінок цей показник у 2018 році склав </w:t>
      </w:r>
      <w:r w:rsidR="00330BDE" w:rsidRPr="00312169">
        <w:rPr>
          <w:rFonts w:ascii="Times New Roman" w:hAnsi="Times New Roman"/>
          <w:sz w:val="28"/>
          <w:szCs w:val="28"/>
          <w:lang w:val="uk-UA"/>
        </w:rPr>
        <w:t>76,99, у місті Харкові – 95,44, у районах області - 55,78 на 100000 жіночого населення.</w:t>
      </w:r>
    </w:p>
    <w:p w:rsidR="00BF39A6" w:rsidRDefault="00BF39A6" w:rsidP="00BF39A6">
      <w:pPr>
        <w:widowControl w:val="0"/>
        <w:suppressAutoHyphens/>
        <w:spacing w:after="0" w:line="360" w:lineRule="auto"/>
        <w:ind w:firstLine="708"/>
        <w:jc w:val="both"/>
        <w:rPr>
          <w:rFonts w:ascii="Times New Roman" w:eastAsia="Times New Roman" w:hAnsi="Times New Roman"/>
          <w:sz w:val="28"/>
          <w:szCs w:val="28"/>
          <w:lang w:val="uk-UA" w:eastAsia="ru-RU"/>
        </w:rPr>
      </w:pPr>
      <w:r>
        <w:rPr>
          <w:rFonts w:ascii="Times New Roman" w:hAnsi="Times New Roman"/>
          <w:sz w:val="28"/>
          <w:szCs w:val="28"/>
          <w:lang w:val="uk-UA"/>
        </w:rPr>
        <w:t>3. </w:t>
      </w:r>
      <w:r>
        <w:rPr>
          <w:rFonts w:ascii="Times New Roman" w:eastAsia="Times New Roman" w:hAnsi="Times New Roman"/>
          <w:sz w:val="28"/>
          <w:szCs w:val="28"/>
          <w:lang w:val="uk-UA"/>
        </w:rPr>
        <w:t>Вивчаючи динаміку</w:t>
      </w:r>
      <w:r w:rsidRPr="00312169">
        <w:rPr>
          <w:rFonts w:ascii="Times New Roman" w:eastAsia="Times New Roman" w:hAnsi="Times New Roman"/>
          <w:sz w:val="28"/>
          <w:szCs w:val="28"/>
          <w:lang w:val="uk-UA"/>
        </w:rPr>
        <w:t xml:space="preserve"> захворюваності</w:t>
      </w:r>
      <w:r w:rsidR="00F91493">
        <w:rPr>
          <w:rFonts w:ascii="Times New Roman" w:eastAsia="Times New Roman" w:hAnsi="Times New Roman"/>
          <w:sz w:val="28"/>
          <w:szCs w:val="28"/>
          <w:lang w:val="uk-UA"/>
        </w:rPr>
        <w:t xml:space="preserve"> на гострий інфаркт міокарда в </w:t>
      </w:r>
      <w:r w:rsidRPr="00312169">
        <w:rPr>
          <w:rFonts w:ascii="Times New Roman" w:eastAsia="Times New Roman" w:hAnsi="Times New Roman"/>
          <w:sz w:val="28"/>
          <w:szCs w:val="28"/>
          <w:lang w:val="uk-UA"/>
        </w:rPr>
        <w:t>районах Харківської області за 2014-</w:t>
      </w:r>
      <w:r w:rsidR="00F65AC4">
        <w:rPr>
          <w:rFonts w:ascii="Times New Roman" w:eastAsia="Times New Roman" w:hAnsi="Times New Roman"/>
          <w:sz w:val="28"/>
          <w:szCs w:val="28"/>
          <w:lang w:val="uk-UA"/>
        </w:rPr>
        <w:t>2018 роки було виявлено коливання цього показника у межах</w:t>
      </w:r>
      <w:r w:rsidRPr="00312169">
        <w:rPr>
          <w:rFonts w:ascii="Times New Roman" w:eastAsia="Times New Roman" w:hAnsi="Times New Roman"/>
          <w:sz w:val="28"/>
          <w:szCs w:val="28"/>
          <w:lang w:val="uk-UA"/>
        </w:rPr>
        <w:t xml:space="preserve"> 95,06</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0000</w:t>
      </w:r>
      <w:r w:rsidR="00F65AC4">
        <w:rPr>
          <w:rFonts w:ascii="Times New Roman" w:eastAsia="Times New Roman" w:hAnsi="Times New Roman"/>
          <w:sz w:val="28"/>
          <w:szCs w:val="28"/>
          <w:lang w:val="uk-UA"/>
        </w:rPr>
        <w:t xml:space="preserve"> та</w:t>
      </w:r>
      <w:r w:rsidRPr="00312169">
        <w:rPr>
          <w:rFonts w:ascii="Times New Roman" w:eastAsia="Times New Roman" w:hAnsi="Times New Roman"/>
          <w:sz w:val="28"/>
          <w:szCs w:val="28"/>
          <w:lang w:val="uk-UA"/>
        </w:rPr>
        <w:t xml:space="preserve"> 77,65</w:t>
      </w:r>
      <w:r w:rsidRPr="00312169">
        <w:rPr>
          <w:rFonts w:ascii="Times New Roman" w:eastAsia="Times New Roman" w:hAnsi="Times New Roman"/>
          <w:sz w:val="28"/>
          <w:szCs w:val="28"/>
          <w:vertAlign w:val="superscript"/>
          <w:lang w:val="uk-UA" w:eastAsia="ru-RU"/>
        </w:rPr>
        <w:t>0</w:t>
      </w:r>
      <w:r w:rsidRPr="00312169">
        <w:rPr>
          <w:rFonts w:ascii="Times New Roman" w:eastAsia="Times New Roman" w:hAnsi="Times New Roman"/>
          <w:sz w:val="28"/>
          <w:szCs w:val="28"/>
          <w:lang w:val="uk-UA" w:eastAsia="ru-RU"/>
        </w:rPr>
        <w:t>/</w:t>
      </w:r>
      <w:r w:rsidRPr="00312169">
        <w:rPr>
          <w:rFonts w:ascii="Times New Roman" w:eastAsia="Times New Roman" w:hAnsi="Times New Roman"/>
          <w:sz w:val="28"/>
          <w:szCs w:val="28"/>
          <w:vertAlign w:val="subscript"/>
          <w:lang w:val="uk-UA" w:eastAsia="ru-RU"/>
        </w:rPr>
        <w:t xml:space="preserve">0000. </w:t>
      </w:r>
      <w:r w:rsidRPr="00312169">
        <w:rPr>
          <w:rFonts w:ascii="Times New Roman" w:eastAsia="Times New Roman" w:hAnsi="Times New Roman"/>
          <w:sz w:val="28"/>
          <w:szCs w:val="28"/>
          <w:lang w:val="uk-UA" w:eastAsia="ru-RU"/>
        </w:rPr>
        <w:t xml:space="preserve">Найвищим цей показник був у 2015 </w:t>
      </w:r>
      <w:r>
        <w:rPr>
          <w:rFonts w:ascii="Times New Roman" w:eastAsia="Times New Roman" w:hAnsi="Times New Roman"/>
          <w:sz w:val="28"/>
          <w:szCs w:val="28"/>
          <w:lang w:val="uk-UA" w:eastAsia="ru-RU"/>
        </w:rPr>
        <w:t xml:space="preserve">році, найнижчим – у 2018 році. </w:t>
      </w:r>
    </w:p>
    <w:p w:rsidR="00BF39A6" w:rsidRPr="00BF39A6" w:rsidRDefault="00BF39A6" w:rsidP="00BF39A6">
      <w:pPr>
        <w:widowControl w:val="0"/>
        <w:suppressAutoHyphens/>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4. </w:t>
      </w:r>
      <w:r w:rsidR="00E27BF7">
        <w:rPr>
          <w:rFonts w:ascii="Times New Roman" w:eastAsia="Times New Roman" w:hAnsi="Times New Roman"/>
          <w:sz w:val="28"/>
          <w:szCs w:val="28"/>
          <w:lang w:val="uk-UA" w:eastAsia="ru-RU"/>
        </w:rPr>
        <w:t>Значні коливання</w:t>
      </w:r>
      <w:r>
        <w:rPr>
          <w:rFonts w:ascii="Times New Roman" w:eastAsia="Times New Roman" w:hAnsi="Times New Roman"/>
          <w:sz w:val="28"/>
          <w:szCs w:val="28"/>
          <w:lang w:val="uk-UA" w:eastAsia="ru-RU"/>
        </w:rPr>
        <w:t xml:space="preserve"> показників захворюваності на інфаркт міокарда серед дорослого населення Харківської області</w:t>
      </w:r>
      <w:r w:rsidR="00E27BF7">
        <w:rPr>
          <w:rFonts w:ascii="Times New Roman" w:eastAsia="Times New Roman" w:hAnsi="Times New Roman"/>
          <w:sz w:val="28"/>
          <w:szCs w:val="28"/>
          <w:lang w:val="uk-UA" w:eastAsia="ru-RU"/>
        </w:rPr>
        <w:t xml:space="preserve"> за період 2014-2018 р.р. свідчя</w:t>
      </w:r>
      <w:r>
        <w:rPr>
          <w:rFonts w:ascii="Times New Roman" w:eastAsia="Times New Roman" w:hAnsi="Times New Roman"/>
          <w:sz w:val="28"/>
          <w:szCs w:val="28"/>
          <w:lang w:val="uk-UA" w:eastAsia="ru-RU"/>
        </w:rPr>
        <w:t xml:space="preserve">ть про необхідність покращення профілактичних заходів та удосконалення </w:t>
      </w:r>
      <w:r w:rsidR="00303694">
        <w:rPr>
          <w:rFonts w:ascii="Times New Roman" w:eastAsia="Times New Roman" w:hAnsi="Times New Roman"/>
          <w:sz w:val="28"/>
          <w:szCs w:val="28"/>
          <w:lang w:val="uk-UA" w:eastAsia="ru-RU"/>
        </w:rPr>
        <w:t>надання медичної допомоги хворим</w:t>
      </w:r>
      <w:r>
        <w:rPr>
          <w:rFonts w:ascii="Times New Roman" w:eastAsia="Times New Roman" w:hAnsi="Times New Roman"/>
          <w:sz w:val="28"/>
          <w:szCs w:val="28"/>
          <w:lang w:val="uk-UA" w:eastAsia="ru-RU"/>
        </w:rPr>
        <w:t xml:space="preserve"> з даною патологією.</w:t>
      </w:r>
    </w:p>
    <w:p w:rsidR="00F51FE7" w:rsidRPr="00D0213B" w:rsidRDefault="00991333" w:rsidP="00D0213B">
      <w:pPr>
        <w:spacing w:after="0" w:line="360" w:lineRule="auto"/>
        <w:jc w:val="both"/>
        <w:rPr>
          <w:rFonts w:ascii="Times New Roman" w:hAnsi="Times New Roman"/>
          <w:sz w:val="28"/>
          <w:szCs w:val="28"/>
          <w:lang w:val="uk-UA"/>
        </w:rPr>
      </w:pPr>
      <w:r>
        <w:rPr>
          <w:rFonts w:ascii="Times New Roman" w:hAnsi="Times New Roman"/>
          <w:sz w:val="28"/>
          <w:szCs w:val="28"/>
          <w:lang w:val="uk-UA"/>
        </w:rPr>
        <w:tab/>
        <w:t>Матеріали розділу висвітлено в та</w:t>
      </w:r>
      <w:r w:rsidR="0086592D">
        <w:rPr>
          <w:rFonts w:ascii="Times New Roman" w:hAnsi="Times New Roman"/>
          <w:sz w:val="28"/>
          <w:szCs w:val="28"/>
          <w:lang w:val="uk-UA"/>
        </w:rPr>
        <w:t xml:space="preserve">ких наукових роботах </w:t>
      </w:r>
      <w:r w:rsidR="00C06F44" w:rsidRPr="00BF39A6">
        <w:rPr>
          <w:rFonts w:ascii="Times New Roman" w:hAnsi="Times New Roman"/>
          <w:sz w:val="28"/>
          <w:szCs w:val="28"/>
          <w:lang w:val="uk-UA"/>
        </w:rPr>
        <w:t>[2,12].</w:t>
      </w:r>
    </w:p>
    <w:p w:rsidR="00F51FE7" w:rsidRPr="00BF39A6" w:rsidRDefault="00F51FE7" w:rsidP="00D82A79">
      <w:pPr>
        <w:spacing w:after="0" w:line="360" w:lineRule="auto"/>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3A1433" w:rsidRDefault="003A1433" w:rsidP="00B72B86">
      <w:pPr>
        <w:spacing w:after="0" w:line="360" w:lineRule="auto"/>
        <w:jc w:val="center"/>
        <w:rPr>
          <w:rFonts w:ascii="Times New Roman" w:hAnsi="Times New Roman"/>
          <w:b/>
          <w:color w:val="000000"/>
          <w:sz w:val="28"/>
          <w:szCs w:val="28"/>
          <w:lang w:val="uk-UA"/>
        </w:rPr>
      </w:pPr>
    </w:p>
    <w:p w:rsidR="008D40E4" w:rsidRDefault="008D40E4" w:rsidP="007F07E2">
      <w:pPr>
        <w:spacing w:after="0" w:line="360" w:lineRule="auto"/>
        <w:rPr>
          <w:rFonts w:ascii="Times New Roman" w:hAnsi="Times New Roman"/>
          <w:b/>
          <w:color w:val="000000"/>
          <w:sz w:val="28"/>
          <w:szCs w:val="28"/>
          <w:lang w:val="uk-UA"/>
        </w:rPr>
      </w:pPr>
    </w:p>
    <w:p w:rsidR="003A1433" w:rsidRPr="008B2124" w:rsidRDefault="003A1433" w:rsidP="005F2A5E">
      <w:pPr>
        <w:spacing w:after="0" w:line="360" w:lineRule="auto"/>
        <w:rPr>
          <w:rFonts w:ascii="Times New Roman" w:hAnsi="Times New Roman"/>
          <w:b/>
          <w:color w:val="000000"/>
          <w:sz w:val="28"/>
          <w:szCs w:val="28"/>
        </w:rPr>
      </w:pPr>
    </w:p>
    <w:p w:rsidR="00E71EE0" w:rsidRPr="00F27543" w:rsidRDefault="00E71EE0" w:rsidP="00B72B86">
      <w:pPr>
        <w:spacing w:after="0" w:line="360" w:lineRule="auto"/>
        <w:jc w:val="center"/>
        <w:rPr>
          <w:rFonts w:ascii="Times New Roman" w:hAnsi="Times New Roman"/>
          <w:b/>
          <w:color w:val="000000"/>
          <w:sz w:val="28"/>
          <w:szCs w:val="28"/>
          <w:lang w:val="uk-UA"/>
        </w:rPr>
      </w:pPr>
      <w:r w:rsidRPr="00F27543">
        <w:rPr>
          <w:rFonts w:ascii="Times New Roman" w:hAnsi="Times New Roman"/>
          <w:b/>
          <w:color w:val="000000"/>
          <w:sz w:val="28"/>
          <w:szCs w:val="28"/>
          <w:lang w:val="uk-UA"/>
        </w:rPr>
        <w:lastRenderedPageBreak/>
        <w:t>РОЗДІЛ IV</w:t>
      </w:r>
    </w:p>
    <w:p w:rsidR="00E71EE0" w:rsidRPr="00F27543" w:rsidRDefault="001D2CB6" w:rsidP="00B72B86">
      <w:pPr>
        <w:spacing w:after="0" w:line="360" w:lineRule="auto"/>
        <w:jc w:val="center"/>
        <w:rPr>
          <w:rFonts w:ascii="Times New Roman" w:hAnsi="Times New Roman"/>
          <w:b/>
          <w:color w:val="000000"/>
          <w:sz w:val="28"/>
          <w:szCs w:val="28"/>
          <w:lang w:val="uk-UA"/>
        </w:rPr>
      </w:pPr>
      <w:r w:rsidRPr="00F27543">
        <w:rPr>
          <w:rFonts w:ascii="Times New Roman" w:hAnsi="Times New Roman"/>
          <w:b/>
          <w:color w:val="000000"/>
          <w:sz w:val="28"/>
          <w:szCs w:val="28"/>
          <w:lang w:val="uk-UA"/>
        </w:rPr>
        <w:t xml:space="preserve">ОЦІНКА РИЗИКІВ ВИНИКНЕННЯ </w:t>
      </w:r>
      <w:r w:rsidR="00F27543" w:rsidRPr="00F27543">
        <w:rPr>
          <w:rFonts w:ascii="Times New Roman" w:hAnsi="Times New Roman"/>
          <w:b/>
          <w:color w:val="000000"/>
          <w:sz w:val="28"/>
          <w:szCs w:val="28"/>
          <w:lang w:val="uk-UA"/>
        </w:rPr>
        <w:t>ІНФАРКТУ МІОКАРДА СЕРЕД ДОРОСЛОГО НАСЕЛЕННЯ</w:t>
      </w:r>
    </w:p>
    <w:p w:rsidR="000E6E0A" w:rsidRPr="00312169" w:rsidRDefault="000E6E0A" w:rsidP="00B72B86">
      <w:pPr>
        <w:spacing w:after="0" w:line="360" w:lineRule="auto"/>
        <w:jc w:val="center"/>
        <w:rPr>
          <w:rFonts w:ascii="Times New Roman" w:hAnsi="Times New Roman"/>
          <w:b/>
          <w:color w:val="000000"/>
          <w:sz w:val="28"/>
          <w:szCs w:val="28"/>
          <w:highlight w:val="yellow"/>
          <w:lang w:val="uk-UA"/>
        </w:rPr>
      </w:pPr>
    </w:p>
    <w:p w:rsidR="000E6E0A" w:rsidRPr="009F3128" w:rsidRDefault="008842C4" w:rsidP="00F27543">
      <w:pPr>
        <w:pStyle w:val="a3"/>
        <w:spacing w:line="360" w:lineRule="auto"/>
        <w:rPr>
          <w:rFonts w:ascii="Times New Roman" w:hAnsi="Times New Roman"/>
          <w:b/>
          <w:color w:val="000000"/>
          <w:sz w:val="28"/>
          <w:szCs w:val="28"/>
        </w:rPr>
      </w:pPr>
      <w:r>
        <w:rPr>
          <w:rFonts w:ascii="Times New Roman" w:hAnsi="Times New Roman"/>
          <w:b/>
          <w:color w:val="000000"/>
          <w:sz w:val="28"/>
          <w:szCs w:val="28"/>
          <w:lang w:val="uk-UA"/>
        </w:rPr>
        <w:t xml:space="preserve">4.1 </w:t>
      </w:r>
      <w:r w:rsidR="000E6E0A" w:rsidRPr="009F3128">
        <w:rPr>
          <w:rFonts w:ascii="Times New Roman" w:hAnsi="Times New Roman"/>
          <w:b/>
          <w:color w:val="000000"/>
          <w:sz w:val="28"/>
          <w:szCs w:val="28"/>
          <w:lang w:val="uk-UA"/>
        </w:rPr>
        <w:t>Визначе</w:t>
      </w:r>
      <w:r w:rsidR="005D3C26">
        <w:rPr>
          <w:rFonts w:ascii="Times New Roman" w:hAnsi="Times New Roman"/>
          <w:b/>
          <w:color w:val="000000"/>
          <w:sz w:val="28"/>
          <w:szCs w:val="28"/>
          <w:lang w:val="uk-UA"/>
        </w:rPr>
        <w:t>ння факторів ризику та їх ролі в</w:t>
      </w:r>
      <w:r w:rsidR="000E6E0A" w:rsidRPr="009F3128">
        <w:rPr>
          <w:rFonts w:ascii="Times New Roman" w:hAnsi="Times New Roman"/>
          <w:b/>
          <w:color w:val="000000"/>
          <w:sz w:val="28"/>
          <w:szCs w:val="28"/>
          <w:lang w:val="uk-UA"/>
        </w:rPr>
        <w:t xml:space="preserve"> розвитку інфаркту міокарда</w:t>
      </w:r>
    </w:p>
    <w:p w:rsidR="00E4082F" w:rsidRDefault="00296180" w:rsidP="00D82A79">
      <w:pPr>
        <w:spacing w:after="0" w:line="360" w:lineRule="auto"/>
        <w:ind w:right="283"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При вивченні причин виникнення захворювань було встановлено, що існують фактори, які, впливаючи на організм, достовірно підвищують вірогідність виникнення та розвитку певних неінфекційних захворювань. </w:t>
      </w:r>
      <w:r w:rsidR="005D3C26">
        <w:rPr>
          <w:rFonts w:ascii="Times New Roman" w:hAnsi="Times New Roman"/>
          <w:color w:val="000000"/>
          <w:sz w:val="28"/>
          <w:szCs w:val="28"/>
          <w:shd w:val="clear" w:color="auto" w:fill="FFFFFF"/>
          <w:lang w:val="uk-UA"/>
        </w:rPr>
        <w:t>Ці фактори</w:t>
      </w:r>
      <w:r w:rsidR="00F60DF6">
        <w:rPr>
          <w:rFonts w:ascii="Times New Roman" w:hAnsi="Times New Roman"/>
          <w:color w:val="000000"/>
          <w:sz w:val="28"/>
          <w:szCs w:val="28"/>
          <w:shd w:val="clear" w:color="auto" w:fill="FFFFFF"/>
          <w:lang w:val="uk-UA"/>
        </w:rPr>
        <w:t xml:space="preserve"> дістали назву «фактори ризику»</w:t>
      </w:r>
      <w:r w:rsidR="004C2223">
        <w:rPr>
          <w:rFonts w:ascii="Times New Roman" w:hAnsi="Times New Roman"/>
          <w:color w:val="000000"/>
          <w:sz w:val="28"/>
          <w:szCs w:val="28"/>
          <w:shd w:val="clear" w:color="auto" w:fill="FFFFFF"/>
          <w:lang w:val="uk-UA"/>
        </w:rPr>
        <w:t xml:space="preserve"> </w:t>
      </w:r>
      <w:r w:rsidR="004C2223" w:rsidRPr="004C2223">
        <w:rPr>
          <w:rFonts w:ascii="Times New Roman" w:hAnsi="Times New Roman"/>
          <w:color w:val="000000"/>
          <w:sz w:val="28"/>
          <w:szCs w:val="28"/>
          <w:shd w:val="clear" w:color="auto" w:fill="FFFFFF"/>
        </w:rPr>
        <w:t>[</w:t>
      </w:r>
      <w:r w:rsidR="005E7F61" w:rsidRPr="005E7F61">
        <w:rPr>
          <w:rFonts w:ascii="Times New Roman" w:hAnsi="Times New Roman"/>
          <w:color w:val="000000"/>
          <w:sz w:val="28"/>
          <w:szCs w:val="28"/>
          <w:shd w:val="clear" w:color="auto" w:fill="FFFFFF"/>
        </w:rPr>
        <w:t>8</w:t>
      </w:r>
      <w:r w:rsidR="005E7F61">
        <w:rPr>
          <w:rFonts w:ascii="Times New Roman" w:hAnsi="Times New Roman"/>
          <w:color w:val="000000"/>
          <w:sz w:val="28"/>
          <w:szCs w:val="28"/>
          <w:shd w:val="clear" w:color="auto" w:fill="FFFFFF"/>
        </w:rPr>
        <w:t>, 28, 194</w:t>
      </w:r>
      <w:r w:rsidR="005E7F61" w:rsidRPr="005E7F61">
        <w:rPr>
          <w:rFonts w:ascii="Times New Roman" w:hAnsi="Times New Roman"/>
          <w:color w:val="000000"/>
          <w:sz w:val="28"/>
          <w:szCs w:val="28"/>
          <w:shd w:val="clear" w:color="auto" w:fill="FFFFFF"/>
        </w:rPr>
        <w:t>]</w:t>
      </w:r>
      <w:r w:rsidR="00F60DF6">
        <w:rPr>
          <w:rFonts w:ascii="Times New Roman" w:hAnsi="Times New Roman"/>
          <w:color w:val="000000"/>
          <w:sz w:val="28"/>
          <w:szCs w:val="28"/>
          <w:shd w:val="clear" w:color="auto" w:fill="FFFFFF"/>
          <w:lang w:val="uk-UA"/>
        </w:rPr>
        <w:t>. Принципово важливо встановити зв</w:t>
      </w:r>
      <w:r w:rsidR="00F60DF6" w:rsidRPr="00F60DF6">
        <w:rPr>
          <w:rFonts w:ascii="Times New Roman" w:hAnsi="Times New Roman"/>
          <w:color w:val="000000"/>
          <w:sz w:val="28"/>
          <w:szCs w:val="28"/>
          <w:shd w:val="clear" w:color="auto" w:fill="FFFFFF"/>
        </w:rPr>
        <w:t>’</w:t>
      </w:r>
      <w:r w:rsidR="00F60DF6">
        <w:rPr>
          <w:rFonts w:ascii="Times New Roman" w:hAnsi="Times New Roman"/>
          <w:color w:val="000000"/>
          <w:sz w:val="28"/>
          <w:szCs w:val="28"/>
          <w:shd w:val="clear" w:color="auto" w:fill="FFFFFF"/>
          <w:lang w:val="uk-UA"/>
        </w:rPr>
        <w:t xml:space="preserve">язок між факторами ризику та розвитком певних захворювань. </w:t>
      </w:r>
      <w:r w:rsidR="000E6E0A" w:rsidRPr="009F3128">
        <w:rPr>
          <w:rFonts w:ascii="Times New Roman" w:hAnsi="Times New Roman"/>
          <w:color w:val="000000"/>
          <w:sz w:val="28"/>
          <w:szCs w:val="28"/>
          <w:shd w:val="clear" w:color="auto" w:fill="FFFFFF"/>
          <w:lang w:val="uk-UA"/>
        </w:rPr>
        <w:t>Детальне вивчення та оцінка факторів ризику розвитку інфаркту міокарда входить до числа найбільш важливих проблем медичного та соціального значення.</w:t>
      </w:r>
      <w:r w:rsidR="000E6E0A" w:rsidRPr="009F3128">
        <w:rPr>
          <w:rFonts w:ascii="Times New Roman" w:hAnsi="Times New Roman"/>
          <w:color w:val="000000"/>
          <w:sz w:val="28"/>
          <w:szCs w:val="28"/>
          <w:shd w:val="clear" w:color="auto" w:fill="FFFFFF"/>
        </w:rPr>
        <w:t xml:space="preserve"> </w:t>
      </w:r>
      <w:r w:rsidR="000E6E0A" w:rsidRPr="009F3128">
        <w:rPr>
          <w:rFonts w:ascii="Times New Roman" w:hAnsi="Times New Roman"/>
          <w:color w:val="000000"/>
          <w:sz w:val="28"/>
          <w:szCs w:val="28"/>
          <w:shd w:val="clear" w:color="auto" w:fill="FFFFFF"/>
          <w:lang w:val="uk-UA"/>
        </w:rPr>
        <w:t>Збереження високого рівня захворюваності та смертності багато в чому обумовлено недостатнім впливом на основні фактори ризику, які сприяють розвитку інфаркту міокарда. Адже значний вплив на прогноз серцево-судинної захворюваності та смертності мають не тільки впровадження в практику сучасних високоефективних технологій діагностики та лі</w:t>
      </w:r>
      <w:r w:rsidR="005A7531">
        <w:rPr>
          <w:rFonts w:ascii="Times New Roman" w:hAnsi="Times New Roman"/>
          <w:color w:val="000000"/>
          <w:sz w:val="28"/>
          <w:szCs w:val="28"/>
          <w:shd w:val="clear" w:color="auto" w:fill="FFFFFF"/>
          <w:lang w:val="uk-UA"/>
        </w:rPr>
        <w:t xml:space="preserve">кування новими препаратами, а </w:t>
      </w:r>
      <w:r w:rsidR="000E6E0A" w:rsidRPr="009F3128">
        <w:rPr>
          <w:rFonts w:ascii="Times New Roman" w:hAnsi="Times New Roman"/>
          <w:color w:val="000000"/>
          <w:sz w:val="28"/>
          <w:szCs w:val="28"/>
          <w:shd w:val="clear" w:color="auto" w:fill="FFFFFF"/>
          <w:lang w:val="uk-UA"/>
        </w:rPr>
        <w:t>й попередження патології судин</w:t>
      </w:r>
      <w:r w:rsidR="005E7F61">
        <w:rPr>
          <w:rFonts w:ascii="Times New Roman" w:hAnsi="Times New Roman"/>
          <w:color w:val="000000"/>
          <w:sz w:val="28"/>
          <w:szCs w:val="28"/>
          <w:shd w:val="clear" w:color="auto" w:fill="FFFFFF"/>
        </w:rPr>
        <w:t xml:space="preserve"> [50</w:t>
      </w:r>
      <w:r w:rsidR="005E7F61" w:rsidRPr="005E7F61">
        <w:rPr>
          <w:rFonts w:ascii="Times New Roman" w:hAnsi="Times New Roman"/>
          <w:color w:val="000000"/>
          <w:sz w:val="28"/>
          <w:szCs w:val="28"/>
          <w:shd w:val="clear" w:color="auto" w:fill="FFFFFF"/>
        </w:rPr>
        <w:t>, 53, 83]</w:t>
      </w:r>
      <w:r w:rsidR="000E6E0A" w:rsidRPr="009F3128">
        <w:rPr>
          <w:rFonts w:ascii="Times New Roman" w:hAnsi="Times New Roman"/>
          <w:color w:val="000000"/>
          <w:sz w:val="28"/>
          <w:szCs w:val="28"/>
          <w:shd w:val="clear" w:color="auto" w:fill="FFFFFF"/>
          <w:lang w:val="uk-UA"/>
        </w:rPr>
        <w:t>. Відомо, що своєчасне проведення первинних профілактичних заходів, направлених на попередження розвитку атеросклерозу та ішемічної хвороби серця</w:t>
      </w:r>
      <w:r w:rsidR="005A7531">
        <w:rPr>
          <w:rFonts w:ascii="Times New Roman" w:hAnsi="Times New Roman"/>
          <w:color w:val="000000"/>
          <w:sz w:val="28"/>
          <w:szCs w:val="28"/>
          <w:shd w:val="clear" w:color="auto" w:fill="FFFFFF"/>
          <w:lang w:val="uk-UA"/>
        </w:rPr>
        <w:t>,</w:t>
      </w:r>
      <w:r w:rsidR="000E6E0A" w:rsidRPr="009F3128">
        <w:rPr>
          <w:rFonts w:ascii="Times New Roman" w:hAnsi="Times New Roman"/>
          <w:color w:val="000000"/>
          <w:sz w:val="28"/>
          <w:szCs w:val="28"/>
          <w:shd w:val="clear" w:color="auto" w:fill="FFFFFF"/>
          <w:lang w:val="uk-UA"/>
        </w:rPr>
        <w:t xml:space="preserve"> мають великий вплив на захворюваність. Вплив різних факторів вивчався з метою визначення</w:t>
      </w:r>
      <w:r w:rsidR="00F60DF6">
        <w:rPr>
          <w:rFonts w:ascii="Times New Roman" w:hAnsi="Times New Roman"/>
          <w:color w:val="000000"/>
          <w:sz w:val="28"/>
          <w:szCs w:val="28"/>
          <w:shd w:val="clear" w:color="auto" w:fill="FFFFFF"/>
          <w:lang w:val="uk-UA"/>
        </w:rPr>
        <w:t xml:space="preserve"> серед них основних та вагомих.</w:t>
      </w:r>
    </w:p>
    <w:p w:rsidR="00B55674" w:rsidRDefault="000E6E0A" w:rsidP="00D82A79">
      <w:pPr>
        <w:spacing w:after="0" w:line="360" w:lineRule="auto"/>
        <w:ind w:right="283" w:firstLine="709"/>
        <w:jc w:val="both"/>
        <w:rPr>
          <w:rFonts w:ascii="Times New Roman" w:eastAsia="Times New Roman" w:hAnsi="Times New Roman"/>
          <w:sz w:val="28"/>
          <w:szCs w:val="28"/>
          <w:lang w:val="uk-UA" w:eastAsia="ru-RU"/>
        </w:rPr>
      </w:pPr>
      <w:r w:rsidRPr="009F3128">
        <w:rPr>
          <w:rFonts w:ascii="Times New Roman" w:hAnsi="Times New Roman"/>
          <w:color w:val="000000"/>
          <w:sz w:val="28"/>
          <w:szCs w:val="28"/>
          <w:shd w:val="clear" w:color="auto" w:fill="FFFFFF"/>
          <w:lang w:val="uk-UA"/>
        </w:rPr>
        <w:t xml:space="preserve">З метою виявлення факторів ризику розвитку інфаркту міокарда серед дорослого населення було проведено соціологічне опитування хворих основної групи (310 осіб) та контрольної груп (190 осіб) </w:t>
      </w:r>
      <w:r w:rsidRPr="009F3128">
        <w:rPr>
          <w:rFonts w:ascii="Times New Roman" w:hAnsi="Times New Roman"/>
          <w:sz w:val="28"/>
          <w:szCs w:val="28"/>
          <w:lang w:val="uk-UA"/>
        </w:rPr>
        <w:t>ідентичних за віком, статтю та іншими показниками. Середній вік хворих основ</w:t>
      </w:r>
      <w:r w:rsidR="00D82A79">
        <w:rPr>
          <w:rFonts w:ascii="Times New Roman" w:hAnsi="Times New Roman"/>
          <w:sz w:val="28"/>
          <w:szCs w:val="28"/>
          <w:lang w:val="uk-UA"/>
        </w:rPr>
        <w:t>ної групи склав</w:t>
      </w:r>
      <w:r w:rsidR="00606EC8">
        <w:rPr>
          <w:rFonts w:ascii="Times New Roman" w:hAnsi="Times New Roman"/>
          <w:sz w:val="28"/>
          <w:szCs w:val="28"/>
          <w:lang w:val="uk-UA"/>
        </w:rPr>
        <w:t xml:space="preserve"> 58,7±0,5 років</w:t>
      </w:r>
      <w:r w:rsidRPr="009F3128">
        <w:rPr>
          <w:rFonts w:ascii="Times New Roman" w:hAnsi="Times New Roman"/>
          <w:sz w:val="28"/>
          <w:szCs w:val="28"/>
          <w:lang w:val="uk-UA"/>
        </w:rPr>
        <w:t>, контрольної – 59,6±0,9 років. В. основній групі жіноча ча</w:t>
      </w:r>
      <w:r w:rsidR="00606EC8">
        <w:rPr>
          <w:rFonts w:ascii="Times New Roman" w:hAnsi="Times New Roman"/>
          <w:sz w:val="28"/>
          <w:szCs w:val="28"/>
          <w:lang w:val="uk-UA"/>
        </w:rPr>
        <w:t xml:space="preserve">стина склала 37±2,7%, чоловіча </w:t>
      </w:r>
      <w:r w:rsidR="00606EC8" w:rsidRPr="00606EC8">
        <w:rPr>
          <w:rFonts w:ascii="Times New Roman" w:hAnsi="Times New Roman"/>
          <w:sz w:val="28"/>
          <w:szCs w:val="28"/>
          <w:lang w:val="uk-UA"/>
        </w:rPr>
        <w:t>–</w:t>
      </w:r>
      <w:r w:rsidRPr="009F3128">
        <w:rPr>
          <w:rFonts w:ascii="Times New Roman" w:hAnsi="Times New Roman"/>
          <w:sz w:val="28"/>
          <w:szCs w:val="28"/>
          <w:lang w:val="uk-UA"/>
        </w:rPr>
        <w:t xml:space="preserve"> 63±2,7%. Статевий розподіл у контрольній групі становив 42±3,56</w:t>
      </w:r>
      <w:r w:rsidR="00606EC8">
        <w:rPr>
          <w:rFonts w:ascii="Times New Roman" w:hAnsi="Times New Roman"/>
          <w:sz w:val="28"/>
          <w:szCs w:val="28"/>
          <w:lang w:val="uk-UA"/>
        </w:rPr>
        <w:t xml:space="preserve"> </w:t>
      </w:r>
      <w:r w:rsidRPr="009F3128">
        <w:rPr>
          <w:rFonts w:ascii="Times New Roman" w:hAnsi="Times New Roman"/>
          <w:sz w:val="28"/>
          <w:szCs w:val="28"/>
          <w:lang w:val="uk-UA"/>
        </w:rPr>
        <w:t xml:space="preserve">та 58±3,6% відповідно. Завдяки результатам опитування хворих на інфаркт міокарда та осіб контрольної групи стало можливим виявлення факторів </w:t>
      </w:r>
      <w:r w:rsidRPr="009F3128">
        <w:rPr>
          <w:rFonts w:ascii="Times New Roman" w:hAnsi="Times New Roman"/>
          <w:sz w:val="28"/>
          <w:szCs w:val="28"/>
          <w:lang w:val="uk-UA"/>
        </w:rPr>
        <w:lastRenderedPageBreak/>
        <w:t xml:space="preserve">ризику розвитку даної патології. Для визначення значущості розбіжностей в основній та контрольній групах було використано метод дисперсійного аналізу. Було визначено 30 факторів, що мали достовірну різницю в показниках між основною та контрольною групами. До них було віднесено: </w:t>
      </w:r>
      <w:r w:rsidR="00606EC8">
        <w:rPr>
          <w:rFonts w:ascii="Times New Roman" w:hAnsi="Times New Roman"/>
          <w:color w:val="000000"/>
          <w:sz w:val="28"/>
          <w:szCs w:val="28"/>
          <w:lang w:val="uk-UA"/>
        </w:rPr>
        <w:t>артеріальну гіпертензію</w:t>
      </w:r>
      <w:r w:rsidRPr="009F3128">
        <w:rPr>
          <w:rFonts w:ascii="Times New Roman" w:hAnsi="Times New Roman"/>
          <w:color w:val="000000"/>
          <w:sz w:val="28"/>
          <w:szCs w:val="28"/>
          <w:lang w:val="uk-UA"/>
        </w:rPr>
        <w:t xml:space="preserve">, </w:t>
      </w:r>
      <w:r w:rsidR="00606EC8">
        <w:rPr>
          <w:rFonts w:ascii="Times New Roman" w:hAnsi="Times New Roman"/>
          <w:sz w:val="28"/>
          <w:szCs w:val="28"/>
          <w:lang w:val="uk-UA"/>
        </w:rPr>
        <w:t>гіперхолестеринемію</w:t>
      </w:r>
      <w:r w:rsidRPr="009F3128">
        <w:rPr>
          <w:rFonts w:ascii="Times New Roman" w:hAnsi="Times New Roman"/>
          <w:sz w:val="28"/>
          <w:szCs w:val="28"/>
          <w:lang w:val="uk-UA"/>
        </w:rPr>
        <w:t>, обтяжений сімейний анамнез, хронічні</w:t>
      </w:r>
      <w:r w:rsidR="00606EC8">
        <w:rPr>
          <w:rFonts w:ascii="Times New Roman" w:hAnsi="Times New Roman"/>
          <w:sz w:val="28"/>
          <w:szCs w:val="28"/>
          <w:lang w:val="uk-UA"/>
        </w:rPr>
        <w:t xml:space="preserve"> захворювання, надлишкову вагу</w:t>
      </w:r>
      <w:r w:rsidRPr="009F3128">
        <w:rPr>
          <w:rFonts w:ascii="Times New Roman" w:hAnsi="Times New Roman"/>
          <w:sz w:val="28"/>
          <w:szCs w:val="28"/>
          <w:lang w:val="uk-UA"/>
        </w:rPr>
        <w:t xml:space="preserve">, підвищений рівень глюкози в крові, паління, надмірне споживання жирної їжі, зловживання алкоголем, </w:t>
      </w:r>
      <w:r w:rsidRPr="009F3128">
        <w:rPr>
          <w:rFonts w:ascii="Times New Roman" w:hAnsi="Times New Roman"/>
          <w:color w:val="000000"/>
          <w:sz w:val="28"/>
          <w:szCs w:val="28"/>
          <w:lang w:val="uk-UA"/>
        </w:rPr>
        <w:t>недотриманн</w:t>
      </w:r>
      <w:r w:rsidR="00606EC8">
        <w:rPr>
          <w:rFonts w:ascii="Times New Roman" w:hAnsi="Times New Roman"/>
          <w:color w:val="000000"/>
          <w:sz w:val="28"/>
          <w:szCs w:val="28"/>
          <w:lang w:val="uk-UA"/>
        </w:rPr>
        <w:t>я режиму харчування, гіподинамію</w:t>
      </w:r>
      <w:r w:rsidRPr="009F3128">
        <w:rPr>
          <w:rFonts w:ascii="Times New Roman" w:hAnsi="Times New Roman"/>
          <w:color w:val="000000"/>
          <w:sz w:val="28"/>
          <w:szCs w:val="28"/>
          <w:lang w:val="uk-UA"/>
        </w:rPr>
        <w:t>, надлишкове вживання їжі, вживання кави, фаст-фудів, напівфабрикатів, наявність професійних шкідливостей</w:t>
      </w:r>
      <w:r w:rsidR="000C1315">
        <w:rPr>
          <w:rFonts w:ascii="Times New Roman" w:hAnsi="Times New Roman"/>
          <w:color w:val="000000"/>
          <w:sz w:val="28"/>
          <w:szCs w:val="28"/>
          <w:lang w:val="uk-UA"/>
        </w:rPr>
        <w:t>, стресові ситуації на роботі, у</w:t>
      </w:r>
      <w:r w:rsidRPr="009F3128">
        <w:rPr>
          <w:rFonts w:ascii="Times New Roman" w:hAnsi="Times New Roman"/>
          <w:color w:val="000000"/>
          <w:sz w:val="28"/>
          <w:szCs w:val="28"/>
          <w:lang w:val="uk-UA"/>
        </w:rPr>
        <w:t xml:space="preserve"> сім’ї, тип темпераменту особистості, обіймання керівної посади на роботі, відсутність вищої освіти, низьке матеріальне забезпечення, </w:t>
      </w:r>
      <w:r w:rsidRPr="009F3128">
        <w:rPr>
          <w:rFonts w:ascii="Times New Roman" w:hAnsi="Times New Roman"/>
          <w:sz w:val="28"/>
          <w:szCs w:val="28"/>
          <w:lang w:val="uk-UA"/>
        </w:rPr>
        <w:t>сімейни</w:t>
      </w:r>
      <w:r w:rsidR="000C1315">
        <w:rPr>
          <w:rFonts w:ascii="Times New Roman" w:hAnsi="Times New Roman"/>
          <w:sz w:val="28"/>
          <w:szCs w:val="28"/>
          <w:lang w:val="uk-UA"/>
        </w:rPr>
        <w:t>й стан, погіршення самопочуття в</w:t>
      </w:r>
      <w:r w:rsidRPr="009F3128">
        <w:rPr>
          <w:rFonts w:ascii="Times New Roman" w:hAnsi="Times New Roman"/>
          <w:sz w:val="28"/>
          <w:szCs w:val="28"/>
          <w:lang w:val="uk-UA"/>
        </w:rPr>
        <w:t xml:space="preserve"> результаті зміни погоди, пере</w:t>
      </w:r>
      <w:r w:rsidR="000C1315">
        <w:rPr>
          <w:rFonts w:ascii="Times New Roman" w:hAnsi="Times New Roman"/>
          <w:sz w:val="28"/>
          <w:szCs w:val="28"/>
          <w:lang w:val="uk-UA"/>
        </w:rPr>
        <w:t>пади артеріального тиску, болі в</w:t>
      </w:r>
      <w:r w:rsidRPr="009F3128">
        <w:rPr>
          <w:rFonts w:ascii="Times New Roman" w:hAnsi="Times New Roman"/>
          <w:sz w:val="28"/>
          <w:szCs w:val="28"/>
          <w:lang w:val="uk-UA"/>
        </w:rPr>
        <w:t xml:space="preserve"> ділянці серця, головні болі під час зміни погоди, залежність стану здоров’я від часу доби, залежність стану здоров’я від сезону та залежність стану здоров’я від кількості проведеного часу на свіжому повітрі. Завдяки отриманим дани</w:t>
      </w:r>
      <w:r w:rsidR="000C1315">
        <w:rPr>
          <w:rFonts w:ascii="Times New Roman" w:hAnsi="Times New Roman"/>
          <w:sz w:val="28"/>
          <w:szCs w:val="28"/>
          <w:lang w:val="uk-UA"/>
        </w:rPr>
        <w:t>м та даним літературних джерел у</w:t>
      </w:r>
      <w:r w:rsidRPr="009F3128">
        <w:rPr>
          <w:rFonts w:ascii="Times New Roman" w:hAnsi="Times New Roman"/>
          <w:sz w:val="28"/>
          <w:szCs w:val="28"/>
          <w:lang w:val="uk-UA"/>
        </w:rPr>
        <w:t xml:space="preserve">сі фактори ризику були об’єднані в 5 груп </w:t>
      </w:r>
      <w:r w:rsidRPr="009F3128">
        <w:rPr>
          <w:rFonts w:ascii="Times New Roman" w:eastAsia="Times New Roman" w:hAnsi="Times New Roman"/>
          <w:sz w:val="28"/>
          <w:szCs w:val="28"/>
          <w:lang w:val="uk-UA" w:eastAsia="ru-RU"/>
        </w:rPr>
        <w:t xml:space="preserve">– біологічні, соціально-гігієнічні, соціально-економічні, психологічні та природно-кліматичні. </w:t>
      </w:r>
    </w:p>
    <w:p w:rsidR="00A73C88" w:rsidRPr="00A73C88" w:rsidRDefault="000E6E0A" w:rsidP="00D82A79">
      <w:pPr>
        <w:spacing w:after="0" w:line="360" w:lineRule="auto"/>
        <w:ind w:right="283" w:firstLine="709"/>
        <w:jc w:val="both"/>
        <w:rPr>
          <w:rFonts w:ascii="Times New Roman" w:hAnsi="Times New Roman"/>
          <w:sz w:val="28"/>
          <w:szCs w:val="28"/>
          <w:lang w:val="uk-UA"/>
        </w:rPr>
      </w:pPr>
      <w:r w:rsidRPr="009F3128">
        <w:rPr>
          <w:rFonts w:ascii="Times New Roman" w:hAnsi="Times New Roman"/>
          <w:sz w:val="28"/>
          <w:szCs w:val="28"/>
          <w:lang w:val="uk-UA"/>
        </w:rPr>
        <w:t xml:space="preserve">Серед біологічних факторів вивчалися такі, як </w:t>
      </w:r>
      <w:r w:rsidRPr="009F3128">
        <w:rPr>
          <w:rFonts w:ascii="Times New Roman" w:hAnsi="Times New Roman"/>
          <w:color w:val="000000"/>
          <w:sz w:val="28"/>
          <w:szCs w:val="28"/>
          <w:lang w:val="uk-UA"/>
        </w:rPr>
        <w:t xml:space="preserve">артеріальна гіпертензія, </w:t>
      </w:r>
      <w:r w:rsidRPr="009F3128">
        <w:rPr>
          <w:rFonts w:ascii="Times New Roman" w:hAnsi="Times New Roman"/>
          <w:sz w:val="28"/>
          <w:szCs w:val="28"/>
          <w:lang w:val="uk-UA"/>
        </w:rPr>
        <w:t xml:space="preserve">гіперхолестеринемія, обтяжений сімейний анамнез, хронічні захворювання, надлишкова вага, підвищений рівень глюкози в крові. </w:t>
      </w:r>
    </w:p>
    <w:p w:rsidR="00FE5D65" w:rsidRPr="00A52F68" w:rsidRDefault="00A73C88" w:rsidP="00A52F68">
      <w:pPr>
        <w:spacing w:after="0" w:line="360" w:lineRule="auto"/>
        <w:ind w:right="283" w:firstLine="709"/>
        <w:jc w:val="both"/>
        <w:rPr>
          <w:rFonts w:ascii="Times New Roman" w:hAnsi="Times New Roman"/>
          <w:sz w:val="28"/>
          <w:szCs w:val="28"/>
          <w:lang w:val="uk-UA"/>
        </w:rPr>
      </w:pPr>
      <w:r w:rsidRPr="00D0213B">
        <w:rPr>
          <w:rFonts w:ascii="Times New Roman" w:hAnsi="Times New Roman"/>
          <w:sz w:val="28"/>
          <w:szCs w:val="28"/>
          <w:lang w:val="uk-UA"/>
        </w:rPr>
        <w:t>Результати багатьох досліджень свідчать про найбільший самостійний внесок у популяційний серцево-судинний ризик</w:t>
      </w:r>
      <w:r>
        <w:rPr>
          <w:rFonts w:ascii="Times New Roman" w:hAnsi="Times New Roman"/>
          <w:sz w:val="28"/>
          <w:szCs w:val="28"/>
          <w:lang w:val="uk-UA"/>
        </w:rPr>
        <w:t xml:space="preserve">, </w:t>
      </w:r>
      <w:r w:rsidR="00D0213B">
        <w:rPr>
          <w:rFonts w:ascii="Times New Roman" w:hAnsi="Times New Roman"/>
          <w:sz w:val="28"/>
          <w:szCs w:val="28"/>
          <w:lang w:val="uk-UA"/>
        </w:rPr>
        <w:t>зокрема ризик розвитку інфаркту</w:t>
      </w:r>
      <w:r>
        <w:rPr>
          <w:rFonts w:ascii="Times New Roman" w:hAnsi="Times New Roman"/>
          <w:sz w:val="28"/>
          <w:szCs w:val="28"/>
          <w:lang w:val="uk-UA"/>
        </w:rPr>
        <w:t xml:space="preserve"> міокарда,</w:t>
      </w:r>
      <w:r w:rsidRPr="00D0213B">
        <w:rPr>
          <w:rFonts w:ascii="Times New Roman" w:hAnsi="Times New Roman"/>
          <w:sz w:val="28"/>
          <w:szCs w:val="28"/>
          <w:lang w:val="uk-UA"/>
        </w:rPr>
        <w:t xml:space="preserve"> саме підвищеного </w:t>
      </w:r>
      <w:r>
        <w:rPr>
          <w:rFonts w:ascii="Times New Roman" w:hAnsi="Times New Roman"/>
          <w:sz w:val="28"/>
          <w:szCs w:val="28"/>
          <w:lang w:val="uk-UA"/>
        </w:rPr>
        <w:t>артеріального тиску</w:t>
      </w:r>
      <w:r w:rsidR="009E4458" w:rsidRPr="009E4458">
        <w:rPr>
          <w:rFonts w:ascii="Times New Roman" w:hAnsi="Times New Roman"/>
          <w:sz w:val="28"/>
          <w:szCs w:val="28"/>
          <w:lang w:val="uk-UA"/>
        </w:rPr>
        <w:t xml:space="preserve"> [46, 151]</w:t>
      </w:r>
      <w:r>
        <w:rPr>
          <w:rFonts w:ascii="Times New Roman" w:hAnsi="Times New Roman"/>
          <w:sz w:val="28"/>
          <w:szCs w:val="28"/>
          <w:lang w:val="uk-UA"/>
        </w:rPr>
        <w:t>.</w:t>
      </w:r>
      <w:r w:rsidR="00D0213B" w:rsidRPr="00D0213B">
        <w:rPr>
          <w:lang w:val="uk-UA"/>
        </w:rPr>
        <w:t xml:space="preserve"> </w:t>
      </w:r>
      <w:r w:rsidR="00D0213B" w:rsidRPr="00D0213B">
        <w:rPr>
          <w:rFonts w:ascii="Times New Roman" w:hAnsi="Times New Roman"/>
          <w:sz w:val="28"/>
          <w:szCs w:val="28"/>
          <w:lang w:val="uk-UA"/>
        </w:rPr>
        <w:t>Неконтрольовані підвищення артеріального тиску є надзвичайно небезпечними</w:t>
      </w:r>
      <w:r w:rsidR="00D0213B">
        <w:rPr>
          <w:rFonts w:ascii="Times New Roman" w:hAnsi="Times New Roman"/>
          <w:sz w:val="28"/>
          <w:szCs w:val="28"/>
          <w:lang w:val="uk-UA"/>
        </w:rPr>
        <w:t>.</w:t>
      </w:r>
      <w:r w:rsidR="00D0213B" w:rsidRPr="00FE5D65">
        <w:rPr>
          <w:lang w:val="uk-UA"/>
        </w:rPr>
        <w:t xml:space="preserve"> </w:t>
      </w:r>
      <w:r w:rsidR="00D0213B" w:rsidRPr="00D0213B">
        <w:rPr>
          <w:rFonts w:ascii="Times New Roman" w:hAnsi="Times New Roman"/>
          <w:sz w:val="28"/>
          <w:szCs w:val="28"/>
          <w:lang w:val="uk-UA"/>
        </w:rPr>
        <w:t>В основі підвищення артеріального тиску лежать складні порушення регуляції апарату кровообігу, які проявляються, перш за все, збільшенням тонусу артеріальних судин. Як правило, процес прогресування гіпертонічної хвороби багаторічний, поступовий. Організм хворого встигає «звикнути» до високого артеріального тиску.</w:t>
      </w:r>
      <w:r w:rsidR="00C85F76">
        <w:rPr>
          <w:rFonts w:ascii="Times New Roman" w:hAnsi="Times New Roman"/>
          <w:sz w:val="28"/>
          <w:szCs w:val="28"/>
          <w:lang w:val="uk-UA"/>
        </w:rPr>
        <w:t xml:space="preserve"> Гіпертонічна хвороба може </w:t>
      </w:r>
      <w:r w:rsidR="00C85F76">
        <w:rPr>
          <w:rFonts w:ascii="Times New Roman" w:hAnsi="Times New Roman"/>
          <w:sz w:val="28"/>
          <w:szCs w:val="28"/>
          <w:lang w:val="uk-UA"/>
        </w:rPr>
        <w:lastRenderedPageBreak/>
        <w:t>протікати</w:t>
      </w:r>
      <w:r w:rsidR="00D0213B" w:rsidRPr="00D0213B">
        <w:rPr>
          <w:rFonts w:ascii="Times New Roman" w:hAnsi="Times New Roman"/>
          <w:sz w:val="28"/>
          <w:szCs w:val="28"/>
          <w:lang w:val="uk-UA"/>
        </w:rPr>
        <w:t xml:space="preserve"> безсимптомно </w:t>
      </w:r>
      <w:r w:rsidR="000C1315">
        <w:rPr>
          <w:rFonts w:ascii="Times New Roman" w:hAnsi="Times New Roman"/>
          <w:sz w:val="28"/>
          <w:szCs w:val="28"/>
          <w:lang w:val="uk-UA"/>
        </w:rPr>
        <w:t>до того часу, д</w:t>
      </w:r>
      <w:r w:rsidR="00C85F76">
        <w:rPr>
          <w:rFonts w:ascii="Times New Roman" w:hAnsi="Times New Roman"/>
          <w:sz w:val="28"/>
          <w:szCs w:val="28"/>
          <w:lang w:val="uk-UA"/>
        </w:rPr>
        <w:t>оки не виникне одне</w:t>
      </w:r>
      <w:r w:rsidR="00D0213B" w:rsidRPr="00D0213B">
        <w:rPr>
          <w:rFonts w:ascii="Times New Roman" w:hAnsi="Times New Roman"/>
          <w:sz w:val="28"/>
          <w:szCs w:val="28"/>
          <w:lang w:val="uk-UA"/>
        </w:rPr>
        <w:t xml:space="preserve"> з грізних усклад</w:t>
      </w:r>
      <w:r w:rsidR="00A52F68">
        <w:rPr>
          <w:rFonts w:ascii="Times New Roman" w:hAnsi="Times New Roman"/>
          <w:sz w:val="28"/>
          <w:szCs w:val="28"/>
          <w:lang w:val="uk-UA"/>
        </w:rPr>
        <w:t xml:space="preserve">нень </w:t>
      </w:r>
      <w:r w:rsidR="00A52F68" w:rsidRPr="00A52F68">
        <w:rPr>
          <w:rFonts w:ascii="Times New Roman" w:hAnsi="Times New Roman"/>
          <w:sz w:val="28"/>
          <w:szCs w:val="28"/>
          <w:lang w:val="uk-UA"/>
        </w:rPr>
        <w:t>–</w:t>
      </w:r>
      <w:r w:rsidR="00D0213B">
        <w:rPr>
          <w:rFonts w:ascii="Times New Roman" w:hAnsi="Times New Roman"/>
          <w:sz w:val="28"/>
          <w:szCs w:val="28"/>
          <w:lang w:val="uk-UA"/>
        </w:rPr>
        <w:t xml:space="preserve"> таких як інфаркт міокарда</w:t>
      </w:r>
      <w:r w:rsidR="00A52F68">
        <w:rPr>
          <w:rFonts w:ascii="Times New Roman" w:hAnsi="Times New Roman"/>
          <w:sz w:val="28"/>
          <w:szCs w:val="28"/>
          <w:lang w:val="uk-UA"/>
        </w:rPr>
        <w:t xml:space="preserve">. </w:t>
      </w:r>
      <w:r w:rsidR="000E6E0A" w:rsidRPr="009F3128">
        <w:rPr>
          <w:rFonts w:ascii="Times New Roman" w:hAnsi="Times New Roman"/>
          <w:sz w:val="28"/>
          <w:szCs w:val="28"/>
          <w:lang w:val="uk-UA"/>
        </w:rPr>
        <w:t xml:space="preserve">За отриманими в результаті дослідження даними артеріальна гіпертензія виявлена у </w:t>
      </w:r>
      <w:r w:rsidR="000E6E0A" w:rsidRPr="009F3128">
        <w:rPr>
          <w:rFonts w:ascii="Times New Roman" w:hAnsi="Times New Roman"/>
          <w:color w:val="000000"/>
          <w:sz w:val="28"/>
          <w:szCs w:val="28"/>
          <w:lang w:val="uk-UA"/>
        </w:rPr>
        <w:t>51,6</w:t>
      </w:r>
      <w:r w:rsidR="000C1315">
        <w:rPr>
          <w:rFonts w:ascii="Times New Roman" w:hAnsi="Times New Roman"/>
          <w:color w:val="000000"/>
          <w:sz w:val="28"/>
          <w:szCs w:val="28"/>
          <w:lang w:val="uk-UA"/>
        </w:rPr>
        <w:t>±2,8% хворих основної групи та в</w:t>
      </w:r>
      <w:r w:rsidR="000E6E0A" w:rsidRPr="009F3128">
        <w:rPr>
          <w:rFonts w:ascii="Times New Roman" w:hAnsi="Times New Roman"/>
          <w:color w:val="000000"/>
          <w:sz w:val="28"/>
          <w:szCs w:val="28"/>
          <w:lang w:val="uk-UA"/>
        </w:rPr>
        <w:t xml:space="preserve"> 18,4±2,8% контрольної групи (OR=4,8; p&lt;0,001; η-11%). Так як цей фактор має високу достов</w:t>
      </w:r>
      <w:r w:rsidR="000C1315">
        <w:rPr>
          <w:rFonts w:ascii="Times New Roman" w:hAnsi="Times New Roman"/>
          <w:color w:val="000000"/>
          <w:sz w:val="28"/>
          <w:szCs w:val="28"/>
          <w:lang w:val="uk-UA"/>
        </w:rPr>
        <w:t>ірність та силу впливу його було</w:t>
      </w:r>
      <w:r w:rsidR="000E6E0A" w:rsidRPr="009F3128">
        <w:rPr>
          <w:rFonts w:ascii="Times New Roman" w:hAnsi="Times New Roman"/>
          <w:color w:val="000000"/>
          <w:sz w:val="28"/>
          <w:szCs w:val="28"/>
          <w:lang w:val="uk-UA"/>
        </w:rPr>
        <w:t xml:space="preserve"> віднесено до основної групи. </w:t>
      </w:r>
    </w:p>
    <w:p w:rsidR="00A52F68" w:rsidRDefault="000E6E0A" w:rsidP="00FE5D65">
      <w:pPr>
        <w:spacing w:after="0" w:line="360" w:lineRule="auto"/>
        <w:ind w:right="283" w:firstLine="709"/>
        <w:jc w:val="both"/>
        <w:rPr>
          <w:rFonts w:ascii="Times New Roman" w:hAnsi="Times New Roman"/>
          <w:color w:val="000000"/>
          <w:sz w:val="28"/>
          <w:szCs w:val="28"/>
          <w:lang w:val="uk-UA"/>
        </w:rPr>
      </w:pPr>
      <w:r w:rsidRPr="009F3128">
        <w:rPr>
          <w:rFonts w:ascii="Times New Roman" w:hAnsi="Times New Roman"/>
          <w:color w:val="000000"/>
          <w:sz w:val="28"/>
          <w:szCs w:val="28"/>
          <w:lang w:val="uk-UA"/>
        </w:rPr>
        <w:t xml:space="preserve">Значну роль у виникненні інфаркту міокарда відіграє такий фактор, як гіперхолестеринемія. </w:t>
      </w:r>
      <w:r w:rsidR="00FE5D65" w:rsidRPr="00FE5D65">
        <w:rPr>
          <w:rFonts w:ascii="Times New Roman" w:hAnsi="Times New Roman"/>
          <w:color w:val="000000"/>
          <w:sz w:val="28"/>
          <w:szCs w:val="28"/>
          <w:lang w:val="uk-UA"/>
        </w:rPr>
        <w:t>В епідеміологічних дослідженнях, що базуються на т</w:t>
      </w:r>
      <w:r w:rsidR="00FE5D65">
        <w:rPr>
          <w:rFonts w:ascii="Times New Roman" w:hAnsi="Times New Roman"/>
          <w:color w:val="000000"/>
          <w:sz w:val="28"/>
          <w:szCs w:val="28"/>
          <w:lang w:val="uk-UA"/>
        </w:rPr>
        <w:t>ривалих спостереженнях</w:t>
      </w:r>
      <w:r w:rsidR="00FE5D65" w:rsidRPr="00FE5D65">
        <w:rPr>
          <w:rFonts w:ascii="Times New Roman" w:hAnsi="Times New Roman"/>
          <w:color w:val="000000"/>
          <w:sz w:val="28"/>
          <w:szCs w:val="28"/>
          <w:lang w:val="uk-UA"/>
        </w:rPr>
        <w:t xml:space="preserve">, доведено, що частота нових випадків ІМ та смерті від ІХС вища </w:t>
      </w:r>
      <w:r w:rsidR="000C1315">
        <w:rPr>
          <w:rFonts w:ascii="Times New Roman" w:hAnsi="Times New Roman"/>
          <w:color w:val="000000"/>
          <w:sz w:val="28"/>
          <w:szCs w:val="28"/>
          <w:lang w:val="uk-UA"/>
        </w:rPr>
        <w:t>в</w:t>
      </w:r>
      <w:r w:rsidR="00FE5D65">
        <w:rPr>
          <w:rFonts w:ascii="Times New Roman" w:hAnsi="Times New Roman"/>
          <w:color w:val="000000"/>
          <w:sz w:val="28"/>
          <w:szCs w:val="28"/>
          <w:lang w:val="uk-UA"/>
        </w:rPr>
        <w:t xml:space="preserve"> осіб з більш високим рівнем холестерину</w:t>
      </w:r>
      <w:r w:rsidR="00FE5D65" w:rsidRPr="00FE5D65">
        <w:rPr>
          <w:rFonts w:ascii="Times New Roman" w:hAnsi="Times New Roman"/>
          <w:color w:val="000000"/>
          <w:sz w:val="28"/>
          <w:szCs w:val="28"/>
          <w:lang w:val="uk-UA"/>
        </w:rPr>
        <w:t xml:space="preserve"> в крові</w:t>
      </w:r>
      <w:r w:rsidR="00811AFB" w:rsidRPr="00811AFB">
        <w:rPr>
          <w:rFonts w:ascii="Times New Roman" w:hAnsi="Times New Roman"/>
          <w:color w:val="000000"/>
          <w:sz w:val="28"/>
          <w:szCs w:val="28"/>
          <w:lang w:val="uk-UA"/>
        </w:rPr>
        <w:t xml:space="preserve"> [240]</w:t>
      </w:r>
      <w:r w:rsidR="00FE5D65" w:rsidRPr="00FE5D65">
        <w:rPr>
          <w:rFonts w:ascii="Times New Roman" w:hAnsi="Times New Roman"/>
          <w:color w:val="000000"/>
          <w:sz w:val="28"/>
          <w:szCs w:val="28"/>
          <w:lang w:val="uk-UA"/>
        </w:rPr>
        <w:t>. Смертність від ІХС зростає</w:t>
      </w:r>
      <w:r w:rsidR="000C1315">
        <w:rPr>
          <w:rFonts w:ascii="Times New Roman" w:hAnsi="Times New Roman"/>
          <w:color w:val="000000"/>
          <w:sz w:val="28"/>
          <w:szCs w:val="28"/>
          <w:lang w:val="uk-UA"/>
        </w:rPr>
        <w:t xml:space="preserve"> в</w:t>
      </w:r>
      <w:r w:rsidR="00FE5D65">
        <w:rPr>
          <w:rFonts w:ascii="Times New Roman" w:hAnsi="Times New Roman"/>
          <w:color w:val="000000"/>
          <w:sz w:val="28"/>
          <w:szCs w:val="28"/>
          <w:lang w:val="uk-UA"/>
        </w:rPr>
        <w:t xml:space="preserve"> 2 рази з підвищенням рівня холестерину</w:t>
      </w:r>
      <w:r w:rsidR="00FE5D65" w:rsidRPr="00FE5D65">
        <w:rPr>
          <w:rFonts w:ascii="Times New Roman" w:hAnsi="Times New Roman"/>
          <w:color w:val="000000"/>
          <w:sz w:val="28"/>
          <w:szCs w:val="28"/>
          <w:lang w:val="uk-UA"/>
        </w:rPr>
        <w:t xml:space="preserve"> від 5,2 до </w:t>
      </w:r>
      <w:r w:rsidR="000C1315">
        <w:rPr>
          <w:rFonts w:ascii="Times New Roman" w:hAnsi="Times New Roman"/>
          <w:color w:val="000000"/>
          <w:sz w:val="28"/>
          <w:szCs w:val="28"/>
          <w:lang w:val="uk-UA"/>
        </w:rPr>
        <w:t>6,5 ммоль/л і втричі</w:t>
      </w:r>
      <w:r w:rsidR="00FE5D65">
        <w:rPr>
          <w:rFonts w:ascii="Times New Roman" w:hAnsi="Times New Roman"/>
          <w:color w:val="000000"/>
          <w:sz w:val="28"/>
          <w:szCs w:val="28"/>
          <w:lang w:val="uk-UA"/>
        </w:rPr>
        <w:t xml:space="preserve"> </w:t>
      </w:r>
      <w:r w:rsidR="00A52F68" w:rsidRPr="00A52F68">
        <w:rPr>
          <w:rFonts w:ascii="Times New Roman" w:hAnsi="Times New Roman"/>
          <w:color w:val="000000"/>
          <w:sz w:val="28"/>
          <w:szCs w:val="28"/>
          <w:lang w:val="uk-UA"/>
        </w:rPr>
        <w:t>–</w:t>
      </w:r>
      <w:r w:rsidR="00FE5D65">
        <w:rPr>
          <w:rFonts w:ascii="Times New Roman" w:hAnsi="Times New Roman"/>
          <w:color w:val="000000"/>
          <w:sz w:val="28"/>
          <w:szCs w:val="28"/>
          <w:lang w:val="uk-UA"/>
        </w:rPr>
        <w:t xml:space="preserve"> при рівні холестерину ≥7,8 ммоль/л. </w:t>
      </w:r>
      <w:r w:rsidRPr="009F3128">
        <w:rPr>
          <w:rFonts w:ascii="Times New Roman" w:hAnsi="Times New Roman"/>
          <w:color w:val="000000"/>
          <w:sz w:val="28"/>
          <w:szCs w:val="28"/>
          <w:lang w:val="uk-UA"/>
        </w:rPr>
        <w:t>Наявніс</w:t>
      </w:r>
      <w:r w:rsidR="000C1315">
        <w:rPr>
          <w:rFonts w:ascii="Times New Roman" w:hAnsi="Times New Roman"/>
          <w:color w:val="000000"/>
          <w:sz w:val="28"/>
          <w:szCs w:val="28"/>
          <w:lang w:val="uk-UA"/>
        </w:rPr>
        <w:t>ть цього фактору було виявлено в</w:t>
      </w:r>
      <w:r w:rsidRPr="009F3128">
        <w:rPr>
          <w:rFonts w:ascii="Times New Roman" w:hAnsi="Times New Roman"/>
          <w:color w:val="000000"/>
          <w:sz w:val="28"/>
          <w:szCs w:val="28"/>
          <w:lang w:val="uk-UA"/>
        </w:rPr>
        <w:t xml:space="preserve"> 45,2</w:t>
      </w:r>
      <w:r w:rsidR="000C1315">
        <w:rPr>
          <w:rFonts w:ascii="Times New Roman" w:hAnsi="Times New Roman"/>
          <w:color w:val="000000"/>
          <w:sz w:val="28"/>
          <w:szCs w:val="28"/>
          <w:lang w:val="uk-UA"/>
        </w:rPr>
        <w:t>±2,8% хворих основної групи та в</w:t>
      </w:r>
      <w:r w:rsidRPr="009F3128">
        <w:rPr>
          <w:rFonts w:ascii="Times New Roman" w:hAnsi="Times New Roman"/>
          <w:color w:val="000000"/>
          <w:sz w:val="28"/>
          <w:szCs w:val="28"/>
          <w:lang w:val="uk-UA"/>
        </w:rPr>
        <w:t xml:space="preserve"> 15,8±2,6% осіб контрольної групи (OR=4,5; p&lt;0,001; η-9%). </w:t>
      </w:r>
    </w:p>
    <w:p w:rsidR="00A52F68" w:rsidRDefault="000E6E0A" w:rsidP="00FE5D65">
      <w:pPr>
        <w:spacing w:after="0" w:line="360" w:lineRule="auto"/>
        <w:ind w:right="283" w:firstLine="709"/>
        <w:jc w:val="both"/>
        <w:rPr>
          <w:rFonts w:ascii="Times New Roman" w:hAnsi="Times New Roman"/>
          <w:color w:val="000000"/>
          <w:sz w:val="28"/>
          <w:szCs w:val="28"/>
          <w:lang w:val="uk-UA"/>
        </w:rPr>
      </w:pPr>
      <w:r w:rsidRPr="009F3128">
        <w:rPr>
          <w:rFonts w:ascii="Times New Roman" w:hAnsi="Times New Roman"/>
          <w:color w:val="000000"/>
          <w:sz w:val="28"/>
          <w:szCs w:val="28"/>
          <w:lang w:val="uk-UA"/>
        </w:rPr>
        <w:t xml:space="preserve">Згідно </w:t>
      </w:r>
      <w:r w:rsidR="000C1315">
        <w:rPr>
          <w:rFonts w:ascii="Times New Roman" w:hAnsi="Times New Roman"/>
          <w:color w:val="000000"/>
          <w:sz w:val="28"/>
          <w:szCs w:val="28"/>
          <w:lang w:val="uk-UA"/>
        </w:rPr>
        <w:t>з даними</w:t>
      </w:r>
      <w:r w:rsidRPr="009F3128">
        <w:rPr>
          <w:rFonts w:ascii="Times New Roman" w:hAnsi="Times New Roman"/>
          <w:color w:val="000000"/>
          <w:sz w:val="28"/>
          <w:szCs w:val="28"/>
          <w:lang w:val="uk-UA"/>
        </w:rPr>
        <w:t xml:space="preserve"> нашого дослідження обтяжений сімейний анамнез щодо серцево-</w:t>
      </w:r>
      <w:r w:rsidR="000C1315">
        <w:rPr>
          <w:rFonts w:ascii="Times New Roman" w:hAnsi="Times New Roman"/>
          <w:color w:val="000000"/>
          <w:sz w:val="28"/>
          <w:szCs w:val="28"/>
          <w:lang w:val="uk-UA"/>
        </w:rPr>
        <w:t>судинних захворювань мав місце в</w:t>
      </w:r>
      <w:r w:rsidRPr="009F3128">
        <w:rPr>
          <w:rFonts w:ascii="Times New Roman" w:hAnsi="Times New Roman"/>
          <w:color w:val="000000"/>
          <w:sz w:val="28"/>
          <w:szCs w:val="28"/>
          <w:lang w:val="uk-UA"/>
        </w:rPr>
        <w:t xml:space="preserve"> 32,3</w:t>
      </w:r>
      <w:r w:rsidR="000C1315">
        <w:rPr>
          <w:rFonts w:ascii="Times New Roman" w:hAnsi="Times New Roman"/>
          <w:color w:val="000000"/>
          <w:sz w:val="28"/>
          <w:szCs w:val="28"/>
          <w:lang w:val="uk-UA"/>
        </w:rPr>
        <w:t>±2,7% хворих основної групи та в</w:t>
      </w:r>
      <w:r w:rsidRPr="009F3128">
        <w:rPr>
          <w:rFonts w:ascii="Times New Roman" w:hAnsi="Times New Roman"/>
          <w:color w:val="000000"/>
          <w:sz w:val="28"/>
          <w:szCs w:val="28"/>
          <w:lang w:val="uk-UA"/>
        </w:rPr>
        <w:t xml:space="preserve"> 10,5±2,3% контрольної групи (OR=4,1; p&lt;0,001; η-6%). </w:t>
      </w:r>
    </w:p>
    <w:p w:rsidR="00A52F68" w:rsidRDefault="000E6E0A" w:rsidP="00FE5D65">
      <w:pPr>
        <w:spacing w:after="0" w:line="360" w:lineRule="auto"/>
        <w:ind w:right="283" w:firstLine="709"/>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Необхідно відмітити, що частота, з якою зустрічалися хронічні захворювання в основній групі</w:t>
      </w:r>
      <w:r w:rsidR="000C1315">
        <w:rPr>
          <w:rFonts w:ascii="Times New Roman" w:hAnsi="Times New Roman"/>
          <w:color w:val="000000"/>
          <w:sz w:val="28"/>
          <w:szCs w:val="28"/>
          <w:lang w:val="uk-UA"/>
        </w:rPr>
        <w:t>,</w:t>
      </w:r>
      <w:r w:rsidRPr="009F3128">
        <w:rPr>
          <w:rFonts w:ascii="Times New Roman" w:hAnsi="Times New Roman"/>
          <w:color w:val="000000"/>
          <w:sz w:val="28"/>
          <w:szCs w:val="28"/>
          <w:lang w:val="uk-UA"/>
        </w:rPr>
        <w:t xml:space="preserve"> значно вища, ніж у контрольній групі, відповідно – 32,3±2,7% та 15,8±2,7% (OR=2,5; p&lt;0,001; η-3%). </w:t>
      </w:r>
    </w:p>
    <w:p w:rsidR="00A52F68" w:rsidRDefault="008006A7" w:rsidP="00FE5D65">
      <w:pPr>
        <w:spacing w:after="0" w:line="360" w:lineRule="auto"/>
        <w:ind w:right="283" w:firstLine="709"/>
        <w:jc w:val="both"/>
        <w:rPr>
          <w:rFonts w:ascii="Times New Roman" w:hAnsi="Times New Roman"/>
          <w:color w:val="000000"/>
          <w:sz w:val="28"/>
          <w:szCs w:val="28"/>
          <w:lang w:val="uk-UA"/>
        </w:rPr>
      </w:pPr>
      <w:r w:rsidRPr="008006A7">
        <w:rPr>
          <w:rFonts w:ascii="Times New Roman" w:hAnsi="Times New Roman"/>
          <w:color w:val="000000"/>
          <w:sz w:val="28"/>
          <w:szCs w:val="28"/>
          <w:lang w:val="uk-UA"/>
        </w:rPr>
        <w:t xml:space="preserve">Характерні для сучасного суспільства малорухливий спосіб життя, нераціональне харчування зі збільшенням кількості рафінованих продуктів, постійні психологічні стреси призводять до росту частоти </w:t>
      </w:r>
      <w:r>
        <w:rPr>
          <w:rFonts w:ascii="Times New Roman" w:hAnsi="Times New Roman"/>
          <w:color w:val="000000"/>
          <w:sz w:val="28"/>
          <w:szCs w:val="28"/>
          <w:lang w:val="uk-UA"/>
        </w:rPr>
        <w:t xml:space="preserve">надлишкової маси тіла та </w:t>
      </w:r>
      <w:r w:rsidRPr="008006A7">
        <w:rPr>
          <w:rFonts w:ascii="Times New Roman" w:hAnsi="Times New Roman"/>
          <w:color w:val="000000"/>
          <w:sz w:val="28"/>
          <w:szCs w:val="28"/>
          <w:lang w:val="uk-UA"/>
        </w:rPr>
        <w:t>ожирін</w:t>
      </w:r>
      <w:r>
        <w:rPr>
          <w:rFonts w:ascii="Times New Roman" w:hAnsi="Times New Roman"/>
          <w:color w:val="000000"/>
          <w:sz w:val="28"/>
          <w:szCs w:val="28"/>
          <w:lang w:val="uk-UA"/>
        </w:rPr>
        <w:t>ня серед осіб будь-якого віку</w:t>
      </w:r>
      <w:r w:rsidR="00A17813" w:rsidRPr="00A17813">
        <w:rPr>
          <w:rFonts w:ascii="Times New Roman" w:hAnsi="Times New Roman"/>
          <w:color w:val="000000"/>
          <w:sz w:val="28"/>
          <w:szCs w:val="28"/>
          <w:lang w:val="uk-UA"/>
        </w:rPr>
        <w:t xml:space="preserve"> [16, 29, 251]</w:t>
      </w:r>
      <w:r>
        <w:rPr>
          <w:rFonts w:ascii="Times New Roman" w:hAnsi="Times New Roman"/>
          <w:color w:val="000000"/>
          <w:sz w:val="28"/>
          <w:szCs w:val="28"/>
          <w:lang w:val="uk-UA"/>
        </w:rPr>
        <w:t>.</w:t>
      </w:r>
      <w:r w:rsidR="00A17813" w:rsidRPr="00A17813">
        <w:rPr>
          <w:rFonts w:ascii="Times New Roman" w:hAnsi="Times New Roman"/>
          <w:color w:val="000000"/>
          <w:sz w:val="28"/>
          <w:szCs w:val="28"/>
          <w:lang w:val="uk-UA"/>
        </w:rPr>
        <w:t xml:space="preserve"> </w:t>
      </w:r>
      <w:r w:rsidR="000E6E0A" w:rsidRPr="009F3128">
        <w:rPr>
          <w:rFonts w:ascii="Times New Roman" w:hAnsi="Times New Roman"/>
          <w:color w:val="000000"/>
          <w:sz w:val="28"/>
          <w:szCs w:val="28"/>
          <w:lang w:val="uk-UA"/>
        </w:rPr>
        <w:t xml:space="preserve">За допомогою антропометричних даних було розраховано індекс маси тіла та встановлено, що 25,8±2,5% пацієнтів основної групи мали надлишкову масу тіла, у той час, як лише 10,5±2,3% осіб контрольної групи мали цей фактор ризику (OR=2,9; p&lt;0,001; η-3%). </w:t>
      </w:r>
    </w:p>
    <w:p w:rsidR="000E6E0A" w:rsidRPr="009F3128" w:rsidRDefault="00134B9C" w:rsidP="00FE5D65">
      <w:pPr>
        <w:spacing w:after="0" w:line="360" w:lineRule="auto"/>
        <w:ind w:right="283" w:firstLine="709"/>
        <w:jc w:val="both"/>
        <w:rPr>
          <w:rFonts w:ascii="Times New Roman" w:hAnsi="Times New Roman"/>
          <w:color w:val="000000"/>
          <w:sz w:val="28"/>
          <w:szCs w:val="28"/>
          <w:lang w:val="uk-UA"/>
        </w:rPr>
      </w:pPr>
      <w:r>
        <w:rPr>
          <w:rFonts w:ascii="Times New Roman" w:hAnsi="Times New Roman"/>
          <w:color w:val="000000"/>
          <w:sz w:val="28"/>
          <w:szCs w:val="28"/>
          <w:lang w:val="uk-UA"/>
        </w:rPr>
        <w:t>Цукровий діабет</w:t>
      </w:r>
      <w:r w:rsidRPr="00134B9C">
        <w:rPr>
          <w:rFonts w:ascii="Times New Roman" w:hAnsi="Times New Roman"/>
          <w:color w:val="000000"/>
          <w:sz w:val="28"/>
          <w:szCs w:val="28"/>
          <w:lang w:val="uk-UA"/>
        </w:rPr>
        <w:t xml:space="preserve"> – важливий незалежний фактор ризику в</w:t>
      </w:r>
      <w:r>
        <w:rPr>
          <w:rFonts w:ascii="Times New Roman" w:hAnsi="Times New Roman"/>
          <w:color w:val="000000"/>
          <w:sz w:val="28"/>
          <w:szCs w:val="28"/>
          <w:lang w:val="uk-UA"/>
        </w:rPr>
        <w:t>иникнення інфаркту міокарда</w:t>
      </w:r>
      <w:r w:rsidRPr="00134B9C">
        <w:rPr>
          <w:rFonts w:ascii="Times New Roman" w:hAnsi="Times New Roman"/>
          <w:color w:val="000000"/>
          <w:sz w:val="28"/>
          <w:szCs w:val="28"/>
          <w:lang w:val="uk-UA"/>
        </w:rPr>
        <w:t xml:space="preserve"> і смерті внаслідок цьо</w:t>
      </w:r>
      <w:r w:rsidR="000C1315">
        <w:rPr>
          <w:rFonts w:ascii="Times New Roman" w:hAnsi="Times New Roman"/>
          <w:color w:val="000000"/>
          <w:sz w:val="28"/>
          <w:szCs w:val="28"/>
          <w:lang w:val="uk-UA"/>
        </w:rPr>
        <w:t xml:space="preserve">го захворювання. При цукровому </w:t>
      </w:r>
      <w:r w:rsidR="000C1315">
        <w:rPr>
          <w:rFonts w:ascii="Times New Roman" w:hAnsi="Times New Roman"/>
          <w:color w:val="000000"/>
          <w:sz w:val="28"/>
          <w:szCs w:val="28"/>
          <w:lang w:val="uk-UA"/>
        </w:rPr>
        <w:lastRenderedPageBreak/>
        <w:t>діабеті</w:t>
      </w:r>
      <w:r w:rsidR="00A17813">
        <w:rPr>
          <w:rFonts w:ascii="Times New Roman" w:hAnsi="Times New Roman"/>
          <w:color w:val="000000"/>
          <w:sz w:val="28"/>
          <w:szCs w:val="28"/>
          <w:lang w:val="uk-UA"/>
        </w:rPr>
        <w:t xml:space="preserve"> втричі під</w:t>
      </w:r>
      <w:r w:rsidRPr="00134B9C">
        <w:rPr>
          <w:rFonts w:ascii="Times New Roman" w:hAnsi="Times New Roman"/>
          <w:color w:val="000000"/>
          <w:sz w:val="28"/>
          <w:szCs w:val="28"/>
          <w:lang w:val="uk-UA"/>
        </w:rPr>
        <w:t>вищує</w:t>
      </w:r>
      <w:r w:rsidR="000C1315">
        <w:rPr>
          <w:rFonts w:ascii="Times New Roman" w:hAnsi="Times New Roman"/>
          <w:color w:val="000000"/>
          <w:sz w:val="28"/>
          <w:szCs w:val="28"/>
          <w:lang w:val="uk-UA"/>
        </w:rPr>
        <w:t>ться</w:t>
      </w:r>
      <w:r w:rsidRPr="00134B9C">
        <w:rPr>
          <w:rFonts w:ascii="Times New Roman" w:hAnsi="Times New Roman"/>
          <w:color w:val="000000"/>
          <w:sz w:val="28"/>
          <w:szCs w:val="28"/>
          <w:lang w:val="uk-UA"/>
        </w:rPr>
        <w:t xml:space="preserve"> ймовірність розвитку тромбозу коронарних артерій порівняно з особами без діабету</w:t>
      </w:r>
      <w:r w:rsidR="0075712C" w:rsidRPr="0075712C">
        <w:rPr>
          <w:rFonts w:ascii="Times New Roman" w:hAnsi="Times New Roman"/>
          <w:color w:val="000000"/>
          <w:sz w:val="28"/>
          <w:szCs w:val="28"/>
          <w:lang w:val="uk-UA"/>
        </w:rPr>
        <w:t xml:space="preserve"> [57]</w:t>
      </w:r>
      <w:r>
        <w:rPr>
          <w:rFonts w:ascii="Times New Roman" w:hAnsi="Times New Roman"/>
          <w:color w:val="000000"/>
          <w:sz w:val="28"/>
          <w:szCs w:val="28"/>
          <w:lang w:val="uk-UA"/>
        </w:rPr>
        <w:t>.</w:t>
      </w:r>
      <w:r w:rsidRPr="00134B9C">
        <w:rPr>
          <w:rFonts w:ascii="Times New Roman" w:hAnsi="Times New Roman"/>
          <w:color w:val="000000"/>
          <w:sz w:val="28"/>
          <w:szCs w:val="28"/>
          <w:lang w:val="uk-UA"/>
        </w:rPr>
        <w:t xml:space="preserve"> </w:t>
      </w:r>
      <w:r w:rsidR="000E6E0A" w:rsidRPr="009F3128">
        <w:rPr>
          <w:rFonts w:ascii="Times New Roman" w:hAnsi="Times New Roman"/>
          <w:color w:val="000000"/>
          <w:sz w:val="28"/>
          <w:szCs w:val="28"/>
          <w:lang w:val="uk-UA"/>
        </w:rPr>
        <w:t>Підвищений рівен</w:t>
      </w:r>
      <w:r w:rsidR="000C1315">
        <w:rPr>
          <w:rFonts w:ascii="Times New Roman" w:hAnsi="Times New Roman"/>
          <w:color w:val="000000"/>
          <w:sz w:val="28"/>
          <w:szCs w:val="28"/>
          <w:lang w:val="uk-UA"/>
        </w:rPr>
        <w:t>ь глюкози в крові мав значення в</w:t>
      </w:r>
      <w:r w:rsidR="000E6E0A" w:rsidRPr="009F3128">
        <w:rPr>
          <w:rFonts w:ascii="Times New Roman" w:hAnsi="Times New Roman"/>
          <w:color w:val="000000"/>
          <w:sz w:val="28"/>
          <w:szCs w:val="28"/>
          <w:lang w:val="uk-UA"/>
        </w:rPr>
        <w:t xml:space="preserve"> 22,6</w:t>
      </w:r>
      <w:r w:rsidR="000C1315">
        <w:rPr>
          <w:rFonts w:ascii="Times New Roman" w:hAnsi="Times New Roman"/>
          <w:color w:val="000000"/>
          <w:sz w:val="28"/>
          <w:szCs w:val="28"/>
          <w:lang w:val="uk-UA"/>
        </w:rPr>
        <w:t>±2,4% хворих основної групи та в</w:t>
      </w:r>
      <w:r w:rsidR="000E6E0A" w:rsidRPr="009F3128">
        <w:rPr>
          <w:rFonts w:ascii="Times New Roman" w:hAnsi="Times New Roman"/>
          <w:color w:val="000000"/>
          <w:sz w:val="28"/>
          <w:szCs w:val="28"/>
          <w:lang w:val="uk-UA"/>
        </w:rPr>
        <w:t xml:space="preserve"> 10,5±2,3% осіб контрольно</w:t>
      </w:r>
      <w:r w:rsidR="00B55674">
        <w:rPr>
          <w:rFonts w:ascii="Times New Roman" w:hAnsi="Times New Roman"/>
          <w:color w:val="000000"/>
          <w:sz w:val="28"/>
          <w:szCs w:val="28"/>
          <w:lang w:val="uk-UA"/>
        </w:rPr>
        <w:t>ї групи (OR=2,3; p&lt;0,001; η-2%) (табл. 4.1.1</w:t>
      </w:r>
      <w:r w:rsidR="000578C0">
        <w:rPr>
          <w:rFonts w:ascii="Times New Roman" w:hAnsi="Times New Roman"/>
          <w:color w:val="000000"/>
          <w:sz w:val="28"/>
          <w:szCs w:val="28"/>
          <w:lang w:val="uk-UA"/>
        </w:rPr>
        <w:t>.</w:t>
      </w:r>
      <w:r w:rsidR="00B55674">
        <w:rPr>
          <w:rFonts w:ascii="Times New Roman" w:hAnsi="Times New Roman"/>
          <w:color w:val="000000"/>
          <w:sz w:val="28"/>
          <w:szCs w:val="28"/>
          <w:lang w:val="uk-UA"/>
        </w:rPr>
        <w:t>).</w:t>
      </w:r>
    </w:p>
    <w:p w:rsidR="000E6E0A" w:rsidRDefault="000E6E0A" w:rsidP="00D82A79">
      <w:pPr>
        <w:spacing w:after="0" w:line="360" w:lineRule="auto"/>
        <w:ind w:right="283" w:firstLine="709"/>
        <w:jc w:val="both"/>
        <w:rPr>
          <w:rFonts w:ascii="Times New Roman" w:hAnsi="Times New Roman"/>
          <w:color w:val="000000"/>
          <w:sz w:val="28"/>
          <w:szCs w:val="28"/>
          <w:lang w:val="uk-UA"/>
        </w:rPr>
      </w:pPr>
      <w:r w:rsidRPr="009F3128">
        <w:rPr>
          <w:rFonts w:ascii="Times New Roman" w:hAnsi="Times New Roman"/>
          <w:color w:val="000000"/>
          <w:sz w:val="28"/>
          <w:szCs w:val="28"/>
          <w:lang w:val="uk-UA"/>
        </w:rPr>
        <w:tab/>
      </w:r>
    </w:p>
    <w:p w:rsidR="00B55674" w:rsidRPr="009F3128" w:rsidRDefault="00B55674" w:rsidP="00B55674">
      <w:pPr>
        <w:spacing w:after="0" w:line="360" w:lineRule="auto"/>
        <w:ind w:left="-567" w:right="283"/>
        <w:jc w:val="right"/>
        <w:rPr>
          <w:rFonts w:ascii="Times New Roman" w:hAnsi="Times New Roman"/>
          <w:sz w:val="28"/>
          <w:szCs w:val="28"/>
          <w:lang w:val="uk-UA"/>
        </w:rPr>
      </w:pPr>
      <w:r>
        <w:rPr>
          <w:rFonts w:ascii="Times New Roman" w:hAnsi="Times New Roman"/>
          <w:color w:val="000000"/>
          <w:sz w:val="28"/>
          <w:szCs w:val="28"/>
          <w:lang w:val="uk-UA"/>
        </w:rPr>
        <w:t>Таблиця 4.1.1.</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Біологічні фактори ризику розвитку</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інфаркту міокарда</w:t>
      </w:r>
    </w:p>
    <w:tbl>
      <w:tblPr>
        <w:tblW w:w="10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3191"/>
        <w:gridCol w:w="1559"/>
        <w:gridCol w:w="1701"/>
        <w:gridCol w:w="850"/>
        <w:gridCol w:w="1134"/>
        <w:gridCol w:w="1134"/>
      </w:tblGrid>
      <w:tr w:rsidR="000E6E0A" w:rsidRPr="009F3128" w:rsidTr="00E71D28">
        <w:trPr>
          <w:trHeight w:val="857"/>
          <w:jc w:val="center"/>
        </w:trPr>
        <w:tc>
          <w:tcPr>
            <w:tcW w:w="3725" w:type="dxa"/>
            <w:gridSpan w:val="2"/>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Фактори ризику</w:t>
            </w:r>
          </w:p>
        </w:tc>
        <w:tc>
          <w:tcPr>
            <w:tcW w:w="1559"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Основна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1701"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Контрольна 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850"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OR</w:t>
            </w:r>
          </w:p>
        </w:tc>
        <w:tc>
          <w:tcPr>
            <w:tcW w:w="1134"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Сила впливу</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η (%)</w:t>
            </w:r>
          </w:p>
        </w:tc>
        <w:tc>
          <w:tcPr>
            <w:tcW w:w="1134"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w:t>
            </w:r>
          </w:p>
        </w:tc>
      </w:tr>
      <w:tr w:rsidR="000E6E0A" w:rsidRPr="009F3128" w:rsidTr="00B5009B">
        <w:trPr>
          <w:trHeight w:val="668"/>
          <w:jc w:val="center"/>
        </w:trPr>
        <w:tc>
          <w:tcPr>
            <w:tcW w:w="534"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w:t>
            </w:r>
          </w:p>
        </w:tc>
        <w:tc>
          <w:tcPr>
            <w:tcW w:w="3191" w:type="dxa"/>
          </w:tcPr>
          <w:p w:rsidR="000E6E0A" w:rsidRPr="009F3128" w:rsidRDefault="00B5009B"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en-US"/>
              </w:rPr>
              <w:t>Артеріальна</w:t>
            </w:r>
            <w:r>
              <w:rPr>
                <w:rFonts w:ascii="Times New Roman" w:hAnsi="Times New Roman"/>
                <w:color w:val="000000"/>
                <w:sz w:val="28"/>
                <w:szCs w:val="28"/>
                <w:lang w:val="uk-UA"/>
              </w:rPr>
              <w:t xml:space="preserve"> г</w:t>
            </w:r>
            <w:r w:rsidR="000E6E0A" w:rsidRPr="009F3128">
              <w:rPr>
                <w:rFonts w:ascii="Times New Roman" w:hAnsi="Times New Roman"/>
                <w:color w:val="000000"/>
                <w:sz w:val="28"/>
                <w:szCs w:val="28"/>
                <w:lang w:val="en-US"/>
              </w:rPr>
              <w:t>іпертензія</w:t>
            </w:r>
          </w:p>
        </w:tc>
        <w:tc>
          <w:tcPr>
            <w:tcW w:w="155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5</w:t>
            </w:r>
            <w:r w:rsidRPr="009F3128">
              <w:rPr>
                <w:rFonts w:ascii="Times New Roman" w:hAnsi="Times New Roman"/>
                <w:sz w:val="28"/>
                <w:szCs w:val="28"/>
                <w:lang w:val="en-US"/>
              </w:rPr>
              <w:t>1,6</w:t>
            </w:r>
            <w:r w:rsidRPr="009F3128">
              <w:rPr>
                <w:rFonts w:ascii="Times New Roman" w:hAnsi="Times New Roman"/>
                <w:sz w:val="28"/>
                <w:szCs w:val="28"/>
                <w:lang w:val="uk-UA"/>
              </w:rPr>
              <w:t>±2,8</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18</w:t>
            </w:r>
            <w:r w:rsidRPr="009F3128">
              <w:rPr>
                <w:rFonts w:ascii="Times New Roman" w:hAnsi="Times New Roman"/>
                <w:sz w:val="28"/>
                <w:szCs w:val="28"/>
                <w:lang w:val="en-US"/>
              </w:rPr>
              <w:t>,4</w:t>
            </w:r>
            <w:r w:rsidRPr="009F3128">
              <w:rPr>
                <w:rFonts w:ascii="Times New Roman" w:hAnsi="Times New Roman"/>
                <w:sz w:val="28"/>
                <w:szCs w:val="28"/>
                <w:lang w:val="uk-UA"/>
              </w:rPr>
              <w:t>±2,</w:t>
            </w:r>
            <w:r w:rsidRPr="009F3128">
              <w:rPr>
                <w:rFonts w:ascii="Times New Roman" w:hAnsi="Times New Roman"/>
                <w:sz w:val="28"/>
                <w:szCs w:val="28"/>
                <w:lang w:val="en-US"/>
              </w:rPr>
              <w:t>8</w:t>
            </w:r>
          </w:p>
        </w:tc>
        <w:tc>
          <w:tcPr>
            <w:tcW w:w="850"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4,</w:t>
            </w:r>
            <w:r w:rsidRPr="009F3128">
              <w:rPr>
                <w:rFonts w:ascii="Times New Roman" w:hAnsi="Times New Roman"/>
                <w:sz w:val="28"/>
                <w:szCs w:val="28"/>
                <w:lang w:val="en-US"/>
              </w:rPr>
              <w:t>8</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11</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trHeight w:val="470"/>
          <w:jc w:val="center"/>
        </w:trPr>
        <w:tc>
          <w:tcPr>
            <w:tcW w:w="534"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w:t>
            </w:r>
          </w:p>
        </w:tc>
        <w:tc>
          <w:tcPr>
            <w:tcW w:w="3191" w:type="dxa"/>
          </w:tcPr>
          <w:p w:rsidR="000E6E0A" w:rsidRPr="009F3128" w:rsidRDefault="000E6E0A" w:rsidP="00E71D28">
            <w:pPr>
              <w:spacing w:after="0" w:line="360" w:lineRule="auto"/>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Гіперхолестеринемія</w:t>
            </w:r>
          </w:p>
        </w:tc>
        <w:tc>
          <w:tcPr>
            <w:tcW w:w="155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45</w:t>
            </w:r>
            <w:r w:rsidRPr="009F3128">
              <w:rPr>
                <w:rFonts w:ascii="Times New Roman" w:hAnsi="Times New Roman"/>
                <w:sz w:val="28"/>
                <w:szCs w:val="28"/>
                <w:lang w:val="en-US"/>
              </w:rPr>
              <w:t>,2</w:t>
            </w:r>
            <w:r w:rsidRPr="009F3128">
              <w:rPr>
                <w:rFonts w:ascii="Times New Roman" w:hAnsi="Times New Roman"/>
                <w:sz w:val="28"/>
                <w:szCs w:val="28"/>
                <w:lang w:val="uk-UA"/>
              </w:rPr>
              <w:t>±2,8</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15</w:t>
            </w:r>
            <w:r w:rsidRPr="009F3128">
              <w:rPr>
                <w:rFonts w:ascii="Times New Roman" w:hAnsi="Times New Roman"/>
                <w:sz w:val="28"/>
                <w:szCs w:val="28"/>
                <w:lang w:val="en-US"/>
              </w:rPr>
              <w:t>,8</w:t>
            </w:r>
            <w:r w:rsidRPr="009F3128">
              <w:rPr>
                <w:rFonts w:ascii="Times New Roman" w:hAnsi="Times New Roman"/>
                <w:sz w:val="28"/>
                <w:szCs w:val="28"/>
                <w:lang w:val="uk-UA"/>
              </w:rPr>
              <w:t>±2,</w:t>
            </w:r>
            <w:r w:rsidRPr="009F3128">
              <w:rPr>
                <w:rFonts w:ascii="Times New Roman" w:hAnsi="Times New Roman"/>
                <w:sz w:val="28"/>
                <w:szCs w:val="28"/>
                <w:lang w:val="en-US"/>
              </w:rPr>
              <w:t>6</w:t>
            </w:r>
          </w:p>
        </w:tc>
        <w:tc>
          <w:tcPr>
            <w:tcW w:w="850"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eastAsia="Times New Roman" w:hAnsi="Times New Roman"/>
                <w:sz w:val="28"/>
                <w:szCs w:val="28"/>
                <w:lang w:val="uk-UA" w:eastAsia="ru-RU"/>
              </w:rPr>
              <w:t>4</w:t>
            </w:r>
            <w:r w:rsidRPr="009F3128">
              <w:rPr>
                <w:rFonts w:ascii="Times New Roman" w:hAnsi="Times New Roman"/>
                <w:sz w:val="28"/>
                <w:szCs w:val="28"/>
                <w:lang w:val="uk-UA"/>
              </w:rPr>
              <w:t>,</w:t>
            </w:r>
            <w:r w:rsidRPr="009F3128">
              <w:rPr>
                <w:rFonts w:ascii="Times New Roman" w:eastAsia="Times New Roman" w:hAnsi="Times New Roman"/>
                <w:sz w:val="28"/>
                <w:szCs w:val="28"/>
                <w:lang w:val="en-US" w:eastAsia="ru-RU"/>
              </w:rPr>
              <w:t>5</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9</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jc w:val="center"/>
        </w:trPr>
        <w:tc>
          <w:tcPr>
            <w:tcW w:w="534"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en-US"/>
              </w:rPr>
              <w:t>3</w:t>
            </w:r>
          </w:p>
        </w:tc>
        <w:tc>
          <w:tcPr>
            <w:tcW w:w="3191" w:type="dxa"/>
          </w:tcPr>
          <w:p w:rsidR="000E6E0A" w:rsidRPr="009F3128" w:rsidRDefault="000E6E0A" w:rsidP="00E71D28">
            <w:pPr>
              <w:spacing w:after="0" w:line="360" w:lineRule="auto"/>
              <w:jc w:val="both"/>
              <w:rPr>
                <w:rFonts w:ascii="Times New Roman" w:hAnsi="Times New Roman"/>
                <w:color w:val="000000"/>
                <w:sz w:val="28"/>
                <w:szCs w:val="28"/>
                <w:lang w:val="uk-UA"/>
              </w:rPr>
            </w:pPr>
            <w:r w:rsidRPr="009F3128">
              <w:rPr>
                <w:rFonts w:ascii="Times New Roman" w:hAnsi="Times New Roman"/>
                <w:color w:val="000000"/>
                <w:sz w:val="28"/>
                <w:szCs w:val="28"/>
                <w:lang w:val="uk-UA"/>
              </w:rPr>
              <w:t>Спадковість</w:t>
            </w:r>
          </w:p>
        </w:tc>
        <w:tc>
          <w:tcPr>
            <w:tcW w:w="155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2,2</w:t>
            </w:r>
            <w:r w:rsidRPr="009F3128">
              <w:rPr>
                <w:rFonts w:ascii="Times New Roman" w:hAnsi="Times New Roman"/>
                <w:sz w:val="28"/>
                <w:szCs w:val="28"/>
                <w:lang w:val="uk-UA"/>
              </w:rPr>
              <w:t>±2,</w:t>
            </w:r>
            <w:r w:rsidRPr="009F3128">
              <w:rPr>
                <w:rFonts w:ascii="Times New Roman" w:hAnsi="Times New Roman"/>
                <w:sz w:val="28"/>
                <w:szCs w:val="28"/>
                <w:lang w:val="en-US"/>
              </w:rPr>
              <w:t>7</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0,5</w:t>
            </w: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850"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4,</w:t>
            </w:r>
            <w:r w:rsidRPr="009F3128">
              <w:rPr>
                <w:rFonts w:ascii="Times New Roman" w:hAnsi="Times New Roman"/>
                <w:sz w:val="28"/>
                <w:szCs w:val="28"/>
                <w:lang w:val="en-US"/>
              </w:rPr>
              <w:t>1</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6</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jc w:val="center"/>
        </w:trPr>
        <w:tc>
          <w:tcPr>
            <w:tcW w:w="534"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4</w:t>
            </w:r>
          </w:p>
        </w:tc>
        <w:tc>
          <w:tcPr>
            <w:tcW w:w="3191" w:type="dxa"/>
          </w:tcPr>
          <w:p w:rsidR="000E6E0A" w:rsidRPr="009F3128" w:rsidRDefault="000E6E0A" w:rsidP="00E71D28">
            <w:pPr>
              <w:spacing w:after="0" w:line="360" w:lineRule="auto"/>
              <w:jc w:val="both"/>
              <w:rPr>
                <w:rFonts w:ascii="Times New Roman" w:hAnsi="Times New Roman"/>
                <w:color w:val="000000"/>
                <w:sz w:val="28"/>
                <w:szCs w:val="28"/>
                <w:lang w:val="uk-UA"/>
              </w:rPr>
            </w:pPr>
            <w:r w:rsidRPr="009F3128">
              <w:rPr>
                <w:rFonts w:ascii="Times New Roman" w:hAnsi="Times New Roman"/>
                <w:color w:val="000000"/>
                <w:sz w:val="28"/>
                <w:szCs w:val="28"/>
                <w:lang w:val="uk-UA"/>
              </w:rPr>
              <w:t>Хронічні захворювання</w:t>
            </w:r>
          </w:p>
        </w:tc>
        <w:tc>
          <w:tcPr>
            <w:tcW w:w="155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2,3</w:t>
            </w:r>
            <w:r w:rsidRPr="009F3128">
              <w:rPr>
                <w:rFonts w:ascii="Times New Roman" w:hAnsi="Times New Roman"/>
                <w:sz w:val="28"/>
                <w:szCs w:val="28"/>
                <w:lang w:val="uk-UA"/>
              </w:rPr>
              <w:t>±2,</w:t>
            </w:r>
            <w:r w:rsidRPr="009F3128">
              <w:rPr>
                <w:rFonts w:ascii="Times New Roman" w:hAnsi="Times New Roman"/>
                <w:sz w:val="28"/>
                <w:szCs w:val="28"/>
                <w:lang w:val="en-US"/>
              </w:rPr>
              <w:t>7</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5,8</w:t>
            </w:r>
            <w:r w:rsidRPr="009F3128">
              <w:rPr>
                <w:rFonts w:ascii="Times New Roman" w:hAnsi="Times New Roman"/>
                <w:sz w:val="28"/>
                <w:szCs w:val="28"/>
                <w:lang w:val="uk-UA"/>
              </w:rPr>
              <w:t>±2,</w:t>
            </w:r>
            <w:r w:rsidRPr="009F3128">
              <w:rPr>
                <w:rFonts w:ascii="Times New Roman" w:hAnsi="Times New Roman"/>
                <w:sz w:val="28"/>
                <w:szCs w:val="28"/>
                <w:lang w:val="en-US"/>
              </w:rPr>
              <w:t>7</w:t>
            </w:r>
          </w:p>
        </w:tc>
        <w:tc>
          <w:tcPr>
            <w:tcW w:w="850"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5</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3</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B5009B">
        <w:trPr>
          <w:trHeight w:val="750"/>
          <w:jc w:val="center"/>
        </w:trPr>
        <w:tc>
          <w:tcPr>
            <w:tcW w:w="534"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5</w:t>
            </w:r>
          </w:p>
        </w:tc>
        <w:tc>
          <w:tcPr>
            <w:tcW w:w="3191" w:type="dxa"/>
          </w:tcPr>
          <w:p w:rsidR="000E6E0A" w:rsidRPr="009F3128" w:rsidRDefault="000E6E0A" w:rsidP="00E71D28">
            <w:pPr>
              <w:spacing w:after="0" w:line="360" w:lineRule="auto"/>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Надлишкова вага</w:t>
            </w:r>
          </w:p>
        </w:tc>
        <w:tc>
          <w:tcPr>
            <w:tcW w:w="155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5,8</w:t>
            </w:r>
            <w:r w:rsidRPr="009F3128">
              <w:rPr>
                <w:rFonts w:ascii="Times New Roman" w:hAnsi="Times New Roman"/>
                <w:sz w:val="28"/>
                <w:szCs w:val="28"/>
                <w:lang w:val="uk-UA"/>
              </w:rPr>
              <w:t>±2,</w:t>
            </w:r>
            <w:r w:rsidRPr="009F3128">
              <w:rPr>
                <w:rFonts w:ascii="Times New Roman" w:hAnsi="Times New Roman"/>
                <w:sz w:val="28"/>
                <w:szCs w:val="28"/>
                <w:lang w:val="en-US"/>
              </w:rPr>
              <w:t>5</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0,5</w:t>
            </w: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850"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2,9</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3</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jc w:val="center"/>
        </w:trPr>
        <w:tc>
          <w:tcPr>
            <w:tcW w:w="534"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6</w:t>
            </w:r>
          </w:p>
        </w:tc>
        <w:tc>
          <w:tcPr>
            <w:tcW w:w="3191" w:type="dxa"/>
          </w:tcPr>
          <w:p w:rsidR="000E6E0A" w:rsidRPr="009F3128" w:rsidRDefault="000E6E0A" w:rsidP="00E71D28">
            <w:pPr>
              <w:spacing w:after="0" w:line="360" w:lineRule="auto"/>
              <w:jc w:val="both"/>
              <w:rPr>
                <w:rFonts w:ascii="Times New Roman" w:hAnsi="Times New Roman"/>
                <w:color w:val="000000"/>
                <w:sz w:val="28"/>
                <w:szCs w:val="28"/>
              </w:rPr>
            </w:pPr>
            <w:r w:rsidRPr="009F3128">
              <w:rPr>
                <w:rFonts w:ascii="Times New Roman" w:hAnsi="Times New Roman"/>
                <w:color w:val="000000"/>
                <w:sz w:val="28"/>
                <w:szCs w:val="28"/>
              </w:rPr>
              <w:t>Підвищений рівень</w:t>
            </w:r>
          </w:p>
          <w:p w:rsidR="000E6E0A" w:rsidRPr="009F3128" w:rsidRDefault="000E6E0A" w:rsidP="00E71D28">
            <w:pPr>
              <w:spacing w:after="0" w:line="360" w:lineRule="auto"/>
              <w:jc w:val="both"/>
              <w:rPr>
                <w:rFonts w:ascii="Times New Roman" w:hAnsi="Times New Roman"/>
                <w:color w:val="000000"/>
                <w:sz w:val="28"/>
                <w:szCs w:val="28"/>
              </w:rPr>
            </w:pPr>
            <w:r w:rsidRPr="009F3128">
              <w:rPr>
                <w:rFonts w:ascii="Times New Roman" w:hAnsi="Times New Roman"/>
                <w:color w:val="000000"/>
                <w:sz w:val="28"/>
                <w:szCs w:val="28"/>
              </w:rPr>
              <w:t>глюкози в крові</w:t>
            </w:r>
          </w:p>
        </w:tc>
        <w:tc>
          <w:tcPr>
            <w:tcW w:w="155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22</w:t>
            </w:r>
            <w:r w:rsidRPr="009F3128">
              <w:rPr>
                <w:rFonts w:ascii="Times New Roman" w:hAnsi="Times New Roman"/>
                <w:sz w:val="28"/>
                <w:szCs w:val="28"/>
                <w:lang w:val="en-US"/>
              </w:rPr>
              <w:t>,6</w:t>
            </w:r>
            <w:r w:rsidRPr="009F3128">
              <w:rPr>
                <w:rFonts w:ascii="Times New Roman" w:hAnsi="Times New Roman"/>
                <w:sz w:val="28"/>
                <w:szCs w:val="28"/>
                <w:lang w:val="uk-UA"/>
              </w:rPr>
              <w:t>±2,</w:t>
            </w:r>
            <w:r w:rsidRPr="009F3128">
              <w:rPr>
                <w:rFonts w:ascii="Times New Roman" w:hAnsi="Times New Roman"/>
                <w:sz w:val="28"/>
                <w:szCs w:val="28"/>
                <w:lang w:val="en-US"/>
              </w:rPr>
              <w:t>4</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0,5</w:t>
            </w: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850"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2</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bl>
    <w:p w:rsidR="00B55674" w:rsidRDefault="000E6E0A" w:rsidP="000E6E0A">
      <w:pPr>
        <w:spacing w:after="0" w:line="360" w:lineRule="auto"/>
        <w:ind w:left="-567" w:right="283"/>
        <w:jc w:val="both"/>
        <w:rPr>
          <w:rFonts w:ascii="Times New Roman" w:hAnsi="Times New Roman"/>
          <w:sz w:val="28"/>
          <w:szCs w:val="28"/>
          <w:lang w:val="uk-UA"/>
        </w:rPr>
      </w:pPr>
      <w:r w:rsidRPr="009F3128">
        <w:rPr>
          <w:rFonts w:ascii="Times New Roman" w:hAnsi="Times New Roman"/>
          <w:sz w:val="28"/>
          <w:szCs w:val="28"/>
          <w:lang w:val="uk-UA"/>
        </w:rPr>
        <w:tab/>
      </w:r>
    </w:p>
    <w:p w:rsidR="00A17813" w:rsidRPr="002C2920" w:rsidRDefault="00D82A79" w:rsidP="00D82A79">
      <w:pPr>
        <w:spacing w:after="0" w:line="360" w:lineRule="auto"/>
        <w:ind w:right="283" w:firstLine="567"/>
        <w:jc w:val="both"/>
        <w:rPr>
          <w:rFonts w:ascii="Times New Roman" w:hAnsi="Times New Roman"/>
          <w:color w:val="000000"/>
          <w:sz w:val="28"/>
          <w:szCs w:val="28"/>
          <w:lang w:val="uk-UA"/>
        </w:rPr>
      </w:pPr>
      <w:r>
        <w:rPr>
          <w:rFonts w:ascii="Times New Roman" w:hAnsi="Times New Roman"/>
          <w:sz w:val="28"/>
          <w:szCs w:val="28"/>
          <w:lang w:val="uk-UA"/>
        </w:rPr>
        <w:t>У ході дослідження</w:t>
      </w:r>
      <w:r w:rsidR="000E6E0A" w:rsidRPr="009F3128">
        <w:rPr>
          <w:rFonts w:ascii="Times New Roman" w:hAnsi="Times New Roman"/>
          <w:sz w:val="28"/>
          <w:szCs w:val="28"/>
          <w:lang w:val="uk-UA"/>
        </w:rPr>
        <w:t xml:space="preserve"> вивчалися такі </w:t>
      </w:r>
      <w:r w:rsidR="000E6E0A" w:rsidRPr="00B55674">
        <w:rPr>
          <w:rFonts w:ascii="Times New Roman" w:hAnsi="Times New Roman"/>
          <w:sz w:val="28"/>
          <w:szCs w:val="28"/>
          <w:lang w:val="uk-UA"/>
        </w:rPr>
        <w:t>соціально-гігінічні фактори</w:t>
      </w:r>
      <w:r w:rsidR="000E6E0A" w:rsidRPr="009F3128">
        <w:rPr>
          <w:rFonts w:ascii="Times New Roman" w:hAnsi="Times New Roman"/>
          <w:sz w:val="28"/>
          <w:szCs w:val="28"/>
          <w:lang w:val="uk-UA"/>
        </w:rPr>
        <w:t xml:space="preserve">: </w:t>
      </w:r>
      <w:r w:rsidR="000E6E0A" w:rsidRPr="009F3128">
        <w:rPr>
          <w:rFonts w:ascii="Times New Roman" w:hAnsi="Times New Roman"/>
          <w:color w:val="000000"/>
          <w:sz w:val="28"/>
          <w:szCs w:val="28"/>
          <w:lang w:val="uk-UA"/>
        </w:rPr>
        <w:t xml:space="preserve">паління, надмірне споживання жирної їжі, зловживання алкоголем, недотримання режиму харчування, гіподинамія, надлишкове вживання їжі, вживання кави, фаст-фудів, напівфабрикатів, а також наявність професійних шкідливостей в анамнезі. </w:t>
      </w:r>
    </w:p>
    <w:p w:rsidR="00A52F68" w:rsidRDefault="000E6E0A" w:rsidP="00A17813">
      <w:pPr>
        <w:spacing w:after="0" w:line="360" w:lineRule="auto"/>
        <w:ind w:right="283" w:firstLine="567"/>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Відомо, що паління є одним із на</w:t>
      </w:r>
      <w:r w:rsidR="0075712C">
        <w:rPr>
          <w:rFonts w:ascii="Times New Roman" w:hAnsi="Times New Roman"/>
          <w:color w:val="000000"/>
          <w:sz w:val="28"/>
          <w:szCs w:val="28"/>
          <w:lang w:val="uk-UA"/>
        </w:rPr>
        <w:t xml:space="preserve">йбільш важливих факторів ризику </w:t>
      </w:r>
      <w:r w:rsidRPr="009F3128">
        <w:rPr>
          <w:rFonts w:ascii="Times New Roman" w:hAnsi="Times New Roman"/>
          <w:color w:val="000000"/>
          <w:sz w:val="28"/>
          <w:szCs w:val="28"/>
          <w:lang w:val="uk-UA"/>
        </w:rPr>
        <w:t>розвитку інфаркту міокарда в усьому світі</w:t>
      </w:r>
      <w:r w:rsidR="00A17813" w:rsidRPr="002C2920">
        <w:rPr>
          <w:rFonts w:ascii="Times New Roman" w:hAnsi="Times New Roman"/>
          <w:color w:val="000000"/>
          <w:sz w:val="28"/>
          <w:szCs w:val="28"/>
          <w:lang w:val="uk-UA"/>
        </w:rPr>
        <w:t xml:space="preserve"> [27</w:t>
      </w:r>
      <w:r w:rsidR="0075712C" w:rsidRPr="002C2920">
        <w:rPr>
          <w:rFonts w:ascii="Times New Roman" w:hAnsi="Times New Roman"/>
          <w:color w:val="000000"/>
          <w:sz w:val="28"/>
          <w:szCs w:val="28"/>
          <w:lang w:val="uk-UA"/>
        </w:rPr>
        <w:t>, 125,192]</w:t>
      </w:r>
      <w:r w:rsidRPr="009F3128">
        <w:rPr>
          <w:rFonts w:ascii="Times New Roman" w:hAnsi="Times New Roman"/>
          <w:color w:val="000000"/>
          <w:sz w:val="28"/>
          <w:szCs w:val="28"/>
          <w:lang w:val="uk-UA"/>
        </w:rPr>
        <w:t xml:space="preserve">. </w:t>
      </w:r>
      <w:r w:rsidR="00A75448">
        <w:rPr>
          <w:rFonts w:ascii="Times New Roman" w:hAnsi="Times New Roman"/>
          <w:color w:val="000000"/>
          <w:sz w:val="28"/>
          <w:szCs w:val="28"/>
          <w:lang w:val="uk-UA"/>
        </w:rPr>
        <w:t>Значення паління</w:t>
      </w:r>
      <w:r w:rsidR="00A75448" w:rsidRPr="00A75448">
        <w:rPr>
          <w:rFonts w:ascii="Times New Roman" w:hAnsi="Times New Roman"/>
          <w:color w:val="000000"/>
          <w:sz w:val="28"/>
          <w:szCs w:val="28"/>
          <w:lang w:val="uk-UA"/>
        </w:rPr>
        <w:t xml:space="preserve"> як фактора ризику ССЗ і передчасної смерті доведено численними дослідженнями </w:t>
      </w:r>
      <w:r w:rsidR="00A75448" w:rsidRPr="00A75448">
        <w:rPr>
          <w:rFonts w:ascii="Times New Roman" w:hAnsi="Times New Roman"/>
          <w:color w:val="000000"/>
          <w:sz w:val="28"/>
          <w:szCs w:val="28"/>
          <w:lang w:val="uk-UA"/>
        </w:rPr>
        <w:lastRenderedPageBreak/>
        <w:t xml:space="preserve">і є загальновизнаним фактом. </w:t>
      </w:r>
      <w:r w:rsidR="000578C0">
        <w:rPr>
          <w:rFonts w:ascii="Times New Roman" w:hAnsi="Times New Roman"/>
          <w:color w:val="000000"/>
          <w:sz w:val="28"/>
          <w:szCs w:val="28"/>
          <w:lang w:val="uk-UA"/>
        </w:rPr>
        <w:t>У тютюновому димові</w:t>
      </w:r>
      <w:r w:rsidR="00397DD8" w:rsidRPr="00397DD8">
        <w:rPr>
          <w:rFonts w:ascii="Times New Roman" w:hAnsi="Times New Roman"/>
          <w:color w:val="000000"/>
          <w:sz w:val="28"/>
          <w:szCs w:val="28"/>
          <w:lang w:val="uk-UA"/>
        </w:rPr>
        <w:t xml:space="preserve"> міститься близько 4000 хімічних компонентів</w:t>
      </w:r>
      <w:r w:rsidR="000578C0">
        <w:rPr>
          <w:rFonts w:ascii="Times New Roman" w:hAnsi="Times New Roman"/>
          <w:color w:val="000000"/>
          <w:sz w:val="28"/>
          <w:szCs w:val="28"/>
          <w:lang w:val="uk-UA"/>
        </w:rPr>
        <w:t>, серед яких основну шкідливу</w:t>
      </w:r>
      <w:r w:rsidR="00397DD8" w:rsidRPr="00397DD8">
        <w:rPr>
          <w:rFonts w:ascii="Times New Roman" w:hAnsi="Times New Roman"/>
          <w:color w:val="000000"/>
          <w:sz w:val="28"/>
          <w:szCs w:val="28"/>
          <w:lang w:val="uk-UA"/>
        </w:rPr>
        <w:t xml:space="preserve"> дію на серцево-судинну систему чинять монооксид вуглецю, вільні </w:t>
      </w:r>
      <w:r w:rsidR="00397DD8">
        <w:rPr>
          <w:rFonts w:ascii="Times New Roman" w:hAnsi="Times New Roman"/>
          <w:color w:val="000000"/>
          <w:sz w:val="28"/>
          <w:szCs w:val="28"/>
          <w:lang w:val="uk-UA"/>
        </w:rPr>
        <w:t>радикали, глікопротеїни тощо. Існує чотири</w:t>
      </w:r>
      <w:r w:rsidR="00397DD8" w:rsidRPr="00397DD8">
        <w:rPr>
          <w:rFonts w:ascii="Times New Roman" w:hAnsi="Times New Roman"/>
          <w:color w:val="000000"/>
          <w:sz w:val="28"/>
          <w:szCs w:val="28"/>
          <w:lang w:val="uk-UA"/>
        </w:rPr>
        <w:t xml:space="preserve"> основні механізми ураження серцево-судинної системи: гіперкоагуляція, порушення доставки кисню монооксидом вуглецю, звуження коронарних судин, негативні гемодинамічні ефекти нікотину</w:t>
      </w:r>
      <w:r w:rsidR="00397DD8">
        <w:rPr>
          <w:rFonts w:ascii="Times New Roman" w:hAnsi="Times New Roman"/>
          <w:color w:val="000000"/>
          <w:sz w:val="28"/>
          <w:szCs w:val="28"/>
          <w:lang w:val="uk-UA"/>
        </w:rPr>
        <w:t>.</w:t>
      </w:r>
      <w:r w:rsidR="00397DD8" w:rsidRPr="00397DD8">
        <w:rPr>
          <w:rFonts w:ascii="Times New Roman" w:hAnsi="Times New Roman"/>
          <w:color w:val="000000"/>
          <w:sz w:val="28"/>
          <w:szCs w:val="28"/>
          <w:lang w:val="uk-UA"/>
        </w:rPr>
        <w:t xml:space="preserve"> </w:t>
      </w:r>
      <w:r w:rsidR="00A75448" w:rsidRPr="00A75448">
        <w:rPr>
          <w:rFonts w:ascii="Times New Roman" w:hAnsi="Times New Roman"/>
          <w:color w:val="000000"/>
          <w:sz w:val="28"/>
          <w:szCs w:val="28"/>
          <w:lang w:val="uk-UA"/>
        </w:rPr>
        <w:t>За даними Фремінгемського дослідження, тютюнопаління вдвічі підвищ</w:t>
      </w:r>
      <w:r w:rsidR="00A75448">
        <w:rPr>
          <w:rFonts w:ascii="Times New Roman" w:hAnsi="Times New Roman"/>
          <w:color w:val="000000"/>
          <w:sz w:val="28"/>
          <w:szCs w:val="28"/>
          <w:lang w:val="uk-UA"/>
        </w:rPr>
        <w:t>ує ризик розвитку інфаркту міокарда</w:t>
      </w:r>
      <w:r w:rsidR="00A75448" w:rsidRPr="00A75448">
        <w:rPr>
          <w:rFonts w:ascii="Times New Roman" w:hAnsi="Times New Roman"/>
          <w:color w:val="000000"/>
          <w:sz w:val="28"/>
          <w:szCs w:val="28"/>
          <w:lang w:val="uk-UA"/>
        </w:rPr>
        <w:t xml:space="preserve"> і майже в 5 разів </w:t>
      </w:r>
      <w:r w:rsidR="00A52F68" w:rsidRPr="00A52F68">
        <w:rPr>
          <w:rFonts w:ascii="Times New Roman" w:hAnsi="Times New Roman"/>
          <w:color w:val="000000"/>
          <w:sz w:val="28"/>
          <w:szCs w:val="28"/>
          <w:lang w:val="uk-UA"/>
        </w:rPr>
        <w:t>–</w:t>
      </w:r>
      <w:r w:rsidR="00A75448" w:rsidRPr="00A75448">
        <w:rPr>
          <w:rFonts w:ascii="Times New Roman" w:hAnsi="Times New Roman"/>
          <w:color w:val="000000"/>
          <w:sz w:val="28"/>
          <w:szCs w:val="28"/>
          <w:lang w:val="uk-UA"/>
        </w:rPr>
        <w:t xml:space="preserve"> виникнення раптової смерті</w:t>
      </w:r>
      <w:r w:rsidR="00A17813" w:rsidRPr="00A17813">
        <w:rPr>
          <w:rFonts w:ascii="Times New Roman" w:hAnsi="Times New Roman"/>
          <w:color w:val="000000"/>
          <w:sz w:val="28"/>
          <w:szCs w:val="28"/>
          <w:lang w:val="uk-UA"/>
        </w:rPr>
        <w:t xml:space="preserve"> [244]. </w:t>
      </w:r>
      <w:r w:rsidR="00C85F76">
        <w:rPr>
          <w:rFonts w:ascii="Times New Roman" w:hAnsi="Times New Roman"/>
          <w:color w:val="000000"/>
          <w:sz w:val="28"/>
          <w:szCs w:val="28"/>
          <w:lang w:val="uk-UA"/>
        </w:rPr>
        <w:t>Розміри і</w:t>
      </w:r>
      <w:r w:rsidR="000578C0">
        <w:rPr>
          <w:rFonts w:ascii="Times New Roman" w:hAnsi="Times New Roman"/>
          <w:color w:val="000000"/>
          <w:sz w:val="28"/>
          <w:szCs w:val="28"/>
          <w:lang w:val="uk-UA"/>
        </w:rPr>
        <w:t>нфаркту в</w:t>
      </w:r>
      <w:r w:rsidR="002F1AA5" w:rsidRPr="002F1AA5">
        <w:rPr>
          <w:rFonts w:ascii="Times New Roman" w:hAnsi="Times New Roman"/>
          <w:color w:val="000000"/>
          <w:sz w:val="28"/>
          <w:szCs w:val="28"/>
          <w:lang w:val="uk-UA"/>
        </w:rPr>
        <w:t xml:space="preserve"> курців значно більші, у них частіше виникають такі ускладнення, як серцева недостатність та порушення ритму серця, а при продовженні тютюнопаління після перенесеного ІМ у кожного п’ятого виникає повторний інфаркт і ризик раптово</w:t>
      </w:r>
      <w:r w:rsidR="002F1AA5">
        <w:rPr>
          <w:rFonts w:ascii="Times New Roman" w:hAnsi="Times New Roman"/>
          <w:color w:val="000000"/>
          <w:sz w:val="28"/>
          <w:szCs w:val="28"/>
          <w:lang w:val="uk-UA"/>
        </w:rPr>
        <w:t xml:space="preserve">ї </w:t>
      </w:r>
      <w:r w:rsidR="0075712C">
        <w:rPr>
          <w:rFonts w:ascii="Times New Roman" w:hAnsi="Times New Roman"/>
          <w:color w:val="000000"/>
          <w:sz w:val="28"/>
          <w:szCs w:val="28"/>
          <w:lang w:val="uk-UA"/>
        </w:rPr>
        <w:t>смерті підвищується в 2,5 рази</w:t>
      </w:r>
      <w:r w:rsidR="0075712C" w:rsidRPr="0075712C">
        <w:rPr>
          <w:rFonts w:ascii="Times New Roman" w:hAnsi="Times New Roman"/>
          <w:color w:val="000000"/>
          <w:sz w:val="28"/>
          <w:szCs w:val="28"/>
          <w:lang w:val="uk-UA"/>
        </w:rPr>
        <w:t xml:space="preserve"> [277]. </w:t>
      </w:r>
      <w:r w:rsidRPr="009F3128">
        <w:rPr>
          <w:rFonts w:ascii="Times New Roman" w:hAnsi="Times New Roman"/>
          <w:color w:val="000000"/>
          <w:sz w:val="28"/>
          <w:szCs w:val="28"/>
          <w:lang w:val="uk-UA"/>
        </w:rPr>
        <w:t xml:space="preserve">У нашому дослідженні було виявлено, що серед соціально-гігєнічних факторів паління мало найбільший вплив на розвиток даної патології. Було встановлено, що 35,5±2,7% хворих основної групи та 10,4±2,3% осіб контрольної групи палять (OR=4,7; p&lt;0,001; η-7%). </w:t>
      </w:r>
    </w:p>
    <w:p w:rsidR="00A52F68" w:rsidRDefault="00A52F68" w:rsidP="00A52F68">
      <w:pPr>
        <w:spacing w:after="0" w:line="360" w:lineRule="auto"/>
        <w:ind w:right="283" w:firstLine="567"/>
        <w:jc w:val="both"/>
        <w:rPr>
          <w:rFonts w:ascii="Times New Roman" w:hAnsi="Times New Roman"/>
          <w:color w:val="000000"/>
          <w:sz w:val="28"/>
          <w:szCs w:val="28"/>
          <w:lang w:val="uk-UA"/>
        </w:rPr>
      </w:pPr>
      <w:r w:rsidRPr="00A52F68">
        <w:rPr>
          <w:rFonts w:ascii="Times New Roman" w:hAnsi="Times New Roman"/>
          <w:color w:val="000000"/>
          <w:sz w:val="28"/>
          <w:szCs w:val="28"/>
          <w:lang w:val="uk-UA"/>
        </w:rPr>
        <w:t>Результати епідеміологічних, експериментальних та клінічних досліджень свідчать про наявність зв’язку мі</w:t>
      </w:r>
      <w:r>
        <w:rPr>
          <w:rFonts w:ascii="Times New Roman" w:hAnsi="Times New Roman"/>
          <w:color w:val="000000"/>
          <w:sz w:val="28"/>
          <w:szCs w:val="28"/>
          <w:lang w:val="uk-UA"/>
        </w:rPr>
        <w:t>ж харчуванням та виникненням ІМ</w:t>
      </w:r>
      <w:r w:rsidR="008F6E3E" w:rsidRPr="008F6E3E">
        <w:rPr>
          <w:rFonts w:ascii="Times New Roman" w:hAnsi="Times New Roman"/>
          <w:color w:val="000000"/>
          <w:sz w:val="28"/>
          <w:szCs w:val="28"/>
          <w:lang w:val="uk-UA"/>
        </w:rPr>
        <w:t xml:space="preserve"> [</w:t>
      </w:r>
      <w:r w:rsidR="00A20372" w:rsidRPr="00A20372">
        <w:rPr>
          <w:rFonts w:ascii="Times New Roman" w:hAnsi="Times New Roman"/>
          <w:color w:val="000000"/>
          <w:sz w:val="28"/>
          <w:szCs w:val="28"/>
          <w:lang w:val="uk-UA"/>
        </w:rPr>
        <w:t xml:space="preserve">36, </w:t>
      </w:r>
      <w:r w:rsidR="008F6E3E" w:rsidRPr="008F6E3E">
        <w:rPr>
          <w:rFonts w:ascii="Times New Roman" w:hAnsi="Times New Roman"/>
          <w:color w:val="000000"/>
          <w:sz w:val="28"/>
          <w:szCs w:val="28"/>
          <w:lang w:val="uk-UA"/>
        </w:rPr>
        <w:t>90]</w:t>
      </w:r>
      <w:r w:rsidRPr="00A52F68">
        <w:rPr>
          <w:rFonts w:ascii="Times New Roman" w:hAnsi="Times New Roman"/>
          <w:color w:val="000000"/>
          <w:sz w:val="28"/>
          <w:szCs w:val="28"/>
          <w:lang w:val="uk-UA"/>
        </w:rPr>
        <w:t>. Характер ха</w:t>
      </w:r>
      <w:r>
        <w:rPr>
          <w:rFonts w:ascii="Times New Roman" w:hAnsi="Times New Roman"/>
          <w:color w:val="000000"/>
          <w:sz w:val="28"/>
          <w:szCs w:val="28"/>
          <w:lang w:val="uk-UA"/>
        </w:rPr>
        <w:t>рчування впливає на розвиток ІМ</w:t>
      </w:r>
      <w:r w:rsidRPr="00A52F68">
        <w:rPr>
          <w:rFonts w:ascii="Times New Roman" w:hAnsi="Times New Roman"/>
          <w:color w:val="000000"/>
          <w:sz w:val="28"/>
          <w:szCs w:val="28"/>
          <w:lang w:val="uk-UA"/>
        </w:rPr>
        <w:t xml:space="preserve"> як чер</w:t>
      </w:r>
      <w:r>
        <w:rPr>
          <w:rFonts w:ascii="Times New Roman" w:hAnsi="Times New Roman"/>
          <w:color w:val="000000"/>
          <w:sz w:val="28"/>
          <w:szCs w:val="28"/>
          <w:lang w:val="uk-UA"/>
        </w:rPr>
        <w:t xml:space="preserve">ез вплив на інші ФР </w:t>
      </w:r>
      <w:r w:rsidRPr="00A52F68">
        <w:rPr>
          <w:rFonts w:ascii="Times New Roman" w:hAnsi="Times New Roman"/>
          <w:color w:val="000000"/>
          <w:sz w:val="28"/>
          <w:szCs w:val="28"/>
          <w:lang w:val="uk-UA"/>
        </w:rPr>
        <w:t>–</w:t>
      </w:r>
      <w:r>
        <w:rPr>
          <w:rFonts w:ascii="Times New Roman" w:hAnsi="Times New Roman"/>
          <w:color w:val="000000"/>
          <w:sz w:val="28"/>
          <w:szCs w:val="28"/>
          <w:lang w:val="uk-UA"/>
        </w:rPr>
        <w:t xml:space="preserve"> рівень холестерину, артеріальний тиск, масу тіла, цукровий діабет</w:t>
      </w:r>
      <w:r w:rsidRPr="00A52F68">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A52F68">
        <w:rPr>
          <w:rFonts w:ascii="Times New Roman" w:hAnsi="Times New Roman"/>
          <w:color w:val="000000"/>
          <w:sz w:val="28"/>
          <w:szCs w:val="28"/>
          <w:lang w:val="uk-UA"/>
        </w:rPr>
        <w:t>так і незалежно від них</w:t>
      </w:r>
      <w:r>
        <w:rPr>
          <w:rFonts w:ascii="Times New Roman" w:hAnsi="Times New Roman"/>
          <w:color w:val="000000"/>
          <w:sz w:val="28"/>
          <w:szCs w:val="28"/>
          <w:lang w:val="uk-UA"/>
        </w:rPr>
        <w:t xml:space="preserve">. </w:t>
      </w:r>
      <w:r w:rsidRPr="00A52F68">
        <w:rPr>
          <w:rFonts w:ascii="Times New Roman" w:hAnsi="Times New Roman"/>
          <w:color w:val="000000"/>
          <w:sz w:val="28"/>
          <w:szCs w:val="28"/>
          <w:lang w:val="uk-UA"/>
        </w:rPr>
        <w:t>Згідно рапорту експертів ВООЗ 2004 року, основними елементами харчування, які мають негативний вплив на ріве</w:t>
      </w:r>
      <w:r>
        <w:rPr>
          <w:rFonts w:ascii="Times New Roman" w:hAnsi="Times New Roman"/>
          <w:color w:val="000000"/>
          <w:sz w:val="28"/>
          <w:szCs w:val="28"/>
          <w:lang w:val="uk-UA"/>
        </w:rPr>
        <w:t xml:space="preserve">нь захворюваності, є збільшення </w:t>
      </w:r>
      <w:r w:rsidRPr="00A52F68">
        <w:rPr>
          <w:rFonts w:ascii="Times New Roman" w:hAnsi="Times New Roman"/>
          <w:color w:val="000000"/>
          <w:sz w:val="28"/>
          <w:szCs w:val="28"/>
          <w:lang w:val="uk-UA"/>
        </w:rPr>
        <w:t>вживання продуктів з високою енергетичною цінністю, продуктів з високим</w:t>
      </w:r>
      <w:r>
        <w:rPr>
          <w:rFonts w:ascii="Times New Roman" w:hAnsi="Times New Roman"/>
          <w:color w:val="000000"/>
          <w:sz w:val="28"/>
          <w:szCs w:val="28"/>
          <w:lang w:val="uk-UA"/>
        </w:rPr>
        <w:t xml:space="preserve"> </w:t>
      </w:r>
      <w:r w:rsidRPr="00A52F68">
        <w:rPr>
          <w:rFonts w:ascii="Times New Roman" w:hAnsi="Times New Roman"/>
          <w:color w:val="000000"/>
          <w:sz w:val="28"/>
          <w:szCs w:val="28"/>
          <w:lang w:val="uk-UA"/>
        </w:rPr>
        <w:t>вмістом жиру, цукру та кухонної солі</w:t>
      </w:r>
      <w:r w:rsidR="008F6E3E">
        <w:rPr>
          <w:rFonts w:ascii="Times New Roman" w:hAnsi="Times New Roman"/>
          <w:color w:val="000000"/>
          <w:sz w:val="28"/>
          <w:szCs w:val="28"/>
          <w:lang w:val="uk-UA"/>
        </w:rPr>
        <w:t xml:space="preserve"> [124</w:t>
      </w:r>
      <w:r w:rsidR="00A20372">
        <w:rPr>
          <w:rFonts w:ascii="Times New Roman" w:hAnsi="Times New Roman"/>
          <w:color w:val="000000"/>
          <w:sz w:val="28"/>
          <w:szCs w:val="28"/>
          <w:lang w:val="uk-UA"/>
        </w:rPr>
        <w:t>].</w:t>
      </w:r>
      <w:r w:rsidRPr="00A52F68">
        <w:rPr>
          <w:rFonts w:ascii="Times New Roman" w:hAnsi="Times New Roman"/>
          <w:color w:val="000000"/>
          <w:sz w:val="28"/>
          <w:szCs w:val="28"/>
          <w:lang w:val="uk-UA"/>
        </w:rPr>
        <w:t xml:space="preserve"> </w:t>
      </w:r>
      <w:r w:rsidR="00C85F76">
        <w:rPr>
          <w:rFonts w:ascii="Times New Roman" w:hAnsi="Times New Roman"/>
          <w:color w:val="000000"/>
          <w:sz w:val="28"/>
          <w:szCs w:val="28"/>
          <w:lang w:val="uk-UA"/>
        </w:rPr>
        <w:t>У ході</w:t>
      </w:r>
      <w:r>
        <w:rPr>
          <w:rFonts w:ascii="Times New Roman" w:hAnsi="Times New Roman"/>
          <w:color w:val="000000"/>
          <w:sz w:val="28"/>
          <w:szCs w:val="28"/>
          <w:lang w:val="uk-UA"/>
        </w:rPr>
        <w:t xml:space="preserve"> нашого </w:t>
      </w:r>
      <w:r w:rsidR="000E6E0A" w:rsidRPr="009F3128">
        <w:rPr>
          <w:rFonts w:ascii="Times New Roman" w:hAnsi="Times New Roman"/>
          <w:color w:val="000000"/>
          <w:sz w:val="28"/>
          <w:szCs w:val="28"/>
          <w:lang w:val="uk-UA"/>
        </w:rPr>
        <w:t xml:space="preserve">дослідження було доведено, що характер та режим харчування мають вплив на розвиток інфаркту міокарда. Так, 26,5±2,5% хворих основної групи та 8,4±1,9% контрольної групи вживали жирну їжу в надмірній кількості (OR=3,9; p&lt;0,01; η-5%); не дотримувалися режиму харчування 33,9±2,7% пацієнтів основної групи та 17,9±2,8% контрольної групи (OR=2,4; p&lt;0,01; η-3%); 21,9±2,4% </w:t>
      </w:r>
      <w:r w:rsidR="000E6E0A" w:rsidRPr="009F3128">
        <w:rPr>
          <w:rFonts w:ascii="Times New Roman" w:hAnsi="Times New Roman"/>
          <w:color w:val="000000"/>
          <w:sz w:val="28"/>
          <w:szCs w:val="28"/>
          <w:lang w:val="uk-UA"/>
        </w:rPr>
        <w:lastRenderedPageBreak/>
        <w:t xml:space="preserve">хворих основної групи та 11,1±2,3% осіб контрольної групи споживали їжу в надмірній кількості (OR=2,3; p&lt;0,001; η-2%). </w:t>
      </w:r>
    </w:p>
    <w:p w:rsidR="00A20372" w:rsidRPr="002C2920" w:rsidRDefault="000E6E0A" w:rsidP="00A52F68">
      <w:pPr>
        <w:spacing w:after="0" w:line="360" w:lineRule="auto"/>
        <w:ind w:right="283" w:firstLine="567"/>
        <w:jc w:val="both"/>
        <w:rPr>
          <w:rFonts w:ascii="Times New Roman" w:hAnsi="Times New Roman"/>
          <w:color w:val="000000"/>
          <w:sz w:val="28"/>
          <w:szCs w:val="28"/>
          <w:lang w:val="uk-UA"/>
        </w:rPr>
      </w:pPr>
      <w:r w:rsidRPr="009F3128">
        <w:rPr>
          <w:rFonts w:ascii="Times New Roman" w:hAnsi="Times New Roman"/>
          <w:color w:val="000000"/>
          <w:sz w:val="28"/>
          <w:szCs w:val="28"/>
          <w:lang w:val="uk-UA"/>
        </w:rPr>
        <w:t xml:space="preserve">Також доведено певний вплив надмірного вживання алкоголю на розвиток інфаркту міокарда. </w:t>
      </w:r>
      <w:r w:rsidR="008842C4">
        <w:rPr>
          <w:rFonts w:ascii="Times New Roman" w:hAnsi="Times New Roman"/>
          <w:color w:val="000000"/>
          <w:sz w:val="28"/>
          <w:szCs w:val="28"/>
          <w:lang w:val="uk-UA"/>
        </w:rPr>
        <w:t xml:space="preserve">Згідно </w:t>
      </w:r>
      <w:r w:rsidR="00684F2A">
        <w:rPr>
          <w:rFonts w:ascii="Times New Roman" w:hAnsi="Times New Roman"/>
          <w:color w:val="000000"/>
          <w:sz w:val="28"/>
          <w:szCs w:val="28"/>
          <w:lang w:val="uk-UA"/>
        </w:rPr>
        <w:t>з даними</w:t>
      </w:r>
      <w:r w:rsidR="008842C4">
        <w:rPr>
          <w:rFonts w:ascii="Times New Roman" w:hAnsi="Times New Roman"/>
          <w:color w:val="000000"/>
          <w:sz w:val="28"/>
          <w:szCs w:val="28"/>
          <w:lang w:val="uk-UA"/>
        </w:rPr>
        <w:t xml:space="preserve"> ВООЗ, </w:t>
      </w:r>
      <w:r w:rsidR="007B417C">
        <w:rPr>
          <w:rFonts w:ascii="Times New Roman" w:hAnsi="Times New Roman"/>
          <w:color w:val="000000"/>
          <w:sz w:val="28"/>
          <w:szCs w:val="28"/>
          <w:lang w:val="uk-UA"/>
        </w:rPr>
        <w:t>алкоголь є причиною кожного третього випадку смерті у світі</w:t>
      </w:r>
      <w:r w:rsidR="007860B8" w:rsidRPr="007860B8">
        <w:rPr>
          <w:rFonts w:ascii="Times New Roman" w:hAnsi="Times New Roman"/>
          <w:color w:val="000000"/>
          <w:sz w:val="28"/>
          <w:szCs w:val="28"/>
        </w:rPr>
        <w:t xml:space="preserve"> [222]</w:t>
      </w:r>
      <w:r w:rsidR="007B417C">
        <w:rPr>
          <w:rFonts w:ascii="Times New Roman" w:hAnsi="Times New Roman"/>
          <w:color w:val="000000"/>
          <w:sz w:val="28"/>
          <w:szCs w:val="28"/>
          <w:lang w:val="uk-UA"/>
        </w:rPr>
        <w:t>. Надмірне вживання алкоголю призводить до підвищення рівню холестерину в крові, який, впливаючи на стан стінок кровоносних судин, виклик</w:t>
      </w:r>
      <w:r w:rsidR="00684F2A">
        <w:rPr>
          <w:rFonts w:ascii="Times New Roman" w:hAnsi="Times New Roman"/>
          <w:color w:val="000000"/>
          <w:sz w:val="28"/>
          <w:szCs w:val="28"/>
          <w:lang w:val="uk-UA"/>
        </w:rPr>
        <w:t>ає розвиток атеросклерозу, що, у</w:t>
      </w:r>
      <w:r w:rsidR="007B417C">
        <w:rPr>
          <w:rFonts w:ascii="Times New Roman" w:hAnsi="Times New Roman"/>
          <w:color w:val="000000"/>
          <w:sz w:val="28"/>
          <w:szCs w:val="28"/>
          <w:lang w:val="uk-UA"/>
        </w:rPr>
        <w:t xml:space="preserve"> свою чергу, призводить до розвитку інфаркту міокарда</w:t>
      </w:r>
      <w:r w:rsidR="00C37912" w:rsidRPr="00C37912">
        <w:rPr>
          <w:rFonts w:ascii="Times New Roman" w:hAnsi="Times New Roman"/>
          <w:color w:val="000000"/>
          <w:sz w:val="28"/>
          <w:szCs w:val="28"/>
        </w:rPr>
        <w:t xml:space="preserve"> [</w:t>
      </w:r>
      <w:r w:rsidR="00C85F76">
        <w:rPr>
          <w:rFonts w:ascii="Times New Roman" w:hAnsi="Times New Roman"/>
          <w:color w:val="000000"/>
          <w:sz w:val="28"/>
          <w:szCs w:val="28"/>
          <w:lang w:val="uk-UA"/>
        </w:rPr>
        <w:t>41, </w:t>
      </w:r>
      <w:r w:rsidR="00C37912" w:rsidRPr="00C37912">
        <w:rPr>
          <w:rFonts w:ascii="Times New Roman" w:hAnsi="Times New Roman"/>
          <w:color w:val="000000"/>
          <w:sz w:val="28"/>
          <w:szCs w:val="28"/>
        </w:rPr>
        <w:t>184</w:t>
      </w:r>
      <w:r w:rsidR="00C85F76">
        <w:rPr>
          <w:rFonts w:ascii="Times New Roman" w:hAnsi="Times New Roman"/>
          <w:color w:val="000000"/>
          <w:sz w:val="28"/>
          <w:szCs w:val="28"/>
          <w:lang w:val="uk-UA"/>
        </w:rPr>
        <w:t>, 187</w:t>
      </w:r>
      <w:r w:rsidR="00C37912" w:rsidRPr="00C37912">
        <w:rPr>
          <w:rFonts w:ascii="Times New Roman" w:hAnsi="Times New Roman"/>
          <w:color w:val="000000"/>
          <w:sz w:val="28"/>
          <w:szCs w:val="28"/>
        </w:rPr>
        <w:t>]</w:t>
      </w:r>
      <w:r w:rsidR="007B417C">
        <w:rPr>
          <w:rFonts w:ascii="Times New Roman" w:hAnsi="Times New Roman"/>
          <w:color w:val="000000"/>
          <w:sz w:val="28"/>
          <w:szCs w:val="28"/>
          <w:lang w:val="uk-UA"/>
        </w:rPr>
        <w:t xml:space="preserve">. </w:t>
      </w:r>
      <w:r w:rsidRPr="009F3128">
        <w:rPr>
          <w:rFonts w:ascii="Times New Roman" w:hAnsi="Times New Roman"/>
          <w:color w:val="000000"/>
          <w:sz w:val="28"/>
          <w:szCs w:val="28"/>
          <w:lang w:val="uk-UA"/>
        </w:rPr>
        <w:t>У нашому дослідженні було встановлено, що серед пацієнтів основної групи та осіб контрольної групи надмір</w:t>
      </w:r>
      <w:r w:rsidR="00684F2A">
        <w:rPr>
          <w:rFonts w:ascii="Times New Roman" w:hAnsi="Times New Roman"/>
          <w:color w:val="000000"/>
          <w:sz w:val="28"/>
          <w:szCs w:val="28"/>
          <w:lang w:val="uk-UA"/>
        </w:rPr>
        <w:t>не споживання алкоголю зазначили</w:t>
      </w:r>
      <w:r w:rsidRPr="009F3128">
        <w:rPr>
          <w:rFonts w:ascii="Times New Roman" w:hAnsi="Times New Roman"/>
          <w:color w:val="000000"/>
          <w:sz w:val="28"/>
          <w:szCs w:val="28"/>
          <w:lang w:val="uk-UA"/>
        </w:rPr>
        <w:t xml:space="preserve"> 32,3±2,6% і 13,2±2,4% відповідно (OR=2,9; p&lt;0,001; η-4%). </w:t>
      </w:r>
    </w:p>
    <w:p w:rsidR="003013CF" w:rsidRDefault="000E6E0A" w:rsidP="00A52F68">
      <w:pPr>
        <w:spacing w:after="0" w:line="360" w:lineRule="auto"/>
        <w:ind w:right="283" w:firstLine="567"/>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Вживання в їжу фаст-фудів відмічали 10,6±1,8% пацієнтів основної групи та 3,2±1,2% осіб контрольної групи (OR=3,7; p&lt;0,00</w:t>
      </w:r>
      <w:r w:rsidR="00684F2A">
        <w:rPr>
          <w:rFonts w:ascii="Times New Roman" w:hAnsi="Times New Roman"/>
          <w:color w:val="000000"/>
          <w:sz w:val="28"/>
          <w:szCs w:val="28"/>
          <w:lang w:val="uk-UA"/>
        </w:rPr>
        <w:t>1; η-1%). Напівфабрикати вживали</w:t>
      </w:r>
      <w:r w:rsidRPr="009F3128">
        <w:rPr>
          <w:rFonts w:ascii="Times New Roman" w:hAnsi="Times New Roman"/>
          <w:color w:val="000000"/>
          <w:sz w:val="28"/>
          <w:szCs w:val="28"/>
          <w:lang w:val="uk-UA"/>
        </w:rPr>
        <w:t xml:space="preserve"> 16,5±2,1% хворих основної групи і 7,9±1,9% контрольної групи (OR=2,3; p&lt;0,05; η-1%). </w:t>
      </w:r>
    </w:p>
    <w:p w:rsidR="003013CF" w:rsidRDefault="000E6E0A" w:rsidP="00D82A79">
      <w:pPr>
        <w:spacing w:after="0" w:line="360" w:lineRule="auto"/>
        <w:ind w:right="283" w:firstLine="567"/>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За оцінкою Всесвітньої організації охорони здоров’я, фізична активність 60%  населення світу не досягає рівня, необхідного для підтримки та збереження здоров’я, викликаючи щорічно 1,9 млн смертей у світі</w:t>
      </w:r>
      <w:r w:rsidR="00C37912" w:rsidRPr="00C37912">
        <w:rPr>
          <w:rFonts w:ascii="Times New Roman" w:hAnsi="Times New Roman"/>
          <w:color w:val="000000"/>
          <w:sz w:val="28"/>
          <w:szCs w:val="28"/>
          <w:lang w:val="uk-UA"/>
        </w:rPr>
        <w:t xml:space="preserve"> [297</w:t>
      </w:r>
      <w:r w:rsidR="0039479F" w:rsidRPr="0039479F">
        <w:rPr>
          <w:rFonts w:ascii="Times New Roman" w:hAnsi="Times New Roman"/>
          <w:color w:val="000000"/>
          <w:sz w:val="28"/>
          <w:szCs w:val="28"/>
          <w:lang w:val="uk-UA"/>
        </w:rPr>
        <w:t>]</w:t>
      </w:r>
      <w:r w:rsidRPr="009F3128">
        <w:rPr>
          <w:rFonts w:ascii="Times New Roman" w:hAnsi="Times New Roman"/>
          <w:color w:val="000000"/>
          <w:sz w:val="28"/>
          <w:szCs w:val="28"/>
          <w:lang w:val="uk-UA"/>
        </w:rPr>
        <w:t>. Таким чином, гіподинамія є однією з причин смертності та розглядається як один із факторів ризику розвитку серцево-судинної патології, зокрема і</w:t>
      </w:r>
      <w:r w:rsidR="008842C4">
        <w:rPr>
          <w:rFonts w:ascii="Times New Roman" w:hAnsi="Times New Roman"/>
          <w:color w:val="000000"/>
          <w:sz w:val="28"/>
          <w:szCs w:val="28"/>
          <w:lang w:val="uk-UA"/>
        </w:rPr>
        <w:t>нфаркту міокарда</w:t>
      </w:r>
      <w:r w:rsidRPr="009F3128">
        <w:rPr>
          <w:rFonts w:ascii="Times New Roman" w:hAnsi="Times New Roman"/>
          <w:color w:val="000000"/>
          <w:sz w:val="28"/>
          <w:szCs w:val="28"/>
          <w:lang w:val="uk-UA"/>
        </w:rPr>
        <w:t xml:space="preserve">. </w:t>
      </w:r>
      <w:r w:rsidR="00770BD5">
        <w:rPr>
          <w:rFonts w:ascii="Times New Roman" w:hAnsi="Times New Roman"/>
          <w:color w:val="000000"/>
          <w:sz w:val="28"/>
          <w:szCs w:val="28"/>
          <w:lang w:val="uk-UA"/>
        </w:rPr>
        <w:t>Гіподинамія супроводжується різким зниженням навантаження на серцево-судинну систему. Це призводить до зниження функціональних мо</w:t>
      </w:r>
      <w:r w:rsidR="00684F2A">
        <w:rPr>
          <w:rFonts w:ascii="Times New Roman" w:hAnsi="Times New Roman"/>
          <w:color w:val="000000"/>
          <w:sz w:val="28"/>
          <w:szCs w:val="28"/>
          <w:lang w:val="uk-UA"/>
        </w:rPr>
        <w:t>жливостей міокарда. Крім того, у</w:t>
      </w:r>
      <w:r w:rsidR="00770BD5">
        <w:rPr>
          <w:rFonts w:ascii="Times New Roman" w:hAnsi="Times New Roman"/>
          <w:color w:val="000000"/>
          <w:sz w:val="28"/>
          <w:szCs w:val="28"/>
          <w:lang w:val="uk-UA"/>
        </w:rPr>
        <w:t xml:space="preserve"> результа</w:t>
      </w:r>
      <w:r w:rsidR="00684F2A">
        <w:rPr>
          <w:rFonts w:ascii="Times New Roman" w:hAnsi="Times New Roman"/>
          <w:color w:val="000000"/>
          <w:sz w:val="28"/>
          <w:szCs w:val="28"/>
          <w:lang w:val="uk-UA"/>
        </w:rPr>
        <w:t>ті посиленого розпаду ліпідів, у</w:t>
      </w:r>
      <w:r w:rsidR="00770BD5">
        <w:rPr>
          <w:rFonts w:ascii="Times New Roman" w:hAnsi="Times New Roman"/>
          <w:color w:val="000000"/>
          <w:sz w:val="28"/>
          <w:szCs w:val="28"/>
          <w:lang w:val="uk-UA"/>
        </w:rPr>
        <w:t xml:space="preserve"> стінках кровоносних судин </w:t>
      </w:r>
      <w:r w:rsidR="00E0100C">
        <w:rPr>
          <w:rFonts w:ascii="Times New Roman" w:hAnsi="Times New Roman"/>
          <w:color w:val="000000"/>
          <w:sz w:val="28"/>
          <w:szCs w:val="28"/>
          <w:lang w:val="uk-UA"/>
        </w:rPr>
        <w:t>відбуваються склеротичні</w:t>
      </w:r>
      <w:r w:rsidR="00770BD5">
        <w:rPr>
          <w:rFonts w:ascii="Times New Roman" w:hAnsi="Times New Roman"/>
          <w:color w:val="000000"/>
          <w:sz w:val="28"/>
          <w:szCs w:val="28"/>
          <w:lang w:val="uk-UA"/>
        </w:rPr>
        <w:t xml:space="preserve"> зміни</w:t>
      </w:r>
      <w:r w:rsidR="0039479F">
        <w:rPr>
          <w:rFonts w:ascii="Times New Roman" w:hAnsi="Times New Roman"/>
          <w:color w:val="000000"/>
          <w:sz w:val="28"/>
          <w:szCs w:val="28"/>
        </w:rPr>
        <w:t xml:space="preserve"> [289</w:t>
      </w:r>
      <w:r w:rsidR="0039479F" w:rsidRPr="0039479F">
        <w:rPr>
          <w:rFonts w:ascii="Times New Roman" w:hAnsi="Times New Roman"/>
          <w:color w:val="000000"/>
          <w:sz w:val="28"/>
          <w:szCs w:val="28"/>
        </w:rPr>
        <w:t>]</w:t>
      </w:r>
      <w:r w:rsidR="00E0100C">
        <w:rPr>
          <w:rFonts w:ascii="Times New Roman" w:hAnsi="Times New Roman"/>
          <w:color w:val="000000"/>
          <w:sz w:val="28"/>
          <w:szCs w:val="28"/>
          <w:lang w:val="uk-UA"/>
        </w:rPr>
        <w:t xml:space="preserve">. </w:t>
      </w:r>
      <w:r w:rsidRPr="009F3128">
        <w:rPr>
          <w:rFonts w:ascii="Times New Roman" w:hAnsi="Times New Roman"/>
          <w:color w:val="000000"/>
          <w:sz w:val="28"/>
          <w:szCs w:val="28"/>
          <w:lang w:val="uk-UA"/>
        </w:rPr>
        <w:t>Так, дослідженням було встановлено, що частота</w:t>
      </w:r>
      <w:r w:rsidR="00684F2A">
        <w:rPr>
          <w:rFonts w:ascii="Times New Roman" w:hAnsi="Times New Roman"/>
          <w:color w:val="000000"/>
          <w:sz w:val="28"/>
          <w:szCs w:val="28"/>
          <w:lang w:val="uk-UA"/>
        </w:rPr>
        <w:t>,</w:t>
      </w:r>
      <w:r w:rsidRPr="009F3128">
        <w:rPr>
          <w:rFonts w:ascii="Times New Roman" w:hAnsi="Times New Roman"/>
          <w:color w:val="000000"/>
          <w:sz w:val="28"/>
          <w:szCs w:val="28"/>
          <w:lang w:val="uk-UA"/>
        </w:rPr>
        <w:t xml:space="preserve"> з якою зустрічалася гіподинамія у пацієнтів основної та контрольної груп</w:t>
      </w:r>
      <w:r w:rsidR="00684F2A">
        <w:rPr>
          <w:rFonts w:ascii="Times New Roman" w:hAnsi="Times New Roman"/>
          <w:color w:val="000000"/>
          <w:sz w:val="28"/>
          <w:szCs w:val="28"/>
          <w:lang w:val="uk-UA"/>
        </w:rPr>
        <w:t>, становила</w:t>
      </w:r>
      <w:r w:rsidRPr="009F3128">
        <w:rPr>
          <w:rFonts w:ascii="Times New Roman" w:hAnsi="Times New Roman"/>
          <w:color w:val="000000"/>
          <w:sz w:val="28"/>
          <w:szCs w:val="28"/>
          <w:lang w:val="uk-UA"/>
        </w:rPr>
        <w:t xml:space="preserve"> 29,0±2,6% та 14,7±2,6% відповідно (OR=2,4; p&lt;0,001; η-3%). </w:t>
      </w:r>
    </w:p>
    <w:p w:rsidR="003013CF" w:rsidRDefault="000E6E0A" w:rsidP="00D82A79">
      <w:pPr>
        <w:spacing w:after="0" w:line="360" w:lineRule="auto"/>
        <w:ind w:right="283" w:firstLine="567"/>
        <w:jc w:val="both"/>
        <w:rPr>
          <w:rFonts w:ascii="Times New Roman" w:hAnsi="Times New Roman"/>
          <w:color w:val="000000"/>
          <w:sz w:val="28"/>
          <w:szCs w:val="28"/>
          <w:lang w:val="uk-UA"/>
        </w:rPr>
      </w:pPr>
      <w:r w:rsidRPr="009F3128">
        <w:rPr>
          <w:rFonts w:ascii="Times New Roman" w:hAnsi="Times New Roman"/>
          <w:color w:val="000000"/>
          <w:sz w:val="28"/>
          <w:szCs w:val="28"/>
          <w:lang w:val="uk-UA"/>
        </w:rPr>
        <w:t xml:space="preserve">Вважається, що одним із продуктів, який впливає на розвиток серцево-судинної патології, зокрема інфаркту міокарда, є кава, діюча речовина якої – кофеїн. Під впливом кофеїну посилюються скорочення міокарда, а також </w:t>
      </w:r>
      <w:r w:rsidRPr="009F3128">
        <w:rPr>
          <w:rFonts w:ascii="Times New Roman" w:hAnsi="Times New Roman"/>
          <w:color w:val="000000"/>
          <w:sz w:val="28"/>
          <w:szCs w:val="28"/>
          <w:lang w:val="uk-UA"/>
        </w:rPr>
        <w:lastRenderedPageBreak/>
        <w:t>збільшується частота серцевих скорочень</w:t>
      </w:r>
      <w:r w:rsidRPr="009F3128">
        <w:rPr>
          <w:rFonts w:ascii="Times New Roman" w:hAnsi="Times New Roman"/>
          <w:color w:val="000000"/>
          <w:sz w:val="28"/>
          <w:szCs w:val="28"/>
        </w:rPr>
        <w:t>.</w:t>
      </w:r>
      <w:r w:rsidRPr="009F3128">
        <w:rPr>
          <w:rFonts w:ascii="Times New Roman" w:hAnsi="Times New Roman"/>
          <w:color w:val="000000"/>
          <w:sz w:val="28"/>
          <w:szCs w:val="28"/>
          <w:lang w:val="uk-UA"/>
        </w:rPr>
        <w:t xml:space="preserve"> У нашому дослідженні було виявлено, що 15</w:t>
      </w:r>
      <w:r w:rsidRPr="009F3128">
        <w:rPr>
          <w:rFonts w:ascii="Times New Roman" w:hAnsi="Times New Roman"/>
          <w:color w:val="000000"/>
          <w:sz w:val="28"/>
          <w:szCs w:val="28"/>
        </w:rPr>
        <w:t>,2</w:t>
      </w:r>
      <w:r w:rsidRPr="009F3128">
        <w:rPr>
          <w:rFonts w:ascii="Times New Roman" w:hAnsi="Times New Roman"/>
          <w:color w:val="000000"/>
          <w:sz w:val="28"/>
          <w:szCs w:val="28"/>
          <w:lang w:val="uk-UA"/>
        </w:rPr>
        <w:t xml:space="preserve">±2,0% пацієнтів основної групи та </w:t>
      </w:r>
      <w:r w:rsidRPr="009F3128">
        <w:rPr>
          <w:rFonts w:ascii="Times New Roman" w:hAnsi="Times New Roman"/>
          <w:color w:val="000000"/>
          <w:sz w:val="28"/>
          <w:szCs w:val="28"/>
        </w:rPr>
        <w:t>6,8</w:t>
      </w:r>
      <w:r w:rsidRPr="009F3128">
        <w:rPr>
          <w:rFonts w:ascii="Times New Roman" w:hAnsi="Times New Roman"/>
          <w:color w:val="000000"/>
          <w:sz w:val="28"/>
          <w:szCs w:val="28"/>
          <w:lang w:val="uk-UA"/>
        </w:rPr>
        <w:t>±1.</w:t>
      </w:r>
      <w:r w:rsidRPr="009F3128">
        <w:rPr>
          <w:rFonts w:ascii="Times New Roman" w:hAnsi="Times New Roman"/>
          <w:color w:val="000000"/>
          <w:sz w:val="28"/>
          <w:szCs w:val="28"/>
        </w:rPr>
        <w:t>9</w:t>
      </w:r>
      <w:r w:rsidRPr="009F3128">
        <w:rPr>
          <w:rFonts w:ascii="Times New Roman" w:hAnsi="Times New Roman"/>
          <w:color w:val="000000"/>
          <w:sz w:val="28"/>
          <w:szCs w:val="28"/>
          <w:lang w:val="uk-UA"/>
        </w:rPr>
        <w:t xml:space="preserve">% осіб контрольної групи регулярно вживали каву (OR=2,4; p&lt;0,01; η-1%). </w:t>
      </w:r>
    </w:p>
    <w:p w:rsidR="00B55674" w:rsidRPr="00861707" w:rsidRDefault="000E6E0A" w:rsidP="00D82A79">
      <w:pPr>
        <w:spacing w:after="0" w:line="360" w:lineRule="auto"/>
        <w:ind w:right="283" w:firstLine="567"/>
        <w:jc w:val="both"/>
        <w:rPr>
          <w:rFonts w:ascii="Times New Roman" w:hAnsi="Times New Roman"/>
          <w:color w:val="000000"/>
          <w:sz w:val="28"/>
          <w:szCs w:val="28"/>
          <w:lang w:val="uk-UA"/>
        </w:rPr>
      </w:pPr>
      <w:r w:rsidRPr="009F3128">
        <w:rPr>
          <w:rFonts w:ascii="Times New Roman" w:hAnsi="Times New Roman"/>
          <w:color w:val="000000"/>
          <w:sz w:val="28"/>
          <w:szCs w:val="28"/>
          <w:lang w:val="uk-UA"/>
        </w:rPr>
        <w:t>Різними науковими дослідженнями також вивчалася роль п</w:t>
      </w:r>
      <w:r w:rsidR="00684F2A">
        <w:rPr>
          <w:rFonts w:ascii="Times New Roman" w:hAnsi="Times New Roman"/>
          <w:color w:val="000000"/>
          <w:sz w:val="28"/>
          <w:szCs w:val="28"/>
          <w:lang w:val="uk-UA"/>
        </w:rPr>
        <w:t>рофесійних шкідливостей та їх</w:t>
      </w:r>
      <w:r w:rsidRPr="009F3128">
        <w:rPr>
          <w:rFonts w:ascii="Times New Roman" w:hAnsi="Times New Roman"/>
          <w:color w:val="000000"/>
          <w:sz w:val="28"/>
          <w:szCs w:val="28"/>
          <w:lang w:val="uk-UA"/>
        </w:rPr>
        <w:t xml:space="preserve"> зв’язок із розвитком інфаркту міокарда При оцінці впливу професійних шкідливостей на розвиток даної патології нами було встановлено, що 9,4±1,6% пацієнтів основної групи та 2,6±1,2% осіб контрольної групи піддавалися дії професійних шкі</w:t>
      </w:r>
      <w:r w:rsidR="00B55674">
        <w:rPr>
          <w:rFonts w:ascii="Times New Roman" w:hAnsi="Times New Roman"/>
          <w:color w:val="000000"/>
          <w:sz w:val="28"/>
          <w:szCs w:val="28"/>
          <w:lang w:val="uk-UA"/>
        </w:rPr>
        <w:t>дливостей (OR=3,8; p&lt;0,05; η-1) (табл. 4.1.2</w:t>
      </w:r>
      <w:r w:rsidR="002263E0">
        <w:rPr>
          <w:rFonts w:ascii="Times New Roman" w:hAnsi="Times New Roman"/>
          <w:color w:val="000000"/>
          <w:sz w:val="28"/>
          <w:szCs w:val="28"/>
          <w:lang w:val="uk-UA"/>
        </w:rPr>
        <w:t>.</w:t>
      </w:r>
      <w:r w:rsidR="00B55674">
        <w:rPr>
          <w:rFonts w:ascii="Times New Roman" w:hAnsi="Times New Roman"/>
          <w:color w:val="000000"/>
          <w:sz w:val="28"/>
          <w:szCs w:val="28"/>
          <w:lang w:val="uk-UA"/>
        </w:rPr>
        <w:t>).</w:t>
      </w:r>
    </w:p>
    <w:p w:rsidR="00B55674" w:rsidRPr="00B55674" w:rsidRDefault="00B55674" w:rsidP="00B55674">
      <w:pPr>
        <w:spacing w:after="0" w:line="360" w:lineRule="auto"/>
        <w:jc w:val="right"/>
        <w:rPr>
          <w:rFonts w:ascii="Times New Roman" w:hAnsi="Times New Roman"/>
          <w:color w:val="000000"/>
          <w:sz w:val="28"/>
          <w:szCs w:val="28"/>
          <w:lang w:val="uk-UA"/>
        </w:rPr>
      </w:pPr>
      <w:r w:rsidRPr="00B55674">
        <w:rPr>
          <w:rFonts w:ascii="Times New Roman" w:hAnsi="Times New Roman"/>
          <w:color w:val="000000"/>
          <w:sz w:val="28"/>
          <w:szCs w:val="28"/>
          <w:lang w:val="uk-UA"/>
        </w:rPr>
        <w:t>Таблиця 4.1.2.</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Соціально-гігєнічні фактори ризику розвитку</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інфаркту міокарда</w:t>
      </w:r>
    </w:p>
    <w:tbl>
      <w:tblPr>
        <w:tblpPr w:leftFromText="180" w:rightFromText="180" w:vertAnchor="text" w:horzAnchor="margin" w:tblpXSpec="center" w:tblpY="355"/>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5"/>
        <w:gridCol w:w="2977"/>
        <w:gridCol w:w="1701"/>
        <w:gridCol w:w="1843"/>
        <w:gridCol w:w="709"/>
        <w:gridCol w:w="1134"/>
        <w:gridCol w:w="1275"/>
      </w:tblGrid>
      <w:tr w:rsidR="000E6E0A" w:rsidRPr="009F3128" w:rsidTr="00E71D28">
        <w:trPr>
          <w:trHeight w:val="485"/>
        </w:trPr>
        <w:tc>
          <w:tcPr>
            <w:tcW w:w="3652" w:type="dxa"/>
            <w:gridSpan w:val="2"/>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Фактори ризику</w:t>
            </w:r>
          </w:p>
        </w:tc>
        <w:tc>
          <w:tcPr>
            <w:tcW w:w="1701"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Основна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1843"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Контрольна 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709"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OR</w:t>
            </w:r>
          </w:p>
        </w:tc>
        <w:tc>
          <w:tcPr>
            <w:tcW w:w="1134"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Сила впливу</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η (%)</w:t>
            </w:r>
          </w:p>
        </w:tc>
        <w:tc>
          <w:tcPr>
            <w:tcW w:w="1275"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w:t>
            </w:r>
          </w:p>
        </w:tc>
      </w:tr>
      <w:tr w:rsidR="000E6E0A" w:rsidRPr="009F3128" w:rsidTr="00E71D28">
        <w:trPr>
          <w:trHeight w:val="539"/>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Паління</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35</w:t>
            </w:r>
            <w:r w:rsidRPr="009F3128">
              <w:rPr>
                <w:rFonts w:ascii="Times New Roman" w:hAnsi="Times New Roman"/>
                <w:sz w:val="28"/>
                <w:szCs w:val="28"/>
                <w:lang w:val="en-US"/>
              </w:rPr>
              <w:t>,5</w:t>
            </w:r>
            <w:r w:rsidRPr="009F3128">
              <w:rPr>
                <w:rFonts w:ascii="Times New Roman" w:hAnsi="Times New Roman"/>
                <w:sz w:val="28"/>
                <w:szCs w:val="28"/>
                <w:lang w:val="uk-UA"/>
              </w:rPr>
              <w:t>±2,7</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0,4</w:t>
            </w: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4,</w:t>
            </w:r>
            <w:r w:rsidRPr="009F3128">
              <w:rPr>
                <w:rFonts w:ascii="Times New Roman" w:hAnsi="Times New Roman"/>
                <w:sz w:val="28"/>
                <w:szCs w:val="28"/>
                <w:lang w:val="en-US"/>
              </w:rPr>
              <w:t>7</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7</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Надмірне споживання жирної їжі</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26</w:t>
            </w:r>
            <w:r w:rsidRPr="009F3128">
              <w:rPr>
                <w:rFonts w:ascii="Times New Roman" w:hAnsi="Times New Roman"/>
                <w:sz w:val="28"/>
                <w:szCs w:val="28"/>
                <w:lang w:val="en-US"/>
              </w:rPr>
              <w:t>,5</w:t>
            </w:r>
            <w:r w:rsidRPr="009F3128">
              <w:rPr>
                <w:rFonts w:ascii="Times New Roman" w:hAnsi="Times New Roman"/>
                <w:sz w:val="28"/>
                <w:szCs w:val="28"/>
                <w:lang w:val="uk-UA"/>
              </w:rPr>
              <w:t>±2,</w:t>
            </w:r>
            <w:r w:rsidRPr="009F3128">
              <w:rPr>
                <w:rFonts w:ascii="Times New Roman" w:hAnsi="Times New Roman"/>
                <w:sz w:val="28"/>
                <w:szCs w:val="28"/>
                <w:lang w:val="en-US"/>
              </w:rPr>
              <w:t>5</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8</w:t>
            </w:r>
            <w:r w:rsidRPr="009F3128">
              <w:rPr>
                <w:rFonts w:ascii="Times New Roman" w:hAnsi="Times New Roman"/>
                <w:sz w:val="28"/>
                <w:szCs w:val="28"/>
                <w:lang w:val="en-US"/>
              </w:rPr>
              <w:t>,4</w:t>
            </w:r>
            <w:r w:rsidRPr="009F3128">
              <w:rPr>
                <w:rFonts w:ascii="Times New Roman" w:hAnsi="Times New Roman"/>
                <w:sz w:val="28"/>
                <w:szCs w:val="28"/>
                <w:lang w:val="uk-UA"/>
              </w:rPr>
              <w:t>±1,9</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3,9</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5</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3</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Зловживання алкоголем</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2,3</w:t>
            </w:r>
            <w:r w:rsidRPr="009F3128">
              <w:rPr>
                <w:rFonts w:ascii="Times New Roman" w:hAnsi="Times New Roman"/>
                <w:sz w:val="28"/>
                <w:szCs w:val="28"/>
                <w:lang w:val="uk-UA"/>
              </w:rPr>
              <w:t>±2,6</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13</w:t>
            </w:r>
            <w:r w:rsidRPr="009F3128">
              <w:rPr>
                <w:rFonts w:ascii="Times New Roman" w:hAnsi="Times New Roman"/>
                <w:sz w:val="28"/>
                <w:szCs w:val="28"/>
                <w:lang w:val="en-US"/>
              </w:rPr>
              <w:t>,2</w:t>
            </w:r>
            <w:r w:rsidRPr="009F3128">
              <w:rPr>
                <w:rFonts w:ascii="Times New Roman" w:hAnsi="Times New Roman"/>
                <w:sz w:val="28"/>
                <w:szCs w:val="28"/>
                <w:lang w:val="uk-UA"/>
              </w:rPr>
              <w:t>±2,4</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eastAsia="Times New Roman" w:hAnsi="Times New Roman"/>
                <w:sz w:val="28"/>
                <w:szCs w:val="28"/>
                <w:lang w:val="uk-UA" w:eastAsia="ru-RU"/>
              </w:rPr>
              <w:t>2</w:t>
            </w:r>
            <w:r w:rsidRPr="009F3128">
              <w:rPr>
                <w:rFonts w:ascii="Times New Roman" w:hAnsi="Times New Roman"/>
                <w:sz w:val="28"/>
                <w:szCs w:val="28"/>
                <w:lang w:val="uk-UA"/>
              </w:rPr>
              <w:t>,</w:t>
            </w:r>
            <w:r w:rsidRPr="009F3128">
              <w:rPr>
                <w:rFonts w:ascii="Times New Roman" w:eastAsia="Times New Roman" w:hAnsi="Times New Roman"/>
                <w:sz w:val="28"/>
                <w:szCs w:val="28"/>
                <w:lang w:val="uk-UA" w:eastAsia="ru-RU"/>
              </w:rPr>
              <w:t>9</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4</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trHeight w:val="874"/>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4</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Недотримання режиму харчування</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3,9</w:t>
            </w:r>
            <w:r w:rsidRPr="009F3128">
              <w:rPr>
                <w:rFonts w:ascii="Times New Roman" w:hAnsi="Times New Roman"/>
                <w:sz w:val="28"/>
                <w:szCs w:val="28"/>
                <w:lang w:val="uk-UA"/>
              </w:rPr>
              <w:t>±2,</w:t>
            </w:r>
            <w:r w:rsidRPr="009F3128">
              <w:rPr>
                <w:rFonts w:ascii="Times New Roman" w:hAnsi="Times New Roman"/>
                <w:sz w:val="28"/>
                <w:szCs w:val="28"/>
                <w:lang w:val="en-US"/>
              </w:rPr>
              <w:t>7</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7,9</w:t>
            </w:r>
            <w:r w:rsidRPr="009F3128">
              <w:rPr>
                <w:rFonts w:ascii="Times New Roman" w:hAnsi="Times New Roman"/>
                <w:sz w:val="28"/>
                <w:szCs w:val="28"/>
                <w:lang w:val="uk-UA"/>
              </w:rPr>
              <w:t>±2,</w:t>
            </w:r>
            <w:r w:rsidRPr="009F3128">
              <w:rPr>
                <w:rFonts w:ascii="Times New Roman" w:hAnsi="Times New Roman"/>
                <w:sz w:val="28"/>
                <w:szCs w:val="28"/>
                <w:lang w:val="en-US"/>
              </w:rPr>
              <w:t>8</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2,3</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3</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5</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Гіподинамія</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en-US"/>
              </w:rPr>
              <w:t>29,0</w:t>
            </w:r>
            <w:r w:rsidRPr="009F3128">
              <w:rPr>
                <w:rFonts w:ascii="Times New Roman" w:hAnsi="Times New Roman"/>
                <w:sz w:val="28"/>
                <w:szCs w:val="28"/>
                <w:lang w:val="uk-UA"/>
              </w:rPr>
              <w:t>±2,6</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4,7</w:t>
            </w:r>
            <w:r w:rsidRPr="009F3128">
              <w:rPr>
                <w:rFonts w:ascii="Times New Roman" w:hAnsi="Times New Roman"/>
                <w:sz w:val="28"/>
                <w:szCs w:val="28"/>
                <w:lang w:val="uk-UA"/>
              </w:rPr>
              <w:t>±2,</w:t>
            </w:r>
            <w:r w:rsidRPr="009F3128">
              <w:rPr>
                <w:rFonts w:ascii="Times New Roman" w:hAnsi="Times New Roman"/>
                <w:sz w:val="28"/>
                <w:szCs w:val="28"/>
                <w:lang w:val="en-US"/>
              </w:rPr>
              <w:t>6</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2,4</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3</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shd w:val="clear" w:color="auto" w:fill="FFFFFF"/>
                <w:lang w:val="uk-UA"/>
              </w:rPr>
              <w:t>6</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Надлишкове вживання їжі</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1,9</w:t>
            </w:r>
            <w:r w:rsidRPr="009F3128">
              <w:rPr>
                <w:rFonts w:ascii="Times New Roman" w:hAnsi="Times New Roman"/>
                <w:sz w:val="28"/>
                <w:szCs w:val="28"/>
                <w:lang w:val="uk-UA"/>
              </w:rPr>
              <w:t>±2,</w:t>
            </w:r>
            <w:r w:rsidRPr="009F3128">
              <w:rPr>
                <w:rFonts w:ascii="Times New Roman" w:hAnsi="Times New Roman"/>
                <w:sz w:val="28"/>
                <w:szCs w:val="28"/>
                <w:lang w:val="en-US"/>
              </w:rPr>
              <w:t>4</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11</w:t>
            </w:r>
            <w:r w:rsidRPr="009F3128">
              <w:rPr>
                <w:rFonts w:ascii="Times New Roman" w:hAnsi="Times New Roman"/>
                <w:sz w:val="28"/>
                <w:szCs w:val="28"/>
                <w:lang w:val="en-US"/>
              </w:rPr>
              <w:t>,1</w:t>
            </w: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2,2</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2</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trHeight w:val="413"/>
        </w:trPr>
        <w:tc>
          <w:tcPr>
            <w:tcW w:w="675" w:type="dxa"/>
          </w:tcPr>
          <w:p w:rsidR="000E6E0A" w:rsidRPr="00560396" w:rsidRDefault="00560396" w:rsidP="00E71D28">
            <w:pPr>
              <w:spacing w:after="0" w:line="360" w:lineRule="auto"/>
              <w:jc w:val="both"/>
              <w:rPr>
                <w:rFonts w:ascii="Times New Roman" w:hAnsi="Times New Roman"/>
                <w:color w:val="000000"/>
                <w:sz w:val="28"/>
                <w:szCs w:val="28"/>
                <w:shd w:val="clear" w:color="auto" w:fill="FFFFFF"/>
                <w:lang w:val="en-US"/>
              </w:rPr>
            </w:pPr>
            <w:r>
              <w:rPr>
                <w:rFonts w:ascii="Times New Roman" w:hAnsi="Times New Roman"/>
                <w:color w:val="000000"/>
                <w:sz w:val="28"/>
                <w:szCs w:val="28"/>
                <w:lang w:val="uk-UA"/>
              </w:rPr>
              <w:t>7</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Вживання кави</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15</w:t>
            </w:r>
            <w:r w:rsidRPr="009F3128">
              <w:rPr>
                <w:rFonts w:ascii="Times New Roman" w:hAnsi="Times New Roman"/>
                <w:sz w:val="28"/>
                <w:szCs w:val="28"/>
                <w:lang w:val="en-US"/>
              </w:rPr>
              <w:t>,2</w:t>
            </w:r>
            <w:r w:rsidRPr="009F3128">
              <w:rPr>
                <w:rFonts w:ascii="Times New Roman" w:hAnsi="Times New Roman"/>
                <w:sz w:val="28"/>
                <w:szCs w:val="28"/>
                <w:lang w:val="uk-UA"/>
              </w:rPr>
              <w:t>±2,0</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en-US"/>
              </w:rPr>
              <w:t>6,8</w:t>
            </w:r>
            <w:r w:rsidRPr="009F3128">
              <w:rPr>
                <w:rFonts w:ascii="Times New Roman" w:hAnsi="Times New Roman"/>
                <w:sz w:val="28"/>
                <w:szCs w:val="28"/>
                <w:lang w:val="uk-UA"/>
              </w:rPr>
              <w:t>±1.</w:t>
            </w:r>
            <w:r w:rsidRPr="009F3128">
              <w:rPr>
                <w:rFonts w:ascii="Times New Roman" w:hAnsi="Times New Roman"/>
                <w:sz w:val="28"/>
                <w:szCs w:val="28"/>
                <w:lang w:val="en-US"/>
              </w:rPr>
              <w:t>9</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2,4</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1</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rPr>
              <w:t>&lt;0,01</w:t>
            </w:r>
          </w:p>
        </w:tc>
      </w:tr>
      <w:tr w:rsidR="000E6E0A" w:rsidRPr="009F3128" w:rsidTr="00E71D28">
        <w:trPr>
          <w:trHeight w:val="413"/>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8</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Вживання фаст-фудів</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0,6</w:t>
            </w:r>
            <w:r w:rsidRPr="009F3128">
              <w:rPr>
                <w:rFonts w:ascii="Times New Roman" w:hAnsi="Times New Roman"/>
                <w:sz w:val="28"/>
                <w:szCs w:val="28"/>
                <w:lang w:val="uk-UA"/>
              </w:rPr>
              <w:t>±1,</w:t>
            </w:r>
            <w:r w:rsidRPr="009F3128">
              <w:rPr>
                <w:rFonts w:ascii="Times New Roman" w:hAnsi="Times New Roman"/>
                <w:sz w:val="28"/>
                <w:szCs w:val="28"/>
                <w:lang w:val="en-US"/>
              </w:rPr>
              <w:t>8</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,2</w:t>
            </w:r>
            <w:r w:rsidRPr="009F3128">
              <w:rPr>
                <w:rFonts w:ascii="Times New Roman" w:hAnsi="Times New Roman"/>
                <w:sz w:val="28"/>
                <w:szCs w:val="28"/>
                <w:lang w:val="uk-UA"/>
              </w:rPr>
              <w:t>±1,2</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5</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1</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rPr>
              <w:t>&lt;0,001</w:t>
            </w:r>
          </w:p>
        </w:tc>
      </w:tr>
      <w:tr w:rsidR="000E6E0A" w:rsidRPr="009F3128" w:rsidTr="00E71D28">
        <w:trPr>
          <w:trHeight w:val="413"/>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9</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Вживання напівфабрикатів</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6,5</w:t>
            </w:r>
            <w:r w:rsidRPr="009F3128">
              <w:rPr>
                <w:rFonts w:ascii="Times New Roman" w:hAnsi="Times New Roman"/>
                <w:sz w:val="28"/>
                <w:szCs w:val="28"/>
                <w:lang w:val="uk-UA"/>
              </w:rPr>
              <w:t>±2,</w:t>
            </w:r>
            <w:r w:rsidRPr="009F3128">
              <w:rPr>
                <w:rFonts w:ascii="Times New Roman" w:hAnsi="Times New Roman"/>
                <w:sz w:val="28"/>
                <w:szCs w:val="28"/>
                <w:lang w:val="en-US"/>
              </w:rPr>
              <w:t>1</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en-US"/>
              </w:rPr>
              <w:t>7,9</w:t>
            </w:r>
            <w:r w:rsidRPr="009F3128">
              <w:rPr>
                <w:rFonts w:ascii="Times New Roman" w:hAnsi="Times New Roman"/>
                <w:sz w:val="28"/>
                <w:szCs w:val="28"/>
                <w:lang w:val="uk-UA"/>
              </w:rPr>
              <w:t>±1,9</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1</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rPr>
              <w:t>&lt;0,0</w:t>
            </w:r>
            <w:r w:rsidRPr="009F3128">
              <w:rPr>
                <w:rFonts w:ascii="Times New Roman" w:hAnsi="Times New Roman"/>
                <w:sz w:val="28"/>
                <w:szCs w:val="28"/>
                <w:lang w:val="en-US"/>
              </w:rPr>
              <w:t>5</w:t>
            </w:r>
          </w:p>
        </w:tc>
      </w:tr>
      <w:tr w:rsidR="000E6E0A" w:rsidRPr="009F3128" w:rsidTr="00E71D28">
        <w:trPr>
          <w:trHeight w:val="413"/>
        </w:trPr>
        <w:tc>
          <w:tcPr>
            <w:tcW w:w="675" w:type="dxa"/>
          </w:tcPr>
          <w:p w:rsidR="000E6E0A" w:rsidRPr="00560396" w:rsidRDefault="00560396" w:rsidP="00E71D28">
            <w:pPr>
              <w:pStyle w:val="a3"/>
              <w:spacing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lastRenderedPageBreak/>
              <w:t>10</w:t>
            </w:r>
          </w:p>
        </w:tc>
        <w:tc>
          <w:tcPr>
            <w:tcW w:w="2977" w:type="dxa"/>
          </w:tcPr>
          <w:p w:rsidR="000E6E0A" w:rsidRPr="009F3128" w:rsidRDefault="00B5009B" w:rsidP="00E71D28">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Наявність </w:t>
            </w:r>
            <w:r w:rsidR="000E6E0A" w:rsidRPr="009F3128">
              <w:rPr>
                <w:rFonts w:ascii="Times New Roman" w:hAnsi="Times New Roman"/>
                <w:sz w:val="28"/>
                <w:szCs w:val="28"/>
                <w:lang w:val="uk-UA"/>
              </w:rPr>
              <w:t>професійних шкідливостей</w:t>
            </w:r>
          </w:p>
        </w:tc>
        <w:tc>
          <w:tcPr>
            <w:tcW w:w="1701"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9</w:t>
            </w:r>
            <w:r w:rsidRPr="009F3128">
              <w:rPr>
                <w:rFonts w:ascii="Times New Roman" w:hAnsi="Times New Roman"/>
                <w:sz w:val="28"/>
                <w:szCs w:val="28"/>
                <w:lang w:val="en-US"/>
              </w:rPr>
              <w:t>,4</w:t>
            </w:r>
            <w:r w:rsidRPr="009F3128">
              <w:rPr>
                <w:rFonts w:ascii="Times New Roman" w:hAnsi="Times New Roman"/>
                <w:sz w:val="28"/>
                <w:szCs w:val="28"/>
                <w:lang w:val="uk-UA"/>
              </w:rPr>
              <w:t>±1,6</w:t>
            </w:r>
          </w:p>
        </w:tc>
        <w:tc>
          <w:tcPr>
            <w:tcW w:w="1843"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en-US"/>
              </w:rPr>
              <w:t>2,6</w:t>
            </w:r>
            <w:r w:rsidRPr="009F3128">
              <w:rPr>
                <w:rFonts w:ascii="Times New Roman" w:hAnsi="Times New Roman"/>
                <w:sz w:val="28"/>
                <w:szCs w:val="28"/>
                <w:lang w:val="uk-UA"/>
              </w:rPr>
              <w:t>±1,2</w:t>
            </w:r>
          </w:p>
        </w:tc>
        <w:tc>
          <w:tcPr>
            <w:tcW w:w="709" w:type="dxa"/>
          </w:tcPr>
          <w:p w:rsidR="000E6E0A" w:rsidRPr="009F3128" w:rsidRDefault="000E6E0A" w:rsidP="00E71D28">
            <w:pPr>
              <w:pStyle w:val="a3"/>
              <w:jc w:val="center"/>
              <w:rPr>
                <w:rFonts w:ascii="Times New Roman" w:hAnsi="Times New Roman"/>
                <w:sz w:val="28"/>
                <w:szCs w:val="28"/>
                <w:lang w:val="en-US"/>
              </w:rPr>
            </w:pPr>
            <w:r w:rsidRPr="009F3128">
              <w:rPr>
                <w:rFonts w:ascii="Times New Roman" w:hAnsi="Times New Roman"/>
                <w:sz w:val="28"/>
                <w:szCs w:val="28"/>
                <w:lang w:val="uk-UA"/>
              </w:rPr>
              <w:t>3,8</w:t>
            </w:r>
          </w:p>
        </w:tc>
        <w:tc>
          <w:tcPr>
            <w:tcW w:w="1134"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lang w:val="uk-UA"/>
              </w:rPr>
              <w:t>1</w:t>
            </w:r>
          </w:p>
        </w:tc>
        <w:tc>
          <w:tcPr>
            <w:tcW w:w="1275" w:type="dxa"/>
          </w:tcPr>
          <w:p w:rsidR="000E6E0A" w:rsidRPr="009F3128" w:rsidRDefault="000E6E0A" w:rsidP="00E71D28">
            <w:pPr>
              <w:pStyle w:val="a3"/>
              <w:jc w:val="center"/>
              <w:rPr>
                <w:rFonts w:ascii="Times New Roman" w:hAnsi="Times New Roman"/>
                <w:sz w:val="28"/>
                <w:szCs w:val="28"/>
                <w:lang w:val="uk-UA"/>
              </w:rPr>
            </w:pPr>
            <w:r w:rsidRPr="009F3128">
              <w:rPr>
                <w:rFonts w:ascii="Times New Roman" w:hAnsi="Times New Roman"/>
                <w:sz w:val="28"/>
                <w:szCs w:val="28"/>
              </w:rPr>
              <w:t>&lt;0,0</w:t>
            </w:r>
            <w:r w:rsidRPr="009F3128">
              <w:rPr>
                <w:rFonts w:ascii="Times New Roman" w:hAnsi="Times New Roman"/>
                <w:sz w:val="28"/>
                <w:szCs w:val="28"/>
                <w:lang w:val="en-US"/>
              </w:rPr>
              <w:t>5</w:t>
            </w:r>
          </w:p>
        </w:tc>
      </w:tr>
    </w:tbl>
    <w:p w:rsidR="00B55674" w:rsidRDefault="00B55674" w:rsidP="000E6E0A">
      <w:pPr>
        <w:spacing w:after="0" w:line="360" w:lineRule="auto"/>
        <w:ind w:left="-567" w:right="283" w:firstLine="1275"/>
        <w:jc w:val="both"/>
        <w:rPr>
          <w:rFonts w:ascii="Times New Roman" w:hAnsi="Times New Roman"/>
          <w:sz w:val="28"/>
          <w:szCs w:val="28"/>
          <w:lang w:val="uk-UA"/>
        </w:rPr>
      </w:pPr>
    </w:p>
    <w:p w:rsidR="002C2920" w:rsidRPr="009A72C6" w:rsidRDefault="000E6E0A" w:rsidP="00D82A79">
      <w:pPr>
        <w:spacing w:after="0" w:line="360" w:lineRule="auto"/>
        <w:ind w:right="283" w:firstLine="708"/>
        <w:jc w:val="both"/>
        <w:rPr>
          <w:rFonts w:ascii="Times New Roman" w:hAnsi="Times New Roman"/>
          <w:sz w:val="28"/>
          <w:szCs w:val="28"/>
        </w:rPr>
      </w:pPr>
      <w:r w:rsidRPr="009F3128">
        <w:rPr>
          <w:rFonts w:ascii="Times New Roman" w:hAnsi="Times New Roman"/>
          <w:sz w:val="28"/>
          <w:szCs w:val="28"/>
          <w:lang w:val="uk-UA"/>
        </w:rPr>
        <w:t xml:space="preserve">Велика кількість досліджень присвячена вивченню </w:t>
      </w:r>
      <w:r w:rsidRPr="00B55674">
        <w:rPr>
          <w:rFonts w:ascii="Times New Roman" w:hAnsi="Times New Roman"/>
          <w:sz w:val="28"/>
          <w:szCs w:val="28"/>
          <w:lang w:val="uk-UA"/>
        </w:rPr>
        <w:t xml:space="preserve">психологічних факторів </w:t>
      </w:r>
      <w:r w:rsidRPr="009F3128">
        <w:rPr>
          <w:rFonts w:ascii="Times New Roman" w:hAnsi="Times New Roman"/>
          <w:sz w:val="28"/>
          <w:szCs w:val="28"/>
          <w:lang w:val="uk-UA"/>
        </w:rPr>
        <w:t>на розви</w:t>
      </w:r>
      <w:r w:rsidR="00E42D6D">
        <w:rPr>
          <w:rFonts w:ascii="Times New Roman" w:hAnsi="Times New Roman"/>
          <w:sz w:val="28"/>
          <w:szCs w:val="28"/>
          <w:lang w:val="uk-UA"/>
        </w:rPr>
        <w:t>ток інфаркту міокарда</w:t>
      </w:r>
      <w:r w:rsidRPr="009F3128">
        <w:rPr>
          <w:rFonts w:ascii="Times New Roman" w:hAnsi="Times New Roman"/>
          <w:sz w:val="28"/>
          <w:szCs w:val="28"/>
        </w:rPr>
        <w:t>.</w:t>
      </w:r>
      <w:r w:rsidR="00684F2A">
        <w:rPr>
          <w:rFonts w:ascii="Times New Roman" w:hAnsi="Times New Roman"/>
          <w:sz w:val="28"/>
          <w:szCs w:val="28"/>
          <w:lang w:val="uk-UA"/>
        </w:rPr>
        <w:t xml:space="preserve"> У</w:t>
      </w:r>
      <w:r w:rsidRPr="009F3128">
        <w:rPr>
          <w:rFonts w:ascii="Times New Roman" w:hAnsi="Times New Roman"/>
          <w:sz w:val="28"/>
          <w:szCs w:val="28"/>
          <w:lang w:val="uk-UA"/>
        </w:rPr>
        <w:t xml:space="preserve"> нашому дослідженні вивчалися такі психологічні фактори, як тип темпераменту особистості та наявність стресів на роботі та вдома. </w:t>
      </w:r>
    </w:p>
    <w:p w:rsidR="008E6609" w:rsidRDefault="002C2920" w:rsidP="002C2920">
      <w:pPr>
        <w:spacing w:after="0" w:line="360" w:lineRule="auto"/>
        <w:ind w:right="283" w:firstLine="708"/>
        <w:jc w:val="both"/>
        <w:rPr>
          <w:rFonts w:ascii="Times New Roman" w:hAnsi="Times New Roman"/>
          <w:sz w:val="28"/>
          <w:szCs w:val="28"/>
          <w:lang w:val="uk-UA"/>
        </w:rPr>
      </w:pPr>
      <w:r>
        <w:rPr>
          <w:rFonts w:ascii="Times New Roman" w:hAnsi="Times New Roman"/>
          <w:sz w:val="28"/>
          <w:szCs w:val="28"/>
          <w:lang w:val="uk-UA"/>
        </w:rPr>
        <w:t>Існує тісний взаємозв</w:t>
      </w:r>
      <w:r w:rsidRPr="009A72C6">
        <w:rPr>
          <w:rFonts w:ascii="Times New Roman" w:hAnsi="Times New Roman"/>
          <w:sz w:val="28"/>
          <w:szCs w:val="28"/>
        </w:rPr>
        <w:t>’</w:t>
      </w:r>
      <w:r>
        <w:rPr>
          <w:rFonts w:ascii="Times New Roman" w:hAnsi="Times New Roman"/>
          <w:sz w:val="28"/>
          <w:szCs w:val="28"/>
          <w:lang w:val="uk-UA"/>
        </w:rPr>
        <w:t>язок між стресом та розвитком серцево-судинних захворюва</w:t>
      </w:r>
      <w:r w:rsidR="00684F2A">
        <w:rPr>
          <w:rFonts w:ascii="Times New Roman" w:hAnsi="Times New Roman"/>
          <w:sz w:val="28"/>
          <w:szCs w:val="28"/>
          <w:lang w:val="uk-UA"/>
        </w:rPr>
        <w:t>нь, зокрема інфаркту міокарда. У</w:t>
      </w:r>
      <w:r>
        <w:rPr>
          <w:rFonts w:ascii="Times New Roman" w:hAnsi="Times New Roman"/>
          <w:sz w:val="28"/>
          <w:szCs w:val="28"/>
          <w:lang w:val="uk-UA"/>
        </w:rPr>
        <w:t xml:space="preserve"> ході д</w:t>
      </w:r>
      <w:r w:rsidRPr="002C2920">
        <w:rPr>
          <w:rFonts w:ascii="Times New Roman" w:hAnsi="Times New Roman"/>
          <w:sz w:val="28"/>
          <w:szCs w:val="28"/>
          <w:lang w:val="uk-UA"/>
        </w:rPr>
        <w:t>ос</w:t>
      </w:r>
      <w:r>
        <w:rPr>
          <w:rFonts w:ascii="Times New Roman" w:hAnsi="Times New Roman"/>
          <w:sz w:val="28"/>
          <w:szCs w:val="28"/>
          <w:lang w:val="uk-UA"/>
        </w:rPr>
        <w:t>лідження фахівцями</w:t>
      </w:r>
      <w:r w:rsidRPr="002C2920">
        <w:rPr>
          <w:rFonts w:ascii="Times New Roman" w:hAnsi="Times New Roman"/>
          <w:sz w:val="28"/>
          <w:szCs w:val="28"/>
          <w:lang w:val="uk-UA"/>
        </w:rPr>
        <w:t xml:space="preserve"> Центральної лікарні штату Массачусетс (Massachusetts General</w:t>
      </w:r>
      <w:r>
        <w:rPr>
          <w:rFonts w:ascii="Times New Roman" w:hAnsi="Times New Roman"/>
          <w:sz w:val="28"/>
          <w:szCs w:val="28"/>
          <w:lang w:val="uk-UA"/>
        </w:rPr>
        <w:t xml:space="preserve"> Hospital), Бостон, США,</w:t>
      </w:r>
      <w:r w:rsidR="00684F2A">
        <w:rPr>
          <w:rFonts w:ascii="Times New Roman" w:hAnsi="Times New Roman"/>
          <w:sz w:val="28"/>
          <w:szCs w:val="28"/>
          <w:lang w:val="uk-UA"/>
        </w:rPr>
        <w:t xml:space="preserve"> </w:t>
      </w:r>
      <w:r>
        <w:rPr>
          <w:rFonts w:ascii="Times New Roman" w:hAnsi="Times New Roman"/>
          <w:sz w:val="28"/>
          <w:szCs w:val="28"/>
          <w:lang w:val="uk-UA"/>
        </w:rPr>
        <w:t>було виявлено,</w:t>
      </w:r>
      <w:r w:rsidR="00684F2A">
        <w:rPr>
          <w:rFonts w:ascii="Times New Roman" w:hAnsi="Times New Roman"/>
          <w:sz w:val="28"/>
          <w:szCs w:val="28"/>
          <w:lang w:val="uk-UA"/>
        </w:rPr>
        <w:t xml:space="preserve"> </w:t>
      </w:r>
      <w:r>
        <w:rPr>
          <w:rFonts w:ascii="Times New Roman" w:hAnsi="Times New Roman"/>
          <w:sz w:val="28"/>
          <w:szCs w:val="28"/>
          <w:lang w:val="uk-UA"/>
        </w:rPr>
        <w:t>щ</w:t>
      </w:r>
      <w:r w:rsidR="00684F2A">
        <w:rPr>
          <w:rFonts w:ascii="Times New Roman" w:hAnsi="Times New Roman"/>
          <w:sz w:val="28"/>
          <w:szCs w:val="28"/>
          <w:lang w:val="uk-UA"/>
        </w:rPr>
        <w:t>о в</w:t>
      </w:r>
      <w:r w:rsidRPr="002C2920">
        <w:rPr>
          <w:rFonts w:ascii="Times New Roman" w:hAnsi="Times New Roman"/>
          <w:sz w:val="28"/>
          <w:szCs w:val="28"/>
          <w:lang w:val="uk-UA"/>
        </w:rPr>
        <w:t xml:space="preserve"> людей з високим ступенем активності в зонах головного мозку, що відповідають за обробку стресових ситуацій, спостерігаються ознаки запалення в артеріях і, як наслідок, підвищений ризик розвитку серцево-судинних захворюва</w:t>
      </w:r>
      <w:r>
        <w:rPr>
          <w:rFonts w:ascii="Times New Roman" w:hAnsi="Times New Roman"/>
          <w:sz w:val="28"/>
          <w:szCs w:val="28"/>
          <w:lang w:val="uk-UA"/>
        </w:rPr>
        <w:t>нь, включаючи інфаркт міокарда</w:t>
      </w:r>
      <w:r w:rsidRPr="002C2920">
        <w:rPr>
          <w:rFonts w:ascii="Times New Roman" w:hAnsi="Times New Roman"/>
          <w:sz w:val="28"/>
          <w:szCs w:val="28"/>
          <w:lang w:val="uk-UA"/>
        </w:rPr>
        <w:t xml:space="preserve"> [206, 295]. </w:t>
      </w:r>
      <w:r w:rsidR="000E6E0A" w:rsidRPr="009F3128">
        <w:rPr>
          <w:rFonts w:ascii="Times New Roman" w:hAnsi="Times New Roman"/>
          <w:sz w:val="28"/>
          <w:szCs w:val="28"/>
          <w:lang w:val="uk-UA"/>
        </w:rPr>
        <w:t>Нами було встановлено, що піддавалися дії стресів на робочому місці 26,5±2,5% пацієнтів основної групи та 8,4±1,9% осіб контрольної групи (OR=3,9; p&lt;0,01; η-5%); стр</w:t>
      </w:r>
      <w:r w:rsidR="00684F2A">
        <w:rPr>
          <w:rFonts w:ascii="Times New Roman" w:hAnsi="Times New Roman"/>
          <w:sz w:val="28"/>
          <w:szCs w:val="28"/>
          <w:lang w:val="uk-UA"/>
        </w:rPr>
        <w:t>есові ситуації в сім’ї зазначили</w:t>
      </w:r>
      <w:r w:rsidR="000E6E0A" w:rsidRPr="009F3128">
        <w:rPr>
          <w:rFonts w:ascii="Times New Roman" w:hAnsi="Times New Roman"/>
          <w:sz w:val="28"/>
          <w:szCs w:val="28"/>
          <w:lang w:val="uk-UA"/>
        </w:rPr>
        <w:t xml:space="preserve"> 40,0±2,8% хворих основної групи та 21,1±2,9% осіб контрольної групи (OR=2,5; p&lt;0,001; η-4%). </w:t>
      </w:r>
    </w:p>
    <w:p w:rsidR="000E6E0A" w:rsidRPr="009F3128" w:rsidRDefault="000E6E0A" w:rsidP="00D82A79">
      <w:pPr>
        <w:spacing w:after="0" w:line="360" w:lineRule="auto"/>
        <w:ind w:right="283" w:firstLine="708"/>
        <w:jc w:val="both"/>
        <w:rPr>
          <w:rFonts w:ascii="Times New Roman" w:hAnsi="Times New Roman"/>
          <w:sz w:val="28"/>
          <w:szCs w:val="28"/>
          <w:lang w:val="uk-UA"/>
        </w:rPr>
      </w:pPr>
      <w:r w:rsidRPr="009F3128">
        <w:rPr>
          <w:rFonts w:ascii="Times New Roman" w:hAnsi="Times New Roman"/>
          <w:sz w:val="28"/>
          <w:szCs w:val="28"/>
          <w:lang w:val="uk-UA"/>
        </w:rPr>
        <w:t>Тип темпераменту особистості також відіграє певну роль у розвитку інфаркту міокарда. Так, особистісні та поведінкові особливості людей з таким типом темпераменту, як «холерик», вважаються виразним чинником розвитку серцево-судинних захворю</w:t>
      </w:r>
      <w:r w:rsidR="009E55F4">
        <w:rPr>
          <w:rFonts w:ascii="Times New Roman" w:hAnsi="Times New Roman"/>
          <w:sz w:val="28"/>
          <w:szCs w:val="28"/>
          <w:lang w:val="uk-UA"/>
        </w:rPr>
        <w:t>вань, зокрема інфаркту міокарда</w:t>
      </w:r>
      <w:r w:rsidRPr="009F3128">
        <w:rPr>
          <w:rFonts w:ascii="Times New Roman" w:hAnsi="Times New Roman"/>
          <w:sz w:val="28"/>
          <w:szCs w:val="28"/>
          <w:lang w:val="uk-UA"/>
        </w:rPr>
        <w:t>. У результаті нашого наукового дослідження було встановлено, що 24,5±2,4% пацієнтів основної групи та 13,2±3,1% осіб</w:t>
      </w:r>
      <w:r w:rsidR="00684F2A">
        <w:rPr>
          <w:rFonts w:ascii="Times New Roman" w:hAnsi="Times New Roman"/>
          <w:sz w:val="28"/>
          <w:szCs w:val="28"/>
          <w:lang w:val="uk-UA"/>
        </w:rPr>
        <w:t xml:space="preserve"> контрольної групи мали даний</w:t>
      </w:r>
      <w:r w:rsidRPr="009F3128">
        <w:rPr>
          <w:rFonts w:ascii="Times New Roman" w:hAnsi="Times New Roman"/>
          <w:sz w:val="28"/>
          <w:szCs w:val="28"/>
          <w:lang w:val="uk-UA"/>
        </w:rPr>
        <w:t xml:space="preserve"> тип темпераменту (OR=2,1; p&lt;0,001; η-2%).</w:t>
      </w:r>
    </w:p>
    <w:p w:rsidR="000E6E0A" w:rsidRPr="009F3128" w:rsidRDefault="000E6E0A" w:rsidP="00D82A79">
      <w:pPr>
        <w:spacing w:after="0" w:line="360" w:lineRule="auto"/>
        <w:ind w:right="141" w:firstLine="708"/>
        <w:jc w:val="both"/>
        <w:rPr>
          <w:rFonts w:ascii="Times New Roman" w:hAnsi="Times New Roman"/>
          <w:sz w:val="28"/>
          <w:szCs w:val="28"/>
          <w:lang w:val="uk-UA"/>
        </w:rPr>
      </w:pPr>
      <w:r w:rsidRPr="009F3128">
        <w:rPr>
          <w:rFonts w:ascii="Times New Roman" w:hAnsi="Times New Roman"/>
          <w:sz w:val="28"/>
          <w:szCs w:val="28"/>
          <w:lang w:val="uk-UA"/>
        </w:rPr>
        <w:t xml:space="preserve">До групи </w:t>
      </w:r>
      <w:r w:rsidRPr="00B55674">
        <w:rPr>
          <w:rFonts w:ascii="Times New Roman" w:hAnsi="Times New Roman"/>
          <w:sz w:val="28"/>
          <w:szCs w:val="28"/>
          <w:lang w:val="uk-UA"/>
        </w:rPr>
        <w:t>соціально-економічних факторів</w:t>
      </w:r>
      <w:r w:rsidRPr="009F3128">
        <w:rPr>
          <w:rFonts w:ascii="Times New Roman" w:hAnsi="Times New Roman"/>
          <w:sz w:val="28"/>
          <w:szCs w:val="28"/>
          <w:lang w:val="uk-UA"/>
        </w:rPr>
        <w:t xml:space="preserve"> увійшли рівень освіти, сімейний стан, , рівень матеріального забезпечення та професійний статус. Так було виявлено, що професійний статус та рівень освіти певним чином впливають на розвиток даної патології. Так, вищої освіти не мали 12,3±1,9% </w:t>
      </w:r>
      <w:r w:rsidRPr="009F3128">
        <w:rPr>
          <w:rFonts w:ascii="Times New Roman" w:hAnsi="Times New Roman"/>
          <w:sz w:val="28"/>
          <w:szCs w:val="28"/>
          <w:lang w:val="uk-UA"/>
        </w:rPr>
        <w:lastRenderedPageBreak/>
        <w:t xml:space="preserve">хворих основної групи та 4,7±1,6% осіб контрольної групи (OR=2,8; p&lt;0,01; η-1%). Наявність обіймання керівних посад серед пацієнтів основної та контрольної груп </w:t>
      </w:r>
      <w:r w:rsidR="002263E0">
        <w:rPr>
          <w:rFonts w:ascii="Times New Roman" w:hAnsi="Times New Roman"/>
          <w:sz w:val="28"/>
          <w:szCs w:val="28"/>
          <w:lang w:val="uk-UA"/>
        </w:rPr>
        <w:t xml:space="preserve">становили </w:t>
      </w:r>
      <w:r w:rsidRPr="009F3128">
        <w:rPr>
          <w:rFonts w:ascii="Times New Roman" w:hAnsi="Times New Roman"/>
          <w:sz w:val="28"/>
          <w:szCs w:val="28"/>
          <w:lang w:val="uk-UA"/>
        </w:rPr>
        <w:t xml:space="preserve">16,1±2,1% та 5,3±1,6 відповідно (OR=3,5; p&lt;0,01; η-2%). При аналізі рівня матеріального забезпечення було встановлено, що 20.0±2,3% пацієнтів основної групи та 10,5±2,3% осіб контрольної групи мали низький рівень матеріального забезпечення (OR=2,1; p&lt;0,01; η-1%). 15,2±2,0% хворих основної групи та 6,8±1,9% </w:t>
      </w:r>
      <w:r w:rsidR="002263E0">
        <w:rPr>
          <w:rFonts w:ascii="Times New Roman" w:hAnsi="Times New Roman"/>
          <w:sz w:val="28"/>
          <w:szCs w:val="28"/>
          <w:lang w:val="uk-UA"/>
        </w:rPr>
        <w:t>осіб контрольної групи відзначили</w:t>
      </w:r>
      <w:r w:rsidRPr="009F3128">
        <w:rPr>
          <w:rFonts w:ascii="Times New Roman" w:hAnsi="Times New Roman"/>
          <w:sz w:val="28"/>
          <w:szCs w:val="28"/>
          <w:lang w:val="uk-UA"/>
        </w:rPr>
        <w:t xml:space="preserve"> свій сімейний стан, як розведені, неодружені та удов</w:t>
      </w:r>
      <w:r w:rsidR="00B55674">
        <w:rPr>
          <w:rFonts w:ascii="Times New Roman" w:hAnsi="Times New Roman"/>
          <w:sz w:val="28"/>
          <w:szCs w:val="28"/>
          <w:lang w:val="uk-UA"/>
        </w:rPr>
        <w:t>и/удівці (OR=2,4; p&lt;0,01; η-1%) (табл. 4.1.3</w:t>
      </w:r>
      <w:r w:rsidR="002263E0">
        <w:rPr>
          <w:rFonts w:ascii="Times New Roman" w:hAnsi="Times New Roman"/>
          <w:sz w:val="28"/>
          <w:szCs w:val="28"/>
          <w:lang w:val="uk-UA"/>
        </w:rPr>
        <w:t>.</w:t>
      </w:r>
      <w:r w:rsidR="00B55674">
        <w:rPr>
          <w:rFonts w:ascii="Times New Roman" w:hAnsi="Times New Roman"/>
          <w:sz w:val="28"/>
          <w:szCs w:val="28"/>
          <w:lang w:val="uk-UA"/>
        </w:rPr>
        <w:t>).</w:t>
      </w:r>
    </w:p>
    <w:p w:rsidR="000E6E0A" w:rsidRDefault="000E6E0A" w:rsidP="000E6E0A">
      <w:pPr>
        <w:spacing w:after="0" w:line="360" w:lineRule="auto"/>
        <w:ind w:left="-567" w:right="283" w:firstLine="1275"/>
        <w:jc w:val="both"/>
        <w:rPr>
          <w:rFonts w:ascii="Times New Roman" w:hAnsi="Times New Roman"/>
          <w:sz w:val="28"/>
          <w:szCs w:val="28"/>
          <w:lang w:val="uk-UA"/>
        </w:rPr>
      </w:pPr>
    </w:p>
    <w:p w:rsidR="00B55674" w:rsidRPr="009F3128" w:rsidRDefault="00B55674" w:rsidP="00B55674">
      <w:pPr>
        <w:spacing w:after="0" w:line="360" w:lineRule="auto"/>
        <w:ind w:left="-567" w:right="283" w:firstLine="1275"/>
        <w:jc w:val="right"/>
        <w:rPr>
          <w:rFonts w:ascii="Times New Roman" w:hAnsi="Times New Roman"/>
          <w:sz w:val="28"/>
          <w:szCs w:val="28"/>
          <w:lang w:val="uk-UA"/>
        </w:rPr>
      </w:pPr>
      <w:r>
        <w:rPr>
          <w:rFonts w:ascii="Times New Roman" w:hAnsi="Times New Roman"/>
          <w:sz w:val="28"/>
          <w:szCs w:val="28"/>
          <w:lang w:val="uk-UA"/>
        </w:rPr>
        <w:t>Таблиці 4.1.3.</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Соціально-економічні та психологічні фактори ризику розвитку</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інфаркту міокарда</w:t>
      </w:r>
    </w:p>
    <w:tbl>
      <w:tblPr>
        <w:tblpPr w:leftFromText="180" w:rightFromText="180" w:vertAnchor="text" w:horzAnchor="margin" w:tblpXSpec="center" w:tblpY="355"/>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5"/>
        <w:gridCol w:w="2977"/>
        <w:gridCol w:w="1701"/>
        <w:gridCol w:w="1843"/>
        <w:gridCol w:w="709"/>
        <w:gridCol w:w="1134"/>
        <w:gridCol w:w="1275"/>
      </w:tblGrid>
      <w:tr w:rsidR="000E6E0A" w:rsidRPr="009F3128" w:rsidTr="00E71D28">
        <w:trPr>
          <w:trHeight w:val="485"/>
        </w:trPr>
        <w:tc>
          <w:tcPr>
            <w:tcW w:w="3652" w:type="dxa"/>
            <w:gridSpan w:val="2"/>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Фактори ризику</w:t>
            </w:r>
          </w:p>
        </w:tc>
        <w:tc>
          <w:tcPr>
            <w:tcW w:w="1701"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Основна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1843"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Контрольна 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709"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OR</w:t>
            </w:r>
          </w:p>
        </w:tc>
        <w:tc>
          <w:tcPr>
            <w:tcW w:w="1134"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Сила впливу</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η (%)</w:t>
            </w:r>
          </w:p>
        </w:tc>
        <w:tc>
          <w:tcPr>
            <w:tcW w:w="1275"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w:t>
            </w:r>
          </w:p>
        </w:tc>
      </w:tr>
      <w:tr w:rsidR="000E6E0A" w:rsidRPr="009F3128" w:rsidTr="00E71D28">
        <w:trPr>
          <w:trHeight w:val="539"/>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Стресові ситуації на роботі</w:t>
            </w:r>
          </w:p>
        </w:tc>
        <w:tc>
          <w:tcPr>
            <w:tcW w:w="1701"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26</w:t>
            </w:r>
            <w:r w:rsidRPr="009F3128">
              <w:rPr>
                <w:rFonts w:ascii="Times New Roman" w:hAnsi="Times New Roman"/>
                <w:color w:val="000000"/>
                <w:sz w:val="28"/>
                <w:szCs w:val="28"/>
                <w:lang w:val="en-US"/>
              </w:rPr>
              <w:t>,5</w:t>
            </w: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5</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8</w:t>
            </w:r>
            <w:r w:rsidRPr="009F3128">
              <w:rPr>
                <w:rFonts w:ascii="Times New Roman" w:hAnsi="Times New Roman"/>
                <w:color w:val="000000"/>
                <w:sz w:val="28"/>
                <w:szCs w:val="28"/>
                <w:lang w:val="en-US"/>
              </w:rPr>
              <w:t>,4</w:t>
            </w:r>
            <w:r w:rsidRPr="009F3128">
              <w:rPr>
                <w:rFonts w:ascii="Times New Roman" w:hAnsi="Times New Roman"/>
                <w:color w:val="000000"/>
                <w:sz w:val="28"/>
                <w:szCs w:val="28"/>
                <w:lang w:val="uk-UA"/>
              </w:rPr>
              <w:t>±1,9</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3,9</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5</w:t>
            </w:r>
          </w:p>
        </w:tc>
        <w:tc>
          <w:tcPr>
            <w:tcW w:w="1275" w:type="dxa"/>
          </w:tcPr>
          <w:p w:rsidR="000E6E0A" w:rsidRPr="009F3128" w:rsidRDefault="000E6E0A" w:rsidP="00E71D28">
            <w:pPr>
              <w:spacing w:line="360" w:lineRule="auto"/>
              <w:ind w:left="-284" w:firstLine="426"/>
              <w:jc w:val="center"/>
              <w:rPr>
                <w:rFonts w:ascii="Times New Roman" w:hAnsi="Times New Roman"/>
                <w:sz w:val="28"/>
                <w:szCs w:val="28"/>
                <w:lang w:val="uk-UA"/>
              </w:rPr>
            </w:pPr>
            <w:r w:rsidRPr="009F3128">
              <w:rPr>
                <w:rFonts w:ascii="Times New Roman" w:hAnsi="Times New Roman"/>
                <w:color w:val="000000"/>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Стресові ситуації в сім</w:t>
            </w:r>
            <w:r w:rsidRPr="009F3128">
              <w:rPr>
                <w:rFonts w:ascii="Times New Roman" w:hAnsi="Times New Roman"/>
                <w:sz w:val="28"/>
                <w:szCs w:val="28"/>
                <w:lang w:val="en-US"/>
              </w:rPr>
              <w:t>’</w:t>
            </w:r>
            <w:r w:rsidRPr="009F3128">
              <w:rPr>
                <w:rFonts w:ascii="Times New Roman" w:hAnsi="Times New Roman"/>
                <w:sz w:val="28"/>
                <w:szCs w:val="28"/>
                <w:lang w:val="uk-UA"/>
              </w:rPr>
              <w:t>ї</w:t>
            </w:r>
          </w:p>
        </w:tc>
        <w:tc>
          <w:tcPr>
            <w:tcW w:w="1701"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40</w:t>
            </w:r>
            <w:r w:rsidRPr="009F3128">
              <w:rPr>
                <w:rFonts w:ascii="Times New Roman" w:hAnsi="Times New Roman"/>
                <w:color w:val="000000"/>
                <w:sz w:val="28"/>
                <w:szCs w:val="28"/>
                <w:lang w:val="en-US"/>
              </w:rPr>
              <w:t>,0</w:t>
            </w: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8</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21</w:t>
            </w:r>
            <w:r w:rsidRPr="009F3128">
              <w:rPr>
                <w:rFonts w:ascii="Times New Roman" w:hAnsi="Times New Roman"/>
                <w:color w:val="000000"/>
                <w:sz w:val="28"/>
                <w:szCs w:val="28"/>
                <w:lang w:val="en-US"/>
              </w:rPr>
              <w:t>,1</w:t>
            </w:r>
            <w:r w:rsidRPr="009F3128">
              <w:rPr>
                <w:rFonts w:ascii="Times New Roman" w:hAnsi="Times New Roman"/>
                <w:color w:val="000000"/>
                <w:sz w:val="28"/>
                <w:szCs w:val="28"/>
                <w:lang w:val="uk-UA"/>
              </w:rPr>
              <w:t>±2,9</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2,5</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4</w:t>
            </w:r>
          </w:p>
        </w:tc>
        <w:tc>
          <w:tcPr>
            <w:tcW w:w="1275"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&lt;0,001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3</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Тип темпераменту особистості</w:t>
            </w:r>
          </w:p>
        </w:tc>
        <w:tc>
          <w:tcPr>
            <w:tcW w:w="1701"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4,5</w:t>
            </w: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4</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1</w:t>
            </w:r>
            <w:r w:rsidRPr="009F3128">
              <w:rPr>
                <w:rFonts w:ascii="Times New Roman" w:hAnsi="Times New Roman"/>
                <w:color w:val="000000"/>
                <w:sz w:val="28"/>
                <w:szCs w:val="28"/>
                <w:lang w:val="en-US"/>
              </w:rPr>
              <w:t>3,2</w:t>
            </w:r>
            <w:r w:rsidRPr="009F3128">
              <w:rPr>
                <w:rFonts w:ascii="Times New Roman" w:hAnsi="Times New Roman"/>
                <w:color w:val="000000"/>
                <w:sz w:val="28"/>
                <w:szCs w:val="28"/>
                <w:lang w:val="uk-UA"/>
              </w:rPr>
              <w:t>±</w:t>
            </w:r>
            <w:r w:rsidRPr="009F3128">
              <w:rPr>
                <w:rFonts w:ascii="Times New Roman" w:hAnsi="Times New Roman"/>
                <w:color w:val="000000"/>
                <w:sz w:val="28"/>
                <w:szCs w:val="28"/>
                <w:lang w:val="en-US"/>
              </w:rPr>
              <w:t>3,1</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1</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2</w:t>
            </w:r>
          </w:p>
        </w:tc>
        <w:tc>
          <w:tcPr>
            <w:tcW w:w="1275" w:type="dxa"/>
          </w:tcPr>
          <w:p w:rsidR="000E6E0A" w:rsidRPr="009F3128" w:rsidRDefault="000E6E0A" w:rsidP="00E71D28">
            <w:pPr>
              <w:spacing w:line="360" w:lineRule="auto"/>
              <w:ind w:left="-284" w:firstLine="426"/>
              <w:jc w:val="center"/>
              <w:rPr>
                <w:rFonts w:ascii="Times New Roman" w:hAnsi="Times New Roman"/>
                <w:sz w:val="28"/>
                <w:szCs w:val="28"/>
                <w:lang w:val="uk-UA"/>
              </w:rPr>
            </w:pPr>
            <w:r w:rsidRPr="009F3128">
              <w:rPr>
                <w:rFonts w:ascii="Times New Roman" w:hAnsi="Times New Roman"/>
                <w:color w:val="000000"/>
                <w:sz w:val="28"/>
                <w:szCs w:val="28"/>
                <w:lang w:val="uk-UA"/>
              </w:rPr>
              <w:t>&lt;0,001</w:t>
            </w:r>
          </w:p>
        </w:tc>
      </w:tr>
      <w:tr w:rsidR="000E6E0A" w:rsidRPr="009F3128" w:rsidTr="00E71D28">
        <w:trPr>
          <w:trHeight w:val="874"/>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4</w:t>
            </w:r>
          </w:p>
        </w:tc>
        <w:tc>
          <w:tcPr>
            <w:tcW w:w="2977" w:type="dxa"/>
          </w:tcPr>
          <w:p w:rsidR="000E6E0A" w:rsidRPr="002263E0" w:rsidRDefault="000E6E0A" w:rsidP="002263E0">
            <w:pPr>
              <w:pStyle w:val="a3"/>
              <w:rPr>
                <w:rFonts w:ascii="Times New Roman" w:hAnsi="Times New Roman"/>
                <w:sz w:val="28"/>
                <w:szCs w:val="28"/>
              </w:rPr>
            </w:pPr>
            <w:r w:rsidRPr="009F3128">
              <w:rPr>
                <w:rFonts w:ascii="Times New Roman" w:hAnsi="Times New Roman"/>
                <w:sz w:val="28"/>
                <w:szCs w:val="28"/>
                <w:lang w:val="uk-UA"/>
              </w:rPr>
              <w:t xml:space="preserve">Обіймання керівної посади на </w:t>
            </w:r>
            <w:r w:rsidR="002263E0">
              <w:rPr>
                <w:rFonts w:ascii="Times New Roman" w:hAnsi="Times New Roman"/>
                <w:sz w:val="28"/>
                <w:szCs w:val="28"/>
                <w:lang w:val="uk-UA"/>
              </w:rPr>
              <w:t>р</w:t>
            </w:r>
            <w:r w:rsidRPr="009F3128">
              <w:rPr>
                <w:rFonts w:ascii="Times New Roman" w:hAnsi="Times New Roman"/>
                <w:sz w:val="28"/>
                <w:szCs w:val="28"/>
                <w:lang w:val="uk-UA"/>
              </w:rPr>
              <w:t>оботі</w:t>
            </w:r>
          </w:p>
        </w:tc>
        <w:tc>
          <w:tcPr>
            <w:tcW w:w="1701"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16</w:t>
            </w:r>
            <w:r w:rsidRPr="009F3128">
              <w:rPr>
                <w:rFonts w:ascii="Times New Roman" w:hAnsi="Times New Roman"/>
                <w:color w:val="000000"/>
                <w:sz w:val="28"/>
                <w:szCs w:val="28"/>
                <w:lang w:val="en-US"/>
              </w:rPr>
              <w:t>,1</w:t>
            </w: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1</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5</w:t>
            </w:r>
            <w:r w:rsidRPr="009F3128">
              <w:rPr>
                <w:rFonts w:ascii="Times New Roman" w:hAnsi="Times New Roman"/>
                <w:color w:val="000000"/>
                <w:sz w:val="28"/>
                <w:szCs w:val="28"/>
                <w:lang w:val="en-US"/>
              </w:rPr>
              <w:t>,3</w:t>
            </w:r>
            <w:r w:rsidRPr="009F3128">
              <w:rPr>
                <w:rFonts w:ascii="Times New Roman" w:hAnsi="Times New Roman"/>
                <w:color w:val="000000"/>
                <w:sz w:val="28"/>
                <w:szCs w:val="28"/>
                <w:lang w:val="uk-UA"/>
              </w:rPr>
              <w:t>±1,</w:t>
            </w:r>
            <w:r w:rsidRPr="009F3128">
              <w:rPr>
                <w:rFonts w:ascii="Times New Roman" w:hAnsi="Times New Roman"/>
                <w:color w:val="000000"/>
                <w:sz w:val="28"/>
                <w:szCs w:val="28"/>
                <w:lang w:val="en-US"/>
              </w:rPr>
              <w:t>6</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3,</w:t>
            </w:r>
            <w:r w:rsidRPr="009F3128">
              <w:rPr>
                <w:rFonts w:ascii="Times New Roman" w:hAnsi="Times New Roman"/>
                <w:color w:val="000000"/>
                <w:sz w:val="28"/>
                <w:szCs w:val="28"/>
                <w:lang w:val="en-US"/>
              </w:rPr>
              <w:t>5</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2</w:t>
            </w:r>
          </w:p>
        </w:tc>
        <w:tc>
          <w:tcPr>
            <w:tcW w:w="1275" w:type="dxa"/>
          </w:tcPr>
          <w:p w:rsidR="000E6E0A" w:rsidRPr="009F3128" w:rsidRDefault="000E6E0A" w:rsidP="00E71D28">
            <w:pPr>
              <w:spacing w:line="360" w:lineRule="auto"/>
              <w:ind w:left="-284" w:firstLine="426"/>
              <w:jc w:val="center"/>
              <w:rPr>
                <w:rFonts w:ascii="Times New Roman" w:hAnsi="Times New Roman"/>
                <w:sz w:val="28"/>
                <w:szCs w:val="28"/>
                <w:lang w:val="uk-UA"/>
              </w:rPr>
            </w:pPr>
            <w:r w:rsidRPr="009F3128">
              <w:rPr>
                <w:rFonts w:ascii="Times New Roman" w:hAnsi="Times New Roman"/>
                <w:color w:val="000000"/>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5</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Відсутність вищої освіти</w:t>
            </w:r>
          </w:p>
        </w:tc>
        <w:tc>
          <w:tcPr>
            <w:tcW w:w="1701"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12</w:t>
            </w:r>
            <w:r w:rsidRPr="009F3128">
              <w:rPr>
                <w:rFonts w:ascii="Times New Roman" w:hAnsi="Times New Roman"/>
                <w:color w:val="000000"/>
                <w:sz w:val="28"/>
                <w:szCs w:val="28"/>
                <w:lang w:val="en-US"/>
              </w:rPr>
              <w:t>,3</w:t>
            </w:r>
            <w:r w:rsidRPr="009F3128">
              <w:rPr>
                <w:rFonts w:ascii="Times New Roman" w:hAnsi="Times New Roman"/>
                <w:color w:val="000000"/>
                <w:sz w:val="28"/>
                <w:szCs w:val="28"/>
                <w:lang w:val="uk-UA"/>
              </w:rPr>
              <w:t>±1,</w:t>
            </w:r>
            <w:r w:rsidRPr="009F3128">
              <w:rPr>
                <w:rFonts w:ascii="Times New Roman" w:hAnsi="Times New Roman"/>
                <w:color w:val="000000"/>
                <w:sz w:val="28"/>
                <w:szCs w:val="28"/>
                <w:lang w:val="en-US"/>
              </w:rPr>
              <w:t>9</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en-US"/>
              </w:rPr>
              <w:t>4,7</w:t>
            </w:r>
            <w:r w:rsidRPr="009F3128">
              <w:rPr>
                <w:rFonts w:ascii="Times New Roman" w:hAnsi="Times New Roman"/>
                <w:color w:val="000000"/>
                <w:sz w:val="28"/>
                <w:szCs w:val="28"/>
                <w:lang w:val="uk-UA"/>
              </w:rPr>
              <w:t>±1,</w:t>
            </w:r>
            <w:r w:rsidRPr="009F3128">
              <w:rPr>
                <w:rFonts w:ascii="Times New Roman" w:hAnsi="Times New Roman"/>
                <w:color w:val="000000"/>
                <w:sz w:val="28"/>
                <w:szCs w:val="28"/>
                <w:lang w:val="en-US"/>
              </w:rPr>
              <w:t>6</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2,8</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1</w:t>
            </w:r>
          </w:p>
        </w:tc>
        <w:tc>
          <w:tcPr>
            <w:tcW w:w="1275" w:type="dxa"/>
          </w:tcPr>
          <w:p w:rsidR="000E6E0A" w:rsidRPr="009F3128" w:rsidRDefault="000E6E0A" w:rsidP="00E71D28">
            <w:pPr>
              <w:spacing w:line="360" w:lineRule="auto"/>
              <w:ind w:left="-284" w:firstLine="426"/>
              <w:jc w:val="center"/>
              <w:rPr>
                <w:rFonts w:ascii="Times New Roman" w:hAnsi="Times New Roman"/>
                <w:sz w:val="28"/>
                <w:szCs w:val="28"/>
                <w:lang w:val="uk-UA"/>
              </w:rPr>
            </w:pPr>
            <w:r w:rsidRPr="009F3128">
              <w:rPr>
                <w:rFonts w:ascii="Times New Roman" w:hAnsi="Times New Roman"/>
                <w:color w:val="000000"/>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shd w:val="clear" w:color="auto" w:fill="FFFFFF"/>
                <w:lang w:val="uk-UA"/>
              </w:rPr>
              <w:t>6</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Низьке матеріальне забезпечення</w:t>
            </w:r>
          </w:p>
        </w:tc>
        <w:tc>
          <w:tcPr>
            <w:tcW w:w="1701" w:type="dxa"/>
          </w:tcPr>
          <w:p w:rsidR="000E6E0A" w:rsidRPr="009F3128" w:rsidRDefault="000E6E0A" w:rsidP="00E71D28">
            <w:pPr>
              <w:spacing w:line="360" w:lineRule="auto"/>
              <w:ind w:left="-284" w:firstLine="426"/>
              <w:jc w:val="center"/>
              <w:rPr>
                <w:rFonts w:ascii="Times New Roman" w:eastAsia="Times New Roman" w:hAnsi="Times New Roman"/>
                <w:color w:val="000000"/>
                <w:sz w:val="28"/>
                <w:szCs w:val="28"/>
                <w:lang w:val="en-US" w:eastAsia="ru-RU"/>
              </w:rPr>
            </w:pPr>
            <w:r w:rsidRPr="009F3128">
              <w:rPr>
                <w:rFonts w:ascii="Times New Roman" w:eastAsia="Times New Roman" w:hAnsi="Times New Roman"/>
                <w:color w:val="000000"/>
                <w:sz w:val="28"/>
                <w:szCs w:val="28"/>
                <w:lang w:val="uk-UA" w:eastAsia="ru-RU"/>
              </w:rPr>
              <w:t>20</w:t>
            </w:r>
            <w:r w:rsidRPr="009F3128">
              <w:rPr>
                <w:rFonts w:ascii="Times New Roman" w:eastAsia="Times New Roman" w:hAnsi="Times New Roman"/>
                <w:color w:val="000000"/>
                <w:sz w:val="28"/>
                <w:szCs w:val="28"/>
                <w:lang w:val="en-US" w:eastAsia="ru-RU"/>
              </w:rPr>
              <w:t>,0</w:t>
            </w: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3</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1</w:t>
            </w:r>
            <w:r w:rsidRPr="009F3128">
              <w:rPr>
                <w:rFonts w:ascii="Times New Roman" w:hAnsi="Times New Roman"/>
                <w:color w:val="000000"/>
                <w:sz w:val="28"/>
                <w:szCs w:val="28"/>
                <w:lang w:val="en-US"/>
              </w:rPr>
              <w:t>0,5</w:t>
            </w:r>
            <w:r w:rsidRPr="009F3128">
              <w:rPr>
                <w:rFonts w:ascii="Times New Roman" w:hAnsi="Times New Roman"/>
                <w:color w:val="000000"/>
                <w:sz w:val="28"/>
                <w:szCs w:val="28"/>
                <w:lang w:val="uk-UA"/>
              </w:rPr>
              <w:t>±2,</w:t>
            </w:r>
            <w:r w:rsidRPr="009F3128">
              <w:rPr>
                <w:rFonts w:ascii="Times New Roman" w:hAnsi="Times New Roman"/>
                <w:color w:val="000000"/>
                <w:sz w:val="28"/>
                <w:szCs w:val="28"/>
                <w:lang w:val="en-US"/>
              </w:rPr>
              <w:t>3</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2,1</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1</w:t>
            </w:r>
          </w:p>
        </w:tc>
        <w:tc>
          <w:tcPr>
            <w:tcW w:w="1275"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shd w:val="clear" w:color="auto" w:fill="FFFFFF"/>
                <w:lang w:val="en-US"/>
              </w:rPr>
            </w:pPr>
            <w:r>
              <w:rPr>
                <w:rFonts w:ascii="Times New Roman" w:hAnsi="Times New Roman"/>
                <w:color w:val="000000"/>
                <w:sz w:val="28"/>
                <w:szCs w:val="28"/>
                <w:shd w:val="clear" w:color="auto" w:fill="FFFFFF"/>
                <w:lang w:val="uk-UA"/>
              </w:rPr>
              <w:lastRenderedPageBreak/>
              <w:t>7</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 xml:space="preserve">Сімейний стан: неодружені, </w:t>
            </w:r>
          </w:p>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розведені, удови</w:t>
            </w:r>
          </w:p>
        </w:tc>
        <w:tc>
          <w:tcPr>
            <w:tcW w:w="1701" w:type="dxa"/>
          </w:tcPr>
          <w:p w:rsidR="000E6E0A" w:rsidRPr="009F3128" w:rsidRDefault="000E6E0A" w:rsidP="00E71D28">
            <w:pPr>
              <w:spacing w:line="360" w:lineRule="auto"/>
              <w:ind w:left="-284" w:firstLine="426"/>
              <w:jc w:val="center"/>
              <w:rPr>
                <w:rFonts w:ascii="Times New Roman" w:eastAsia="Times New Roman" w:hAnsi="Times New Roman"/>
                <w:color w:val="000000"/>
                <w:sz w:val="28"/>
                <w:szCs w:val="28"/>
                <w:lang w:val="en-US" w:eastAsia="ru-RU"/>
              </w:rPr>
            </w:pPr>
            <w:r w:rsidRPr="009F3128">
              <w:rPr>
                <w:rFonts w:ascii="Times New Roman" w:eastAsia="Times New Roman" w:hAnsi="Times New Roman"/>
                <w:color w:val="000000"/>
                <w:sz w:val="28"/>
                <w:szCs w:val="28"/>
                <w:lang w:val="uk-UA" w:eastAsia="ru-RU"/>
              </w:rPr>
              <w:t>15</w:t>
            </w:r>
            <w:r w:rsidRPr="009F3128">
              <w:rPr>
                <w:rFonts w:ascii="Times New Roman" w:eastAsia="Times New Roman" w:hAnsi="Times New Roman"/>
                <w:color w:val="000000"/>
                <w:sz w:val="28"/>
                <w:szCs w:val="28"/>
                <w:lang w:val="en-US" w:eastAsia="ru-RU"/>
              </w:rPr>
              <w:t>,2</w:t>
            </w:r>
            <w:r w:rsidRPr="009F3128">
              <w:rPr>
                <w:rFonts w:ascii="Times New Roman" w:hAnsi="Times New Roman"/>
                <w:color w:val="000000"/>
                <w:sz w:val="28"/>
                <w:szCs w:val="28"/>
                <w:lang w:val="uk-UA"/>
              </w:rPr>
              <w:t>±2,0</w:t>
            </w:r>
          </w:p>
        </w:tc>
        <w:tc>
          <w:tcPr>
            <w:tcW w:w="1843"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en-US"/>
              </w:rPr>
              <w:t>6,8</w:t>
            </w:r>
            <w:r w:rsidRPr="009F3128">
              <w:rPr>
                <w:rFonts w:ascii="Times New Roman" w:hAnsi="Times New Roman"/>
                <w:color w:val="000000"/>
                <w:sz w:val="28"/>
                <w:szCs w:val="28"/>
                <w:lang w:val="uk-UA"/>
              </w:rPr>
              <w:t>±1,</w:t>
            </w:r>
            <w:r w:rsidRPr="009F3128">
              <w:rPr>
                <w:rFonts w:ascii="Times New Roman" w:hAnsi="Times New Roman"/>
                <w:color w:val="000000"/>
                <w:sz w:val="28"/>
                <w:szCs w:val="28"/>
                <w:lang w:val="en-US"/>
              </w:rPr>
              <w:t>9</w:t>
            </w:r>
          </w:p>
        </w:tc>
        <w:tc>
          <w:tcPr>
            <w:tcW w:w="709" w:type="dxa"/>
          </w:tcPr>
          <w:p w:rsidR="000E6E0A" w:rsidRPr="009F3128" w:rsidRDefault="000E6E0A" w:rsidP="00E71D28">
            <w:pPr>
              <w:spacing w:line="360" w:lineRule="auto"/>
              <w:ind w:left="-284" w:firstLine="426"/>
              <w:jc w:val="center"/>
              <w:rPr>
                <w:rFonts w:ascii="Times New Roman" w:hAnsi="Times New Roman"/>
                <w:color w:val="000000"/>
                <w:sz w:val="28"/>
                <w:szCs w:val="28"/>
                <w:lang w:val="en-US"/>
              </w:rPr>
            </w:pPr>
            <w:r w:rsidRPr="009F3128">
              <w:rPr>
                <w:rFonts w:ascii="Times New Roman" w:hAnsi="Times New Roman"/>
                <w:color w:val="000000"/>
                <w:sz w:val="28"/>
                <w:szCs w:val="28"/>
                <w:lang w:val="uk-UA"/>
              </w:rPr>
              <w:t>2,4</w:t>
            </w:r>
          </w:p>
        </w:tc>
        <w:tc>
          <w:tcPr>
            <w:tcW w:w="1134"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1</w:t>
            </w:r>
          </w:p>
        </w:tc>
        <w:tc>
          <w:tcPr>
            <w:tcW w:w="1275" w:type="dxa"/>
          </w:tcPr>
          <w:p w:rsidR="000E6E0A" w:rsidRPr="009F3128" w:rsidRDefault="000E6E0A" w:rsidP="00E71D28">
            <w:pPr>
              <w:spacing w:line="360" w:lineRule="auto"/>
              <w:ind w:left="-284" w:firstLine="426"/>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&lt;0,01</w:t>
            </w:r>
          </w:p>
        </w:tc>
      </w:tr>
    </w:tbl>
    <w:p w:rsidR="007B61A4" w:rsidRDefault="007B61A4" w:rsidP="000E6E0A">
      <w:pPr>
        <w:spacing w:after="0" w:line="360" w:lineRule="auto"/>
        <w:ind w:left="-284" w:firstLine="992"/>
        <w:jc w:val="both"/>
        <w:rPr>
          <w:rFonts w:ascii="Times New Roman" w:hAnsi="Times New Roman"/>
          <w:color w:val="000000"/>
          <w:sz w:val="28"/>
          <w:szCs w:val="28"/>
          <w:lang w:val="uk-UA"/>
        </w:rPr>
      </w:pPr>
    </w:p>
    <w:p w:rsidR="000E6E0A" w:rsidRPr="009F3128" w:rsidRDefault="000E6E0A" w:rsidP="00D82A79">
      <w:pPr>
        <w:spacing w:after="0" w:line="360" w:lineRule="auto"/>
        <w:ind w:firstLine="708"/>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За результатами проведеного дослідження можна стверджувати, що природно-кліматичні фактори також мали достовірний вплив на розвиток інфаркту міокарда.</w:t>
      </w:r>
    </w:p>
    <w:p w:rsidR="008E6609" w:rsidRDefault="000E6E0A" w:rsidP="00D82A79">
      <w:pPr>
        <w:spacing w:after="0" w:line="360" w:lineRule="auto"/>
        <w:ind w:firstLine="708"/>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За даними літературних джерел відомо, що 80% хворих з різними захворюваннями реагують на нестійкі погодні умови. Також встановлено, що частота випадків інфаркту міокарда певним чином залежить від природних факторів. Так, при оцінці впливу метеорологічних факторів нами було встановлено, що 33,9±2,7% пацієнтів основної групи та 15,8±2,4% осіб контрольної групи ві</w:t>
      </w:r>
      <w:r w:rsidR="002263E0">
        <w:rPr>
          <w:rFonts w:ascii="Times New Roman" w:hAnsi="Times New Roman"/>
          <w:color w:val="000000"/>
          <w:sz w:val="28"/>
          <w:szCs w:val="28"/>
          <w:lang w:val="uk-UA"/>
        </w:rPr>
        <w:t>дчували погіршення самопочуття в</w:t>
      </w:r>
      <w:r w:rsidRPr="009F3128">
        <w:rPr>
          <w:rFonts w:ascii="Times New Roman" w:hAnsi="Times New Roman"/>
          <w:color w:val="000000"/>
          <w:sz w:val="28"/>
          <w:szCs w:val="28"/>
          <w:lang w:val="uk-UA"/>
        </w:rPr>
        <w:t xml:space="preserve"> результаті зміни погодних умов (OR=3,1; p&lt;0,001; η-4%). Пе</w:t>
      </w:r>
      <w:r w:rsidR="002263E0">
        <w:rPr>
          <w:rFonts w:ascii="Times New Roman" w:hAnsi="Times New Roman"/>
          <w:color w:val="000000"/>
          <w:sz w:val="28"/>
          <w:szCs w:val="28"/>
          <w:lang w:val="uk-UA"/>
        </w:rPr>
        <w:t>репади артеріального тиску відзна</w:t>
      </w:r>
      <w:r w:rsidRPr="009F3128">
        <w:rPr>
          <w:rFonts w:ascii="Times New Roman" w:hAnsi="Times New Roman"/>
          <w:color w:val="000000"/>
          <w:sz w:val="28"/>
          <w:szCs w:val="28"/>
          <w:lang w:val="uk-UA"/>
        </w:rPr>
        <w:t xml:space="preserve">чали </w:t>
      </w:r>
      <w:r w:rsidRPr="009F3128">
        <w:rPr>
          <w:rFonts w:ascii="Times New Roman" w:hAnsi="Times New Roman"/>
          <w:color w:val="000000"/>
          <w:sz w:val="28"/>
          <w:szCs w:val="28"/>
        </w:rPr>
        <w:t>18,1</w:t>
      </w:r>
      <w:r w:rsidRPr="009F3128">
        <w:rPr>
          <w:rFonts w:ascii="Times New Roman" w:hAnsi="Times New Roman"/>
          <w:color w:val="000000"/>
          <w:sz w:val="28"/>
          <w:szCs w:val="28"/>
          <w:lang w:val="uk-UA"/>
        </w:rPr>
        <w:t>±</w:t>
      </w:r>
      <w:r w:rsidRPr="009F3128">
        <w:rPr>
          <w:rFonts w:ascii="Times New Roman" w:hAnsi="Times New Roman"/>
          <w:color w:val="000000"/>
          <w:sz w:val="28"/>
          <w:szCs w:val="28"/>
        </w:rPr>
        <w:t>2,8</w:t>
      </w:r>
      <w:r w:rsidRPr="009F3128">
        <w:rPr>
          <w:rFonts w:ascii="Times New Roman" w:hAnsi="Times New Roman"/>
          <w:color w:val="000000"/>
          <w:sz w:val="28"/>
          <w:szCs w:val="28"/>
          <w:lang w:val="uk-UA"/>
        </w:rPr>
        <w:t xml:space="preserve">% хворих основної групи та </w:t>
      </w:r>
      <w:r w:rsidRPr="009F3128">
        <w:rPr>
          <w:rFonts w:ascii="Times New Roman" w:hAnsi="Times New Roman"/>
          <w:color w:val="000000"/>
          <w:sz w:val="28"/>
          <w:szCs w:val="28"/>
        </w:rPr>
        <w:t>6,3</w:t>
      </w:r>
      <w:r w:rsidRPr="009F3128">
        <w:rPr>
          <w:rFonts w:ascii="Times New Roman" w:hAnsi="Times New Roman"/>
          <w:color w:val="000000"/>
          <w:sz w:val="28"/>
          <w:szCs w:val="28"/>
          <w:lang w:val="uk-UA"/>
        </w:rPr>
        <w:t>±</w:t>
      </w:r>
      <w:r w:rsidRPr="009F3128">
        <w:rPr>
          <w:rFonts w:ascii="Times New Roman" w:hAnsi="Times New Roman"/>
          <w:color w:val="000000"/>
          <w:sz w:val="28"/>
          <w:szCs w:val="28"/>
        </w:rPr>
        <w:t>2,4</w:t>
      </w:r>
      <w:r w:rsidRPr="009F3128">
        <w:rPr>
          <w:rFonts w:ascii="Times New Roman" w:hAnsi="Times New Roman"/>
          <w:color w:val="000000"/>
          <w:sz w:val="28"/>
          <w:szCs w:val="28"/>
          <w:lang w:val="uk-UA"/>
        </w:rPr>
        <w:t>% осіб контрольної групи (OR=3,</w:t>
      </w:r>
      <w:r w:rsidRPr="009F3128">
        <w:rPr>
          <w:rFonts w:ascii="Times New Roman" w:hAnsi="Times New Roman"/>
          <w:color w:val="000000"/>
          <w:sz w:val="28"/>
          <w:szCs w:val="28"/>
        </w:rPr>
        <w:t>3</w:t>
      </w:r>
      <w:r w:rsidRPr="009F3128">
        <w:rPr>
          <w:rFonts w:ascii="Times New Roman" w:hAnsi="Times New Roman"/>
          <w:color w:val="000000"/>
          <w:sz w:val="28"/>
          <w:szCs w:val="28"/>
          <w:lang w:val="uk-UA"/>
        </w:rPr>
        <w:t>; p&lt;0,</w:t>
      </w:r>
      <w:r w:rsidRPr="009F3128">
        <w:rPr>
          <w:rFonts w:ascii="Times New Roman" w:hAnsi="Times New Roman"/>
          <w:color w:val="000000"/>
          <w:sz w:val="28"/>
          <w:szCs w:val="28"/>
        </w:rPr>
        <w:t>0</w:t>
      </w:r>
      <w:r w:rsidRPr="009F3128">
        <w:rPr>
          <w:rFonts w:ascii="Times New Roman" w:hAnsi="Times New Roman"/>
          <w:color w:val="000000"/>
          <w:sz w:val="28"/>
          <w:szCs w:val="28"/>
          <w:lang w:val="uk-UA"/>
        </w:rPr>
        <w:t>01; η-</w:t>
      </w:r>
      <w:r w:rsidRPr="009F3128">
        <w:rPr>
          <w:rFonts w:ascii="Times New Roman" w:hAnsi="Times New Roman"/>
          <w:color w:val="000000"/>
          <w:sz w:val="28"/>
          <w:szCs w:val="28"/>
        </w:rPr>
        <w:t>3</w:t>
      </w:r>
      <w:r w:rsidRPr="009F3128">
        <w:rPr>
          <w:rFonts w:ascii="Times New Roman" w:hAnsi="Times New Roman"/>
          <w:color w:val="000000"/>
          <w:sz w:val="28"/>
          <w:szCs w:val="28"/>
          <w:lang w:val="uk-UA"/>
        </w:rPr>
        <w:t>%). Бу</w:t>
      </w:r>
      <w:r w:rsidR="002554E5">
        <w:rPr>
          <w:rFonts w:ascii="Times New Roman" w:hAnsi="Times New Roman"/>
          <w:color w:val="000000"/>
          <w:sz w:val="28"/>
          <w:szCs w:val="28"/>
          <w:lang w:val="uk-UA"/>
        </w:rPr>
        <w:t>ло виявлено, що наявність болі в</w:t>
      </w:r>
      <w:r w:rsidRPr="009F3128">
        <w:rPr>
          <w:rFonts w:ascii="Times New Roman" w:hAnsi="Times New Roman"/>
          <w:color w:val="000000"/>
          <w:sz w:val="28"/>
          <w:szCs w:val="28"/>
          <w:lang w:val="uk-UA"/>
        </w:rPr>
        <w:t xml:space="preserve"> ділянці серця при зміні погодних умов мали 19,7±2,3% пацієнтів основної групи та 6,8±1,9% осіб контрольної групи (OR=3,3; p&lt;0,001; η-3%); головні болі</w:t>
      </w:r>
      <w:r w:rsidR="002554E5">
        <w:rPr>
          <w:rFonts w:ascii="Times New Roman" w:hAnsi="Times New Roman"/>
          <w:color w:val="000000"/>
          <w:sz w:val="28"/>
          <w:szCs w:val="28"/>
          <w:lang w:val="uk-UA"/>
        </w:rPr>
        <w:t xml:space="preserve"> були присутні в</w:t>
      </w:r>
      <w:r w:rsidRPr="009F3128">
        <w:rPr>
          <w:rFonts w:ascii="Times New Roman" w:hAnsi="Times New Roman"/>
          <w:color w:val="000000"/>
          <w:sz w:val="28"/>
          <w:szCs w:val="28"/>
          <w:lang w:val="uk-UA"/>
        </w:rPr>
        <w:t xml:space="preserve"> 25,8±2,3% хворих основної групи та 13,2±3,1% осіб контрольної групи (OR=2,3; p&lt;0,001; η-2%). </w:t>
      </w:r>
    </w:p>
    <w:p w:rsidR="008E6609" w:rsidRDefault="000E6E0A" w:rsidP="00D82A79">
      <w:pPr>
        <w:spacing w:after="0" w:line="360" w:lineRule="auto"/>
        <w:ind w:firstLine="708"/>
        <w:jc w:val="both"/>
        <w:rPr>
          <w:rFonts w:ascii="Times New Roman" w:hAnsi="Times New Roman"/>
          <w:color w:val="000000"/>
          <w:sz w:val="28"/>
          <w:szCs w:val="28"/>
          <w:lang w:val="uk-UA"/>
        </w:rPr>
      </w:pPr>
      <w:r w:rsidRPr="009F3128">
        <w:rPr>
          <w:rFonts w:ascii="Times New Roman" w:hAnsi="Times New Roman"/>
          <w:color w:val="000000"/>
          <w:sz w:val="28"/>
          <w:szCs w:val="28"/>
          <w:lang w:val="uk-UA"/>
        </w:rPr>
        <w:t>Відомо, що весь людський орга</w:t>
      </w:r>
      <w:r w:rsidR="002554E5">
        <w:rPr>
          <w:rFonts w:ascii="Times New Roman" w:hAnsi="Times New Roman"/>
          <w:color w:val="000000"/>
          <w:sz w:val="28"/>
          <w:szCs w:val="28"/>
          <w:lang w:val="uk-UA"/>
        </w:rPr>
        <w:t>нізм охоплений добовим ритмом, у</w:t>
      </w:r>
      <w:r w:rsidRPr="009F3128">
        <w:rPr>
          <w:rFonts w:ascii="Times New Roman" w:hAnsi="Times New Roman"/>
          <w:color w:val="000000"/>
          <w:sz w:val="28"/>
          <w:szCs w:val="28"/>
          <w:lang w:val="uk-UA"/>
        </w:rPr>
        <w:t>сі органи працюють циклічно. Було досліджено дію добових ритмів на функцію різних бі</w:t>
      </w:r>
      <w:r w:rsidR="002554E5">
        <w:rPr>
          <w:rFonts w:ascii="Times New Roman" w:hAnsi="Times New Roman"/>
          <w:color w:val="000000"/>
          <w:sz w:val="28"/>
          <w:szCs w:val="28"/>
          <w:lang w:val="uk-UA"/>
        </w:rPr>
        <w:t>ологічних систем та зазначено</w:t>
      </w:r>
      <w:r w:rsidRPr="009F3128">
        <w:rPr>
          <w:rFonts w:ascii="Times New Roman" w:hAnsi="Times New Roman"/>
          <w:color w:val="000000"/>
          <w:sz w:val="28"/>
          <w:szCs w:val="28"/>
          <w:lang w:val="uk-UA"/>
        </w:rPr>
        <w:t xml:space="preserve"> зміни в залежності від часу доби. Було встановлено, що пригнічення фібринолізу в ранковий час співпадає з піком тромботичних ускладнень. Пік частоти розвитку серцево-судинних ускладнень відбувається о 4-5 годині ранку. Нами було виявлено, що 20,9±2,3% пацієнтів основної групи та 8,9±2</w:t>
      </w:r>
      <w:r w:rsidR="002554E5">
        <w:rPr>
          <w:rFonts w:ascii="Times New Roman" w:hAnsi="Times New Roman"/>
          <w:color w:val="000000"/>
          <w:sz w:val="28"/>
          <w:szCs w:val="28"/>
          <w:lang w:val="uk-UA"/>
        </w:rPr>
        <w:t>,1% осіб контрольної групи відзна</w:t>
      </w:r>
      <w:r w:rsidRPr="009F3128">
        <w:rPr>
          <w:rFonts w:ascii="Times New Roman" w:hAnsi="Times New Roman"/>
          <w:color w:val="000000"/>
          <w:sz w:val="28"/>
          <w:szCs w:val="28"/>
          <w:lang w:val="uk-UA"/>
        </w:rPr>
        <w:t xml:space="preserve">чали погіршення стану здоров’я саме зранку (OR=2,7; p&lt;0,01; η-2%). </w:t>
      </w:r>
    </w:p>
    <w:p w:rsidR="008E6609" w:rsidRDefault="000E6E0A" w:rsidP="00D82A79">
      <w:pPr>
        <w:spacing w:after="0" w:line="360" w:lineRule="auto"/>
        <w:ind w:firstLine="708"/>
        <w:jc w:val="both"/>
        <w:rPr>
          <w:rFonts w:ascii="Times New Roman" w:hAnsi="Times New Roman"/>
          <w:color w:val="000000"/>
          <w:sz w:val="28"/>
          <w:szCs w:val="28"/>
          <w:lang w:val="uk-UA"/>
        </w:rPr>
      </w:pPr>
      <w:r w:rsidRPr="009F3128">
        <w:rPr>
          <w:rFonts w:ascii="Times New Roman" w:hAnsi="Times New Roman"/>
          <w:color w:val="000000"/>
          <w:sz w:val="28"/>
          <w:szCs w:val="28"/>
          <w:lang w:val="uk-UA"/>
        </w:rPr>
        <w:t xml:space="preserve">У комплексній дії клімату на організм людини значну роль відіграють інтенсивні зміни погоди. Значні зміни відбуваються особливо в перехідні сезони </w:t>
      </w:r>
      <w:r w:rsidRPr="009F3128">
        <w:rPr>
          <w:rFonts w:ascii="Times New Roman" w:hAnsi="Times New Roman"/>
          <w:color w:val="000000"/>
          <w:sz w:val="28"/>
          <w:szCs w:val="28"/>
          <w:lang w:val="uk-UA"/>
        </w:rPr>
        <w:lastRenderedPageBreak/>
        <w:t xml:space="preserve">року </w:t>
      </w:r>
      <w:r w:rsidR="0096038B" w:rsidRPr="0096038B">
        <w:rPr>
          <w:rFonts w:ascii="Times New Roman" w:hAnsi="Times New Roman"/>
          <w:color w:val="000000"/>
          <w:sz w:val="28"/>
          <w:szCs w:val="28"/>
          <w:lang w:val="uk-UA"/>
        </w:rPr>
        <w:t>–</w:t>
      </w:r>
      <w:r w:rsidRPr="009F3128">
        <w:rPr>
          <w:rFonts w:ascii="Times New Roman" w:hAnsi="Times New Roman"/>
          <w:color w:val="000000"/>
          <w:sz w:val="28"/>
          <w:szCs w:val="28"/>
          <w:lang w:val="uk-UA"/>
        </w:rPr>
        <w:t xml:space="preserve"> осінь-весна. Під час нашого</w:t>
      </w:r>
      <w:r w:rsidR="002554E5">
        <w:rPr>
          <w:rFonts w:ascii="Times New Roman" w:hAnsi="Times New Roman"/>
          <w:color w:val="000000"/>
          <w:sz w:val="28"/>
          <w:szCs w:val="28"/>
          <w:lang w:val="uk-UA"/>
        </w:rPr>
        <w:t xml:space="preserve"> дослідження було виявлено, що в</w:t>
      </w:r>
      <w:r w:rsidRPr="009F3128">
        <w:rPr>
          <w:rFonts w:ascii="Times New Roman" w:hAnsi="Times New Roman"/>
          <w:color w:val="000000"/>
          <w:sz w:val="28"/>
          <w:szCs w:val="28"/>
          <w:lang w:val="uk-UA"/>
        </w:rPr>
        <w:t xml:space="preserve"> 31,9±2,7% хворих основної та 17,9±2,</w:t>
      </w:r>
      <w:r w:rsidR="002554E5">
        <w:rPr>
          <w:rFonts w:ascii="Times New Roman" w:hAnsi="Times New Roman"/>
          <w:color w:val="000000"/>
          <w:sz w:val="28"/>
          <w:szCs w:val="28"/>
          <w:lang w:val="uk-UA"/>
        </w:rPr>
        <w:t>7% осіб контрольної групи відзнач</w:t>
      </w:r>
      <w:r w:rsidRPr="009F3128">
        <w:rPr>
          <w:rFonts w:ascii="Times New Roman" w:hAnsi="Times New Roman"/>
          <w:color w:val="000000"/>
          <w:sz w:val="28"/>
          <w:szCs w:val="28"/>
          <w:lang w:val="uk-UA"/>
        </w:rPr>
        <w:t xml:space="preserve">алася залежність стану здоров’я від сезону (OR=2,2; p&lt;0,001; η-2%). </w:t>
      </w:r>
    </w:p>
    <w:p w:rsidR="000E6E0A" w:rsidRPr="009F3128" w:rsidRDefault="000E6E0A" w:rsidP="00D82A79">
      <w:pPr>
        <w:spacing w:after="0" w:line="360" w:lineRule="auto"/>
        <w:ind w:firstLine="708"/>
        <w:jc w:val="both"/>
        <w:rPr>
          <w:rFonts w:ascii="Times New Roman" w:hAnsi="Times New Roman"/>
          <w:color w:val="000000"/>
          <w:sz w:val="28"/>
          <w:szCs w:val="28"/>
          <w:lang w:val="uk-UA"/>
        </w:rPr>
      </w:pPr>
      <w:r w:rsidRPr="009F3128">
        <w:rPr>
          <w:rFonts w:ascii="Times New Roman" w:hAnsi="Times New Roman"/>
          <w:color w:val="000000"/>
          <w:sz w:val="28"/>
          <w:szCs w:val="28"/>
          <w:lang w:val="uk-UA"/>
        </w:rPr>
        <w:t xml:space="preserve">Рівень споживання кисню організмом вивчався протягом багатьох років. Вчені дійшли висновку, що недостатнє споживання кисню </w:t>
      </w:r>
      <w:r w:rsidRPr="009F3128">
        <w:rPr>
          <w:rFonts w:ascii="Times New Roman" w:hAnsi="Times New Roman"/>
          <w:sz w:val="28"/>
          <w:szCs w:val="28"/>
          <w:lang w:val="uk-UA"/>
        </w:rPr>
        <w:t>призводить до розвитку серцево-судинних захворювань. У дослідженні 14,8±2,8% пацієнтів</w:t>
      </w:r>
      <w:r w:rsidRPr="009F3128">
        <w:rPr>
          <w:rFonts w:ascii="Times New Roman" w:hAnsi="Times New Roman"/>
          <w:color w:val="000000"/>
          <w:sz w:val="28"/>
          <w:szCs w:val="28"/>
          <w:lang w:val="uk-UA"/>
        </w:rPr>
        <w:t xml:space="preserve"> основної та 6,3±</w:t>
      </w:r>
      <w:r w:rsidR="002554E5">
        <w:rPr>
          <w:rFonts w:ascii="Times New Roman" w:hAnsi="Times New Roman"/>
          <w:color w:val="000000"/>
          <w:sz w:val="28"/>
          <w:szCs w:val="28"/>
          <w:lang w:val="uk-UA"/>
        </w:rPr>
        <w:t>2,4% осіб контрольної групи відзначили недостатню кількість часу проведеного</w:t>
      </w:r>
      <w:r w:rsidRPr="009F3128">
        <w:rPr>
          <w:rFonts w:ascii="Times New Roman" w:hAnsi="Times New Roman"/>
          <w:color w:val="000000"/>
          <w:sz w:val="28"/>
          <w:szCs w:val="28"/>
          <w:lang w:val="uk-UA"/>
        </w:rPr>
        <w:t xml:space="preserve"> на свіжому </w:t>
      </w:r>
      <w:r w:rsidR="00B55674">
        <w:rPr>
          <w:rFonts w:ascii="Times New Roman" w:hAnsi="Times New Roman"/>
          <w:color w:val="000000"/>
          <w:sz w:val="28"/>
          <w:szCs w:val="28"/>
          <w:lang w:val="uk-UA"/>
        </w:rPr>
        <w:t>повітрі (OR=2,6; p&lt;0,001; η-1%) (табл. 4.1.4).</w:t>
      </w:r>
    </w:p>
    <w:p w:rsidR="000E6E0A" w:rsidRPr="009F3128" w:rsidRDefault="00B55674" w:rsidP="00B55674">
      <w:pPr>
        <w:spacing w:after="0" w:line="360" w:lineRule="auto"/>
        <w:ind w:firstLine="708"/>
        <w:jc w:val="right"/>
        <w:rPr>
          <w:rFonts w:ascii="Times New Roman" w:hAnsi="Times New Roman"/>
          <w:color w:val="000000"/>
          <w:sz w:val="28"/>
          <w:szCs w:val="28"/>
          <w:lang w:val="uk-UA"/>
        </w:rPr>
      </w:pPr>
      <w:r>
        <w:rPr>
          <w:rFonts w:ascii="Times New Roman" w:hAnsi="Times New Roman"/>
          <w:color w:val="000000"/>
          <w:sz w:val="28"/>
          <w:szCs w:val="28"/>
          <w:lang w:val="uk-UA"/>
        </w:rPr>
        <w:t>Таблиця 4.1.4.</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Природно-кліматичні фактори ризику розвитку</w:t>
      </w:r>
    </w:p>
    <w:p w:rsidR="000E6E0A" w:rsidRPr="009F3128" w:rsidRDefault="000E6E0A" w:rsidP="000E6E0A">
      <w:pPr>
        <w:spacing w:after="0" w:line="360" w:lineRule="auto"/>
        <w:jc w:val="center"/>
        <w:rPr>
          <w:rFonts w:ascii="Times New Roman" w:hAnsi="Times New Roman"/>
          <w:b/>
          <w:color w:val="000000"/>
          <w:sz w:val="28"/>
          <w:szCs w:val="28"/>
          <w:lang w:val="uk-UA"/>
        </w:rPr>
      </w:pPr>
      <w:r w:rsidRPr="009F3128">
        <w:rPr>
          <w:rFonts w:ascii="Times New Roman" w:hAnsi="Times New Roman"/>
          <w:b/>
          <w:color w:val="000000"/>
          <w:sz w:val="28"/>
          <w:szCs w:val="28"/>
          <w:lang w:val="uk-UA"/>
        </w:rPr>
        <w:t>інфаркту міокарда</w:t>
      </w:r>
    </w:p>
    <w:tbl>
      <w:tblPr>
        <w:tblpPr w:leftFromText="180" w:rightFromText="180" w:vertAnchor="text" w:horzAnchor="margin" w:tblpXSpec="center" w:tblpY="355"/>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5"/>
        <w:gridCol w:w="2977"/>
        <w:gridCol w:w="1701"/>
        <w:gridCol w:w="1843"/>
        <w:gridCol w:w="709"/>
        <w:gridCol w:w="1134"/>
        <w:gridCol w:w="1275"/>
      </w:tblGrid>
      <w:tr w:rsidR="000E6E0A" w:rsidRPr="009F3128" w:rsidTr="00E71D28">
        <w:trPr>
          <w:trHeight w:val="485"/>
        </w:trPr>
        <w:tc>
          <w:tcPr>
            <w:tcW w:w="3652" w:type="dxa"/>
            <w:gridSpan w:val="2"/>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Фактори ризику</w:t>
            </w:r>
          </w:p>
        </w:tc>
        <w:tc>
          <w:tcPr>
            <w:tcW w:w="1701"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Основна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1843"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Контрольна група</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P±m (%)</w:t>
            </w:r>
          </w:p>
        </w:tc>
        <w:tc>
          <w:tcPr>
            <w:tcW w:w="709"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OR</w:t>
            </w:r>
          </w:p>
        </w:tc>
        <w:tc>
          <w:tcPr>
            <w:tcW w:w="1134"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Сила впливу</w:t>
            </w:r>
          </w:p>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η (%)</w:t>
            </w:r>
          </w:p>
        </w:tc>
        <w:tc>
          <w:tcPr>
            <w:tcW w:w="1275" w:type="dxa"/>
          </w:tcPr>
          <w:p w:rsidR="000E6E0A" w:rsidRPr="009F3128" w:rsidRDefault="000E6E0A" w:rsidP="00B5009B">
            <w:pPr>
              <w:spacing w:after="0" w:line="360" w:lineRule="auto"/>
              <w:jc w:val="center"/>
              <w:rPr>
                <w:rFonts w:ascii="Times New Roman" w:hAnsi="Times New Roman"/>
                <w:color w:val="000000"/>
                <w:sz w:val="28"/>
                <w:szCs w:val="28"/>
                <w:lang w:val="uk-UA"/>
              </w:rPr>
            </w:pPr>
            <w:r w:rsidRPr="009F3128">
              <w:rPr>
                <w:rFonts w:ascii="Times New Roman" w:hAnsi="Times New Roman"/>
                <w:color w:val="000000"/>
                <w:sz w:val="28"/>
                <w:szCs w:val="28"/>
                <w:lang w:val="uk-UA"/>
              </w:rPr>
              <w:t>P</w:t>
            </w:r>
          </w:p>
        </w:tc>
      </w:tr>
      <w:tr w:rsidR="000E6E0A" w:rsidRPr="009F3128" w:rsidTr="00E71D28">
        <w:trPr>
          <w:trHeight w:val="539"/>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w:t>
            </w:r>
          </w:p>
        </w:tc>
        <w:tc>
          <w:tcPr>
            <w:tcW w:w="2977" w:type="dxa"/>
          </w:tcPr>
          <w:p w:rsidR="000E6E0A" w:rsidRPr="009F3128" w:rsidRDefault="002554E5" w:rsidP="002554E5">
            <w:pPr>
              <w:pStyle w:val="a3"/>
              <w:spacing w:line="360" w:lineRule="auto"/>
              <w:rPr>
                <w:rFonts w:ascii="Times New Roman" w:hAnsi="Times New Roman"/>
                <w:sz w:val="28"/>
                <w:szCs w:val="28"/>
                <w:lang w:val="uk-UA"/>
              </w:rPr>
            </w:pPr>
            <w:r>
              <w:rPr>
                <w:rFonts w:ascii="Times New Roman" w:hAnsi="Times New Roman"/>
                <w:sz w:val="28"/>
                <w:szCs w:val="28"/>
                <w:lang w:val="uk-UA"/>
              </w:rPr>
              <w:t>Погіршення самопочуття в</w:t>
            </w:r>
            <w:r w:rsidR="000E6E0A" w:rsidRPr="009F3128">
              <w:rPr>
                <w:rFonts w:ascii="Times New Roman" w:hAnsi="Times New Roman"/>
                <w:sz w:val="28"/>
                <w:szCs w:val="28"/>
                <w:lang w:val="uk-UA"/>
              </w:rPr>
              <w:t xml:space="preserve"> результаті зміни погоди</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3,9</w:t>
            </w:r>
            <w:r w:rsidRPr="009F3128">
              <w:rPr>
                <w:rFonts w:ascii="Times New Roman" w:hAnsi="Times New Roman"/>
                <w:sz w:val="28"/>
                <w:szCs w:val="28"/>
                <w:lang w:val="uk-UA"/>
              </w:rPr>
              <w:t>±2,</w:t>
            </w:r>
            <w:r w:rsidRPr="009F3128">
              <w:rPr>
                <w:rFonts w:ascii="Times New Roman" w:hAnsi="Times New Roman"/>
                <w:sz w:val="28"/>
                <w:szCs w:val="28"/>
                <w:lang w:val="en-US"/>
              </w:rPr>
              <w:t>7</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5,8</w:t>
            </w:r>
            <w:r w:rsidRPr="009F3128">
              <w:rPr>
                <w:rFonts w:ascii="Times New Roman" w:hAnsi="Times New Roman"/>
                <w:sz w:val="28"/>
                <w:szCs w:val="28"/>
                <w:lang w:val="uk-UA"/>
              </w:rPr>
              <w:t>±2,4</w:t>
            </w:r>
          </w:p>
        </w:tc>
        <w:tc>
          <w:tcPr>
            <w:tcW w:w="70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2,7</w:t>
            </w:r>
          </w:p>
        </w:tc>
        <w:tc>
          <w:tcPr>
            <w:tcW w:w="1134"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4</w:t>
            </w:r>
          </w:p>
        </w:tc>
        <w:tc>
          <w:tcPr>
            <w:tcW w:w="1275"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&lt;0,001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w:t>
            </w:r>
          </w:p>
        </w:tc>
        <w:tc>
          <w:tcPr>
            <w:tcW w:w="2977" w:type="dxa"/>
          </w:tcPr>
          <w:p w:rsidR="000E6E0A" w:rsidRPr="009F3128" w:rsidRDefault="000E6E0A" w:rsidP="00E71D28">
            <w:pPr>
              <w:pStyle w:val="a3"/>
              <w:spacing w:line="360" w:lineRule="auto"/>
              <w:rPr>
                <w:rFonts w:ascii="Times New Roman" w:hAnsi="Times New Roman"/>
                <w:sz w:val="28"/>
                <w:szCs w:val="28"/>
                <w:lang w:val="en-US"/>
              </w:rPr>
            </w:pPr>
            <w:r w:rsidRPr="009F3128">
              <w:rPr>
                <w:rFonts w:ascii="Times New Roman" w:hAnsi="Times New Roman"/>
                <w:sz w:val="28"/>
                <w:szCs w:val="28"/>
                <w:lang w:val="uk-UA"/>
              </w:rPr>
              <w:t>Перепади артеріального тиску</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18,1</w:t>
            </w:r>
            <w:r w:rsidRPr="009F3128">
              <w:rPr>
                <w:rFonts w:ascii="Times New Roman" w:hAnsi="Times New Roman"/>
                <w:sz w:val="28"/>
                <w:szCs w:val="28"/>
                <w:lang w:val="uk-UA"/>
              </w:rPr>
              <w:t>±</w:t>
            </w:r>
            <w:r w:rsidRPr="009F3128">
              <w:rPr>
                <w:rFonts w:ascii="Times New Roman" w:hAnsi="Times New Roman"/>
                <w:sz w:val="28"/>
                <w:szCs w:val="28"/>
                <w:lang w:val="en-US"/>
              </w:rPr>
              <w:t>2,8</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6,3</w:t>
            </w:r>
            <w:r w:rsidRPr="009F3128">
              <w:rPr>
                <w:rFonts w:ascii="Times New Roman" w:hAnsi="Times New Roman"/>
                <w:sz w:val="28"/>
                <w:szCs w:val="28"/>
                <w:lang w:val="uk-UA"/>
              </w:rPr>
              <w:t>±</w:t>
            </w:r>
            <w:r w:rsidRPr="009F3128">
              <w:rPr>
                <w:rFonts w:ascii="Times New Roman" w:hAnsi="Times New Roman"/>
                <w:sz w:val="28"/>
                <w:szCs w:val="28"/>
                <w:lang w:val="en-US"/>
              </w:rPr>
              <w:t>2,4</w:t>
            </w:r>
          </w:p>
        </w:tc>
        <w:tc>
          <w:tcPr>
            <w:tcW w:w="70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3,3</w:t>
            </w:r>
          </w:p>
        </w:tc>
        <w:tc>
          <w:tcPr>
            <w:tcW w:w="1134"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3</w:t>
            </w:r>
          </w:p>
        </w:tc>
        <w:tc>
          <w:tcPr>
            <w:tcW w:w="1275"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w:t>
            </w:r>
            <w:r w:rsidRPr="009F3128">
              <w:rPr>
                <w:rFonts w:ascii="Times New Roman" w:hAnsi="Times New Roman"/>
                <w:sz w:val="28"/>
                <w:szCs w:val="28"/>
                <w:lang w:val="en-US"/>
              </w:rPr>
              <w:t>0</w:t>
            </w:r>
            <w:r w:rsidRPr="009F3128">
              <w:rPr>
                <w:rFonts w:ascii="Times New Roman" w:hAnsi="Times New Roman"/>
                <w:sz w:val="28"/>
                <w:szCs w:val="28"/>
                <w:lang w:val="uk-UA"/>
              </w:rPr>
              <w:t>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3</w:t>
            </w:r>
          </w:p>
        </w:tc>
        <w:tc>
          <w:tcPr>
            <w:tcW w:w="2977" w:type="dxa"/>
          </w:tcPr>
          <w:p w:rsidR="000E6E0A" w:rsidRPr="009F3128" w:rsidRDefault="002554E5" w:rsidP="00E71D28">
            <w:pPr>
              <w:pStyle w:val="a3"/>
              <w:spacing w:line="360" w:lineRule="auto"/>
              <w:rPr>
                <w:rFonts w:ascii="Times New Roman" w:hAnsi="Times New Roman"/>
                <w:sz w:val="28"/>
                <w:szCs w:val="28"/>
                <w:lang w:val="uk-UA"/>
              </w:rPr>
            </w:pPr>
            <w:r>
              <w:rPr>
                <w:rFonts w:ascii="Times New Roman" w:hAnsi="Times New Roman"/>
                <w:sz w:val="28"/>
                <w:szCs w:val="28"/>
                <w:lang w:val="uk-UA"/>
              </w:rPr>
              <w:t>Болі в</w:t>
            </w:r>
            <w:r w:rsidR="000E6E0A" w:rsidRPr="009F3128">
              <w:rPr>
                <w:rFonts w:ascii="Times New Roman" w:hAnsi="Times New Roman"/>
                <w:sz w:val="28"/>
                <w:szCs w:val="28"/>
                <w:lang w:val="uk-UA"/>
              </w:rPr>
              <w:t xml:space="preserve"> ділянці серця</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19,7</w:t>
            </w:r>
            <w:r w:rsidRPr="009F3128">
              <w:rPr>
                <w:rFonts w:ascii="Times New Roman" w:hAnsi="Times New Roman"/>
                <w:sz w:val="28"/>
                <w:szCs w:val="28"/>
                <w:lang w:val="uk-UA"/>
              </w:rPr>
              <w:t>±</w:t>
            </w:r>
            <w:r w:rsidRPr="009F3128">
              <w:rPr>
                <w:rFonts w:ascii="Times New Roman" w:hAnsi="Times New Roman"/>
                <w:sz w:val="28"/>
                <w:szCs w:val="28"/>
                <w:lang w:val="en-US"/>
              </w:rPr>
              <w:t>2,3</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6,8</w:t>
            </w:r>
            <w:r w:rsidRPr="009F3128">
              <w:rPr>
                <w:rFonts w:ascii="Times New Roman" w:hAnsi="Times New Roman"/>
                <w:sz w:val="28"/>
                <w:szCs w:val="28"/>
                <w:lang w:val="uk-UA"/>
              </w:rPr>
              <w:t>±</w:t>
            </w:r>
            <w:r w:rsidRPr="009F3128">
              <w:rPr>
                <w:rFonts w:ascii="Times New Roman" w:hAnsi="Times New Roman"/>
                <w:sz w:val="28"/>
                <w:szCs w:val="28"/>
                <w:lang w:val="en-US"/>
              </w:rPr>
              <w:t>1</w:t>
            </w:r>
            <w:r w:rsidRPr="009F3128">
              <w:rPr>
                <w:rFonts w:ascii="Times New Roman" w:hAnsi="Times New Roman"/>
                <w:sz w:val="28"/>
                <w:szCs w:val="28"/>
                <w:lang w:val="uk-UA"/>
              </w:rPr>
              <w:t>,</w:t>
            </w:r>
            <w:r w:rsidRPr="009F3128">
              <w:rPr>
                <w:rFonts w:ascii="Times New Roman" w:hAnsi="Times New Roman"/>
                <w:sz w:val="28"/>
                <w:szCs w:val="28"/>
                <w:lang w:val="en-US"/>
              </w:rPr>
              <w:t>9</w:t>
            </w:r>
          </w:p>
        </w:tc>
        <w:tc>
          <w:tcPr>
            <w:tcW w:w="70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eastAsia="Times New Roman" w:hAnsi="Times New Roman"/>
                <w:sz w:val="28"/>
                <w:szCs w:val="28"/>
                <w:lang w:val="uk-UA" w:eastAsia="ru-RU"/>
              </w:rPr>
              <w:t>3</w:t>
            </w:r>
            <w:r w:rsidRPr="009F3128">
              <w:rPr>
                <w:rFonts w:ascii="Times New Roman" w:eastAsia="Times New Roman" w:hAnsi="Times New Roman"/>
                <w:sz w:val="28"/>
                <w:szCs w:val="28"/>
                <w:lang w:val="en-US" w:eastAsia="ru-RU"/>
              </w:rPr>
              <w:t>,</w:t>
            </w:r>
            <w:r w:rsidRPr="009F3128">
              <w:rPr>
                <w:rFonts w:ascii="Times New Roman" w:eastAsia="Times New Roman" w:hAnsi="Times New Roman"/>
                <w:sz w:val="28"/>
                <w:szCs w:val="28"/>
                <w:lang w:val="uk-UA" w:eastAsia="ru-RU"/>
              </w:rPr>
              <w:t>3</w:t>
            </w:r>
          </w:p>
        </w:tc>
        <w:tc>
          <w:tcPr>
            <w:tcW w:w="1134"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3</w:t>
            </w:r>
          </w:p>
        </w:tc>
        <w:tc>
          <w:tcPr>
            <w:tcW w:w="1275"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rPr>
          <w:trHeight w:val="874"/>
        </w:trPr>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4</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Головні болі під час зміни погоди</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25,8</w:t>
            </w: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3,2</w:t>
            </w:r>
            <w:r w:rsidRPr="009F3128">
              <w:rPr>
                <w:rFonts w:ascii="Times New Roman" w:hAnsi="Times New Roman"/>
                <w:sz w:val="28"/>
                <w:szCs w:val="28"/>
                <w:lang w:val="uk-UA"/>
              </w:rPr>
              <w:t>±</w:t>
            </w:r>
            <w:r w:rsidRPr="009F3128">
              <w:rPr>
                <w:rFonts w:ascii="Times New Roman" w:hAnsi="Times New Roman"/>
                <w:sz w:val="28"/>
                <w:szCs w:val="28"/>
                <w:lang w:val="en-US"/>
              </w:rPr>
              <w:t>3,1</w:t>
            </w:r>
          </w:p>
        </w:tc>
        <w:tc>
          <w:tcPr>
            <w:tcW w:w="70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3</w:t>
            </w:r>
          </w:p>
        </w:tc>
        <w:tc>
          <w:tcPr>
            <w:tcW w:w="1134"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2</w:t>
            </w:r>
          </w:p>
        </w:tc>
        <w:tc>
          <w:tcPr>
            <w:tcW w:w="1275"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w:t>
            </w:r>
            <w:r w:rsidRPr="009F3128">
              <w:rPr>
                <w:rFonts w:ascii="Times New Roman" w:hAnsi="Times New Roman"/>
                <w:sz w:val="28"/>
                <w:szCs w:val="28"/>
                <w:lang w:val="en-US"/>
              </w:rPr>
              <w:t>0</w:t>
            </w:r>
            <w:r w:rsidRPr="009F3128">
              <w:rPr>
                <w:rFonts w:ascii="Times New Roman" w:hAnsi="Times New Roman"/>
                <w:sz w:val="28"/>
                <w:szCs w:val="28"/>
                <w:lang w:val="uk-UA"/>
              </w:rPr>
              <w:t>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5</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Залежність стану здоров</w:t>
            </w:r>
            <w:r w:rsidRPr="009F3128">
              <w:rPr>
                <w:rFonts w:ascii="Times New Roman" w:hAnsi="Times New Roman"/>
                <w:sz w:val="28"/>
                <w:szCs w:val="28"/>
              </w:rPr>
              <w:t>’</w:t>
            </w:r>
            <w:r w:rsidRPr="009F3128">
              <w:rPr>
                <w:rFonts w:ascii="Times New Roman" w:hAnsi="Times New Roman"/>
                <w:sz w:val="28"/>
                <w:szCs w:val="28"/>
                <w:lang w:val="uk-UA"/>
              </w:rPr>
              <w:t>я від часу доби</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0,9</w:t>
            </w:r>
            <w:r w:rsidRPr="009F3128">
              <w:rPr>
                <w:rFonts w:ascii="Times New Roman" w:hAnsi="Times New Roman"/>
                <w:sz w:val="28"/>
                <w:szCs w:val="28"/>
                <w:lang w:val="uk-UA"/>
              </w:rPr>
              <w:t>±2,3</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8,9</w:t>
            </w:r>
            <w:r w:rsidRPr="009F3128">
              <w:rPr>
                <w:rFonts w:ascii="Times New Roman" w:hAnsi="Times New Roman"/>
                <w:sz w:val="28"/>
                <w:szCs w:val="28"/>
                <w:lang w:val="uk-UA"/>
              </w:rPr>
              <w:t>±2,</w:t>
            </w:r>
            <w:r w:rsidRPr="009F3128">
              <w:rPr>
                <w:rFonts w:ascii="Times New Roman" w:hAnsi="Times New Roman"/>
                <w:sz w:val="28"/>
                <w:szCs w:val="28"/>
                <w:lang w:val="en-US"/>
              </w:rPr>
              <w:t>1</w:t>
            </w:r>
          </w:p>
        </w:tc>
        <w:tc>
          <w:tcPr>
            <w:tcW w:w="709"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2,7</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2</w:t>
            </w:r>
          </w:p>
        </w:tc>
        <w:tc>
          <w:tcPr>
            <w:tcW w:w="1275"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shd w:val="clear" w:color="auto" w:fill="FFFFFF"/>
                <w:lang w:val="uk-UA"/>
              </w:rPr>
              <w:t>6</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Залежність стану здоров</w:t>
            </w:r>
            <w:r w:rsidRPr="009F3128">
              <w:rPr>
                <w:rFonts w:ascii="Times New Roman" w:hAnsi="Times New Roman"/>
                <w:sz w:val="28"/>
                <w:szCs w:val="28"/>
              </w:rPr>
              <w:t>’</w:t>
            </w:r>
            <w:r w:rsidRPr="009F3128">
              <w:rPr>
                <w:rFonts w:ascii="Times New Roman" w:hAnsi="Times New Roman"/>
                <w:sz w:val="28"/>
                <w:szCs w:val="28"/>
                <w:lang w:val="uk-UA"/>
              </w:rPr>
              <w:t>я від сезону</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3</w:t>
            </w:r>
            <w:r w:rsidRPr="009F3128">
              <w:rPr>
                <w:rFonts w:ascii="Times New Roman" w:hAnsi="Times New Roman"/>
                <w:sz w:val="28"/>
                <w:szCs w:val="28"/>
                <w:lang w:val="en-US"/>
              </w:rPr>
              <w:t>1,9</w:t>
            </w:r>
            <w:r w:rsidRPr="009F3128">
              <w:rPr>
                <w:rFonts w:ascii="Times New Roman" w:hAnsi="Times New Roman"/>
                <w:sz w:val="28"/>
                <w:szCs w:val="28"/>
                <w:lang w:val="uk-UA"/>
              </w:rPr>
              <w:t>±2,</w:t>
            </w:r>
            <w:r w:rsidRPr="009F3128">
              <w:rPr>
                <w:rFonts w:ascii="Times New Roman" w:hAnsi="Times New Roman"/>
                <w:sz w:val="28"/>
                <w:szCs w:val="28"/>
                <w:lang w:val="en-US"/>
              </w:rPr>
              <w:t>7</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1</w:t>
            </w:r>
            <w:r w:rsidRPr="009F3128">
              <w:rPr>
                <w:rFonts w:ascii="Times New Roman" w:hAnsi="Times New Roman"/>
                <w:sz w:val="28"/>
                <w:szCs w:val="28"/>
                <w:lang w:val="en-US"/>
              </w:rPr>
              <w:t>7,9</w:t>
            </w:r>
            <w:r w:rsidRPr="009F3128">
              <w:rPr>
                <w:rFonts w:ascii="Times New Roman" w:hAnsi="Times New Roman"/>
                <w:sz w:val="28"/>
                <w:szCs w:val="28"/>
                <w:lang w:val="uk-UA"/>
              </w:rPr>
              <w:t>±2,7</w:t>
            </w:r>
          </w:p>
        </w:tc>
        <w:tc>
          <w:tcPr>
            <w:tcW w:w="70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2</w:t>
            </w:r>
          </w:p>
        </w:tc>
        <w:tc>
          <w:tcPr>
            <w:tcW w:w="1134"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2</w:t>
            </w:r>
          </w:p>
        </w:tc>
        <w:tc>
          <w:tcPr>
            <w:tcW w:w="1275"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lang w:val="uk-UA"/>
              </w:rPr>
              <w:t>&lt;0,001</w:t>
            </w:r>
          </w:p>
        </w:tc>
      </w:tr>
      <w:tr w:rsidR="000E6E0A" w:rsidRPr="009F3128" w:rsidTr="00E71D28">
        <w:tc>
          <w:tcPr>
            <w:tcW w:w="675" w:type="dxa"/>
          </w:tcPr>
          <w:p w:rsidR="000E6E0A" w:rsidRPr="00560396" w:rsidRDefault="00560396" w:rsidP="00E71D28">
            <w:pPr>
              <w:spacing w:after="0" w:line="360" w:lineRule="auto"/>
              <w:jc w:val="both"/>
              <w:rPr>
                <w:rFonts w:ascii="Times New Roman" w:hAnsi="Times New Roman"/>
                <w:color w:val="000000"/>
                <w:sz w:val="28"/>
                <w:szCs w:val="28"/>
                <w:shd w:val="clear" w:color="auto" w:fill="FFFFFF"/>
                <w:lang w:val="en-US"/>
              </w:rPr>
            </w:pPr>
            <w:r>
              <w:rPr>
                <w:rFonts w:ascii="Times New Roman" w:hAnsi="Times New Roman"/>
                <w:color w:val="000000"/>
                <w:sz w:val="28"/>
                <w:szCs w:val="28"/>
                <w:shd w:val="clear" w:color="auto" w:fill="FFFFFF"/>
                <w:lang w:val="uk-UA"/>
              </w:rPr>
              <w:t>7</w:t>
            </w:r>
          </w:p>
        </w:tc>
        <w:tc>
          <w:tcPr>
            <w:tcW w:w="2977" w:type="dxa"/>
          </w:tcPr>
          <w:p w:rsidR="000E6E0A" w:rsidRPr="009F3128" w:rsidRDefault="000E6E0A" w:rsidP="00E71D28">
            <w:pPr>
              <w:pStyle w:val="a3"/>
              <w:spacing w:line="360" w:lineRule="auto"/>
              <w:rPr>
                <w:rFonts w:ascii="Times New Roman" w:hAnsi="Times New Roman"/>
                <w:sz w:val="28"/>
                <w:szCs w:val="28"/>
                <w:lang w:val="uk-UA"/>
              </w:rPr>
            </w:pPr>
            <w:r w:rsidRPr="009F3128">
              <w:rPr>
                <w:rFonts w:ascii="Times New Roman" w:hAnsi="Times New Roman"/>
                <w:sz w:val="28"/>
                <w:szCs w:val="28"/>
                <w:lang w:val="uk-UA"/>
              </w:rPr>
              <w:t xml:space="preserve">Залежність стану </w:t>
            </w:r>
            <w:r w:rsidRPr="009F3128">
              <w:rPr>
                <w:rFonts w:ascii="Times New Roman" w:hAnsi="Times New Roman"/>
                <w:sz w:val="28"/>
                <w:szCs w:val="28"/>
                <w:lang w:val="uk-UA"/>
              </w:rPr>
              <w:lastRenderedPageBreak/>
              <w:t>здоров</w:t>
            </w:r>
            <w:r w:rsidRPr="009F3128">
              <w:rPr>
                <w:rFonts w:ascii="Times New Roman" w:hAnsi="Times New Roman"/>
                <w:sz w:val="28"/>
                <w:szCs w:val="28"/>
              </w:rPr>
              <w:t>’</w:t>
            </w:r>
            <w:r w:rsidRPr="009F3128">
              <w:rPr>
                <w:rFonts w:ascii="Times New Roman" w:hAnsi="Times New Roman"/>
                <w:sz w:val="28"/>
                <w:szCs w:val="28"/>
                <w:lang w:val="uk-UA"/>
              </w:rPr>
              <w:t>я від кількості проведеного часу на свіжому повітрі</w:t>
            </w:r>
          </w:p>
        </w:tc>
        <w:tc>
          <w:tcPr>
            <w:tcW w:w="1701"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lastRenderedPageBreak/>
              <w:t>1</w:t>
            </w:r>
            <w:r w:rsidRPr="009F3128">
              <w:rPr>
                <w:rFonts w:ascii="Times New Roman" w:hAnsi="Times New Roman"/>
                <w:sz w:val="28"/>
                <w:szCs w:val="28"/>
                <w:lang w:val="en-US"/>
              </w:rPr>
              <w:t>4,8</w:t>
            </w:r>
            <w:r w:rsidRPr="009F3128">
              <w:rPr>
                <w:rFonts w:ascii="Times New Roman" w:hAnsi="Times New Roman"/>
                <w:sz w:val="28"/>
                <w:szCs w:val="28"/>
                <w:lang w:val="uk-UA"/>
              </w:rPr>
              <w:t>±2,</w:t>
            </w:r>
            <w:r w:rsidRPr="009F3128">
              <w:rPr>
                <w:rFonts w:ascii="Times New Roman" w:hAnsi="Times New Roman"/>
                <w:sz w:val="28"/>
                <w:szCs w:val="28"/>
                <w:lang w:val="en-US"/>
              </w:rPr>
              <w:t>8</w:t>
            </w:r>
          </w:p>
        </w:tc>
        <w:tc>
          <w:tcPr>
            <w:tcW w:w="1843"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6,3</w:t>
            </w:r>
            <w:r w:rsidRPr="009F3128">
              <w:rPr>
                <w:rFonts w:ascii="Times New Roman" w:hAnsi="Times New Roman"/>
                <w:sz w:val="28"/>
                <w:szCs w:val="28"/>
                <w:lang w:val="uk-UA"/>
              </w:rPr>
              <w:t>±</w:t>
            </w:r>
            <w:r w:rsidRPr="009F3128">
              <w:rPr>
                <w:rFonts w:ascii="Times New Roman" w:hAnsi="Times New Roman"/>
                <w:sz w:val="28"/>
                <w:szCs w:val="28"/>
                <w:lang w:val="en-US"/>
              </w:rPr>
              <w:t>2,4</w:t>
            </w:r>
          </w:p>
        </w:tc>
        <w:tc>
          <w:tcPr>
            <w:tcW w:w="709"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uk-UA"/>
              </w:rPr>
              <w:t>2,</w:t>
            </w:r>
            <w:r w:rsidRPr="009F3128">
              <w:rPr>
                <w:rFonts w:ascii="Times New Roman" w:hAnsi="Times New Roman"/>
                <w:sz w:val="28"/>
                <w:szCs w:val="28"/>
                <w:lang w:val="en-US"/>
              </w:rPr>
              <w:t>6</w:t>
            </w:r>
          </w:p>
        </w:tc>
        <w:tc>
          <w:tcPr>
            <w:tcW w:w="1134" w:type="dxa"/>
          </w:tcPr>
          <w:p w:rsidR="000E6E0A" w:rsidRPr="009F3128" w:rsidRDefault="000E6E0A" w:rsidP="00E71D28">
            <w:pPr>
              <w:spacing w:line="360" w:lineRule="auto"/>
              <w:jc w:val="center"/>
              <w:rPr>
                <w:rFonts w:ascii="Times New Roman" w:hAnsi="Times New Roman"/>
                <w:sz w:val="28"/>
                <w:szCs w:val="28"/>
                <w:lang w:val="en-US"/>
              </w:rPr>
            </w:pPr>
            <w:r w:rsidRPr="009F3128">
              <w:rPr>
                <w:rFonts w:ascii="Times New Roman" w:hAnsi="Times New Roman"/>
                <w:sz w:val="28"/>
                <w:szCs w:val="28"/>
                <w:lang w:val="en-US"/>
              </w:rPr>
              <w:t>1</w:t>
            </w:r>
          </w:p>
        </w:tc>
        <w:tc>
          <w:tcPr>
            <w:tcW w:w="1275" w:type="dxa"/>
          </w:tcPr>
          <w:p w:rsidR="000E6E0A" w:rsidRPr="009F3128" w:rsidRDefault="000E6E0A" w:rsidP="00E71D28">
            <w:pPr>
              <w:spacing w:line="360" w:lineRule="auto"/>
              <w:jc w:val="center"/>
              <w:rPr>
                <w:rFonts w:ascii="Times New Roman" w:hAnsi="Times New Roman"/>
                <w:sz w:val="28"/>
                <w:szCs w:val="28"/>
                <w:lang w:val="uk-UA"/>
              </w:rPr>
            </w:pPr>
            <w:r w:rsidRPr="009F3128">
              <w:rPr>
                <w:rFonts w:ascii="Times New Roman" w:hAnsi="Times New Roman"/>
                <w:sz w:val="28"/>
                <w:szCs w:val="28"/>
              </w:rPr>
              <w:t>&lt;0,001</w:t>
            </w:r>
          </w:p>
        </w:tc>
      </w:tr>
    </w:tbl>
    <w:p w:rsidR="007B61A4" w:rsidRDefault="007B61A4" w:rsidP="000E6E0A">
      <w:pPr>
        <w:spacing w:after="0" w:line="360" w:lineRule="auto"/>
        <w:ind w:firstLine="708"/>
        <w:jc w:val="both"/>
        <w:rPr>
          <w:rFonts w:ascii="Times New Roman" w:hAnsi="Times New Roman"/>
          <w:sz w:val="28"/>
          <w:szCs w:val="28"/>
          <w:lang w:val="uk-UA"/>
        </w:rPr>
      </w:pPr>
    </w:p>
    <w:p w:rsidR="007B61A4" w:rsidRDefault="000E6E0A" w:rsidP="002A7E4D">
      <w:pPr>
        <w:spacing w:after="0" w:line="360" w:lineRule="auto"/>
        <w:ind w:firstLine="566"/>
        <w:jc w:val="both"/>
        <w:rPr>
          <w:rFonts w:ascii="Times New Roman" w:hAnsi="Times New Roman"/>
          <w:sz w:val="28"/>
          <w:szCs w:val="28"/>
          <w:lang w:val="uk-UA" w:eastAsia="ru-RU"/>
        </w:rPr>
      </w:pPr>
      <w:r w:rsidRPr="009F3128">
        <w:rPr>
          <w:rFonts w:ascii="Times New Roman" w:hAnsi="Times New Roman"/>
          <w:sz w:val="28"/>
          <w:szCs w:val="28"/>
          <w:lang w:val="uk-UA"/>
        </w:rPr>
        <w:t xml:space="preserve">Наступним кроком було визначення основних та другорядних чинників розвитку інфаркту міокарда шляхом ранжування виявлених факторів ризику. До основних факторів ризику було віднесено ті, які мали силу впливу 3% та більше. А саме: артеріальна гіпертензія </w:t>
      </w:r>
      <w:r w:rsidRPr="009F3128">
        <w:rPr>
          <w:rFonts w:ascii="Times New Roman" w:hAnsi="Times New Roman"/>
          <w:color w:val="000000"/>
          <w:sz w:val="28"/>
          <w:szCs w:val="28"/>
          <w:lang w:val="uk-UA"/>
        </w:rPr>
        <w:t xml:space="preserve">(η–11%), гіперхолестеринемія (η–9%), паління (η–7%), спадковість (η–6%), надмірне споживання жирної їжі (η–5%), стресові ситуації на роботі (η–5%), стресові ситуації в сім’ї (η–4%), зловживання алкоголем (η–4%), </w:t>
      </w:r>
      <w:r w:rsidR="002554E5">
        <w:rPr>
          <w:rFonts w:ascii="Times New Roman" w:hAnsi="Times New Roman"/>
          <w:sz w:val="28"/>
          <w:szCs w:val="28"/>
          <w:lang w:val="uk-UA" w:eastAsia="ru-RU"/>
        </w:rPr>
        <w:t>погіршення самопочуття в</w:t>
      </w:r>
      <w:r w:rsidRPr="009F3128">
        <w:rPr>
          <w:rFonts w:ascii="Times New Roman" w:hAnsi="Times New Roman"/>
          <w:sz w:val="28"/>
          <w:szCs w:val="28"/>
          <w:lang w:val="uk-UA" w:eastAsia="ru-RU"/>
        </w:rPr>
        <w:t xml:space="preserve"> результаті зміни погоди</w:t>
      </w:r>
      <w:r w:rsidRPr="009F3128">
        <w:rPr>
          <w:rFonts w:ascii="Times New Roman" w:hAnsi="Times New Roman"/>
          <w:color w:val="000000"/>
          <w:sz w:val="28"/>
          <w:szCs w:val="28"/>
          <w:lang w:val="uk-UA"/>
        </w:rPr>
        <w:t xml:space="preserve"> (η–4%), хронічні захворювання (η–3%), надлишкова вага (η–3%), недотримання режиму харчування (η–3%), гіподинамія (η–3%), перепади ар</w:t>
      </w:r>
      <w:r w:rsidR="002554E5">
        <w:rPr>
          <w:rFonts w:ascii="Times New Roman" w:hAnsi="Times New Roman"/>
          <w:color w:val="000000"/>
          <w:sz w:val="28"/>
          <w:szCs w:val="28"/>
          <w:lang w:val="uk-UA"/>
        </w:rPr>
        <w:t>теріального тиску (η–3%), болі в</w:t>
      </w:r>
      <w:r w:rsidRPr="009F3128">
        <w:rPr>
          <w:rFonts w:ascii="Times New Roman" w:hAnsi="Times New Roman"/>
          <w:color w:val="000000"/>
          <w:sz w:val="28"/>
          <w:szCs w:val="28"/>
          <w:lang w:val="uk-UA"/>
        </w:rPr>
        <w:t xml:space="preserve"> ділянці серця (η–3%). Другорядними вважалися ті фактори, які мали силу впливу 2% і менше. До них було віднесено: </w:t>
      </w:r>
      <w:r w:rsidRPr="009F3128">
        <w:rPr>
          <w:rFonts w:ascii="Times New Roman" w:eastAsia="Times New Roman" w:hAnsi="Times New Roman"/>
          <w:sz w:val="28"/>
          <w:szCs w:val="28"/>
          <w:lang w:val="uk-UA" w:eastAsia="ru-RU"/>
        </w:rPr>
        <w:t>підвищений рівень глюкози в крові (</w:t>
      </w:r>
      <w:r w:rsidRPr="009F3128">
        <w:rPr>
          <w:rFonts w:ascii="Times New Roman" w:hAnsi="Times New Roman"/>
          <w:color w:val="000000"/>
          <w:sz w:val="28"/>
          <w:szCs w:val="28"/>
          <w:lang w:val="uk-UA"/>
        </w:rPr>
        <w:t xml:space="preserve">η–3%), </w:t>
      </w:r>
      <w:r w:rsidRPr="009F3128">
        <w:rPr>
          <w:rFonts w:ascii="Times New Roman" w:eastAsia="Times New Roman" w:hAnsi="Times New Roman"/>
          <w:sz w:val="28"/>
          <w:szCs w:val="28"/>
          <w:lang w:val="uk-UA" w:eastAsia="ru-RU"/>
        </w:rPr>
        <w:t>надлишкове вживання їжі (</w:t>
      </w:r>
      <w:r w:rsidRPr="009F3128">
        <w:rPr>
          <w:rFonts w:ascii="Times New Roman" w:hAnsi="Times New Roman"/>
          <w:color w:val="000000"/>
          <w:sz w:val="28"/>
          <w:szCs w:val="28"/>
          <w:lang w:val="uk-UA"/>
        </w:rPr>
        <w:t xml:space="preserve">η–2%), </w:t>
      </w:r>
      <w:r w:rsidRPr="009F3128">
        <w:rPr>
          <w:rFonts w:ascii="Times New Roman" w:hAnsi="Times New Roman"/>
          <w:sz w:val="28"/>
          <w:szCs w:val="28"/>
          <w:lang w:val="uk-UA" w:eastAsia="ru-RU"/>
        </w:rPr>
        <w:t xml:space="preserve">тип темпераменту особистості </w:t>
      </w:r>
      <w:r w:rsidRPr="009F3128">
        <w:rPr>
          <w:rFonts w:ascii="Times New Roman" w:eastAsia="Times New Roman" w:hAnsi="Times New Roman"/>
          <w:sz w:val="28"/>
          <w:szCs w:val="28"/>
          <w:lang w:val="uk-UA" w:eastAsia="ru-RU"/>
        </w:rPr>
        <w:t>«холерик» (</w:t>
      </w:r>
      <w:r w:rsidRPr="009F3128">
        <w:rPr>
          <w:rFonts w:ascii="Times New Roman" w:hAnsi="Times New Roman"/>
          <w:color w:val="000000"/>
          <w:sz w:val="28"/>
          <w:szCs w:val="28"/>
          <w:lang w:val="uk-UA"/>
        </w:rPr>
        <w:t xml:space="preserve">η–2%), </w:t>
      </w:r>
      <w:r w:rsidRPr="009F3128">
        <w:rPr>
          <w:rFonts w:ascii="Times New Roman" w:hAnsi="Times New Roman"/>
          <w:sz w:val="28"/>
          <w:szCs w:val="28"/>
          <w:lang w:val="uk-UA" w:eastAsia="ru-RU"/>
        </w:rPr>
        <w:t xml:space="preserve">обіймання керівної посади на </w:t>
      </w:r>
      <w:r w:rsidRPr="009F3128">
        <w:rPr>
          <w:rFonts w:ascii="Times New Roman" w:eastAsia="Times New Roman" w:hAnsi="Times New Roman"/>
          <w:sz w:val="28"/>
          <w:szCs w:val="28"/>
          <w:lang w:val="uk-UA" w:eastAsia="ru-RU"/>
        </w:rPr>
        <w:t>роботі</w:t>
      </w:r>
      <w:r w:rsidRPr="009F3128">
        <w:rPr>
          <w:rFonts w:ascii="Times New Roman" w:hAnsi="Times New Roman"/>
          <w:color w:val="000000"/>
          <w:sz w:val="28"/>
          <w:szCs w:val="28"/>
          <w:lang w:val="uk-UA"/>
        </w:rPr>
        <w:t xml:space="preserve"> (η–2%), </w:t>
      </w:r>
      <w:r w:rsidRPr="009F3128">
        <w:rPr>
          <w:rFonts w:ascii="Times New Roman" w:hAnsi="Times New Roman"/>
          <w:sz w:val="28"/>
          <w:szCs w:val="28"/>
          <w:lang w:val="uk-UA" w:eastAsia="ru-RU"/>
        </w:rPr>
        <w:t xml:space="preserve">головні болі під час зміни погоди </w:t>
      </w:r>
      <w:r w:rsidRPr="009F3128">
        <w:rPr>
          <w:rFonts w:ascii="Times New Roman" w:hAnsi="Times New Roman"/>
          <w:color w:val="000000"/>
          <w:sz w:val="28"/>
          <w:szCs w:val="28"/>
          <w:lang w:val="uk-UA"/>
        </w:rPr>
        <w:t>(η–2%),</w:t>
      </w:r>
      <w:r w:rsidRPr="009F3128">
        <w:rPr>
          <w:rFonts w:ascii="Times New Roman" w:hAnsi="Times New Roman"/>
          <w:sz w:val="28"/>
          <w:szCs w:val="28"/>
          <w:lang w:val="uk-UA" w:eastAsia="ru-RU"/>
        </w:rPr>
        <w:t xml:space="preserve"> залежність стану здоров’я від часу доби </w:t>
      </w:r>
      <w:r w:rsidRPr="009F3128">
        <w:rPr>
          <w:rFonts w:ascii="Times New Roman" w:hAnsi="Times New Roman"/>
          <w:color w:val="000000"/>
          <w:sz w:val="28"/>
          <w:szCs w:val="28"/>
          <w:lang w:val="uk-UA"/>
        </w:rPr>
        <w:t>(η–2%),</w:t>
      </w:r>
      <w:r w:rsidRPr="009F3128">
        <w:rPr>
          <w:rFonts w:ascii="Times New Roman" w:hAnsi="Times New Roman"/>
          <w:sz w:val="28"/>
          <w:szCs w:val="28"/>
          <w:lang w:val="uk-UA" w:eastAsia="ru-RU"/>
        </w:rPr>
        <w:t xml:space="preserve"> залежність стану здоров’я від сезону</w:t>
      </w:r>
      <w:r w:rsidRPr="009F3128">
        <w:rPr>
          <w:rFonts w:ascii="Times New Roman" w:hAnsi="Times New Roman"/>
          <w:color w:val="000000"/>
          <w:sz w:val="28"/>
          <w:szCs w:val="28"/>
          <w:lang w:val="uk-UA"/>
        </w:rPr>
        <w:t xml:space="preserve"> (η–2%), вживання кави (η–1%), вживання фаст-фудів та напівфабрикатів (η–1%),</w:t>
      </w:r>
      <w:r w:rsidRPr="009F3128">
        <w:rPr>
          <w:rFonts w:ascii="Times New Roman" w:eastAsia="Times New Roman" w:hAnsi="Times New Roman"/>
          <w:sz w:val="28"/>
          <w:szCs w:val="28"/>
          <w:lang w:val="uk-UA" w:eastAsia="ru-RU"/>
        </w:rPr>
        <w:t xml:space="preserve"> наявність професійних шкідливостей </w:t>
      </w:r>
      <w:r w:rsidRPr="009F3128">
        <w:rPr>
          <w:rFonts w:ascii="Times New Roman" w:hAnsi="Times New Roman"/>
          <w:color w:val="000000"/>
          <w:sz w:val="28"/>
          <w:szCs w:val="28"/>
          <w:lang w:val="uk-UA"/>
        </w:rPr>
        <w:t xml:space="preserve">(η–1%), </w:t>
      </w:r>
      <w:r w:rsidRPr="009F3128">
        <w:rPr>
          <w:rFonts w:ascii="Times New Roman" w:eastAsia="Times New Roman" w:hAnsi="Times New Roman"/>
          <w:sz w:val="28"/>
          <w:szCs w:val="28"/>
          <w:lang w:val="uk-UA" w:eastAsia="ru-RU"/>
        </w:rPr>
        <w:t>відсутність вищої освіти</w:t>
      </w:r>
      <w:r w:rsidRPr="009F3128">
        <w:rPr>
          <w:rFonts w:ascii="Times New Roman" w:hAnsi="Times New Roman"/>
          <w:color w:val="000000"/>
          <w:sz w:val="28"/>
          <w:szCs w:val="28"/>
          <w:lang w:val="uk-UA"/>
        </w:rPr>
        <w:t xml:space="preserve"> (η–1%),</w:t>
      </w:r>
      <w:r w:rsidRPr="009F3128">
        <w:rPr>
          <w:rFonts w:ascii="Times New Roman" w:hAnsi="Times New Roman"/>
          <w:sz w:val="28"/>
          <w:szCs w:val="28"/>
          <w:lang w:val="uk-UA" w:eastAsia="ru-RU"/>
        </w:rPr>
        <w:t xml:space="preserve"> низьке матеріальне </w:t>
      </w:r>
      <w:r w:rsidRPr="009F3128">
        <w:rPr>
          <w:rFonts w:ascii="Times New Roman" w:eastAsia="Times New Roman" w:hAnsi="Times New Roman"/>
          <w:sz w:val="28"/>
          <w:szCs w:val="28"/>
          <w:lang w:val="uk-UA" w:eastAsia="ru-RU"/>
        </w:rPr>
        <w:t xml:space="preserve">забезпечення </w:t>
      </w:r>
      <w:r w:rsidRPr="009F3128">
        <w:rPr>
          <w:rFonts w:ascii="Times New Roman" w:hAnsi="Times New Roman"/>
          <w:color w:val="000000"/>
          <w:sz w:val="28"/>
          <w:szCs w:val="28"/>
          <w:lang w:val="uk-UA"/>
        </w:rPr>
        <w:t>(η–1%),</w:t>
      </w:r>
      <w:r w:rsidRPr="009F3128">
        <w:rPr>
          <w:rFonts w:ascii="Times New Roman" w:hAnsi="Times New Roman"/>
          <w:sz w:val="28"/>
          <w:szCs w:val="28"/>
          <w:lang w:val="uk-UA" w:eastAsia="ru-RU"/>
        </w:rPr>
        <w:t xml:space="preserve"> сімейний стан: неодружені, розведені, удови </w:t>
      </w:r>
      <w:r w:rsidRPr="009F3128">
        <w:rPr>
          <w:rFonts w:ascii="Times New Roman" w:hAnsi="Times New Roman"/>
          <w:color w:val="000000"/>
          <w:sz w:val="28"/>
          <w:szCs w:val="28"/>
          <w:lang w:val="uk-UA"/>
        </w:rPr>
        <w:t xml:space="preserve">(η–1%), </w:t>
      </w:r>
      <w:r w:rsidRPr="009F3128">
        <w:rPr>
          <w:rFonts w:ascii="Times New Roman" w:hAnsi="Times New Roman"/>
          <w:sz w:val="28"/>
          <w:szCs w:val="28"/>
          <w:lang w:val="uk-UA" w:eastAsia="ru-RU"/>
        </w:rPr>
        <w:t xml:space="preserve">залежність стану здоров’я від кількості проведеного часу на свіжому повітрі </w:t>
      </w:r>
      <w:r w:rsidR="007B61A4">
        <w:rPr>
          <w:rFonts w:ascii="Times New Roman" w:hAnsi="Times New Roman"/>
          <w:color w:val="000000"/>
          <w:sz w:val="28"/>
          <w:szCs w:val="28"/>
          <w:lang w:val="uk-UA"/>
        </w:rPr>
        <w:t>(η–1%) (табл. 4.1.5</w:t>
      </w:r>
      <w:r w:rsidR="002554E5">
        <w:rPr>
          <w:rFonts w:ascii="Times New Roman" w:hAnsi="Times New Roman"/>
          <w:color w:val="000000"/>
          <w:sz w:val="28"/>
          <w:szCs w:val="28"/>
          <w:lang w:val="uk-UA"/>
        </w:rPr>
        <w:t>.</w:t>
      </w:r>
      <w:r w:rsidR="007B61A4">
        <w:rPr>
          <w:rFonts w:ascii="Times New Roman" w:hAnsi="Times New Roman"/>
          <w:color w:val="000000"/>
          <w:sz w:val="28"/>
          <w:szCs w:val="28"/>
          <w:lang w:val="uk-UA"/>
        </w:rPr>
        <w:t>).</w:t>
      </w:r>
    </w:p>
    <w:p w:rsidR="007A018A" w:rsidRDefault="007A018A" w:rsidP="002A7E4D">
      <w:pPr>
        <w:spacing w:after="0" w:line="360" w:lineRule="auto"/>
        <w:ind w:firstLine="566"/>
        <w:jc w:val="both"/>
        <w:rPr>
          <w:rFonts w:ascii="Times New Roman" w:hAnsi="Times New Roman"/>
          <w:sz w:val="28"/>
          <w:szCs w:val="28"/>
          <w:lang w:val="uk-UA" w:eastAsia="ru-RU"/>
        </w:rPr>
      </w:pPr>
    </w:p>
    <w:p w:rsidR="007A018A" w:rsidRDefault="007A018A" w:rsidP="002A7E4D">
      <w:pPr>
        <w:spacing w:after="0" w:line="360" w:lineRule="auto"/>
        <w:ind w:firstLine="566"/>
        <w:jc w:val="both"/>
        <w:rPr>
          <w:rFonts w:ascii="Times New Roman" w:hAnsi="Times New Roman"/>
          <w:sz w:val="28"/>
          <w:szCs w:val="28"/>
          <w:lang w:val="uk-UA" w:eastAsia="ru-RU"/>
        </w:rPr>
      </w:pPr>
    </w:p>
    <w:p w:rsidR="007A018A" w:rsidRDefault="007A018A" w:rsidP="002A7E4D">
      <w:pPr>
        <w:spacing w:after="0" w:line="360" w:lineRule="auto"/>
        <w:ind w:firstLine="566"/>
        <w:jc w:val="both"/>
        <w:rPr>
          <w:rFonts w:ascii="Times New Roman" w:hAnsi="Times New Roman"/>
          <w:sz w:val="28"/>
          <w:szCs w:val="28"/>
          <w:lang w:val="uk-UA" w:eastAsia="ru-RU"/>
        </w:rPr>
      </w:pPr>
    </w:p>
    <w:p w:rsidR="007A018A" w:rsidRDefault="007A018A" w:rsidP="002A7E4D">
      <w:pPr>
        <w:spacing w:after="0" w:line="360" w:lineRule="auto"/>
        <w:ind w:firstLine="566"/>
        <w:jc w:val="both"/>
        <w:rPr>
          <w:rFonts w:ascii="Times New Roman" w:hAnsi="Times New Roman"/>
          <w:sz w:val="28"/>
          <w:szCs w:val="28"/>
          <w:lang w:val="uk-UA" w:eastAsia="ru-RU"/>
        </w:rPr>
      </w:pPr>
    </w:p>
    <w:p w:rsidR="007A018A" w:rsidRDefault="007A018A" w:rsidP="002A7E4D">
      <w:pPr>
        <w:spacing w:after="0" w:line="360" w:lineRule="auto"/>
        <w:ind w:firstLine="566"/>
        <w:jc w:val="both"/>
        <w:rPr>
          <w:rFonts w:ascii="Times New Roman" w:hAnsi="Times New Roman"/>
          <w:sz w:val="28"/>
          <w:szCs w:val="28"/>
          <w:lang w:val="uk-UA" w:eastAsia="ru-RU"/>
        </w:rPr>
      </w:pPr>
    </w:p>
    <w:p w:rsidR="007A018A" w:rsidRDefault="007A018A" w:rsidP="002A7E4D">
      <w:pPr>
        <w:spacing w:after="0" w:line="360" w:lineRule="auto"/>
        <w:ind w:firstLine="566"/>
        <w:jc w:val="both"/>
        <w:rPr>
          <w:rFonts w:ascii="Times New Roman" w:hAnsi="Times New Roman"/>
          <w:sz w:val="28"/>
          <w:szCs w:val="28"/>
          <w:lang w:val="uk-UA" w:eastAsia="ru-RU"/>
        </w:rPr>
      </w:pPr>
    </w:p>
    <w:p w:rsidR="007A018A" w:rsidRDefault="007A018A" w:rsidP="002A7E4D">
      <w:pPr>
        <w:spacing w:after="0" w:line="360" w:lineRule="auto"/>
        <w:ind w:firstLine="566"/>
        <w:jc w:val="both"/>
        <w:rPr>
          <w:rFonts w:ascii="Times New Roman" w:hAnsi="Times New Roman"/>
          <w:color w:val="000000"/>
          <w:sz w:val="28"/>
          <w:szCs w:val="28"/>
          <w:lang w:val="uk-UA"/>
        </w:rPr>
      </w:pPr>
    </w:p>
    <w:p w:rsidR="007B61A4" w:rsidRDefault="007B61A4" w:rsidP="007B61A4">
      <w:pPr>
        <w:spacing w:after="0" w:line="360" w:lineRule="auto"/>
        <w:ind w:firstLine="708"/>
        <w:jc w:val="right"/>
        <w:rPr>
          <w:rFonts w:ascii="Times New Roman" w:hAnsi="Times New Roman"/>
          <w:color w:val="000000"/>
          <w:sz w:val="28"/>
          <w:szCs w:val="28"/>
          <w:lang w:val="uk-UA"/>
        </w:rPr>
      </w:pPr>
      <w:r>
        <w:rPr>
          <w:rFonts w:ascii="Times New Roman" w:hAnsi="Times New Roman"/>
          <w:color w:val="000000"/>
          <w:sz w:val="28"/>
          <w:szCs w:val="28"/>
          <w:lang w:val="uk-UA"/>
        </w:rPr>
        <w:lastRenderedPageBreak/>
        <w:t>Таблиці 4.1.5.</w:t>
      </w:r>
    </w:p>
    <w:p w:rsidR="007B61A4" w:rsidRPr="00491926" w:rsidRDefault="007B61A4" w:rsidP="007B61A4">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lang w:val="uk-UA"/>
        </w:rPr>
        <w:t xml:space="preserve">Ранжування груп </w:t>
      </w:r>
      <w:r>
        <w:rPr>
          <w:rFonts w:ascii="Times New Roman" w:hAnsi="Times New Roman"/>
          <w:b/>
          <w:color w:val="000000"/>
          <w:sz w:val="28"/>
          <w:szCs w:val="28"/>
          <w:lang w:val="uk-UA"/>
        </w:rPr>
        <w:t>факторів</w:t>
      </w:r>
      <w:r w:rsidRPr="00491926">
        <w:rPr>
          <w:rFonts w:ascii="Times New Roman" w:hAnsi="Times New Roman"/>
          <w:b/>
          <w:color w:val="000000"/>
          <w:sz w:val="28"/>
          <w:szCs w:val="28"/>
          <w:lang w:val="uk-UA"/>
        </w:rPr>
        <w:t xml:space="preserve"> ризику</w:t>
      </w:r>
    </w:p>
    <w:p w:rsidR="007B61A4" w:rsidRPr="00491926" w:rsidRDefault="007B61A4" w:rsidP="007B61A4">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розвитку інфаркту міокарда серед дорослого населення</w:t>
      </w:r>
      <w:r w:rsidRPr="00491926">
        <w:rPr>
          <w:rFonts w:ascii="Times New Roman" w:hAnsi="Times New Roman"/>
          <w:b/>
          <w:color w:val="000000"/>
          <w:sz w:val="28"/>
          <w:szCs w:val="28"/>
          <w:lang w:val="uk-UA"/>
        </w:rPr>
        <w:t xml:space="preserve"> залежно від значення</w:t>
      </w:r>
    </w:p>
    <w:p w:rsidR="007B61A4" w:rsidRPr="00491926" w:rsidRDefault="007B61A4" w:rsidP="007B61A4">
      <w:pPr>
        <w:spacing w:after="0" w:line="360" w:lineRule="auto"/>
        <w:jc w:val="center"/>
        <w:rPr>
          <w:rFonts w:ascii="Times New Roman" w:hAnsi="Times New Roman"/>
          <w:b/>
          <w:color w:val="000000"/>
          <w:sz w:val="28"/>
          <w:szCs w:val="28"/>
          <w:lang w:val="uk-UA"/>
        </w:rPr>
      </w:pPr>
      <w:r w:rsidRPr="00491926">
        <w:rPr>
          <w:rFonts w:ascii="Times New Roman" w:hAnsi="Times New Roman"/>
          <w:b/>
          <w:color w:val="000000"/>
          <w:sz w:val="28"/>
          <w:szCs w:val="28"/>
          <w:lang w:val="uk-UA"/>
        </w:rPr>
        <w:t>показника сили впливу та інформативності</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3119"/>
        <w:gridCol w:w="1417"/>
        <w:gridCol w:w="2268"/>
        <w:gridCol w:w="1134"/>
        <w:gridCol w:w="1418"/>
      </w:tblGrid>
      <w:tr w:rsidR="007B61A4" w:rsidRPr="00491926" w:rsidTr="00F77D21">
        <w:trPr>
          <w:trHeight w:val="1454"/>
        </w:trPr>
        <w:tc>
          <w:tcPr>
            <w:tcW w:w="567" w:type="dxa"/>
            <w:vMerge w:val="restart"/>
          </w:tcPr>
          <w:p w:rsidR="007B61A4" w:rsidRPr="00491926" w:rsidRDefault="007B61A4" w:rsidP="00F77D21">
            <w:pPr>
              <w:spacing w:after="0" w:line="360" w:lineRule="auto"/>
              <w:jc w:val="both"/>
              <w:rPr>
                <w:rFonts w:ascii="Times New Roman" w:hAnsi="Times New Roman"/>
                <w:color w:val="000000"/>
                <w:sz w:val="28"/>
                <w:szCs w:val="28"/>
              </w:rPr>
            </w:pPr>
            <w:r w:rsidRPr="00491926">
              <w:rPr>
                <w:rFonts w:ascii="Times New Roman" w:hAnsi="Times New Roman"/>
                <w:color w:val="000000"/>
                <w:sz w:val="28"/>
                <w:szCs w:val="28"/>
                <w:lang w:val="uk-UA"/>
              </w:rPr>
              <w:t xml:space="preserve">№ </w:t>
            </w:r>
          </w:p>
        </w:tc>
        <w:tc>
          <w:tcPr>
            <w:tcW w:w="3119" w:type="dxa"/>
            <w:vMerge w:val="restart"/>
          </w:tcPr>
          <w:p w:rsidR="007B61A4" w:rsidRPr="00491926" w:rsidRDefault="007B61A4" w:rsidP="00F77D21">
            <w:pPr>
              <w:spacing w:after="0" w:line="360" w:lineRule="auto"/>
              <w:jc w:val="center"/>
              <w:rPr>
                <w:rFonts w:ascii="Times New Roman" w:hAnsi="Times New Roman"/>
                <w:color w:val="000000"/>
                <w:sz w:val="28"/>
                <w:szCs w:val="28"/>
              </w:rPr>
            </w:pPr>
            <w:r>
              <w:rPr>
                <w:rFonts w:ascii="Times New Roman" w:hAnsi="Times New Roman"/>
                <w:color w:val="000000"/>
                <w:sz w:val="28"/>
                <w:szCs w:val="28"/>
                <w:lang w:val="uk-UA"/>
              </w:rPr>
              <w:t>Фактори</w:t>
            </w:r>
            <w:r w:rsidRPr="00491926">
              <w:rPr>
                <w:rFonts w:ascii="Times New Roman" w:hAnsi="Times New Roman"/>
                <w:color w:val="000000"/>
                <w:sz w:val="28"/>
                <w:szCs w:val="28"/>
                <w:lang w:val="uk-UA"/>
              </w:rPr>
              <w:t xml:space="preserve"> ризику</w:t>
            </w:r>
          </w:p>
        </w:tc>
        <w:tc>
          <w:tcPr>
            <w:tcW w:w="1417" w:type="dxa"/>
            <w:vMerge w:val="restart"/>
          </w:tcPr>
          <w:p w:rsidR="007B61A4" w:rsidRPr="00491926" w:rsidRDefault="007B61A4" w:rsidP="00F77D21">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Показник сили впливу</w:t>
            </w:r>
            <w:r>
              <w:rPr>
                <w:rFonts w:ascii="Times New Roman" w:hAnsi="Times New Roman"/>
                <w:color w:val="000000"/>
                <w:sz w:val="28"/>
                <w:szCs w:val="28"/>
                <w:lang w:val="uk-UA"/>
              </w:rPr>
              <w:t>,</w:t>
            </w:r>
          </w:p>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lang w:val="uk-UA"/>
              </w:rPr>
              <w:t>η (%)</w:t>
            </w:r>
          </w:p>
        </w:tc>
        <w:tc>
          <w:tcPr>
            <w:tcW w:w="2268" w:type="dxa"/>
            <w:vMerge w:val="restart"/>
          </w:tcPr>
          <w:p w:rsidR="007B61A4" w:rsidRPr="00491926" w:rsidRDefault="007B61A4" w:rsidP="00F77D21">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Показник</w:t>
            </w:r>
          </w:p>
          <w:p w:rsidR="007B61A4" w:rsidRPr="00491926" w:rsidRDefault="00E542BF" w:rsidP="00F77D21">
            <w:pPr>
              <w:spacing w:after="0" w:line="360" w:lineRule="auto"/>
              <w:jc w:val="center"/>
              <w:rPr>
                <w:rFonts w:ascii="Times New Roman" w:hAnsi="Times New Roman"/>
                <w:color w:val="000000"/>
                <w:sz w:val="28"/>
                <w:szCs w:val="28"/>
              </w:rPr>
            </w:pPr>
            <w:r>
              <w:rPr>
                <w:rFonts w:ascii="Times New Roman" w:hAnsi="Times New Roman"/>
                <w:color w:val="000000"/>
                <w:sz w:val="28"/>
                <w:szCs w:val="28"/>
                <w:lang w:val="uk-UA"/>
              </w:rPr>
              <w:t>і</w:t>
            </w:r>
            <w:r w:rsidR="007B61A4" w:rsidRPr="00491926">
              <w:rPr>
                <w:rFonts w:ascii="Times New Roman" w:hAnsi="Times New Roman"/>
                <w:color w:val="000000"/>
                <w:sz w:val="28"/>
                <w:szCs w:val="28"/>
                <w:lang w:val="uk-UA"/>
              </w:rPr>
              <w:t>нформативності</w:t>
            </w:r>
          </w:p>
        </w:tc>
        <w:tc>
          <w:tcPr>
            <w:tcW w:w="2552" w:type="dxa"/>
            <w:gridSpan w:val="2"/>
          </w:tcPr>
          <w:p w:rsidR="007B61A4" w:rsidRPr="00491926" w:rsidRDefault="007B61A4" w:rsidP="00F77D21">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Ранжування</w:t>
            </w:r>
          </w:p>
          <w:p w:rsidR="007B61A4" w:rsidRPr="00491926" w:rsidRDefault="00E542BF" w:rsidP="00F77D21">
            <w:pPr>
              <w:spacing w:after="0" w:line="360" w:lineRule="auto"/>
              <w:jc w:val="center"/>
              <w:rPr>
                <w:rFonts w:ascii="Times New Roman" w:hAnsi="Times New Roman"/>
                <w:color w:val="000000"/>
                <w:sz w:val="28"/>
                <w:szCs w:val="28"/>
              </w:rPr>
            </w:pPr>
            <w:r>
              <w:rPr>
                <w:rFonts w:ascii="Times New Roman" w:hAnsi="Times New Roman"/>
                <w:color w:val="000000"/>
                <w:sz w:val="28"/>
                <w:szCs w:val="28"/>
                <w:lang w:val="uk-UA"/>
              </w:rPr>
              <w:t>п</w:t>
            </w:r>
            <w:r w:rsidR="007B61A4" w:rsidRPr="00491926">
              <w:rPr>
                <w:rFonts w:ascii="Times New Roman" w:hAnsi="Times New Roman"/>
                <w:color w:val="000000"/>
                <w:sz w:val="28"/>
                <w:szCs w:val="28"/>
                <w:lang w:val="uk-UA"/>
              </w:rPr>
              <w:t>оказників</w:t>
            </w:r>
          </w:p>
        </w:tc>
      </w:tr>
      <w:tr w:rsidR="007B61A4" w:rsidRPr="00491926" w:rsidTr="00F77D21">
        <w:trPr>
          <w:cantSplit/>
          <w:trHeight w:val="2534"/>
        </w:trPr>
        <w:tc>
          <w:tcPr>
            <w:tcW w:w="567"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3119"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textDirection w:val="btLr"/>
          </w:tcPr>
          <w:p w:rsidR="007B61A4" w:rsidRPr="006F74F3" w:rsidRDefault="007B61A4" w:rsidP="00F77D21">
            <w:pPr>
              <w:spacing w:after="0" w:line="360" w:lineRule="auto"/>
              <w:ind w:left="113" w:right="113"/>
              <w:jc w:val="center"/>
              <w:rPr>
                <w:rFonts w:ascii="Times New Roman" w:hAnsi="Times New Roman"/>
                <w:color w:val="000000"/>
                <w:sz w:val="28"/>
                <w:szCs w:val="28"/>
              </w:rPr>
            </w:pPr>
            <w:r w:rsidRPr="006F74F3">
              <w:rPr>
                <w:rFonts w:ascii="Times New Roman" w:hAnsi="Times New Roman"/>
                <w:color w:val="000000"/>
                <w:sz w:val="28"/>
                <w:szCs w:val="28"/>
                <w:lang w:val="uk-UA"/>
              </w:rPr>
              <w:t>Сила впливу</w:t>
            </w:r>
          </w:p>
        </w:tc>
        <w:tc>
          <w:tcPr>
            <w:tcW w:w="1418" w:type="dxa"/>
            <w:textDirection w:val="btLr"/>
          </w:tcPr>
          <w:p w:rsidR="007B61A4" w:rsidRPr="006F74F3" w:rsidRDefault="002554E5" w:rsidP="00F77D21">
            <w:pPr>
              <w:spacing w:after="0" w:line="360" w:lineRule="auto"/>
              <w:ind w:left="113" w:right="113"/>
              <w:jc w:val="center"/>
              <w:rPr>
                <w:rFonts w:ascii="Times New Roman" w:hAnsi="Times New Roman"/>
                <w:color w:val="000000"/>
                <w:sz w:val="28"/>
                <w:szCs w:val="28"/>
              </w:rPr>
            </w:pPr>
            <w:r>
              <w:rPr>
                <w:rFonts w:ascii="Times New Roman" w:hAnsi="Times New Roman"/>
                <w:color w:val="000000"/>
                <w:sz w:val="28"/>
                <w:szCs w:val="28"/>
                <w:lang w:val="uk-UA"/>
              </w:rPr>
              <w:t>Інформативність</w:t>
            </w:r>
          </w:p>
        </w:tc>
      </w:tr>
      <w:tr w:rsidR="007B61A4" w:rsidRPr="00491926" w:rsidTr="00F77D21">
        <w:trPr>
          <w:trHeight w:val="483"/>
        </w:trPr>
        <w:tc>
          <w:tcPr>
            <w:tcW w:w="567" w:type="dxa"/>
          </w:tcPr>
          <w:p w:rsidR="007B61A4" w:rsidRPr="00E653B8" w:rsidRDefault="00E653B8"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3119" w:type="dxa"/>
          </w:tcPr>
          <w:p w:rsidR="007B61A4" w:rsidRPr="00491926" w:rsidRDefault="007B61A4"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А</w:t>
            </w:r>
            <w:r w:rsidRPr="007B61A4">
              <w:rPr>
                <w:rFonts w:ascii="Times New Roman" w:hAnsi="Times New Roman"/>
                <w:color w:val="000000"/>
                <w:sz w:val="28"/>
                <w:szCs w:val="28"/>
              </w:rPr>
              <w:t>ртеріальна гіпертензія</w:t>
            </w:r>
          </w:p>
        </w:tc>
        <w:tc>
          <w:tcPr>
            <w:tcW w:w="1417" w:type="dxa"/>
          </w:tcPr>
          <w:p w:rsidR="007B61A4" w:rsidRPr="00E653B8" w:rsidRDefault="00E653B8"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11</w:t>
            </w:r>
          </w:p>
        </w:tc>
        <w:tc>
          <w:tcPr>
            <w:tcW w:w="2268" w:type="dxa"/>
          </w:tcPr>
          <w:p w:rsidR="007B61A4" w:rsidRPr="00491926" w:rsidRDefault="00D753FD" w:rsidP="00F77D21">
            <w:pPr>
              <w:spacing w:after="0" w:line="360" w:lineRule="auto"/>
              <w:jc w:val="center"/>
              <w:rPr>
                <w:rFonts w:ascii="Times New Roman" w:hAnsi="Times New Roman"/>
                <w:color w:val="000000"/>
                <w:sz w:val="28"/>
                <w:szCs w:val="28"/>
              </w:rPr>
            </w:pPr>
            <w:r>
              <w:rPr>
                <w:rFonts w:ascii="Times New Roman" w:hAnsi="Times New Roman"/>
                <w:color w:val="000000"/>
                <w:sz w:val="28"/>
                <w:szCs w:val="28"/>
                <w:lang w:val="uk-UA"/>
              </w:rPr>
              <w:t>1,61</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tc>
      </w:tr>
      <w:tr w:rsidR="007B61A4" w:rsidRPr="00491926" w:rsidTr="00F77D21">
        <w:trPr>
          <w:trHeight w:val="886"/>
        </w:trPr>
        <w:tc>
          <w:tcPr>
            <w:tcW w:w="567" w:type="dxa"/>
          </w:tcPr>
          <w:p w:rsidR="007B61A4" w:rsidRPr="00E653B8" w:rsidRDefault="00E653B8" w:rsidP="00F77D21">
            <w:pPr>
              <w:pStyle w:val="a3"/>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3119" w:type="dxa"/>
          </w:tcPr>
          <w:p w:rsidR="007B61A4" w:rsidRPr="00491926" w:rsidRDefault="00E653B8"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Г</w:t>
            </w:r>
            <w:r w:rsidRPr="00E653B8">
              <w:rPr>
                <w:rFonts w:ascii="Times New Roman" w:hAnsi="Times New Roman"/>
                <w:color w:val="000000"/>
                <w:sz w:val="28"/>
                <w:szCs w:val="28"/>
              </w:rPr>
              <w:t>іперхолестеринемія</w:t>
            </w:r>
          </w:p>
        </w:tc>
        <w:tc>
          <w:tcPr>
            <w:tcW w:w="1417" w:type="dxa"/>
          </w:tcPr>
          <w:p w:rsidR="007B61A4" w:rsidRPr="00E653B8" w:rsidRDefault="00E653B8"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9</w:t>
            </w:r>
          </w:p>
        </w:tc>
        <w:tc>
          <w:tcPr>
            <w:tcW w:w="2268" w:type="dxa"/>
          </w:tcPr>
          <w:p w:rsidR="007B61A4" w:rsidRPr="00491926" w:rsidRDefault="00D753FD" w:rsidP="00F77D21">
            <w:pPr>
              <w:spacing w:after="0" w:line="360" w:lineRule="auto"/>
              <w:jc w:val="center"/>
              <w:rPr>
                <w:rFonts w:ascii="Times New Roman" w:hAnsi="Times New Roman"/>
                <w:color w:val="000000"/>
                <w:sz w:val="28"/>
                <w:szCs w:val="28"/>
              </w:rPr>
            </w:pPr>
            <w:r>
              <w:rPr>
                <w:rFonts w:ascii="Times New Roman" w:hAnsi="Times New Roman"/>
                <w:color w:val="000000"/>
                <w:sz w:val="28"/>
                <w:szCs w:val="28"/>
                <w:lang w:val="uk-UA"/>
              </w:rPr>
              <w:t>0,95</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w:t>
            </w:r>
          </w:p>
        </w:tc>
      </w:tr>
      <w:tr w:rsidR="007B61A4" w:rsidRPr="00491926" w:rsidTr="00F77D21">
        <w:trPr>
          <w:trHeight w:val="483"/>
        </w:trPr>
        <w:tc>
          <w:tcPr>
            <w:tcW w:w="567" w:type="dxa"/>
            <w:vMerge w:val="restart"/>
          </w:tcPr>
          <w:p w:rsidR="007B61A4" w:rsidRPr="00E653B8" w:rsidRDefault="00E653B8" w:rsidP="00F77D21">
            <w:pPr>
              <w:pStyle w:val="a3"/>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3119" w:type="dxa"/>
            <w:vMerge w:val="restart"/>
          </w:tcPr>
          <w:p w:rsidR="007B61A4" w:rsidRPr="00491926" w:rsidRDefault="00E653B8"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П</w:t>
            </w:r>
            <w:r w:rsidRPr="00E653B8">
              <w:rPr>
                <w:rFonts w:ascii="Times New Roman" w:hAnsi="Times New Roman"/>
                <w:color w:val="000000"/>
                <w:sz w:val="28"/>
                <w:szCs w:val="28"/>
              </w:rPr>
              <w:t>аління</w:t>
            </w:r>
          </w:p>
        </w:tc>
        <w:tc>
          <w:tcPr>
            <w:tcW w:w="1417" w:type="dxa"/>
            <w:vMerge w:val="restart"/>
          </w:tcPr>
          <w:p w:rsidR="007B61A4" w:rsidRPr="00E653B8" w:rsidRDefault="00E653B8"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7</w:t>
            </w:r>
          </w:p>
        </w:tc>
        <w:tc>
          <w:tcPr>
            <w:tcW w:w="2268" w:type="dxa"/>
            <w:vMerge w:val="restart"/>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0,84</w:t>
            </w:r>
          </w:p>
        </w:tc>
        <w:tc>
          <w:tcPr>
            <w:tcW w:w="1134" w:type="dxa"/>
            <w:vMerge w:val="restart"/>
          </w:tcPr>
          <w:p w:rsidR="007B61A4"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18" w:type="dxa"/>
            <w:vMerge w:val="restart"/>
          </w:tcPr>
          <w:p w:rsidR="007B61A4" w:rsidRPr="00281349"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r>
      <w:tr w:rsidR="007B61A4" w:rsidRPr="00491926" w:rsidTr="00F77D21">
        <w:trPr>
          <w:trHeight w:val="483"/>
        </w:trPr>
        <w:tc>
          <w:tcPr>
            <w:tcW w:w="567"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3119"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8" w:type="dxa"/>
            <w:vMerge/>
          </w:tcPr>
          <w:p w:rsidR="007B61A4" w:rsidRPr="00491926" w:rsidRDefault="007B61A4" w:rsidP="00F77D21">
            <w:pPr>
              <w:spacing w:after="0" w:line="360" w:lineRule="auto"/>
              <w:jc w:val="center"/>
              <w:rPr>
                <w:rFonts w:ascii="Times New Roman" w:hAnsi="Times New Roman"/>
                <w:color w:val="000000"/>
                <w:sz w:val="28"/>
                <w:szCs w:val="28"/>
              </w:rPr>
            </w:pPr>
          </w:p>
        </w:tc>
      </w:tr>
      <w:tr w:rsidR="007B61A4" w:rsidRPr="00491926" w:rsidTr="00F77D21">
        <w:trPr>
          <w:trHeight w:val="719"/>
        </w:trPr>
        <w:tc>
          <w:tcPr>
            <w:tcW w:w="567" w:type="dxa"/>
          </w:tcPr>
          <w:p w:rsidR="007B61A4" w:rsidRPr="00E653B8" w:rsidRDefault="00E653B8"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3119" w:type="dxa"/>
          </w:tcPr>
          <w:p w:rsidR="007B61A4" w:rsidRPr="00E653B8" w:rsidRDefault="00E653B8"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Спадковість</w:t>
            </w:r>
          </w:p>
        </w:tc>
        <w:tc>
          <w:tcPr>
            <w:tcW w:w="1417" w:type="dxa"/>
          </w:tcPr>
          <w:p w:rsidR="007B61A4" w:rsidRPr="00E653B8" w:rsidRDefault="00E653B8"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2268" w:type="dxa"/>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0,66</w:t>
            </w:r>
          </w:p>
        </w:tc>
        <w:tc>
          <w:tcPr>
            <w:tcW w:w="1134" w:type="dxa"/>
          </w:tcPr>
          <w:p w:rsidR="007B61A4"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r>
      <w:tr w:rsidR="007B61A4" w:rsidRPr="00491926" w:rsidTr="00F77D21">
        <w:trPr>
          <w:trHeight w:val="719"/>
        </w:trPr>
        <w:tc>
          <w:tcPr>
            <w:tcW w:w="567" w:type="dxa"/>
          </w:tcPr>
          <w:p w:rsidR="007B61A4" w:rsidRPr="00E653B8" w:rsidRDefault="00E653B8"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3119" w:type="dxa"/>
          </w:tcPr>
          <w:p w:rsidR="007B61A4" w:rsidRPr="00491926" w:rsidRDefault="00E653B8"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E653B8">
              <w:rPr>
                <w:rFonts w:ascii="Times New Roman" w:hAnsi="Times New Roman"/>
                <w:color w:val="000000"/>
                <w:sz w:val="28"/>
                <w:szCs w:val="28"/>
                <w:lang w:val="uk-UA"/>
              </w:rPr>
              <w:t>адмірне споживання жирної їжі</w:t>
            </w:r>
          </w:p>
        </w:tc>
        <w:tc>
          <w:tcPr>
            <w:tcW w:w="1417" w:type="dxa"/>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5</w:t>
            </w:r>
          </w:p>
        </w:tc>
        <w:tc>
          <w:tcPr>
            <w:tcW w:w="2268" w:type="dxa"/>
          </w:tcPr>
          <w:p w:rsidR="007B61A4" w:rsidRPr="00491926"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0,53</w:t>
            </w:r>
          </w:p>
        </w:tc>
        <w:tc>
          <w:tcPr>
            <w:tcW w:w="1134" w:type="dxa"/>
          </w:tcPr>
          <w:p w:rsidR="007B61A4"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5,5</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r>
      <w:tr w:rsidR="007B61A4" w:rsidRPr="00491926" w:rsidTr="00F77D21">
        <w:trPr>
          <w:trHeight w:val="1096"/>
        </w:trPr>
        <w:tc>
          <w:tcPr>
            <w:tcW w:w="567" w:type="dxa"/>
          </w:tcPr>
          <w:p w:rsidR="007B61A4" w:rsidRPr="00415BC4" w:rsidRDefault="00415BC4"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3119" w:type="dxa"/>
          </w:tcPr>
          <w:p w:rsidR="007B61A4" w:rsidRPr="00491926" w:rsidRDefault="00415BC4"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С</w:t>
            </w:r>
            <w:r w:rsidRPr="00415BC4">
              <w:rPr>
                <w:rFonts w:ascii="Times New Roman" w:hAnsi="Times New Roman"/>
                <w:color w:val="000000"/>
                <w:sz w:val="28"/>
                <w:szCs w:val="28"/>
              </w:rPr>
              <w:t>тресові ситуації на роботі</w:t>
            </w:r>
          </w:p>
        </w:tc>
        <w:tc>
          <w:tcPr>
            <w:tcW w:w="1417" w:type="dxa"/>
          </w:tcPr>
          <w:p w:rsidR="007B61A4" w:rsidRPr="00415BC4" w:rsidRDefault="00415BC4"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2268" w:type="dxa"/>
          </w:tcPr>
          <w:p w:rsidR="007B61A4" w:rsidRPr="00584602" w:rsidRDefault="00584602"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0,51</w:t>
            </w:r>
          </w:p>
        </w:tc>
        <w:tc>
          <w:tcPr>
            <w:tcW w:w="1134" w:type="dxa"/>
          </w:tcPr>
          <w:p w:rsidR="007B61A4"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5,5</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r>
      <w:tr w:rsidR="007B61A4" w:rsidRPr="00491926" w:rsidTr="00F77D21">
        <w:trPr>
          <w:trHeight w:val="747"/>
        </w:trPr>
        <w:tc>
          <w:tcPr>
            <w:tcW w:w="567" w:type="dxa"/>
          </w:tcPr>
          <w:p w:rsidR="007B61A4" w:rsidRPr="00415BC4" w:rsidRDefault="00415BC4"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7</w:t>
            </w:r>
          </w:p>
        </w:tc>
        <w:tc>
          <w:tcPr>
            <w:tcW w:w="3119" w:type="dxa"/>
          </w:tcPr>
          <w:p w:rsidR="007B61A4" w:rsidRPr="00491926" w:rsidRDefault="00415BC4" w:rsidP="00F77D21">
            <w:pPr>
              <w:pStyle w:val="a3"/>
              <w:spacing w:line="360" w:lineRule="auto"/>
              <w:jc w:val="both"/>
              <w:rPr>
                <w:rFonts w:ascii="Times New Roman" w:hAnsi="Times New Roman"/>
                <w:color w:val="000000"/>
                <w:sz w:val="28"/>
                <w:szCs w:val="28"/>
              </w:rPr>
            </w:pPr>
            <w:r>
              <w:rPr>
                <w:rFonts w:ascii="Times New Roman" w:hAnsi="Times New Roman"/>
                <w:color w:val="000000"/>
                <w:sz w:val="28"/>
                <w:szCs w:val="28"/>
                <w:lang w:val="uk-UA"/>
              </w:rPr>
              <w:t>С</w:t>
            </w:r>
            <w:r w:rsidRPr="00415BC4">
              <w:rPr>
                <w:rFonts w:ascii="Times New Roman" w:hAnsi="Times New Roman"/>
                <w:color w:val="000000"/>
                <w:sz w:val="28"/>
                <w:szCs w:val="28"/>
              </w:rPr>
              <w:t>тресові ситуації в сім’ї</w:t>
            </w:r>
          </w:p>
        </w:tc>
        <w:tc>
          <w:tcPr>
            <w:tcW w:w="1417" w:type="dxa"/>
          </w:tcPr>
          <w:p w:rsidR="007B61A4" w:rsidRPr="00415BC4" w:rsidRDefault="00415BC4"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2268" w:type="dxa"/>
          </w:tcPr>
          <w:p w:rsidR="007B61A4" w:rsidRPr="00584602" w:rsidRDefault="00584602"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0,44</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7</w:t>
            </w:r>
          </w:p>
        </w:tc>
      </w:tr>
      <w:tr w:rsidR="007B61A4" w:rsidRPr="00491926" w:rsidTr="00F77D21">
        <w:trPr>
          <w:trHeight w:val="1096"/>
        </w:trPr>
        <w:tc>
          <w:tcPr>
            <w:tcW w:w="567" w:type="dxa"/>
          </w:tcPr>
          <w:p w:rsidR="007B61A4" w:rsidRPr="00415BC4" w:rsidRDefault="00415BC4"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3119" w:type="dxa"/>
          </w:tcPr>
          <w:p w:rsidR="007B61A4" w:rsidRPr="00491926" w:rsidRDefault="00415BC4"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З</w:t>
            </w:r>
            <w:r w:rsidRPr="00415BC4">
              <w:rPr>
                <w:rFonts w:ascii="Times New Roman" w:hAnsi="Times New Roman"/>
                <w:color w:val="000000"/>
                <w:sz w:val="28"/>
                <w:szCs w:val="28"/>
              </w:rPr>
              <w:t>ловживання алкоголем</w:t>
            </w:r>
          </w:p>
        </w:tc>
        <w:tc>
          <w:tcPr>
            <w:tcW w:w="1417" w:type="dxa"/>
          </w:tcPr>
          <w:p w:rsidR="007B61A4" w:rsidRPr="00415BC4" w:rsidRDefault="00415BC4"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2268" w:type="dxa"/>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0,41</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8</w:t>
            </w:r>
          </w:p>
        </w:tc>
      </w:tr>
      <w:tr w:rsidR="007B61A4" w:rsidRPr="00491926" w:rsidTr="00F77D21">
        <w:trPr>
          <w:trHeight w:val="1096"/>
        </w:trPr>
        <w:tc>
          <w:tcPr>
            <w:tcW w:w="567" w:type="dxa"/>
          </w:tcPr>
          <w:p w:rsidR="007B61A4" w:rsidRPr="00415BC4" w:rsidRDefault="00415BC4"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9</w:t>
            </w:r>
          </w:p>
        </w:tc>
        <w:tc>
          <w:tcPr>
            <w:tcW w:w="3119" w:type="dxa"/>
          </w:tcPr>
          <w:p w:rsidR="007B61A4" w:rsidRPr="00491926" w:rsidRDefault="00415BC4" w:rsidP="002554E5">
            <w:pPr>
              <w:spacing w:after="0" w:line="360" w:lineRule="auto"/>
              <w:rPr>
                <w:rFonts w:ascii="Times New Roman" w:hAnsi="Times New Roman"/>
                <w:color w:val="000000"/>
                <w:sz w:val="28"/>
                <w:szCs w:val="28"/>
              </w:rPr>
            </w:pPr>
            <w:r>
              <w:rPr>
                <w:rFonts w:ascii="Times New Roman" w:hAnsi="Times New Roman"/>
                <w:color w:val="000000"/>
                <w:sz w:val="28"/>
                <w:szCs w:val="28"/>
                <w:lang w:val="uk-UA"/>
              </w:rPr>
              <w:t>П</w:t>
            </w:r>
            <w:r w:rsidR="002554E5">
              <w:rPr>
                <w:rFonts w:ascii="Times New Roman" w:hAnsi="Times New Roman"/>
                <w:color w:val="000000"/>
                <w:sz w:val="28"/>
                <w:szCs w:val="28"/>
              </w:rPr>
              <w:t xml:space="preserve">огіршення самопочуття </w:t>
            </w:r>
            <w:r w:rsidR="002554E5">
              <w:rPr>
                <w:rFonts w:ascii="Times New Roman" w:hAnsi="Times New Roman"/>
                <w:color w:val="000000"/>
                <w:sz w:val="28"/>
                <w:szCs w:val="28"/>
                <w:lang w:val="uk-UA"/>
              </w:rPr>
              <w:t>в</w:t>
            </w:r>
            <w:r w:rsidRPr="00415BC4">
              <w:rPr>
                <w:rFonts w:ascii="Times New Roman" w:hAnsi="Times New Roman"/>
                <w:color w:val="000000"/>
                <w:sz w:val="28"/>
                <w:szCs w:val="28"/>
              </w:rPr>
              <w:t xml:space="preserve"> </w:t>
            </w:r>
            <w:r w:rsidRPr="00415BC4">
              <w:rPr>
                <w:rFonts w:ascii="Times New Roman" w:hAnsi="Times New Roman"/>
                <w:color w:val="000000"/>
                <w:sz w:val="28"/>
                <w:szCs w:val="28"/>
              </w:rPr>
              <w:lastRenderedPageBreak/>
              <w:t>результаті зміни погоди</w:t>
            </w:r>
          </w:p>
        </w:tc>
        <w:tc>
          <w:tcPr>
            <w:tcW w:w="1417" w:type="dxa"/>
          </w:tcPr>
          <w:p w:rsidR="007B61A4" w:rsidRPr="00415BC4" w:rsidRDefault="00415BC4"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lastRenderedPageBreak/>
              <w:t>4</w:t>
            </w:r>
          </w:p>
        </w:tc>
        <w:tc>
          <w:tcPr>
            <w:tcW w:w="2268" w:type="dxa"/>
          </w:tcPr>
          <w:p w:rsidR="007B61A4" w:rsidRPr="00584602" w:rsidRDefault="00584602"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0,40</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1418" w:type="dxa"/>
          </w:tcPr>
          <w:p w:rsidR="007B61A4" w:rsidRPr="00281349"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9</w:t>
            </w:r>
          </w:p>
        </w:tc>
      </w:tr>
      <w:tr w:rsidR="007B61A4" w:rsidRPr="00491926" w:rsidTr="00F77D21">
        <w:trPr>
          <w:trHeight w:val="370"/>
        </w:trPr>
        <w:tc>
          <w:tcPr>
            <w:tcW w:w="567" w:type="dxa"/>
          </w:tcPr>
          <w:p w:rsidR="007B61A4" w:rsidRPr="006C3E3C" w:rsidRDefault="006C3E3C"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rPr>
              <w:lastRenderedPageBreak/>
              <w:t>1</w:t>
            </w:r>
            <w:r>
              <w:rPr>
                <w:rFonts w:ascii="Times New Roman" w:hAnsi="Times New Roman"/>
                <w:color w:val="000000"/>
                <w:sz w:val="28"/>
                <w:szCs w:val="28"/>
                <w:lang w:val="uk-UA"/>
              </w:rPr>
              <w:t>0</w:t>
            </w:r>
          </w:p>
        </w:tc>
        <w:tc>
          <w:tcPr>
            <w:tcW w:w="3119" w:type="dxa"/>
          </w:tcPr>
          <w:p w:rsidR="007B61A4" w:rsidRPr="00491926" w:rsidRDefault="006C3E3C"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Х</w:t>
            </w:r>
            <w:r w:rsidRPr="006C3E3C">
              <w:rPr>
                <w:rFonts w:ascii="Times New Roman" w:hAnsi="Times New Roman"/>
                <w:color w:val="000000"/>
                <w:sz w:val="28"/>
                <w:szCs w:val="28"/>
              </w:rPr>
              <w:t>ронічні захворювання</w:t>
            </w:r>
          </w:p>
        </w:tc>
        <w:tc>
          <w:tcPr>
            <w:tcW w:w="1417" w:type="dxa"/>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3</w:t>
            </w:r>
          </w:p>
        </w:tc>
        <w:tc>
          <w:tcPr>
            <w:tcW w:w="2268" w:type="dxa"/>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0,29</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12,5</w:t>
            </w:r>
          </w:p>
        </w:tc>
        <w:tc>
          <w:tcPr>
            <w:tcW w:w="1418" w:type="dxa"/>
          </w:tcPr>
          <w:p w:rsidR="007B61A4"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13,5</w:t>
            </w:r>
          </w:p>
        </w:tc>
      </w:tr>
      <w:tr w:rsidR="006C3E3C" w:rsidRPr="00491926" w:rsidTr="00F77D21">
        <w:trPr>
          <w:trHeight w:val="370"/>
        </w:trPr>
        <w:tc>
          <w:tcPr>
            <w:tcW w:w="567" w:type="dxa"/>
          </w:tcPr>
          <w:p w:rsidR="006C3E3C"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11</w:t>
            </w:r>
          </w:p>
        </w:tc>
        <w:tc>
          <w:tcPr>
            <w:tcW w:w="3119" w:type="dxa"/>
          </w:tcPr>
          <w:p w:rsidR="006C3E3C" w:rsidRDefault="006C3E3C"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6C3E3C">
              <w:rPr>
                <w:rFonts w:ascii="Times New Roman" w:hAnsi="Times New Roman"/>
                <w:color w:val="000000"/>
                <w:sz w:val="28"/>
                <w:szCs w:val="28"/>
                <w:lang w:val="uk-UA"/>
              </w:rPr>
              <w:t>адлишкова вага</w:t>
            </w:r>
          </w:p>
        </w:tc>
        <w:tc>
          <w:tcPr>
            <w:tcW w:w="1417" w:type="dxa"/>
          </w:tcPr>
          <w:p w:rsidR="006C3E3C" w:rsidRPr="006C3E3C" w:rsidRDefault="006C3E3C"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268" w:type="dxa"/>
          </w:tcPr>
          <w:p w:rsidR="006C3E3C" w:rsidRPr="00491926"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0,19</w:t>
            </w:r>
          </w:p>
        </w:tc>
        <w:tc>
          <w:tcPr>
            <w:tcW w:w="1134" w:type="dxa"/>
          </w:tcPr>
          <w:p w:rsidR="006C3E3C"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12,5</w:t>
            </w:r>
          </w:p>
        </w:tc>
        <w:tc>
          <w:tcPr>
            <w:tcW w:w="1418" w:type="dxa"/>
          </w:tcPr>
          <w:p w:rsidR="006C3E3C" w:rsidRPr="00491926" w:rsidRDefault="004D550F"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18,8</w:t>
            </w:r>
          </w:p>
        </w:tc>
      </w:tr>
      <w:tr w:rsidR="006C3E3C" w:rsidRPr="00491926" w:rsidTr="00F77D21">
        <w:trPr>
          <w:trHeight w:val="370"/>
        </w:trPr>
        <w:tc>
          <w:tcPr>
            <w:tcW w:w="567" w:type="dxa"/>
          </w:tcPr>
          <w:p w:rsidR="006C3E3C"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12</w:t>
            </w:r>
          </w:p>
        </w:tc>
        <w:tc>
          <w:tcPr>
            <w:tcW w:w="3119" w:type="dxa"/>
          </w:tcPr>
          <w:p w:rsidR="006C3E3C" w:rsidRDefault="006C3E3C"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6C3E3C">
              <w:rPr>
                <w:rFonts w:ascii="Times New Roman" w:hAnsi="Times New Roman"/>
                <w:color w:val="000000"/>
                <w:sz w:val="28"/>
                <w:szCs w:val="28"/>
                <w:lang w:val="uk-UA"/>
              </w:rPr>
              <w:t>едотримання режиму харчування</w:t>
            </w:r>
          </w:p>
        </w:tc>
        <w:tc>
          <w:tcPr>
            <w:tcW w:w="1417" w:type="dxa"/>
          </w:tcPr>
          <w:p w:rsidR="006C3E3C" w:rsidRPr="006C3E3C" w:rsidRDefault="006C3E3C"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268" w:type="dxa"/>
          </w:tcPr>
          <w:p w:rsidR="006C3E3C" w:rsidRPr="00491926"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0,29</w:t>
            </w:r>
          </w:p>
        </w:tc>
        <w:tc>
          <w:tcPr>
            <w:tcW w:w="1134" w:type="dxa"/>
          </w:tcPr>
          <w:p w:rsidR="006C3E3C"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12,5</w:t>
            </w:r>
          </w:p>
        </w:tc>
        <w:tc>
          <w:tcPr>
            <w:tcW w:w="1418" w:type="dxa"/>
          </w:tcPr>
          <w:p w:rsidR="006C3E3C"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13,5</w:t>
            </w:r>
          </w:p>
        </w:tc>
      </w:tr>
      <w:tr w:rsidR="006C3E3C" w:rsidRPr="00491926" w:rsidTr="00F77D21">
        <w:trPr>
          <w:trHeight w:val="370"/>
        </w:trPr>
        <w:tc>
          <w:tcPr>
            <w:tcW w:w="567" w:type="dxa"/>
          </w:tcPr>
          <w:p w:rsidR="006C3E3C"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13</w:t>
            </w:r>
          </w:p>
        </w:tc>
        <w:tc>
          <w:tcPr>
            <w:tcW w:w="3119" w:type="dxa"/>
          </w:tcPr>
          <w:p w:rsidR="006C3E3C" w:rsidRDefault="006C3E3C"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Гіподинамія</w:t>
            </w:r>
          </w:p>
        </w:tc>
        <w:tc>
          <w:tcPr>
            <w:tcW w:w="1417" w:type="dxa"/>
          </w:tcPr>
          <w:p w:rsidR="006C3E3C" w:rsidRPr="006C3E3C" w:rsidRDefault="006C3E3C"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268" w:type="dxa"/>
          </w:tcPr>
          <w:p w:rsidR="006C3E3C" w:rsidRPr="00491926"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0,29</w:t>
            </w:r>
          </w:p>
        </w:tc>
        <w:tc>
          <w:tcPr>
            <w:tcW w:w="1134" w:type="dxa"/>
          </w:tcPr>
          <w:p w:rsidR="006C3E3C"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12,5</w:t>
            </w:r>
          </w:p>
        </w:tc>
        <w:tc>
          <w:tcPr>
            <w:tcW w:w="1418" w:type="dxa"/>
          </w:tcPr>
          <w:p w:rsidR="006C3E3C" w:rsidRPr="00491926" w:rsidRDefault="0028134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13,5</w:t>
            </w:r>
          </w:p>
        </w:tc>
      </w:tr>
      <w:tr w:rsidR="00DA7FFB" w:rsidRPr="00491926" w:rsidTr="00F77D21">
        <w:trPr>
          <w:trHeight w:val="370"/>
        </w:trPr>
        <w:tc>
          <w:tcPr>
            <w:tcW w:w="567" w:type="dxa"/>
          </w:tcPr>
          <w:p w:rsidR="00DA7FFB"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14</w:t>
            </w:r>
          </w:p>
        </w:tc>
        <w:tc>
          <w:tcPr>
            <w:tcW w:w="3119" w:type="dxa"/>
          </w:tcPr>
          <w:p w:rsidR="00DA7FFB" w:rsidRDefault="00DA7FFB"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w:t>
            </w:r>
            <w:r w:rsidRPr="00DA7FFB">
              <w:rPr>
                <w:rFonts w:ascii="Times New Roman" w:hAnsi="Times New Roman"/>
                <w:color w:val="000000"/>
                <w:sz w:val="28"/>
                <w:szCs w:val="28"/>
                <w:lang w:val="uk-UA"/>
              </w:rPr>
              <w:t>ерепади артеріального тиску</w:t>
            </w:r>
          </w:p>
        </w:tc>
        <w:tc>
          <w:tcPr>
            <w:tcW w:w="1417" w:type="dxa"/>
          </w:tcPr>
          <w:p w:rsidR="00DA7FFB" w:rsidRDefault="00DA7FFB"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268" w:type="dxa"/>
          </w:tcPr>
          <w:p w:rsidR="00DA7FFB"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0,27</w:t>
            </w:r>
          </w:p>
        </w:tc>
        <w:tc>
          <w:tcPr>
            <w:tcW w:w="1134" w:type="dxa"/>
          </w:tcPr>
          <w:p w:rsidR="00DA7FFB"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12,5</w:t>
            </w:r>
          </w:p>
        </w:tc>
        <w:tc>
          <w:tcPr>
            <w:tcW w:w="1418" w:type="dxa"/>
          </w:tcPr>
          <w:p w:rsidR="00DA7FFB" w:rsidRPr="00491926" w:rsidRDefault="007A5B5E"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14</w:t>
            </w:r>
            <w:r w:rsidR="00281349">
              <w:rPr>
                <w:rFonts w:ascii="Times New Roman" w:hAnsi="Times New Roman"/>
                <w:color w:val="000000"/>
                <w:sz w:val="28"/>
                <w:szCs w:val="28"/>
                <w:lang w:val="uk-UA"/>
              </w:rPr>
              <w:t>,5</w:t>
            </w:r>
          </w:p>
        </w:tc>
      </w:tr>
      <w:tr w:rsidR="00DA7FFB" w:rsidRPr="00491926" w:rsidTr="00F77D21">
        <w:trPr>
          <w:trHeight w:val="370"/>
        </w:trPr>
        <w:tc>
          <w:tcPr>
            <w:tcW w:w="567" w:type="dxa"/>
          </w:tcPr>
          <w:p w:rsidR="00DA7FFB" w:rsidRPr="00560396" w:rsidRDefault="00DA7FFB"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15</w:t>
            </w:r>
          </w:p>
        </w:tc>
        <w:tc>
          <w:tcPr>
            <w:tcW w:w="3119" w:type="dxa"/>
          </w:tcPr>
          <w:p w:rsidR="00DA7FFB" w:rsidRDefault="00DA7FFB"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Б</w:t>
            </w:r>
            <w:r w:rsidRPr="00DA7FFB">
              <w:rPr>
                <w:rFonts w:ascii="Times New Roman" w:hAnsi="Times New Roman"/>
                <w:color w:val="000000"/>
                <w:sz w:val="28"/>
                <w:szCs w:val="28"/>
                <w:lang w:val="uk-UA"/>
              </w:rPr>
              <w:t>о</w:t>
            </w:r>
            <w:r w:rsidR="002554E5">
              <w:rPr>
                <w:rFonts w:ascii="Times New Roman" w:hAnsi="Times New Roman"/>
                <w:color w:val="000000"/>
                <w:sz w:val="28"/>
                <w:szCs w:val="28"/>
                <w:lang w:val="uk-UA"/>
              </w:rPr>
              <w:t>лі в</w:t>
            </w:r>
            <w:r w:rsidRPr="00DA7FFB">
              <w:rPr>
                <w:rFonts w:ascii="Times New Roman" w:hAnsi="Times New Roman"/>
                <w:color w:val="000000"/>
                <w:sz w:val="28"/>
                <w:szCs w:val="28"/>
                <w:lang w:val="uk-UA"/>
              </w:rPr>
              <w:t xml:space="preserve"> ділянці серця</w:t>
            </w:r>
          </w:p>
        </w:tc>
        <w:tc>
          <w:tcPr>
            <w:tcW w:w="1417" w:type="dxa"/>
          </w:tcPr>
          <w:p w:rsidR="00DA7FFB" w:rsidRDefault="00DA7FFB"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2268" w:type="dxa"/>
          </w:tcPr>
          <w:p w:rsidR="00DA7FFB"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0,27</w:t>
            </w:r>
          </w:p>
        </w:tc>
        <w:tc>
          <w:tcPr>
            <w:tcW w:w="1134" w:type="dxa"/>
          </w:tcPr>
          <w:p w:rsidR="00DA7FFB"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12,5</w:t>
            </w:r>
          </w:p>
        </w:tc>
        <w:tc>
          <w:tcPr>
            <w:tcW w:w="1418" w:type="dxa"/>
          </w:tcPr>
          <w:p w:rsidR="00DA7FFB" w:rsidRPr="00491926"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14,5</w:t>
            </w:r>
          </w:p>
        </w:tc>
      </w:tr>
      <w:tr w:rsidR="00DA7FFB" w:rsidRPr="00491926" w:rsidTr="00F77D21">
        <w:trPr>
          <w:trHeight w:val="370"/>
        </w:trPr>
        <w:tc>
          <w:tcPr>
            <w:tcW w:w="567" w:type="dxa"/>
          </w:tcPr>
          <w:p w:rsidR="00DA7FFB" w:rsidRDefault="00DA7FFB"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16.</w:t>
            </w:r>
          </w:p>
        </w:tc>
        <w:tc>
          <w:tcPr>
            <w:tcW w:w="3119" w:type="dxa"/>
          </w:tcPr>
          <w:p w:rsidR="00DA7FFB" w:rsidRDefault="004B1339"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П</w:t>
            </w:r>
            <w:r w:rsidR="00A36571" w:rsidRPr="00A36571">
              <w:rPr>
                <w:rFonts w:ascii="Times New Roman" w:hAnsi="Times New Roman"/>
                <w:color w:val="000000"/>
                <w:sz w:val="28"/>
                <w:szCs w:val="28"/>
                <w:lang w:val="uk-UA"/>
              </w:rPr>
              <w:t>ідвищений рівень глюкози в крові</w:t>
            </w:r>
          </w:p>
        </w:tc>
        <w:tc>
          <w:tcPr>
            <w:tcW w:w="1417" w:type="dxa"/>
          </w:tcPr>
          <w:p w:rsidR="00DA7FFB"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2268" w:type="dxa"/>
          </w:tcPr>
          <w:p w:rsidR="00DA7FFB" w:rsidRPr="00491926"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0,19</w:t>
            </w:r>
          </w:p>
        </w:tc>
        <w:tc>
          <w:tcPr>
            <w:tcW w:w="1134" w:type="dxa"/>
          </w:tcPr>
          <w:p w:rsidR="00DA7FFB"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tcPr>
          <w:p w:rsidR="00DA7FFB" w:rsidRPr="00491926" w:rsidRDefault="004D550F"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18,8</w:t>
            </w:r>
          </w:p>
        </w:tc>
      </w:tr>
      <w:tr w:rsidR="007B61A4" w:rsidRPr="00491926" w:rsidTr="00F77D21">
        <w:trPr>
          <w:trHeight w:val="370"/>
        </w:trPr>
        <w:tc>
          <w:tcPr>
            <w:tcW w:w="567" w:type="dxa"/>
          </w:tcPr>
          <w:p w:rsidR="007B61A4" w:rsidRPr="00560396" w:rsidRDefault="00A36571"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rPr>
              <w:t>1</w:t>
            </w:r>
            <w:r w:rsidR="00560396">
              <w:rPr>
                <w:rFonts w:ascii="Times New Roman" w:hAnsi="Times New Roman"/>
                <w:color w:val="000000"/>
                <w:sz w:val="28"/>
                <w:szCs w:val="28"/>
                <w:lang w:val="uk-UA"/>
              </w:rPr>
              <w:t>7</w:t>
            </w:r>
          </w:p>
        </w:tc>
        <w:tc>
          <w:tcPr>
            <w:tcW w:w="3119" w:type="dxa"/>
          </w:tcPr>
          <w:p w:rsidR="007B61A4" w:rsidRPr="00491926" w:rsidRDefault="004B1339"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Н</w:t>
            </w:r>
            <w:r w:rsidRPr="004B1339">
              <w:rPr>
                <w:rFonts w:ascii="Times New Roman" w:hAnsi="Times New Roman"/>
                <w:color w:val="000000"/>
                <w:sz w:val="28"/>
                <w:szCs w:val="28"/>
              </w:rPr>
              <w:t>адлишкове вживання їжі</w:t>
            </w:r>
          </w:p>
        </w:tc>
        <w:tc>
          <w:tcPr>
            <w:tcW w:w="1417" w:type="dxa"/>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7B61A4" w:rsidRPr="00491926"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0,19</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tcPr>
          <w:p w:rsidR="007B61A4" w:rsidRPr="00491926" w:rsidRDefault="004D550F"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18,8</w:t>
            </w:r>
          </w:p>
        </w:tc>
      </w:tr>
      <w:tr w:rsidR="007B61A4" w:rsidRPr="00491926" w:rsidTr="00F77D21">
        <w:trPr>
          <w:trHeight w:val="413"/>
        </w:trPr>
        <w:tc>
          <w:tcPr>
            <w:tcW w:w="567" w:type="dxa"/>
          </w:tcPr>
          <w:p w:rsidR="007B61A4" w:rsidRPr="00560396" w:rsidRDefault="00A36571"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rPr>
              <w:t>1</w:t>
            </w:r>
            <w:r w:rsidR="00560396">
              <w:rPr>
                <w:rFonts w:ascii="Times New Roman" w:hAnsi="Times New Roman"/>
                <w:color w:val="000000"/>
                <w:sz w:val="28"/>
                <w:szCs w:val="28"/>
                <w:lang w:val="uk-UA"/>
              </w:rPr>
              <w:t>8</w:t>
            </w:r>
          </w:p>
          <w:p w:rsidR="007B61A4" w:rsidRPr="00491926" w:rsidRDefault="007B61A4" w:rsidP="00F77D21">
            <w:pPr>
              <w:spacing w:after="0" w:line="360" w:lineRule="auto"/>
              <w:jc w:val="both"/>
              <w:rPr>
                <w:rFonts w:ascii="Times New Roman" w:hAnsi="Times New Roman"/>
                <w:color w:val="000000"/>
                <w:sz w:val="28"/>
                <w:szCs w:val="28"/>
              </w:rPr>
            </w:pPr>
          </w:p>
        </w:tc>
        <w:tc>
          <w:tcPr>
            <w:tcW w:w="3119" w:type="dxa"/>
          </w:tcPr>
          <w:p w:rsidR="007B61A4" w:rsidRPr="004B1339" w:rsidRDefault="004B1339"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Т</w:t>
            </w:r>
            <w:r w:rsidRPr="004B1339">
              <w:rPr>
                <w:rFonts w:ascii="Times New Roman" w:hAnsi="Times New Roman"/>
                <w:color w:val="000000"/>
                <w:sz w:val="28"/>
                <w:szCs w:val="28"/>
              </w:rPr>
              <w:t>ип темп</w:t>
            </w:r>
            <w:r>
              <w:rPr>
                <w:rFonts w:ascii="Times New Roman" w:hAnsi="Times New Roman"/>
                <w:color w:val="000000"/>
                <w:sz w:val="28"/>
                <w:szCs w:val="28"/>
              </w:rPr>
              <w:t xml:space="preserve">ераменту особистості «холерик» </w:t>
            </w:r>
          </w:p>
        </w:tc>
        <w:tc>
          <w:tcPr>
            <w:tcW w:w="1417" w:type="dxa"/>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0,24</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tcPr>
          <w:p w:rsidR="007B61A4" w:rsidRPr="007A5B5E" w:rsidRDefault="007A5B5E"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17</w:t>
            </w:r>
          </w:p>
        </w:tc>
      </w:tr>
      <w:tr w:rsidR="007B61A4" w:rsidRPr="00491926" w:rsidTr="00F77D21">
        <w:trPr>
          <w:trHeight w:val="413"/>
        </w:trPr>
        <w:tc>
          <w:tcPr>
            <w:tcW w:w="567" w:type="dxa"/>
          </w:tcPr>
          <w:p w:rsidR="007B61A4" w:rsidRPr="00560396" w:rsidRDefault="00894072"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rPr>
              <w:t>1</w:t>
            </w:r>
            <w:r w:rsidR="00560396">
              <w:rPr>
                <w:rFonts w:ascii="Times New Roman" w:hAnsi="Times New Roman"/>
                <w:color w:val="000000"/>
                <w:sz w:val="28"/>
                <w:szCs w:val="28"/>
                <w:lang w:val="uk-UA"/>
              </w:rPr>
              <w:t>9</w:t>
            </w:r>
          </w:p>
        </w:tc>
        <w:tc>
          <w:tcPr>
            <w:tcW w:w="3119" w:type="dxa"/>
          </w:tcPr>
          <w:p w:rsidR="007B61A4" w:rsidRPr="00491926" w:rsidRDefault="009155B0"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О</w:t>
            </w:r>
            <w:r w:rsidRPr="009155B0">
              <w:rPr>
                <w:rFonts w:ascii="Times New Roman" w:hAnsi="Times New Roman"/>
                <w:color w:val="000000"/>
                <w:sz w:val="28"/>
                <w:szCs w:val="28"/>
              </w:rPr>
              <w:t>біймання керівної посади на роботі</w:t>
            </w:r>
          </w:p>
        </w:tc>
        <w:tc>
          <w:tcPr>
            <w:tcW w:w="1417" w:type="dxa"/>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0,29</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tcPr>
          <w:p w:rsidR="007B61A4"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13,5</w:t>
            </w:r>
          </w:p>
        </w:tc>
      </w:tr>
      <w:tr w:rsidR="007B61A4" w:rsidRPr="00491926" w:rsidTr="00F77D21">
        <w:trPr>
          <w:trHeight w:val="413"/>
        </w:trPr>
        <w:tc>
          <w:tcPr>
            <w:tcW w:w="567" w:type="dxa"/>
          </w:tcPr>
          <w:p w:rsidR="007B61A4" w:rsidRPr="00560396" w:rsidRDefault="00894072"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20</w:t>
            </w:r>
          </w:p>
        </w:tc>
        <w:tc>
          <w:tcPr>
            <w:tcW w:w="3119" w:type="dxa"/>
          </w:tcPr>
          <w:p w:rsidR="007B61A4" w:rsidRPr="00491926" w:rsidRDefault="009155B0"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Г</w:t>
            </w:r>
            <w:r w:rsidRPr="009155B0">
              <w:rPr>
                <w:rFonts w:ascii="Times New Roman" w:hAnsi="Times New Roman"/>
                <w:color w:val="000000"/>
                <w:sz w:val="28"/>
                <w:szCs w:val="28"/>
              </w:rPr>
              <w:t>оловні болі під час зміни погоди</w:t>
            </w:r>
          </w:p>
        </w:tc>
        <w:tc>
          <w:tcPr>
            <w:tcW w:w="1417" w:type="dxa"/>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2</w:t>
            </w:r>
          </w:p>
        </w:tc>
        <w:tc>
          <w:tcPr>
            <w:tcW w:w="2268"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0,25</w:t>
            </w:r>
          </w:p>
        </w:tc>
        <w:tc>
          <w:tcPr>
            <w:tcW w:w="1134" w:type="dxa"/>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tcPr>
          <w:p w:rsidR="007B61A4" w:rsidRPr="00491926" w:rsidRDefault="007A5B5E"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16</w:t>
            </w:r>
          </w:p>
        </w:tc>
      </w:tr>
      <w:tr w:rsidR="007B61A4" w:rsidRPr="00491926" w:rsidTr="00F77D21">
        <w:trPr>
          <w:trHeight w:val="483"/>
        </w:trPr>
        <w:tc>
          <w:tcPr>
            <w:tcW w:w="567" w:type="dxa"/>
            <w:vMerge w:val="restart"/>
          </w:tcPr>
          <w:p w:rsidR="007B61A4"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21</w:t>
            </w:r>
          </w:p>
        </w:tc>
        <w:tc>
          <w:tcPr>
            <w:tcW w:w="3119" w:type="dxa"/>
            <w:vMerge w:val="restart"/>
          </w:tcPr>
          <w:p w:rsidR="007B61A4" w:rsidRPr="00491926" w:rsidRDefault="006F4BFE"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З</w:t>
            </w:r>
            <w:r w:rsidRPr="006F4BFE">
              <w:rPr>
                <w:rFonts w:ascii="Times New Roman" w:hAnsi="Times New Roman"/>
                <w:color w:val="000000"/>
                <w:sz w:val="28"/>
                <w:szCs w:val="28"/>
              </w:rPr>
              <w:t>алежність стану здоров’я від часу доби</w:t>
            </w:r>
          </w:p>
        </w:tc>
        <w:tc>
          <w:tcPr>
            <w:tcW w:w="1417" w:type="dxa"/>
            <w:vMerge w:val="restart"/>
          </w:tcPr>
          <w:p w:rsidR="007B61A4" w:rsidRPr="00491926" w:rsidRDefault="007B61A4" w:rsidP="00F77D21">
            <w:pPr>
              <w:spacing w:after="0" w:line="360" w:lineRule="auto"/>
              <w:jc w:val="center"/>
              <w:rPr>
                <w:rFonts w:ascii="Times New Roman" w:hAnsi="Times New Roman"/>
                <w:color w:val="000000"/>
                <w:sz w:val="28"/>
                <w:szCs w:val="28"/>
                <w:lang w:val="uk-UA"/>
              </w:rPr>
            </w:pPr>
            <w:r w:rsidRPr="00491926">
              <w:rPr>
                <w:rFonts w:ascii="Times New Roman" w:hAnsi="Times New Roman"/>
                <w:color w:val="000000"/>
                <w:sz w:val="28"/>
                <w:szCs w:val="28"/>
                <w:lang w:val="uk-UA"/>
              </w:rPr>
              <w:t>2</w:t>
            </w:r>
          </w:p>
        </w:tc>
        <w:tc>
          <w:tcPr>
            <w:tcW w:w="2268" w:type="dxa"/>
            <w:vMerge w:val="restart"/>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0,22</w:t>
            </w:r>
          </w:p>
        </w:tc>
        <w:tc>
          <w:tcPr>
            <w:tcW w:w="1134" w:type="dxa"/>
            <w:vMerge w:val="restart"/>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vMerge w:val="restart"/>
          </w:tcPr>
          <w:p w:rsidR="007B61A4"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21,5</w:t>
            </w:r>
          </w:p>
        </w:tc>
      </w:tr>
      <w:tr w:rsidR="007B61A4" w:rsidRPr="00491926" w:rsidTr="00F77D21">
        <w:trPr>
          <w:trHeight w:val="483"/>
        </w:trPr>
        <w:tc>
          <w:tcPr>
            <w:tcW w:w="567"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3119"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8" w:type="dxa"/>
            <w:vMerge/>
          </w:tcPr>
          <w:p w:rsidR="007B61A4" w:rsidRPr="00491926" w:rsidRDefault="007B61A4" w:rsidP="00F77D21">
            <w:pPr>
              <w:spacing w:after="0" w:line="360" w:lineRule="auto"/>
              <w:jc w:val="center"/>
              <w:rPr>
                <w:rFonts w:ascii="Times New Roman" w:hAnsi="Times New Roman"/>
                <w:color w:val="000000"/>
                <w:sz w:val="28"/>
                <w:szCs w:val="28"/>
              </w:rPr>
            </w:pPr>
          </w:p>
        </w:tc>
      </w:tr>
      <w:tr w:rsidR="007B61A4" w:rsidRPr="00491926" w:rsidTr="00F77D21">
        <w:trPr>
          <w:trHeight w:val="483"/>
        </w:trPr>
        <w:tc>
          <w:tcPr>
            <w:tcW w:w="567" w:type="dxa"/>
            <w:vMerge w:val="restart"/>
          </w:tcPr>
          <w:p w:rsidR="007B61A4"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22</w:t>
            </w:r>
          </w:p>
        </w:tc>
        <w:tc>
          <w:tcPr>
            <w:tcW w:w="3119" w:type="dxa"/>
            <w:vMerge w:val="restart"/>
          </w:tcPr>
          <w:p w:rsidR="007B61A4" w:rsidRPr="00491926" w:rsidRDefault="006F4BFE"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З</w:t>
            </w:r>
            <w:r w:rsidRPr="006F4BFE">
              <w:rPr>
                <w:rFonts w:ascii="Times New Roman" w:hAnsi="Times New Roman"/>
                <w:color w:val="000000"/>
                <w:sz w:val="28"/>
                <w:szCs w:val="28"/>
              </w:rPr>
              <w:t>алежність стану здоров’я від сезону</w:t>
            </w:r>
          </w:p>
        </w:tc>
        <w:tc>
          <w:tcPr>
            <w:tcW w:w="1417" w:type="dxa"/>
            <w:vMerge w:val="restart"/>
          </w:tcPr>
          <w:p w:rsidR="007B61A4" w:rsidRPr="00491926" w:rsidRDefault="007B61A4" w:rsidP="00F77D21">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en-US"/>
              </w:rPr>
              <w:t>2</w:t>
            </w:r>
          </w:p>
        </w:tc>
        <w:tc>
          <w:tcPr>
            <w:tcW w:w="2268" w:type="dxa"/>
            <w:vMerge w:val="restart"/>
          </w:tcPr>
          <w:p w:rsidR="007B61A4" w:rsidRPr="0049192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0,22</w:t>
            </w:r>
          </w:p>
        </w:tc>
        <w:tc>
          <w:tcPr>
            <w:tcW w:w="1134" w:type="dxa"/>
            <w:vMerge w:val="restart"/>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19</w:t>
            </w:r>
          </w:p>
        </w:tc>
        <w:tc>
          <w:tcPr>
            <w:tcW w:w="1418" w:type="dxa"/>
            <w:vMerge w:val="restart"/>
          </w:tcPr>
          <w:p w:rsidR="007B61A4"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21,5</w:t>
            </w:r>
          </w:p>
        </w:tc>
      </w:tr>
      <w:tr w:rsidR="007B61A4" w:rsidRPr="00491926" w:rsidTr="00F77D21">
        <w:trPr>
          <w:trHeight w:val="483"/>
        </w:trPr>
        <w:tc>
          <w:tcPr>
            <w:tcW w:w="567"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3119"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8" w:type="dxa"/>
            <w:vMerge/>
          </w:tcPr>
          <w:p w:rsidR="007B61A4" w:rsidRPr="00491926" w:rsidRDefault="007B61A4" w:rsidP="00F77D21">
            <w:pPr>
              <w:spacing w:after="0" w:line="360" w:lineRule="auto"/>
              <w:jc w:val="center"/>
              <w:rPr>
                <w:rFonts w:ascii="Times New Roman" w:hAnsi="Times New Roman"/>
                <w:color w:val="000000"/>
                <w:sz w:val="28"/>
                <w:szCs w:val="28"/>
              </w:rPr>
            </w:pPr>
          </w:p>
        </w:tc>
      </w:tr>
      <w:tr w:rsidR="007B61A4" w:rsidRPr="00491926" w:rsidTr="00F77D21">
        <w:trPr>
          <w:trHeight w:val="483"/>
        </w:trPr>
        <w:tc>
          <w:tcPr>
            <w:tcW w:w="567" w:type="dxa"/>
            <w:vMerge w:val="restart"/>
          </w:tcPr>
          <w:p w:rsidR="007B61A4"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23</w:t>
            </w:r>
          </w:p>
        </w:tc>
        <w:tc>
          <w:tcPr>
            <w:tcW w:w="3119" w:type="dxa"/>
            <w:vMerge w:val="restart"/>
          </w:tcPr>
          <w:p w:rsidR="007B61A4" w:rsidRPr="006F4BFE" w:rsidRDefault="006F4BFE"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Вживання кави</w:t>
            </w:r>
          </w:p>
        </w:tc>
        <w:tc>
          <w:tcPr>
            <w:tcW w:w="1417" w:type="dxa"/>
            <w:vMerge w:val="restart"/>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0,16</w:t>
            </w:r>
          </w:p>
        </w:tc>
        <w:tc>
          <w:tcPr>
            <w:tcW w:w="1134" w:type="dxa"/>
            <w:vMerge w:val="restart"/>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vMerge w:val="restart"/>
          </w:tcPr>
          <w:p w:rsidR="007B61A4"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26,2</w:t>
            </w:r>
          </w:p>
        </w:tc>
      </w:tr>
      <w:tr w:rsidR="007B61A4" w:rsidRPr="00491926" w:rsidTr="00F77D21">
        <w:trPr>
          <w:trHeight w:val="483"/>
        </w:trPr>
        <w:tc>
          <w:tcPr>
            <w:tcW w:w="567" w:type="dxa"/>
            <w:vMerge/>
          </w:tcPr>
          <w:p w:rsidR="007B61A4" w:rsidRPr="00491926" w:rsidRDefault="007B61A4" w:rsidP="00F77D21">
            <w:pPr>
              <w:spacing w:after="0" w:line="360" w:lineRule="auto"/>
              <w:jc w:val="both"/>
              <w:rPr>
                <w:rFonts w:ascii="Times New Roman" w:hAnsi="Times New Roman"/>
                <w:b/>
                <w:color w:val="000000"/>
                <w:sz w:val="28"/>
                <w:szCs w:val="28"/>
              </w:rPr>
            </w:pPr>
          </w:p>
        </w:tc>
        <w:tc>
          <w:tcPr>
            <w:tcW w:w="3119"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8" w:type="dxa"/>
            <w:vMerge/>
          </w:tcPr>
          <w:p w:rsidR="007B61A4" w:rsidRPr="00491926" w:rsidRDefault="007B61A4" w:rsidP="00F77D21">
            <w:pPr>
              <w:spacing w:after="0" w:line="360" w:lineRule="auto"/>
              <w:jc w:val="center"/>
              <w:rPr>
                <w:rFonts w:ascii="Times New Roman" w:hAnsi="Times New Roman"/>
                <w:color w:val="000000"/>
                <w:sz w:val="28"/>
                <w:szCs w:val="28"/>
              </w:rPr>
            </w:pPr>
          </w:p>
        </w:tc>
      </w:tr>
      <w:tr w:rsidR="007B61A4" w:rsidRPr="00491926" w:rsidTr="00F77D21">
        <w:trPr>
          <w:trHeight w:val="483"/>
        </w:trPr>
        <w:tc>
          <w:tcPr>
            <w:tcW w:w="567" w:type="dxa"/>
            <w:vMerge w:val="restart"/>
          </w:tcPr>
          <w:p w:rsidR="007B61A4"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24</w:t>
            </w:r>
          </w:p>
        </w:tc>
        <w:tc>
          <w:tcPr>
            <w:tcW w:w="3119" w:type="dxa"/>
            <w:vMerge w:val="restart"/>
          </w:tcPr>
          <w:p w:rsidR="007B61A4" w:rsidRPr="00D753FD" w:rsidRDefault="006F4BFE"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В</w:t>
            </w:r>
            <w:r w:rsidRPr="006F4BFE">
              <w:rPr>
                <w:rFonts w:ascii="Times New Roman" w:hAnsi="Times New Roman"/>
                <w:color w:val="000000"/>
                <w:sz w:val="28"/>
                <w:szCs w:val="28"/>
              </w:rPr>
              <w:t>живання</w:t>
            </w:r>
            <w:r w:rsidR="00D753FD">
              <w:rPr>
                <w:rFonts w:ascii="Times New Roman" w:hAnsi="Times New Roman"/>
                <w:color w:val="000000"/>
                <w:sz w:val="28"/>
                <w:szCs w:val="28"/>
              </w:rPr>
              <w:t xml:space="preserve"> фаст-фудів </w:t>
            </w:r>
          </w:p>
        </w:tc>
        <w:tc>
          <w:tcPr>
            <w:tcW w:w="1417" w:type="dxa"/>
            <w:vMerge w:val="restart"/>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7B61A4"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0,19</w:t>
            </w:r>
          </w:p>
        </w:tc>
        <w:tc>
          <w:tcPr>
            <w:tcW w:w="1134" w:type="dxa"/>
            <w:vMerge w:val="restart"/>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vMerge w:val="restart"/>
          </w:tcPr>
          <w:p w:rsidR="007B61A4" w:rsidRPr="00FE0890" w:rsidRDefault="004D550F"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18,8</w:t>
            </w:r>
          </w:p>
        </w:tc>
      </w:tr>
      <w:tr w:rsidR="007B61A4" w:rsidRPr="00491926" w:rsidTr="00F77D21">
        <w:trPr>
          <w:trHeight w:val="483"/>
        </w:trPr>
        <w:tc>
          <w:tcPr>
            <w:tcW w:w="567"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3119"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8" w:type="dxa"/>
            <w:vMerge/>
          </w:tcPr>
          <w:p w:rsidR="007B61A4" w:rsidRPr="00491926" w:rsidRDefault="007B61A4" w:rsidP="00F77D21">
            <w:pPr>
              <w:spacing w:after="0" w:line="360" w:lineRule="auto"/>
              <w:jc w:val="center"/>
              <w:rPr>
                <w:rFonts w:ascii="Times New Roman" w:hAnsi="Times New Roman"/>
                <w:color w:val="000000"/>
                <w:sz w:val="28"/>
                <w:szCs w:val="28"/>
              </w:rPr>
            </w:pPr>
          </w:p>
        </w:tc>
      </w:tr>
      <w:tr w:rsidR="006F4BFE" w:rsidRPr="00491926" w:rsidTr="00F77D21">
        <w:trPr>
          <w:trHeight w:val="483"/>
        </w:trPr>
        <w:tc>
          <w:tcPr>
            <w:tcW w:w="567" w:type="dxa"/>
          </w:tcPr>
          <w:p w:rsidR="006F4BFE"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25</w:t>
            </w:r>
          </w:p>
        </w:tc>
        <w:tc>
          <w:tcPr>
            <w:tcW w:w="3119" w:type="dxa"/>
          </w:tcPr>
          <w:p w:rsidR="006F4BFE" w:rsidRPr="006F4BFE" w:rsidRDefault="006F4BFE"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Вживання </w:t>
            </w:r>
            <w:r>
              <w:rPr>
                <w:rFonts w:ascii="Times New Roman" w:hAnsi="Times New Roman"/>
                <w:color w:val="000000"/>
                <w:sz w:val="28"/>
                <w:szCs w:val="28"/>
                <w:lang w:val="uk-UA"/>
              </w:rPr>
              <w:lastRenderedPageBreak/>
              <w:t>напівфабрикатів</w:t>
            </w:r>
          </w:p>
        </w:tc>
        <w:tc>
          <w:tcPr>
            <w:tcW w:w="1417" w:type="dxa"/>
          </w:tcPr>
          <w:p w:rsidR="006F4BFE" w:rsidRPr="006F4BFE" w:rsidRDefault="006F4BFE"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p>
        </w:tc>
        <w:tc>
          <w:tcPr>
            <w:tcW w:w="2268" w:type="dxa"/>
          </w:tcPr>
          <w:p w:rsidR="006F4BFE"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0,16</w:t>
            </w:r>
          </w:p>
        </w:tc>
        <w:tc>
          <w:tcPr>
            <w:tcW w:w="1134" w:type="dxa"/>
          </w:tcPr>
          <w:p w:rsidR="006F4BFE"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tcPr>
          <w:p w:rsidR="006F4BFE"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26,2</w:t>
            </w:r>
          </w:p>
        </w:tc>
      </w:tr>
      <w:tr w:rsidR="006F4BFE" w:rsidRPr="00491926" w:rsidTr="00F77D21">
        <w:trPr>
          <w:trHeight w:val="483"/>
        </w:trPr>
        <w:tc>
          <w:tcPr>
            <w:tcW w:w="567" w:type="dxa"/>
          </w:tcPr>
          <w:p w:rsidR="006F4BFE"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lastRenderedPageBreak/>
              <w:t>26</w:t>
            </w:r>
          </w:p>
        </w:tc>
        <w:tc>
          <w:tcPr>
            <w:tcW w:w="3119" w:type="dxa"/>
          </w:tcPr>
          <w:p w:rsidR="006F4BFE" w:rsidRDefault="006F4BFE"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6F4BFE">
              <w:rPr>
                <w:rFonts w:ascii="Times New Roman" w:hAnsi="Times New Roman"/>
                <w:color w:val="000000"/>
                <w:sz w:val="28"/>
                <w:szCs w:val="28"/>
                <w:lang w:val="uk-UA"/>
              </w:rPr>
              <w:t>аявність професійних шкідливостей</w:t>
            </w:r>
          </w:p>
        </w:tc>
        <w:tc>
          <w:tcPr>
            <w:tcW w:w="1417" w:type="dxa"/>
          </w:tcPr>
          <w:p w:rsidR="006F4BFE" w:rsidRDefault="006F4BFE"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2268" w:type="dxa"/>
          </w:tcPr>
          <w:p w:rsidR="00D753FD" w:rsidRPr="00D753FD" w:rsidRDefault="00D753FD" w:rsidP="00D753FD">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0,19</w:t>
            </w:r>
          </w:p>
        </w:tc>
        <w:tc>
          <w:tcPr>
            <w:tcW w:w="1134" w:type="dxa"/>
          </w:tcPr>
          <w:p w:rsidR="006F4BFE"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tcPr>
          <w:p w:rsidR="006F4BFE" w:rsidRPr="00FE0890" w:rsidRDefault="004D550F"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18,8</w:t>
            </w:r>
          </w:p>
        </w:tc>
      </w:tr>
      <w:tr w:rsidR="006F4BFE" w:rsidRPr="00491926" w:rsidTr="00F77D21">
        <w:trPr>
          <w:trHeight w:val="483"/>
        </w:trPr>
        <w:tc>
          <w:tcPr>
            <w:tcW w:w="567" w:type="dxa"/>
          </w:tcPr>
          <w:p w:rsidR="006F4BFE"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27</w:t>
            </w:r>
          </w:p>
        </w:tc>
        <w:tc>
          <w:tcPr>
            <w:tcW w:w="3119" w:type="dxa"/>
          </w:tcPr>
          <w:p w:rsidR="006F4BFE" w:rsidRDefault="006F4BFE"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Відсутність вищої освіти</w:t>
            </w:r>
          </w:p>
        </w:tc>
        <w:tc>
          <w:tcPr>
            <w:tcW w:w="1417" w:type="dxa"/>
          </w:tcPr>
          <w:p w:rsidR="006F4BFE" w:rsidRDefault="006F4BFE"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p w:rsidR="00D753FD" w:rsidRDefault="00D753FD" w:rsidP="00F77D21">
            <w:pPr>
              <w:spacing w:after="0" w:line="360" w:lineRule="auto"/>
              <w:jc w:val="center"/>
              <w:rPr>
                <w:rFonts w:ascii="Times New Roman" w:hAnsi="Times New Roman"/>
                <w:color w:val="000000"/>
                <w:sz w:val="28"/>
                <w:szCs w:val="28"/>
                <w:lang w:val="uk-UA"/>
              </w:rPr>
            </w:pPr>
          </w:p>
        </w:tc>
        <w:tc>
          <w:tcPr>
            <w:tcW w:w="2268" w:type="dxa"/>
          </w:tcPr>
          <w:p w:rsidR="006F4BFE"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0,17</w:t>
            </w:r>
          </w:p>
        </w:tc>
        <w:tc>
          <w:tcPr>
            <w:tcW w:w="1134" w:type="dxa"/>
          </w:tcPr>
          <w:p w:rsidR="006F4BFE"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tcPr>
          <w:p w:rsidR="006F4BFE" w:rsidRPr="003D7079" w:rsidRDefault="003D7079"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25</w:t>
            </w:r>
          </w:p>
        </w:tc>
      </w:tr>
      <w:tr w:rsidR="006F4BFE" w:rsidRPr="00491926" w:rsidTr="00F77D21">
        <w:trPr>
          <w:trHeight w:val="483"/>
        </w:trPr>
        <w:tc>
          <w:tcPr>
            <w:tcW w:w="567" w:type="dxa"/>
          </w:tcPr>
          <w:p w:rsidR="006F4BFE"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28</w:t>
            </w:r>
          </w:p>
        </w:tc>
        <w:tc>
          <w:tcPr>
            <w:tcW w:w="3119" w:type="dxa"/>
          </w:tcPr>
          <w:p w:rsidR="006F4BFE" w:rsidRDefault="00332576"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332576">
              <w:rPr>
                <w:rFonts w:ascii="Times New Roman" w:hAnsi="Times New Roman"/>
                <w:color w:val="000000"/>
                <w:sz w:val="28"/>
                <w:szCs w:val="28"/>
                <w:lang w:val="uk-UA"/>
              </w:rPr>
              <w:t>изьке матеріальне забезпечення</w:t>
            </w:r>
          </w:p>
        </w:tc>
        <w:tc>
          <w:tcPr>
            <w:tcW w:w="1417" w:type="dxa"/>
          </w:tcPr>
          <w:p w:rsidR="006F4BFE" w:rsidRDefault="0033257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2268" w:type="dxa"/>
          </w:tcPr>
          <w:p w:rsidR="006F4BFE"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0,16</w:t>
            </w:r>
          </w:p>
        </w:tc>
        <w:tc>
          <w:tcPr>
            <w:tcW w:w="1134" w:type="dxa"/>
          </w:tcPr>
          <w:p w:rsidR="006F4BFE"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tcPr>
          <w:p w:rsidR="006F4BFE"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26,2</w:t>
            </w:r>
          </w:p>
        </w:tc>
      </w:tr>
      <w:tr w:rsidR="006F4BFE" w:rsidRPr="00491926" w:rsidTr="00F77D21">
        <w:trPr>
          <w:trHeight w:val="483"/>
        </w:trPr>
        <w:tc>
          <w:tcPr>
            <w:tcW w:w="567" w:type="dxa"/>
          </w:tcPr>
          <w:p w:rsidR="006F4BFE"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29</w:t>
            </w:r>
          </w:p>
        </w:tc>
        <w:tc>
          <w:tcPr>
            <w:tcW w:w="3119" w:type="dxa"/>
          </w:tcPr>
          <w:p w:rsidR="006F4BFE" w:rsidRDefault="00332576" w:rsidP="00F77D21">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С</w:t>
            </w:r>
            <w:r w:rsidRPr="00332576">
              <w:rPr>
                <w:rFonts w:ascii="Times New Roman" w:hAnsi="Times New Roman"/>
                <w:color w:val="000000"/>
                <w:sz w:val="28"/>
                <w:szCs w:val="28"/>
                <w:lang w:val="uk-UA"/>
              </w:rPr>
              <w:t>імейний стан: неодружені, розведені, удови</w:t>
            </w:r>
          </w:p>
        </w:tc>
        <w:tc>
          <w:tcPr>
            <w:tcW w:w="1417" w:type="dxa"/>
          </w:tcPr>
          <w:p w:rsidR="006F4BFE" w:rsidRDefault="0033257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2268" w:type="dxa"/>
          </w:tcPr>
          <w:p w:rsidR="006F4BFE" w:rsidRPr="00D753FD" w:rsidRDefault="00D753FD"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0,16</w:t>
            </w:r>
          </w:p>
        </w:tc>
        <w:tc>
          <w:tcPr>
            <w:tcW w:w="1134" w:type="dxa"/>
          </w:tcPr>
          <w:p w:rsidR="006F4BFE"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tcPr>
          <w:p w:rsidR="006F4BFE"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26,2</w:t>
            </w:r>
          </w:p>
        </w:tc>
      </w:tr>
      <w:tr w:rsidR="007B61A4" w:rsidRPr="00491926" w:rsidTr="00F77D21">
        <w:trPr>
          <w:trHeight w:val="993"/>
        </w:trPr>
        <w:tc>
          <w:tcPr>
            <w:tcW w:w="567" w:type="dxa"/>
            <w:vMerge w:val="restart"/>
          </w:tcPr>
          <w:p w:rsidR="007B61A4" w:rsidRPr="00560396" w:rsidRDefault="00560396" w:rsidP="00F77D21">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uk-UA"/>
              </w:rPr>
              <w:t>30</w:t>
            </w:r>
          </w:p>
        </w:tc>
        <w:tc>
          <w:tcPr>
            <w:tcW w:w="3119" w:type="dxa"/>
            <w:vMerge w:val="restart"/>
          </w:tcPr>
          <w:p w:rsidR="007B61A4" w:rsidRPr="00491926" w:rsidRDefault="00800810" w:rsidP="00F77D21">
            <w:pPr>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З</w:t>
            </w:r>
            <w:r w:rsidR="00332576" w:rsidRPr="00332576">
              <w:rPr>
                <w:rFonts w:ascii="Times New Roman" w:hAnsi="Times New Roman"/>
                <w:color w:val="000000"/>
                <w:sz w:val="28"/>
                <w:szCs w:val="28"/>
              </w:rPr>
              <w:t>алежність стану здоров’я від кількості проведеного часу на свіжому повітрі</w:t>
            </w:r>
          </w:p>
        </w:tc>
        <w:tc>
          <w:tcPr>
            <w:tcW w:w="1417" w:type="dxa"/>
            <w:vMerge w:val="restart"/>
          </w:tcPr>
          <w:p w:rsidR="007B61A4" w:rsidRPr="00491926" w:rsidRDefault="007B61A4" w:rsidP="00F77D21">
            <w:pPr>
              <w:spacing w:after="0" w:line="360" w:lineRule="auto"/>
              <w:jc w:val="center"/>
              <w:rPr>
                <w:rFonts w:ascii="Times New Roman" w:hAnsi="Times New Roman"/>
                <w:color w:val="000000"/>
                <w:sz w:val="28"/>
                <w:szCs w:val="28"/>
              </w:rPr>
            </w:pPr>
            <w:r w:rsidRPr="00491926">
              <w:rPr>
                <w:rFonts w:ascii="Times New Roman" w:hAnsi="Times New Roman"/>
                <w:color w:val="000000"/>
                <w:sz w:val="28"/>
                <w:szCs w:val="28"/>
              </w:rPr>
              <w:t>1</w:t>
            </w:r>
          </w:p>
        </w:tc>
        <w:tc>
          <w:tcPr>
            <w:tcW w:w="2268" w:type="dxa"/>
            <w:vMerge w:val="restart"/>
          </w:tcPr>
          <w:p w:rsidR="007B61A4" w:rsidRPr="00491926" w:rsidRDefault="007B61A4" w:rsidP="00F77D21">
            <w:pPr>
              <w:spacing w:after="0" w:line="360" w:lineRule="auto"/>
              <w:jc w:val="center"/>
              <w:rPr>
                <w:rFonts w:ascii="Times New Roman" w:hAnsi="Times New Roman"/>
                <w:color w:val="000000"/>
                <w:sz w:val="28"/>
                <w:szCs w:val="28"/>
                <w:lang w:val="en-US"/>
              </w:rPr>
            </w:pPr>
            <w:r w:rsidRPr="00491926">
              <w:rPr>
                <w:rFonts w:ascii="Times New Roman" w:hAnsi="Times New Roman"/>
                <w:color w:val="000000"/>
                <w:sz w:val="28"/>
                <w:szCs w:val="28"/>
                <w:lang w:val="uk-UA"/>
              </w:rPr>
              <w:t>0,11</w:t>
            </w:r>
          </w:p>
        </w:tc>
        <w:tc>
          <w:tcPr>
            <w:tcW w:w="1134" w:type="dxa"/>
            <w:vMerge w:val="restart"/>
          </w:tcPr>
          <w:p w:rsidR="007B61A4" w:rsidRPr="000C2146" w:rsidRDefault="000C2146"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26,5</w:t>
            </w:r>
          </w:p>
        </w:tc>
        <w:tc>
          <w:tcPr>
            <w:tcW w:w="1418" w:type="dxa"/>
            <w:vMerge w:val="restart"/>
          </w:tcPr>
          <w:p w:rsidR="007B61A4" w:rsidRPr="00FE0890" w:rsidRDefault="00FE0890" w:rsidP="00F77D21">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30</w:t>
            </w:r>
          </w:p>
        </w:tc>
      </w:tr>
      <w:tr w:rsidR="007B61A4" w:rsidRPr="00491926" w:rsidTr="00F77D21">
        <w:trPr>
          <w:trHeight w:val="483"/>
        </w:trPr>
        <w:tc>
          <w:tcPr>
            <w:tcW w:w="567"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3119" w:type="dxa"/>
            <w:vMerge/>
          </w:tcPr>
          <w:p w:rsidR="007B61A4" w:rsidRPr="00491926" w:rsidRDefault="007B61A4" w:rsidP="00F77D21">
            <w:pPr>
              <w:spacing w:after="0" w:line="360" w:lineRule="auto"/>
              <w:jc w:val="both"/>
              <w:rPr>
                <w:rFonts w:ascii="Times New Roman" w:hAnsi="Times New Roman"/>
                <w:color w:val="000000"/>
                <w:sz w:val="28"/>
                <w:szCs w:val="28"/>
              </w:rPr>
            </w:pPr>
          </w:p>
        </w:tc>
        <w:tc>
          <w:tcPr>
            <w:tcW w:w="1417"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2268"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134" w:type="dxa"/>
            <w:vMerge/>
          </w:tcPr>
          <w:p w:rsidR="007B61A4" w:rsidRPr="00491926" w:rsidRDefault="007B61A4" w:rsidP="00F77D21">
            <w:pPr>
              <w:spacing w:after="0" w:line="360" w:lineRule="auto"/>
              <w:jc w:val="center"/>
              <w:rPr>
                <w:rFonts w:ascii="Times New Roman" w:hAnsi="Times New Roman"/>
                <w:color w:val="000000"/>
                <w:sz w:val="28"/>
                <w:szCs w:val="28"/>
              </w:rPr>
            </w:pPr>
          </w:p>
        </w:tc>
        <w:tc>
          <w:tcPr>
            <w:tcW w:w="1418" w:type="dxa"/>
            <w:vMerge/>
          </w:tcPr>
          <w:p w:rsidR="007B61A4" w:rsidRPr="00491926" w:rsidRDefault="007B61A4" w:rsidP="00F77D21">
            <w:pPr>
              <w:spacing w:after="0" w:line="360" w:lineRule="auto"/>
              <w:jc w:val="center"/>
              <w:rPr>
                <w:rFonts w:ascii="Times New Roman" w:hAnsi="Times New Roman"/>
                <w:color w:val="000000"/>
                <w:sz w:val="28"/>
                <w:szCs w:val="28"/>
              </w:rPr>
            </w:pPr>
          </w:p>
        </w:tc>
      </w:tr>
    </w:tbl>
    <w:p w:rsidR="007B61A4" w:rsidRDefault="007B61A4" w:rsidP="00B5009B">
      <w:pPr>
        <w:spacing w:after="0" w:line="360" w:lineRule="auto"/>
        <w:jc w:val="both"/>
        <w:rPr>
          <w:rFonts w:ascii="Times New Roman" w:hAnsi="Times New Roman"/>
          <w:color w:val="000000"/>
          <w:sz w:val="28"/>
          <w:szCs w:val="28"/>
          <w:lang w:val="uk-UA"/>
        </w:rPr>
      </w:pPr>
    </w:p>
    <w:p w:rsidR="005C07BF" w:rsidRPr="00CB79CD" w:rsidRDefault="005C07BF" w:rsidP="002A7E4D">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Отже поєднання біологічних та </w:t>
      </w:r>
      <w:r w:rsidR="00CB79CD" w:rsidRPr="00CB79CD">
        <w:rPr>
          <w:rFonts w:ascii="Times New Roman" w:hAnsi="Times New Roman"/>
          <w:color w:val="000000"/>
          <w:sz w:val="28"/>
          <w:szCs w:val="28"/>
          <w:lang w:val="uk-UA"/>
        </w:rPr>
        <w:t xml:space="preserve">несприятливих факторів навколишнього середовища </w:t>
      </w:r>
      <w:r>
        <w:rPr>
          <w:rFonts w:ascii="Times New Roman" w:hAnsi="Times New Roman"/>
          <w:color w:val="000000"/>
          <w:sz w:val="28"/>
          <w:szCs w:val="28"/>
          <w:lang w:val="uk-UA"/>
        </w:rPr>
        <w:t>значною мірою підвищує ризик розвитку інфаркту міокара серед дорос</w:t>
      </w:r>
      <w:r w:rsidR="00E542BF">
        <w:rPr>
          <w:rFonts w:ascii="Times New Roman" w:hAnsi="Times New Roman"/>
          <w:color w:val="000000"/>
          <w:sz w:val="28"/>
          <w:szCs w:val="28"/>
          <w:lang w:val="uk-UA"/>
        </w:rPr>
        <w:t>лого населення. Тому насамперед</w:t>
      </w:r>
      <w:r>
        <w:rPr>
          <w:rFonts w:ascii="Times New Roman" w:hAnsi="Times New Roman"/>
          <w:color w:val="000000"/>
          <w:sz w:val="28"/>
          <w:szCs w:val="28"/>
          <w:lang w:val="uk-UA"/>
        </w:rPr>
        <w:t xml:space="preserve"> необхідно </w:t>
      </w:r>
      <w:r w:rsidR="00CB79CD">
        <w:rPr>
          <w:rFonts w:ascii="Times New Roman" w:hAnsi="Times New Roman"/>
          <w:color w:val="000000"/>
          <w:sz w:val="28"/>
          <w:szCs w:val="28"/>
          <w:lang w:val="uk-UA"/>
        </w:rPr>
        <w:t>впливати на фактори середовища</w:t>
      </w:r>
      <w:r w:rsidR="002554E5">
        <w:rPr>
          <w:rFonts w:ascii="Times New Roman" w:hAnsi="Times New Roman"/>
          <w:color w:val="000000"/>
          <w:sz w:val="28"/>
          <w:szCs w:val="28"/>
          <w:lang w:val="uk-UA"/>
        </w:rPr>
        <w:t>, які сприяють виникненню інфаркту міокарда в</w:t>
      </w:r>
      <w:r w:rsidR="00CB79CD">
        <w:rPr>
          <w:rFonts w:ascii="Times New Roman" w:hAnsi="Times New Roman"/>
          <w:color w:val="000000"/>
          <w:sz w:val="28"/>
          <w:szCs w:val="28"/>
          <w:lang w:val="uk-UA"/>
        </w:rPr>
        <w:t xml:space="preserve"> поєднанні з біологічними факорами. </w:t>
      </w:r>
      <w:r w:rsidR="00CB79CD" w:rsidRPr="00CB79CD">
        <w:rPr>
          <w:rFonts w:ascii="Times New Roman" w:hAnsi="Times New Roman"/>
          <w:color w:val="000000"/>
          <w:sz w:val="28"/>
          <w:szCs w:val="28"/>
          <w:lang w:val="uk-UA"/>
        </w:rPr>
        <w:t xml:space="preserve">Це дасть можливість запобігти дії як конкретних, так і зовнішніх чинників на розвиток </w:t>
      </w:r>
      <w:r w:rsidR="00E542BF">
        <w:rPr>
          <w:rFonts w:ascii="Times New Roman" w:hAnsi="Times New Roman"/>
          <w:color w:val="000000"/>
          <w:sz w:val="28"/>
          <w:szCs w:val="28"/>
          <w:lang w:val="uk-UA"/>
        </w:rPr>
        <w:t xml:space="preserve">даної </w:t>
      </w:r>
      <w:r w:rsidR="00CB79CD" w:rsidRPr="00CB79CD">
        <w:rPr>
          <w:rFonts w:ascii="Times New Roman" w:hAnsi="Times New Roman"/>
          <w:color w:val="000000"/>
          <w:sz w:val="28"/>
          <w:szCs w:val="28"/>
          <w:lang w:val="uk-UA"/>
        </w:rPr>
        <w:t>патології.</w:t>
      </w:r>
    </w:p>
    <w:p w:rsidR="000E6E0A" w:rsidRPr="00312169" w:rsidRDefault="000E6E0A" w:rsidP="000E6E0A">
      <w:pPr>
        <w:spacing w:after="0" w:line="360" w:lineRule="auto"/>
        <w:jc w:val="both"/>
        <w:rPr>
          <w:rFonts w:ascii="Times New Roman" w:eastAsia="Times New Roman" w:hAnsi="Times New Roman"/>
          <w:sz w:val="28"/>
          <w:szCs w:val="28"/>
          <w:highlight w:val="yellow"/>
          <w:lang w:val="uk-UA" w:eastAsia="ru-RU"/>
        </w:rPr>
      </w:pPr>
    </w:p>
    <w:p w:rsidR="000E6E0A" w:rsidRDefault="000E6E0A" w:rsidP="000E6E0A">
      <w:pPr>
        <w:spacing w:after="0" w:line="360" w:lineRule="auto"/>
        <w:ind w:firstLine="708"/>
        <w:jc w:val="center"/>
        <w:rPr>
          <w:rFonts w:ascii="Times New Roman" w:eastAsia="Times New Roman" w:hAnsi="Times New Roman"/>
          <w:b/>
          <w:sz w:val="28"/>
          <w:szCs w:val="28"/>
          <w:lang w:val="uk-UA" w:eastAsia="ru-RU"/>
        </w:rPr>
      </w:pPr>
      <w:r w:rsidRPr="00020985">
        <w:rPr>
          <w:rFonts w:ascii="Times New Roman" w:eastAsia="Times New Roman" w:hAnsi="Times New Roman"/>
          <w:b/>
          <w:sz w:val="28"/>
          <w:szCs w:val="28"/>
          <w:lang w:val="uk-UA" w:eastAsia="ru-RU"/>
        </w:rPr>
        <w:t>4.2. Методика</w:t>
      </w:r>
      <w:r w:rsidR="008F74C3" w:rsidRPr="00020985">
        <w:rPr>
          <w:rFonts w:ascii="Times New Roman" w:eastAsia="Times New Roman" w:hAnsi="Times New Roman"/>
          <w:b/>
          <w:sz w:val="28"/>
          <w:szCs w:val="28"/>
          <w:lang w:val="uk-UA" w:eastAsia="ru-RU"/>
        </w:rPr>
        <w:t xml:space="preserve"> прогнозування ризику розвитку</w:t>
      </w:r>
      <w:r w:rsidRPr="00020985">
        <w:rPr>
          <w:rFonts w:ascii="Times New Roman" w:eastAsia="Times New Roman" w:hAnsi="Times New Roman"/>
          <w:b/>
          <w:sz w:val="28"/>
          <w:szCs w:val="28"/>
          <w:lang w:val="uk-UA" w:eastAsia="ru-RU"/>
        </w:rPr>
        <w:t xml:space="preserve"> інфаркту міокарда серед дорослого населення</w:t>
      </w:r>
    </w:p>
    <w:p w:rsidR="007A018A" w:rsidRPr="00020985" w:rsidRDefault="007A018A" w:rsidP="000E6E0A">
      <w:pPr>
        <w:spacing w:after="0" w:line="360" w:lineRule="auto"/>
        <w:ind w:firstLine="708"/>
        <w:jc w:val="center"/>
        <w:rPr>
          <w:rFonts w:ascii="Times New Roman" w:eastAsia="Times New Roman" w:hAnsi="Times New Roman"/>
          <w:b/>
          <w:sz w:val="28"/>
          <w:szCs w:val="28"/>
          <w:lang w:eastAsia="ru-RU"/>
        </w:rPr>
      </w:pP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Прогнозування – процес розробки прогнозу з метою отримання науково обґрунтованих даних. Усі вивчені фактори являються основою розробленої методики прогнозування ризику розвитку інфаркту міокарда серед дорослого населення.</w:t>
      </w: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lastRenderedPageBreak/>
        <w:t xml:space="preserve">Існують методики популяційного та індивідуального прогнозування розвитку інфаркту міокарда. </w:t>
      </w: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Методика популяційного прогнозування включає в себе дані щодо поширеності даного захворювання за певну кількість років, які отримані в результаті статистичного аналізу. Ця методика проводиться за допомогою регресійного аналізу або за допомогою показників динамічних рядів, таких як темп росту, темп приросту та інших.</w:t>
      </w:r>
    </w:p>
    <w:p w:rsidR="000E6E0A" w:rsidRPr="00020985" w:rsidRDefault="000E6E0A" w:rsidP="002A7E4D">
      <w:pPr>
        <w:spacing w:after="0" w:line="360" w:lineRule="auto"/>
        <w:ind w:firstLine="708"/>
        <w:jc w:val="both"/>
        <w:rPr>
          <w:rFonts w:ascii="Times New Roman" w:eastAsia="Times New Roman" w:hAnsi="Times New Roman"/>
          <w:sz w:val="28"/>
          <w:szCs w:val="28"/>
          <w:lang w:eastAsia="ru-RU"/>
        </w:rPr>
      </w:pPr>
      <w:r w:rsidRPr="00020985">
        <w:rPr>
          <w:rFonts w:ascii="Times New Roman" w:eastAsia="Times New Roman" w:hAnsi="Times New Roman"/>
          <w:sz w:val="28"/>
          <w:szCs w:val="28"/>
          <w:lang w:val="uk-UA" w:eastAsia="ru-RU"/>
        </w:rPr>
        <w:t>Нами було використано методику індивідуального прогнозування виникнення інфаркту міокарда серед дорослого населення.</w:t>
      </w: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Якісний аналіз прогнозування ризику виникнення інфаркту міокарда з урахуванням різних груп факторів ризику не можливий без багатофакторного підходу до даної проблеми. Тому було використано розроблену А.А. Гублером методику неодно</w:t>
      </w:r>
      <w:r w:rsidR="00777A3F">
        <w:rPr>
          <w:rFonts w:ascii="Times New Roman" w:eastAsia="Times New Roman" w:hAnsi="Times New Roman"/>
          <w:sz w:val="28"/>
          <w:szCs w:val="28"/>
          <w:lang w:val="uk-UA" w:eastAsia="ru-RU"/>
        </w:rPr>
        <w:t>рідної послідовної процедури роз</w:t>
      </w:r>
      <w:r w:rsidRPr="00020985">
        <w:rPr>
          <w:rFonts w:ascii="Times New Roman" w:eastAsia="Times New Roman" w:hAnsi="Times New Roman"/>
          <w:sz w:val="28"/>
          <w:szCs w:val="28"/>
          <w:lang w:val="uk-UA" w:eastAsia="ru-RU"/>
        </w:rPr>
        <w:t>пізнавання, що базується на послідовному аналізі Вальда.</w:t>
      </w:r>
    </w:p>
    <w:p w:rsidR="000E6E0A"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 xml:space="preserve">В основі методики прогнозування лежала розробка прогностичних таблиць, що складалися із факторів ризику виникнення інфаркту </w:t>
      </w:r>
      <w:r w:rsidR="00777A3F">
        <w:rPr>
          <w:rFonts w:ascii="Times New Roman" w:eastAsia="Times New Roman" w:hAnsi="Times New Roman"/>
          <w:sz w:val="28"/>
          <w:szCs w:val="28"/>
          <w:lang w:val="uk-UA" w:eastAsia="ru-RU"/>
        </w:rPr>
        <w:t>міокарда, які було розташовано в</w:t>
      </w:r>
      <w:r w:rsidRPr="00020985">
        <w:rPr>
          <w:rFonts w:ascii="Times New Roman" w:eastAsia="Times New Roman" w:hAnsi="Times New Roman"/>
          <w:sz w:val="28"/>
          <w:szCs w:val="28"/>
          <w:lang w:val="uk-UA" w:eastAsia="ru-RU"/>
        </w:rPr>
        <w:t xml:space="preserve"> порядку зменшення інформативності ознаки (30 факторів) (табл. 4.2.1.). Для кожної інформаційної групи було розраховано прогностичні коефіцієнти. Оцінка груп ризику проводилася на основі визначення суми окремих значень прогностичних коефіцієнтів, яка порівнювалася з табличними. Обчислення припинялося, коли загальна сума досягала більшого або меншого порогового значення (±13). Математично-прогностична цінність кожного фактора виражалася у прогностичному коефіцієнті: зі знаком «+» при наявності ознаки та зі знаком «-» при відсутності ознаки. Якщо сума цих коефіцієнтів дорівнювала + 13 та більше, то це означало, що з вірогідністю 95% існує ризик виникнення захворювання, а якщо −13, то ризик відсутній. Сума коефіцієнтів від − 12 до + 12 відповідала наявності ймовірного ризику( рис. 4.2.1.).</w:t>
      </w:r>
    </w:p>
    <w:p w:rsidR="007A018A" w:rsidRDefault="007A018A" w:rsidP="002A7E4D">
      <w:pPr>
        <w:spacing w:after="0" w:line="360" w:lineRule="auto"/>
        <w:ind w:firstLine="708"/>
        <w:jc w:val="both"/>
        <w:rPr>
          <w:rFonts w:ascii="Times New Roman" w:eastAsia="Times New Roman" w:hAnsi="Times New Roman"/>
          <w:sz w:val="28"/>
          <w:szCs w:val="28"/>
          <w:lang w:val="uk-UA" w:eastAsia="ru-RU"/>
        </w:rPr>
      </w:pPr>
    </w:p>
    <w:p w:rsidR="007A018A" w:rsidRPr="00020985" w:rsidRDefault="007A018A" w:rsidP="002A7E4D">
      <w:pPr>
        <w:spacing w:after="0" w:line="360" w:lineRule="auto"/>
        <w:ind w:firstLine="708"/>
        <w:jc w:val="both"/>
        <w:rPr>
          <w:rFonts w:ascii="Times New Roman" w:eastAsia="Times New Roman" w:hAnsi="Times New Roman"/>
          <w:sz w:val="28"/>
          <w:szCs w:val="28"/>
          <w:lang w:val="uk-UA" w:eastAsia="ru-RU"/>
        </w:rPr>
      </w:pP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p>
    <w:p w:rsidR="000E6E0A" w:rsidRPr="00020985" w:rsidRDefault="000E6E0A" w:rsidP="000E6E0A">
      <w:pPr>
        <w:spacing w:after="0" w:line="360" w:lineRule="auto"/>
        <w:ind w:firstLine="708"/>
        <w:jc w:val="right"/>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lastRenderedPageBreak/>
        <w:t>Таблиця 4.2.1.</w:t>
      </w:r>
    </w:p>
    <w:p w:rsidR="007A018A" w:rsidRDefault="007A018A" w:rsidP="000E6E0A">
      <w:pPr>
        <w:spacing w:after="0" w:line="240" w:lineRule="auto"/>
        <w:jc w:val="center"/>
        <w:rPr>
          <w:rFonts w:ascii="Times New Roman" w:eastAsia="Times New Roman" w:hAnsi="Times New Roman"/>
          <w:b/>
          <w:sz w:val="28"/>
          <w:szCs w:val="28"/>
          <w:lang w:val="uk-UA" w:eastAsia="ru-RU"/>
        </w:rPr>
      </w:pPr>
    </w:p>
    <w:p w:rsidR="000E6E0A" w:rsidRPr="00020985" w:rsidRDefault="000E6E0A" w:rsidP="000E6E0A">
      <w:pPr>
        <w:spacing w:after="0" w:line="240" w:lineRule="auto"/>
        <w:jc w:val="center"/>
        <w:rPr>
          <w:rFonts w:ascii="Times New Roman" w:eastAsia="Times New Roman" w:hAnsi="Times New Roman"/>
          <w:b/>
          <w:sz w:val="28"/>
          <w:szCs w:val="28"/>
          <w:lang w:val="uk-UA" w:eastAsia="ru-RU"/>
        </w:rPr>
      </w:pPr>
      <w:r w:rsidRPr="00020985">
        <w:rPr>
          <w:rFonts w:ascii="Times New Roman" w:eastAsia="Times New Roman" w:hAnsi="Times New Roman"/>
          <w:b/>
          <w:sz w:val="28"/>
          <w:szCs w:val="28"/>
          <w:lang w:val="uk-UA" w:eastAsia="ru-RU"/>
        </w:rPr>
        <w:t xml:space="preserve">Прогностична таблиця для визначення належності  </w:t>
      </w:r>
    </w:p>
    <w:p w:rsidR="000E6E0A" w:rsidRDefault="000E6E0A" w:rsidP="000E6E0A">
      <w:pPr>
        <w:spacing w:after="0" w:line="240" w:lineRule="auto"/>
        <w:jc w:val="center"/>
        <w:rPr>
          <w:rFonts w:ascii="Times New Roman" w:eastAsia="Times New Roman" w:hAnsi="Times New Roman"/>
          <w:b/>
          <w:sz w:val="28"/>
          <w:szCs w:val="28"/>
          <w:lang w:val="uk-UA" w:eastAsia="ru-RU"/>
        </w:rPr>
      </w:pPr>
      <w:r w:rsidRPr="00020985">
        <w:rPr>
          <w:rFonts w:ascii="Times New Roman" w:eastAsia="Times New Roman" w:hAnsi="Times New Roman"/>
          <w:b/>
          <w:sz w:val="28"/>
          <w:szCs w:val="28"/>
          <w:lang w:val="uk-UA" w:eastAsia="ru-RU"/>
        </w:rPr>
        <w:t xml:space="preserve">до певної групи ризику щодо інфаркту міокарда </w:t>
      </w:r>
    </w:p>
    <w:p w:rsidR="007A018A" w:rsidRPr="00020985" w:rsidRDefault="007A018A" w:rsidP="000E6E0A">
      <w:pPr>
        <w:spacing w:after="0" w:line="240" w:lineRule="auto"/>
        <w:jc w:val="center"/>
        <w:rPr>
          <w:rFonts w:ascii="Times New Roman" w:eastAsia="Times New Roman" w:hAnsi="Times New Roman"/>
          <w:b/>
          <w:sz w:val="28"/>
          <w:szCs w:val="28"/>
          <w:lang w:val="uk-UA" w:eastAsia="ru-RU"/>
        </w:rPr>
      </w:pPr>
    </w:p>
    <w:p w:rsidR="000E6E0A" w:rsidRPr="00020985" w:rsidRDefault="000E6E0A" w:rsidP="000E6E0A">
      <w:pPr>
        <w:spacing w:after="0" w:line="240" w:lineRule="auto"/>
        <w:jc w:val="center"/>
        <w:rPr>
          <w:rFonts w:ascii="Times New Roman" w:eastAsia="Times New Roman" w:hAnsi="Times New Roman"/>
          <w:b/>
          <w:sz w:val="28"/>
          <w:szCs w:val="28"/>
          <w:lang w:val="uk-UA"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495"/>
        <w:gridCol w:w="2268"/>
        <w:gridCol w:w="2693"/>
      </w:tblGrid>
      <w:tr w:rsidR="000E6E0A" w:rsidRPr="00020985" w:rsidTr="00E71D28">
        <w:tc>
          <w:tcPr>
            <w:tcW w:w="900"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№п/п</w:t>
            </w:r>
          </w:p>
        </w:tc>
        <w:tc>
          <w:tcPr>
            <w:tcW w:w="349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Фактор ризику</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Градація фактора</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Прогностичні коефіцієнти</w:t>
            </w:r>
          </w:p>
        </w:tc>
      </w:tr>
      <w:tr w:rsidR="000E6E0A" w:rsidRPr="00020985" w:rsidTr="00E71D28">
        <w:trPr>
          <w:trHeight w:val="20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en-US" w:eastAsia="ru-RU"/>
              </w:rPr>
            </w:pPr>
            <w:r w:rsidRPr="00020985">
              <w:rPr>
                <w:rFonts w:ascii="Times New Roman" w:eastAsia="Times New Roman" w:hAnsi="Times New Roman"/>
                <w:sz w:val="28"/>
                <w:szCs w:val="28"/>
                <w:lang w:val="en-US" w:eastAsia="ru-RU"/>
              </w:rPr>
              <w:t>1</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Артеріальна гіпертензія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5</w:t>
            </w:r>
          </w:p>
        </w:tc>
      </w:tr>
      <w:tr w:rsidR="000E6E0A" w:rsidRPr="00020985" w:rsidTr="00E71D28">
        <w:trPr>
          <w:trHeight w:val="20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en-US"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Гіперхолестеринемія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6</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Паління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5</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Спадковість</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w:t>
            </w:r>
            <w:r w:rsidRPr="00020985">
              <w:rPr>
                <w:rFonts w:ascii="Times New Roman" w:eastAsia="Times New Roman" w:hAnsi="Times New Roman"/>
                <w:sz w:val="28"/>
                <w:szCs w:val="28"/>
                <w:lang w:val="en-US" w:eastAsia="ru-RU"/>
              </w:rPr>
              <w:t>9</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Надмірне споживання жирної їжі</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6</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Стреси на роботі</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+4,8</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−0,8</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Вживання алкоголю</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p>
        </w:tc>
      </w:tr>
      <w:tr w:rsidR="000E6E0A" w:rsidRPr="00020985" w:rsidTr="00E71D28">
        <w:trPr>
          <w:trHeight w:val="480"/>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8</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Погіршення самопочуття в результаті зміни погодних умов</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+3,3</w:t>
            </w:r>
          </w:p>
        </w:tc>
      </w:tr>
      <w:tr w:rsidR="000E6E0A" w:rsidRPr="00020985" w:rsidTr="00E71D28">
        <w:trPr>
          <w:trHeight w:val="480"/>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Стреси в сім</w:t>
            </w:r>
            <w:r w:rsidRPr="00020985">
              <w:rPr>
                <w:rFonts w:ascii="Times New Roman" w:eastAsia="Times New Roman" w:hAnsi="Times New Roman"/>
                <w:sz w:val="28"/>
                <w:szCs w:val="28"/>
                <w:lang w:val="en-US" w:eastAsia="ru-RU"/>
              </w:rPr>
              <w:t>’</w:t>
            </w:r>
            <w:r w:rsidRPr="00020985">
              <w:rPr>
                <w:rFonts w:ascii="Times New Roman" w:eastAsia="Times New Roman" w:hAnsi="Times New Roman"/>
                <w:sz w:val="28"/>
                <w:szCs w:val="28"/>
                <w:lang w:val="uk-UA" w:eastAsia="ru-RU"/>
              </w:rPr>
              <w:t>ї</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+2,8</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−1,2</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10</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Надлишкова вага</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8</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Біль у ділянці серця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+4,6</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12</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Хронічні захворювання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13</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Перепади артеріального тиску</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+4,6</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14</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Недотримання режиму харчування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8</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15</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Гіподинамія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8</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16</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Керівна посада на роботі</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+4,5</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−0,5</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17</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Залежність стану здоров</w:t>
            </w:r>
            <w:r w:rsidRPr="00020985">
              <w:rPr>
                <w:rFonts w:ascii="Times New Roman" w:eastAsia="Times New Roman" w:hAnsi="Times New Roman"/>
                <w:sz w:val="28"/>
                <w:szCs w:val="28"/>
                <w:lang w:eastAsia="ru-RU"/>
              </w:rPr>
              <w:t>’</w:t>
            </w:r>
            <w:r w:rsidRPr="00020985">
              <w:rPr>
                <w:rFonts w:ascii="Times New Roman" w:eastAsia="Times New Roman" w:hAnsi="Times New Roman"/>
                <w:sz w:val="28"/>
                <w:szCs w:val="28"/>
                <w:lang w:val="uk-UA" w:eastAsia="ru-RU"/>
              </w:rPr>
              <w:t>я від часу доби</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+3,7</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lastRenderedPageBreak/>
              <w:t>18</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Підвищений рівень глюкози  в крові</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19</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Залежність стану здоров</w:t>
            </w:r>
            <w:r w:rsidRPr="00020985">
              <w:rPr>
                <w:rFonts w:ascii="Times New Roman" w:eastAsia="Times New Roman" w:hAnsi="Times New Roman"/>
                <w:sz w:val="28"/>
                <w:szCs w:val="28"/>
                <w:lang w:eastAsia="ru-RU"/>
              </w:rPr>
              <w:t>’</w:t>
            </w:r>
            <w:r w:rsidRPr="00020985">
              <w:rPr>
                <w:rFonts w:ascii="Times New Roman" w:eastAsia="Times New Roman" w:hAnsi="Times New Roman"/>
                <w:sz w:val="28"/>
                <w:szCs w:val="28"/>
                <w:lang w:val="uk-UA" w:eastAsia="ru-RU"/>
              </w:rPr>
              <w:t>я від сезону</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+2,5</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−0,8</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20</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Головні болі під час зміни погодних умов</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+2,9</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−0,7</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21</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Надмірне споживання їжі</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22</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Вживання фаст-фудів</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5</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−0,3</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23</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Наявність професійних шкідливостей</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+5,5</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−0,3</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24</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Тип темпераменту особистості «холерик»</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+2,7</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r>
      <w:tr w:rsidR="000E6E0A" w:rsidRPr="00020985" w:rsidTr="00E71D28">
        <w:trPr>
          <w:trHeight w:val="645"/>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25</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Залежність стану здоров</w:t>
            </w:r>
            <w:r w:rsidRPr="00020985">
              <w:rPr>
                <w:rFonts w:ascii="Times New Roman" w:eastAsia="Times New Roman" w:hAnsi="Times New Roman"/>
                <w:sz w:val="28"/>
                <w:szCs w:val="28"/>
                <w:lang w:eastAsia="ru-RU"/>
              </w:rPr>
              <w:t>’</w:t>
            </w:r>
            <w:r w:rsidRPr="00020985">
              <w:rPr>
                <w:rFonts w:ascii="Times New Roman" w:eastAsia="Times New Roman" w:hAnsi="Times New Roman"/>
                <w:sz w:val="28"/>
                <w:szCs w:val="28"/>
                <w:lang w:val="uk-UA" w:eastAsia="ru-RU"/>
              </w:rPr>
              <w:t>я від кількості проведеного часу на свіжому повітрі</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+3,7</w:t>
            </w:r>
          </w:p>
        </w:tc>
      </w:tr>
      <w:tr w:rsidR="000E6E0A" w:rsidRPr="00020985" w:rsidTr="00E71D28">
        <w:trPr>
          <w:trHeight w:val="645"/>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−0,4</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26</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Відсутність вищої освіти</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+4,1</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−0,4</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27</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Низьке матеріальне забезпечення</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+2,8</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−0,5</w:t>
            </w:r>
          </w:p>
        </w:tc>
      </w:tr>
      <w:tr w:rsidR="000E6E0A" w:rsidRPr="00020985" w:rsidTr="00E71D28">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28</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Вживання кави</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5</w:t>
            </w:r>
          </w:p>
        </w:tc>
      </w:tr>
      <w:tr w:rsidR="000E6E0A" w:rsidRPr="00020985" w:rsidTr="00E71D28">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−0,4</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29</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Вживання напівфабрикатів</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−0,4</w:t>
            </w:r>
          </w:p>
        </w:tc>
      </w:tr>
      <w:tr w:rsidR="000E6E0A" w:rsidRPr="00020985" w:rsidTr="00E71D28">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30</w:t>
            </w:r>
          </w:p>
        </w:tc>
        <w:tc>
          <w:tcPr>
            <w:tcW w:w="3495"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Сімейний стан: розведені, вдови</w:t>
            </w: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+3,5</w:t>
            </w:r>
          </w:p>
        </w:tc>
      </w:tr>
      <w:tr w:rsidR="000E6E0A" w:rsidRPr="00020985" w:rsidTr="00E71D28">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495"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2268"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269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−0,4</w:t>
            </w:r>
          </w:p>
        </w:tc>
      </w:tr>
    </w:tbl>
    <w:p w:rsidR="000E6E0A" w:rsidRPr="00020985" w:rsidRDefault="000E6E0A" w:rsidP="000E6E0A">
      <w:pPr>
        <w:spacing w:after="0" w:line="360" w:lineRule="auto"/>
        <w:jc w:val="both"/>
        <w:rPr>
          <w:rFonts w:ascii="Times New Roman" w:eastAsia="Times New Roman" w:hAnsi="Times New Roman"/>
          <w:sz w:val="28"/>
          <w:szCs w:val="28"/>
          <w:lang w:val="uk-UA" w:eastAsia="ru-RU"/>
        </w:rPr>
      </w:pPr>
    </w:p>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 основі отриманих даних виділяють три прогностичні групи:</w:t>
      </w: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 група. Сума прогностичних коефіцієнтів -13 і менше – ризик розвитку захворювання відсутній.</w:t>
      </w:r>
    </w:p>
    <w:p w:rsidR="000E6E0A" w:rsidRPr="00020985" w:rsidRDefault="000E6E0A" w:rsidP="002A7E4D">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 група. Сума прогностичних коефіцієнтів від -12 до +12</w:t>
      </w:r>
      <w:r w:rsidR="005F5861">
        <w:rPr>
          <w:rFonts w:ascii="Times New Roman" w:eastAsia="Times New Roman" w:hAnsi="Times New Roman"/>
          <w:sz w:val="28"/>
          <w:szCs w:val="28"/>
          <w:lang w:val="uk-UA" w:eastAsia="ru-RU"/>
        </w:rPr>
        <w:t xml:space="preserve"> – ризик розвитку захворювання і</w:t>
      </w:r>
      <w:r w:rsidRPr="00020985">
        <w:rPr>
          <w:rFonts w:ascii="Times New Roman" w:eastAsia="Times New Roman" w:hAnsi="Times New Roman"/>
          <w:sz w:val="28"/>
          <w:szCs w:val="28"/>
          <w:lang w:val="uk-UA" w:eastAsia="ru-RU"/>
        </w:rPr>
        <w:t>мовірний.</w:t>
      </w:r>
    </w:p>
    <w:p w:rsidR="007A018A" w:rsidRDefault="000E6E0A" w:rsidP="007A018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 група. Сума прогностичних коефіцієнтів +13 і більше – ризик</w:t>
      </w:r>
      <w:r w:rsidR="00CB79CD">
        <w:rPr>
          <w:rFonts w:ascii="Times New Roman" w:eastAsia="Times New Roman" w:hAnsi="Times New Roman"/>
          <w:sz w:val="28"/>
          <w:szCs w:val="28"/>
          <w:lang w:val="uk-UA" w:eastAsia="ru-RU"/>
        </w:rPr>
        <w:t xml:space="preserve"> розвитку </w:t>
      </w:r>
      <w:r w:rsidR="00CB79CD" w:rsidRPr="005F5861">
        <w:rPr>
          <w:rFonts w:ascii="Times New Roman" w:eastAsia="Times New Roman" w:hAnsi="Times New Roman"/>
          <w:sz w:val="32"/>
          <w:szCs w:val="28"/>
          <w:lang w:val="uk-UA" w:eastAsia="ru-RU"/>
        </w:rPr>
        <w:t>захворювання</w:t>
      </w:r>
      <w:r w:rsidR="00CB79CD">
        <w:rPr>
          <w:rFonts w:ascii="Times New Roman" w:eastAsia="Times New Roman" w:hAnsi="Times New Roman"/>
          <w:sz w:val="28"/>
          <w:szCs w:val="28"/>
          <w:lang w:val="uk-UA" w:eastAsia="ru-RU"/>
        </w:rPr>
        <w:t xml:space="preserve"> високий.</w:t>
      </w:r>
    </w:p>
    <w:p w:rsidR="007A018A" w:rsidRPr="00020985" w:rsidRDefault="007A018A" w:rsidP="007A018A">
      <w:pPr>
        <w:spacing w:after="0" w:line="360" w:lineRule="auto"/>
        <w:ind w:firstLine="708"/>
        <w:jc w:val="both"/>
        <w:rPr>
          <w:rFonts w:ascii="Times New Roman" w:eastAsia="Times New Roman" w:hAnsi="Times New Roman"/>
          <w:sz w:val="28"/>
          <w:szCs w:val="28"/>
          <w:lang w:val="uk-UA" w:eastAsia="ru-RU"/>
        </w:rPr>
      </w:pPr>
    </w:p>
    <w:p w:rsidR="00CB79CD" w:rsidRPr="00020985"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Pr="00035A68" w:rsidRDefault="001A58BC" w:rsidP="00CB79CD">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lastRenderedPageBreak/>
        <w:pict>
          <v:rect id="_x0000_s4088" style="position:absolute;left:0;text-align:left;margin-left:303.4pt;margin-top:8.1pt;width:100.9pt;height:204pt;z-index:251656192;v-text-anchor:middle" o:allowincell="f" fillcolor="#7f7f7f" strokeweight="1pt">
            <v:fill color2="#8064a2"/>
            <v:shadow on="t" type="perspective" color="#3f3151" offset="1pt" offset2="-3pt"/>
          </v:rect>
        </w:pict>
      </w:r>
      <w:r>
        <w:rPr>
          <w:rFonts w:ascii="Times New Roman" w:eastAsia="Times New Roman" w:hAnsi="Times New Roman"/>
          <w:sz w:val="28"/>
          <w:szCs w:val="28"/>
          <w:lang w:eastAsia="ru-RU"/>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4097" type="#_x0000_t19" style="position:absolute;left:0;text-align:left;margin-left:314.75pt;margin-top:39.1pt;width:61.55pt;height:84.25pt;rotation:270;z-index:251665408;v-text-anchor:middle" coordsize="21600,23721" o:allowincell="f" adj=",369352" path="wr-21600,,21600,43200,,,21496,23721nfewr-21600,,21600,43200,,,21496,23721l,21600nsxe" fillcolor="#bbe0e3" strokeweight="1.5pt">
            <v:path o:connectlocs="0,0;21496,23721;0,21600"/>
          </v:shape>
        </w:pict>
      </w:r>
      <w:r>
        <w:rPr>
          <w:rFonts w:ascii="Times New Roman" w:eastAsia="Times New Roman" w:hAnsi="Times New Roman"/>
          <w:sz w:val="28"/>
          <w:szCs w:val="28"/>
          <w:lang w:eastAsia="ru-RU"/>
        </w:rPr>
        <w:pict>
          <v:shape id="_x0000_s4096" type="#_x0000_t19" style="position:absolute;left:0;text-align:left;margin-left:69.75pt;margin-top:46.6pt;width:95.75pt;height:65.4pt;z-index:251664384;v-text-anchor:middle" o:allowincell="f" fillcolor="#bbe0e3" strokeweight="1.5pt"/>
        </w:pict>
      </w:r>
      <w:r>
        <w:rPr>
          <w:rFonts w:ascii="Times New Roman" w:eastAsia="Times New Roman" w:hAnsi="Times New Roman"/>
          <w:sz w:val="28"/>
          <w:szCs w:val="28"/>
          <w:lang w:eastAsia="ru-RU"/>
        </w:rPr>
        <w:pict>
          <v:shape id="_x0000_s4095" style="position:absolute;left:0;text-align:left;margin-left:165.5pt;margin-top:50.45pt;width:137.9pt;height:61.55pt;z-index:251663360;mso-position-horizontal:absolute;mso-position-horizontal-relative:text;mso-position-vertical:absolute;mso-position-vertical-relative:text" coordsize="1728,1104" o:allowincell="f" path="m,1104c264,552,528,,816,v288,,600,552,912,1104e" filled="f" fillcolor="#bbe0e3" strokeweight="1.5pt">
            <v:path arrowok="t"/>
          </v:shape>
        </w:pict>
      </w:r>
      <w:r>
        <w:rPr>
          <w:rFonts w:ascii="Times New Roman" w:eastAsia="Times New Roman" w:hAnsi="Times New Roman"/>
          <w:sz w:val="28"/>
          <w:szCs w:val="28"/>
          <w:lang w:eastAsia="ru-RU"/>
        </w:rPr>
        <w:pict>
          <v:shapetype id="_x0000_t202" coordsize="21600,21600" o:spt="202" path="m,l,21600r21600,l21600,xe">
            <v:stroke joinstyle="miter"/>
            <v:path gradientshapeok="t" o:connecttype="rect"/>
          </v:shapetype>
          <v:shape id="_x0000_s4094" type="#_x0000_t202" style="position:absolute;left:0;text-align:left;margin-left:311.05pt;margin-top:92.8pt;width:61.3pt;height:21pt;z-index:251662336" o:allowincell="f" filled="f" fillcolor="#bbe0e3" stroked="f">
            <v:textbox style="mso-next-textbox:#_x0000_s4094">
              <w:txbxContent>
                <w:p w:rsidR="00E01E78" w:rsidRDefault="00E01E78" w:rsidP="00C80949">
                  <w:pPr>
                    <w:jc w:val="center"/>
                    <w:rPr>
                      <w:snapToGrid w:val="0"/>
                      <w:color w:val="000000"/>
                    </w:rPr>
                  </w:pPr>
                  <w:r>
                    <w:rPr>
                      <w:snapToGrid w:val="0"/>
                      <w:color w:val="000000"/>
                      <w:lang w:val="en-US"/>
                    </w:rPr>
                    <w:t>+13</w:t>
                  </w:r>
                </w:p>
              </w:txbxContent>
            </v:textbox>
          </v:shape>
        </w:pict>
      </w:r>
      <w:r>
        <w:rPr>
          <w:rFonts w:ascii="Times New Roman" w:eastAsia="Times New Roman" w:hAnsi="Times New Roman"/>
          <w:sz w:val="28"/>
          <w:szCs w:val="28"/>
          <w:lang w:eastAsia="ru-RU"/>
        </w:rPr>
        <w:pict>
          <v:shape id="_x0000_s4093" type="#_x0000_t202" style="position:absolute;left:0;text-align:left;margin-left:173.15pt;margin-top:88.95pt;width:126.4pt;height:21pt;z-index:251661312" o:allowincell="f" filled="f" fillcolor="#bbe0e3" stroked="f">
            <v:textbox style="mso-next-textbox:#_x0000_s4093">
              <w:txbxContent>
                <w:p w:rsidR="00E01E78" w:rsidRDefault="00E01E78" w:rsidP="00C80949">
                  <w:pPr>
                    <w:jc w:val="center"/>
                    <w:rPr>
                      <w:snapToGrid w:val="0"/>
                      <w:color w:val="000000"/>
                    </w:rPr>
                  </w:pPr>
                  <w:r>
                    <w:rPr>
                      <w:snapToGrid w:val="0"/>
                      <w:color w:val="000000"/>
                      <w:lang w:val="en-US"/>
                    </w:rPr>
                    <w:t>-12        ÷</w:t>
                  </w:r>
                  <w:r>
                    <w:rPr>
                      <w:snapToGrid w:val="0"/>
                      <w:color w:val="000000"/>
                    </w:rPr>
                    <w:t xml:space="preserve"> </w:t>
                  </w:r>
                  <w:r>
                    <w:rPr>
                      <w:snapToGrid w:val="0"/>
                      <w:color w:val="000000"/>
                      <w:lang w:val="en-US"/>
                    </w:rPr>
                    <w:t xml:space="preserve">      +12</w:t>
                  </w:r>
                </w:p>
              </w:txbxContent>
            </v:textbox>
          </v:shape>
        </w:pict>
      </w:r>
      <w:r>
        <w:rPr>
          <w:rFonts w:ascii="Times New Roman" w:eastAsia="Times New Roman" w:hAnsi="Times New Roman"/>
          <w:sz w:val="28"/>
          <w:szCs w:val="28"/>
          <w:lang w:eastAsia="ru-RU"/>
        </w:rPr>
        <w:pict>
          <v:shape id="_x0000_s4092" type="#_x0000_t202" style="position:absolute;left:0;text-align:left;margin-left:92.7pt;margin-top:92.8pt;width:72.8pt;height:21pt;z-index:251660288" o:allowincell="f" filled="f" fillcolor="#bbe0e3" stroked="f">
            <v:textbox style="mso-next-textbox:#_x0000_s4092">
              <w:txbxContent>
                <w:p w:rsidR="00E01E78" w:rsidRDefault="00E01E78" w:rsidP="00C80949">
                  <w:pPr>
                    <w:jc w:val="center"/>
                    <w:rPr>
                      <w:snapToGrid w:val="0"/>
                      <w:color w:val="000000"/>
                    </w:rPr>
                  </w:pPr>
                  <w:r>
                    <w:rPr>
                      <w:snapToGrid w:val="0"/>
                      <w:color w:val="000000"/>
                      <w:lang w:val="en-US"/>
                    </w:rPr>
                    <w:t>-13</w:t>
                  </w:r>
                </w:p>
              </w:txbxContent>
            </v:textbox>
          </v:shape>
        </w:pict>
      </w:r>
      <w:r>
        <w:rPr>
          <w:rFonts w:ascii="Times New Roman" w:eastAsia="Times New Roman" w:hAnsi="Times New Roman"/>
          <w:sz w:val="28"/>
          <w:szCs w:val="28"/>
          <w:lang w:eastAsia="ru-RU"/>
        </w:rPr>
        <w:pict>
          <v:line id="_x0000_s4091" style="position:absolute;left:0;text-align:left;flip:y;z-index:251659264" from="81.2pt,112pt" to="376.15pt,112pt" o:allowincell="f" strokeweight="2.25pt"/>
        </w:pict>
      </w:r>
      <w:r>
        <w:rPr>
          <w:rFonts w:ascii="Times New Roman" w:eastAsia="Times New Roman" w:hAnsi="Times New Roman"/>
          <w:sz w:val="28"/>
          <w:szCs w:val="28"/>
          <w:lang w:eastAsia="ru-RU"/>
        </w:rPr>
        <w:pict>
          <v:rect id="_x0000_s4090" style="position:absolute;left:0;text-align:left;margin-left:65.9pt;margin-top:8.1pt;width:99.6pt;height:204pt;z-index:251658240;v-text-anchor:middle" o:allowincell="f" fillcolor="#d8d8d8" strokeweight="1pt">
            <v:fill color2="#f79646"/>
            <v:shadow on="t" type="perspective" color="#974706" offset="1pt" offset2="-3pt"/>
          </v:rect>
        </w:pict>
      </w:r>
      <w:r>
        <w:rPr>
          <w:rFonts w:ascii="Times New Roman" w:eastAsia="Times New Roman" w:hAnsi="Times New Roman"/>
          <w:sz w:val="28"/>
          <w:szCs w:val="28"/>
          <w:lang w:eastAsia="ru-RU"/>
        </w:rPr>
        <w:pict>
          <v:rect id="_x0000_s4089" style="position:absolute;left:0;text-align:left;margin-left:165.5pt;margin-top:8.1pt;width:137.9pt;height:204pt;z-index:251657216;v-text-anchor:middle" o:allowincell="f" fillcolor="#a5a5a5" strokeweight="1pt">
            <v:fill color2="#4bacc6"/>
            <v:shadow on="t" type="perspective" color="#205867" offset="1pt" offset2="-3pt"/>
          </v:rect>
        </w:pict>
      </w:r>
    </w:p>
    <w:p w:rsidR="00CB79CD" w:rsidRPr="00035A68"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Pr="00035A68"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Pr="00035A68"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Pr="00035A68"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Pr="00035A68" w:rsidRDefault="001A58BC" w:rsidP="00CB79CD">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pict>
          <v:shape id="_x0000_s4099" type="#_x0000_t202" style="position:absolute;left:0;text-align:left;margin-left:173.9pt;margin-top:16.95pt;width:118.75pt;height:41.85pt;z-index:251667456" o:allowincell="f" filled="f" fillcolor="#bbe0e3" stroked="f">
            <v:textbox style="mso-next-textbox:#_x0000_s4099">
              <w:txbxContent>
                <w:p w:rsidR="00E01E78" w:rsidRPr="00C80949" w:rsidRDefault="00E01E78" w:rsidP="00CB79CD">
                  <w:pPr>
                    <w:jc w:val="center"/>
                    <w:rPr>
                      <w:rFonts w:ascii="Times New Roman" w:hAnsi="Times New Roman"/>
                      <w:b/>
                      <w:snapToGrid w:val="0"/>
                      <w:color w:val="000000"/>
                      <w:sz w:val="20"/>
                    </w:rPr>
                  </w:pPr>
                  <w:r w:rsidRPr="00C80949">
                    <w:rPr>
                      <w:rFonts w:ascii="Times New Roman" w:hAnsi="Times New Roman"/>
                      <w:b/>
                      <w:snapToGrid w:val="0"/>
                      <w:color w:val="000000"/>
                      <w:sz w:val="20"/>
                      <w:lang w:val="uk-UA"/>
                    </w:rPr>
                    <w:t xml:space="preserve">Зона імовірного </w:t>
                  </w:r>
                  <w:r>
                    <w:rPr>
                      <w:rFonts w:ascii="Times New Roman" w:hAnsi="Times New Roman"/>
                      <w:b/>
                      <w:snapToGrid w:val="0"/>
                      <w:color w:val="000000"/>
                      <w:sz w:val="20"/>
                      <w:lang w:val="uk-UA"/>
                    </w:rPr>
                    <w:t>ризику</w:t>
                  </w:r>
                </w:p>
              </w:txbxContent>
            </v:textbox>
          </v:shape>
        </w:pict>
      </w:r>
      <w:r>
        <w:rPr>
          <w:rFonts w:ascii="Times New Roman" w:eastAsia="Times New Roman" w:hAnsi="Times New Roman"/>
          <w:sz w:val="28"/>
          <w:szCs w:val="28"/>
          <w:lang w:eastAsia="ru-RU"/>
        </w:rPr>
        <w:pict>
          <v:shape id="_x0000_s4098" type="#_x0000_t202" style="position:absolute;left:0;text-align:left;margin-left:58.7pt;margin-top:9.75pt;width:115.2pt;height:54.45pt;z-index:251666432" o:allowincell="f" filled="f" fillcolor="#bbe0e3" stroked="f">
            <v:textbox style="mso-next-textbox:#_x0000_s4098">
              <w:txbxContent>
                <w:p w:rsidR="00E01E78" w:rsidRPr="00C80949" w:rsidRDefault="00E01E78" w:rsidP="00CB79CD">
                  <w:pPr>
                    <w:jc w:val="center"/>
                    <w:rPr>
                      <w:b/>
                      <w:snapToGrid w:val="0"/>
                      <w:color w:val="000000"/>
                      <w:sz w:val="20"/>
                      <w:lang w:val="uk-UA"/>
                    </w:rPr>
                  </w:pPr>
                  <w:r w:rsidRPr="00C80949">
                    <w:rPr>
                      <w:b/>
                      <w:snapToGrid w:val="0"/>
                      <w:color w:val="000000"/>
                      <w:sz w:val="20"/>
                      <w:lang w:val="uk-UA"/>
                    </w:rPr>
                    <w:t xml:space="preserve">Зона </w:t>
                  </w:r>
                  <w:r w:rsidRPr="00C80949">
                    <w:rPr>
                      <w:rFonts w:ascii="Times New Roman" w:hAnsi="Times New Roman"/>
                      <w:b/>
                      <w:snapToGrid w:val="0"/>
                      <w:color w:val="000000"/>
                      <w:sz w:val="20"/>
                      <w:lang w:val="uk-UA"/>
                    </w:rPr>
                    <w:t>загальнопопуляційного</w:t>
                  </w:r>
                  <w:r w:rsidRPr="00C80949">
                    <w:rPr>
                      <w:b/>
                      <w:snapToGrid w:val="0"/>
                      <w:color w:val="000000"/>
                      <w:sz w:val="20"/>
                      <w:lang w:val="uk-UA"/>
                    </w:rPr>
                    <w:t xml:space="preserve"> ризику</w:t>
                  </w:r>
                </w:p>
              </w:txbxContent>
            </v:textbox>
          </v:shape>
        </w:pict>
      </w:r>
      <w:r>
        <w:rPr>
          <w:rFonts w:ascii="Times New Roman" w:eastAsia="Times New Roman" w:hAnsi="Times New Roman"/>
          <w:sz w:val="28"/>
          <w:szCs w:val="28"/>
          <w:lang w:eastAsia="ru-RU"/>
        </w:rPr>
        <w:pict>
          <v:shape id="_x0000_s4100" type="#_x0000_t202" style="position:absolute;left:0;text-align:left;margin-left:304.15pt;margin-top:16.95pt;width:93.7pt;height:47.25pt;z-index:251668480" o:allowincell="f" filled="f" fillcolor="#bbe0e3" stroked="f">
            <v:textbox style="mso-next-textbox:#_x0000_s4100">
              <w:txbxContent>
                <w:p w:rsidR="00E01E78" w:rsidRPr="00C80949" w:rsidRDefault="00E01E78" w:rsidP="00CB79CD">
                  <w:pPr>
                    <w:jc w:val="center"/>
                    <w:rPr>
                      <w:rFonts w:ascii="Times New Roman" w:hAnsi="Times New Roman"/>
                      <w:b/>
                      <w:snapToGrid w:val="0"/>
                      <w:color w:val="000000"/>
                      <w:sz w:val="20"/>
                      <w:lang w:val="uk-UA"/>
                    </w:rPr>
                  </w:pPr>
                  <w:r w:rsidRPr="00C80949">
                    <w:rPr>
                      <w:rFonts w:ascii="Times New Roman" w:hAnsi="Times New Roman"/>
                      <w:b/>
                      <w:snapToGrid w:val="0"/>
                      <w:color w:val="000000"/>
                      <w:sz w:val="20"/>
                      <w:lang w:val="uk-UA"/>
                    </w:rPr>
                    <w:t>Зона високого ризику</w:t>
                  </w:r>
                </w:p>
              </w:txbxContent>
            </v:textbox>
          </v:shape>
        </w:pict>
      </w:r>
    </w:p>
    <w:p w:rsidR="00CB79CD" w:rsidRPr="00035A68"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Pr="00035A68" w:rsidRDefault="00CB79CD" w:rsidP="00CB79CD">
      <w:pPr>
        <w:spacing w:after="0" w:line="360" w:lineRule="auto"/>
        <w:ind w:firstLine="708"/>
        <w:jc w:val="both"/>
        <w:rPr>
          <w:rFonts w:ascii="Times New Roman" w:eastAsia="Times New Roman" w:hAnsi="Times New Roman"/>
          <w:sz w:val="28"/>
          <w:szCs w:val="28"/>
          <w:lang w:val="uk-UA" w:eastAsia="ru-RU"/>
        </w:rPr>
      </w:pPr>
    </w:p>
    <w:p w:rsidR="00CB79CD" w:rsidRDefault="00CB79CD" w:rsidP="00CB79CD">
      <w:pPr>
        <w:spacing w:after="0" w:line="360" w:lineRule="auto"/>
        <w:jc w:val="both"/>
        <w:rPr>
          <w:rFonts w:ascii="Times New Roman" w:eastAsia="Times New Roman" w:hAnsi="Times New Roman"/>
          <w:sz w:val="28"/>
          <w:szCs w:val="28"/>
          <w:lang w:val="uk-UA" w:eastAsia="ru-RU"/>
        </w:rPr>
      </w:pPr>
    </w:p>
    <w:p w:rsidR="00CB79CD" w:rsidRPr="00020985" w:rsidRDefault="00CB79CD" w:rsidP="00CB79CD">
      <w:pPr>
        <w:spacing w:after="0" w:line="360" w:lineRule="auto"/>
        <w:jc w:val="both"/>
        <w:rPr>
          <w:rFonts w:ascii="Times New Roman" w:eastAsia="Times New Roman" w:hAnsi="Times New Roman"/>
          <w:sz w:val="28"/>
          <w:szCs w:val="28"/>
          <w:lang w:val="uk-UA" w:eastAsia="ru-RU"/>
        </w:rPr>
      </w:pPr>
    </w:p>
    <w:p w:rsidR="000E6E0A" w:rsidRPr="00020985" w:rsidRDefault="00CB79CD" w:rsidP="00800810">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Рис.4.</w:t>
      </w:r>
      <w:r w:rsidR="00777A3F">
        <w:rPr>
          <w:rFonts w:ascii="Times New Roman" w:eastAsia="Times New Roman" w:hAnsi="Times New Roman"/>
          <w:sz w:val="28"/>
          <w:szCs w:val="28"/>
          <w:lang w:val="uk-UA" w:eastAsia="ru-RU"/>
        </w:rPr>
        <w:t>1. Шкала визначення ступеня</w:t>
      </w:r>
      <w:r w:rsidRPr="00035A68">
        <w:rPr>
          <w:rFonts w:ascii="Times New Roman" w:eastAsia="Times New Roman" w:hAnsi="Times New Roman"/>
          <w:sz w:val="28"/>
          <w:szCs w:val="28"/>
          <w:lang w:val="uk-UA" w:eastAsia="ru-RU"/>
        </w:rPr>
        <w:t xml:space="preserve"> риз</w:t>
      </w:r>
      <w:r>
        <w:rPr>
          <w:rFonts w:ascii="Times New Roman" w:eastAsia="Times New Roman" w:hAnsi="Times New Roman"/>
          <w:sz w:val="28"/>
          <w:szCs w:val="28"/>
          <w:lang w:val="uk-UA" w:eastAsia="ru-RU"/>
        </w:rPr>
        <w:t>ику виникнення інфаркту міокарда серед населення</w:t>
      </w:r>
      <w:r w:rsidRPr="00035A68">
        <w:rPr>
          <w:rFonts w:ascii="Times New Roman" w:eastAsia="Times New Roman" w:hAnsi="Times New Roman"/>
          <w:sz w:val="28"/>
          <w:szCs w:val="28"/>
          <w:lang w:val="uk-UA" w:eastAsia="ru-RU"/>
        </w:rPr>
        <w:t>.</w:t>
      </w:r>
    </w:p>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0E6E0A" w:rsidRPr="00020985" w:rsidTr="00CD59DE">
        <w:tc>
          <w:tcPr>
            <w:tcW w:w="9571" w:type="dxa"/>
            <w:gridSpan w:val="3"/>
            <w:shd w:val="clear" w:color="auto" w:fill="auto"/>
          </w:tcPr>
          <w:p w:rsidR="000E6E0A" w:rsidRPr="00020985" w:rsidRDefault="000E6E0A" w:rsidP="00CD59DE">
            <w:pPr>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Прогностичні групи</w:t>
            </w:r>
          </w:p>
        </w:tc>
      </w:tr>
      <w:tr w:rsidR="000E6E0A" w:rsidRPr="00020985" w:rsidTr="00CD59DE">
        <w:tc>
          <w:tcPr>
            <w:tcW w:w="3190" w:type="dxa"/>
            <w:shd w:val="clear" w:color="auto" w:fill="auto"/>
          </w:tcPr>
          <w:p w:rsidR="000E6E0A" w:rsidRPr="00020985" w:rsidRDefault="000E6E0A" w:rsidP="00CD59DE">
            <w:pPr>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1-а група</w:t>
            </w:r>
          </w:p>
        </w:tc>
        <w:tc>
          <w:tcPr>
            <w:tcW w:w="3190" w:type="dxa"/>
            <w:shd w:val="clear" w:color="auto" w:fill="auto"/>
          </w:tcPr>
          <w:p w:rsidR="000E6E0A" w:rsidRPr="00020985" w:rsidRDefault="000E6E0A" w:rsidP="00CD59DE">
            <w:pPr>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2-а група</w:t>
            </w:r>
          </w:p>
        </w:tc>
        <w:tc>
          <w:tcPr>
            <w:tcW w:w="3191" w:type="dxa"/>
            <w:shd w:val="clear" w:color="auto" w:fill="auto"/>
          </w:tcPr>
          <w:p w:rsidR="000E6E0A" w:rsidRPr="00020985" w:rsidRDefault="000E6E0A" w:rsidP="00CD59DE">
            <w:pPr>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3-я група</w:t>
            </w:r>
          </w:p>
        </w:tc>
      </w:tr>
      <w:tr w:rsidR="000E6E0A" w:rsidRPr="00020985" w:rsidTr="00CD59DE">
        <w:tc>
          <w:tcPr>
            <w:tcW w:w="3190" w:type="dxa"/>
            <w:shd w:val="clear" w:color="auto" w:fill="auto"/>
          </w:tcPr>
          <w:p w:rsidR="000E6E0A" w:rsidRPr="00020985" w:rsidRDefault="000E6E0A" w:rsidP="00CD59DE">
            <w:pPr>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Відсутній ризик</w:t>
            </w:r>
          </w:p>
        </w:tc>
        <w:tc>
          <w:tcPr>
            <w:tcW w:w="3190" w:type="dxa"/>
            <w:shd w:val="clear" w:color="auto" w:fill="auto"/>
          </w:tcPr>
          <w:p w:rsidR="000E6E0A" w:rsidRPr="00020985" w:rsidRDefault="00E43562" w:rsidP="00CD59DE">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І</w:t>
            </w:r>
            <w:r w:rsidR="000E6E0A" w:rsidRPr="00020985">
              <w:rPr>
                <w:rFonts w:ascii="Times New Roman" w:eastAsia="Times New Roman" w:hAnsi="Times New Roman"/>
                <w:sz w:val="28"/>
                <w:szCs w:val="28"/>
                <w:lang w:val="uk-UA" w:eastAsia="ru-RU"/>
              </w:rPr>
              <w:t>мовірний ризик</w:t>
            </w:r>
          </w:p>
        </w:tc>
        <w:tc>
          <w:tcPr>
            <w:tcW w:w="3191" w:type="dxa"/>
            <w:shd w:val="clear" w:color="auto" w:fill="auto"/>
          </w:tcPr>
          <w:p w:rsidR="000E6E0A" w:rsidRPr="00020985" w:rsidRDefault="000E6E0A" w:rsidP="00CD59DE">
            <w:pPr>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Високий ризик</w:t>
            </w:r>
          </w:p>
        </w:tc>
      </w:tr>
    </w:tbl>
    <w:p w:rsidR="0097302D" w:rsidRDefault="0097302D" w:rsidP="000E6E0A">
      <w:pPr>
        <w:spacing w:after="0" w:line="360" w:lineRule="auto"/>
        <w:ind w:firstLine="708"/>
        <w:jc w:val="both"/>
        <w:rPr>
          <w:rFonts w:ascii="Times New Roman" w:eastAsia="Times New Roman" w:hAnsi="Times New Roman"/>
          <w:sz w:val="28"/>
          <w:szCs w:val="28"/>
          <w:lang w:val="uk-UA" w:eastAsia="ru-RU"/>
        </w:rPr>
      </w:pPr>
    </w:p>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Дана методика прогнозування складається з наступних етапів:</w:t>
      </w:r>
    </w:p>
    <w:p w:rsidR="000E6E0A" w:rsidRPr="00020985" w:rsidRDefault="00752270" w:rsidP="00752270">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1. </w:t>
      </w:r>
      <w:r w:rsidR="000E6E0A" w:rsidRPr="00020985">
        <w:rPr>
          <w:rFonts w:ascii="Times New Roman" w:eastAsia="Times New Roman" w:hAnsi="Times New Roman"/>
          <w:sz w:val="28"/>
          <w:szCs w:val="28"/>
          <w:lang w:val="uk-UA" w:eastAsia="ru-RU"/>
        </w:rPr>
        <w:t>Визначення належності респондента до певної прогностичної групи щодо ризику виникнення інфаркту міокарда.</w:t>
      </w:r>
    </w:p>
    <w:p w:rsidR="000E6E0A" w:rsidRPr="00020985" w:rsidRDefault="00752270" w:rsidP="00752270">
      <w:pPr>
        <w:spacing w:after="0" w:line="36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2. </w:t>
      </w:r>
      <w:r w:rsidR="000E6E0A" w:rsidRPr="00020985">
        <w:rPr>
          <w:rFonts w:ascii="Times New Roman" w:eastAsia="Times New Roman" w:hAnsi="Times New Roman"/>
          <w:sz w:val="28"/>
          <w:szCs w:val="28"/>
          <w:lang w:val="uk-UA" w:eastAsia="ru-RU"/>
        </w:rPr>
        <w:t>Динамічне спостереження за респондентом у залежності від прогностичної групи.</w:t>
      </w:r>
    </w:p>
    <w:p w:rsidR="000E6E0A" w:rsidRPr="00020985" w:rsidRDefault="00752270" w:rsidP="00752270">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3. </w:t>
      </w:r>
      <w:r w:rsidR="000E6E0A" w:rsidRPr="00020985">
        <w:rPr>
          <w:rFonts w:ascii="Times New Roman" w:eastAsia="Times New Roman" w:hAnsi="Times New Roman"/>
          <w:sz w:val="28"/>
          <w:szCs w:val="28"/>
          <w:lang w:val="uk-UA" w:eastAsia="ru-RU"/>
        </w:rPr>
        <w:t>Розробка профілактичних заходів щодо зниження ризику розвитку інфаркту міокарда в залежності від прогностичної групи.</w:t>
      </w:r>
    </w:p>
    <w:p w:rsidR="000E6E0A" w:rsidRDefault="000E6E0A"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Приклад використання прогностичних таблиць з метою визначення ризику розвитку інфаркту міокарда (табл..4.2.2.).</w:t>
      </w:r>
    </w:p>
    <w:p w:rsidR="007A018A" w:rsidRDefault="007A018A" w:rsidP="000E6E0A">
      <w:pPr>
        <w:spacing w:after="0" w:line="360" w:lineRule="auto"/>
        <w:ind w:firstLine="708"/>
        <w:jc w:val="both"/>
        <w:rPr>
          <w:rFonts w:ascii="Times New Roman" w:eastAsia="Times New Roman" w:hAnsi="Times New Roman"/>
          <w:sz w:val="28"/>
          <w:szCs w:val="28"/>
          <w:lang w:val="uk-UA" w:eastAsia="ru-RU"/>
        </w:rPr>
      </w:pPr>
    </w:p>
    <w:p w:rsidR="007A018A" w:rsidRDefault="007A018A" w:rsidP="000E6E0A">
      <w:pPr>
        <w:spacing w:after="0" w:line="360" w:lineRule="auto"/>
        <w:ind w:firstLine="708"/>
        <w:jc w:val="both"/>
        <w:rPr>
          <w:rFonts w:ascii="Times New Roman" w:eastAsia="Times New Roman" w:hAnsi="Times New Roman"/>
          <w:sz w:val="28"/>
          <w:szCs w:val="28"/>
          <w:lang w:val="uk-UA" w:eastAsia="ru-RU"/>
        </w:rPr>
      </w:pPr>
    </w:p>
    <w:p w:rsidR="007A018A" w:rsidRPr="00020985" w:rsidRDefault="007A018A" w:rsidP="000E6E0A">
      <w:pPr>
        <w:spacing w:after="0" w:line="360" w:lineRule="auto"/>
        <w:ind w:firstLine="708"/>
        <w:jc w:val="both"/>
        <w:rPr>
          <w:rFonts w:ascii="Times New Roman" w:eastAsia="Times New Roman" w:hAnsi="Times New Roman"/>
          <w:sz w:val="28"/>
          <w:szCs w:val="28"/>
          <w:lang w:val="uk-UA" w:eastAsia="ru-RU"/>
        </w:rPr>
      </w:pPr>
    </w:p>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p>
    <w:p w:rsidR="000E6E0A" w:rsidRPr="00020985" w:rsidRDefault="000E6E0A" w:rsidP="000E6E0A">
      <w:pPr>
        <w:spacing w:after="0" w:line="360" w:lineRule="auto"/>
        <w:ind w:firstLine="708"/>
        <w:jc w:val="right"/>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lastRenderedPageBreak/>
        <w:t>Таблиця 4.2.2.</w:t>
      </w:r>
    </w:p>
    <w:p w:rsidR="000E6E0A" w:rsidRPr="00020985" w:rsidRDefault="000E6E0A" w:rsidP="000E6E0A">
      <w:pPr>
        <w:spacing w:after="0" w:line="360" w:lineRule="auto"/>
        <w:ind w:firstLine="708"/>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Приклад опитування Валерія 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3211"/>
        <w:gridCol w:w="1985"/>
        <w:gridCol w:w="1417"/>
        <w:gridCol w:w="1843"/>
      </w:tblGrid>
      <w:tr w:rsidR="000E6E0A" w:rsidRPr="00020985" w:rsidTr="005F5861">
        <w:tc>
          <w:tcPr>
            <w:tcW w:w="900"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№п/п</w:t>
            </w:r>
          </w:p>
        </w:tc>
        <w:tc>
          <w:tcPr>
            <w:tcW w:w="3211"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Фактори ризику</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Прогностичні коефіцієнти</w:t>
            </w:r>
          </w:p>
        </w:tc>
        <w:tc>
          <w:tcPr>
            <w:tcW w:w="1417"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Відповіді</w:t>
            </w:r>
          </w:p>
        </w:tc>
        <w:tc>
          <w:tcPr>
            <w:tcW w:w="1843"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Сума прогностичних коефіцієнтів</w:t>
            </w:r>
          </w:p>
        </w:tc>
      </w:tr>
      <w:tr w:rsidR="000E6E0A" w:rsidRPr="00020985" w:rsidTr="005F5861">
        <w:trPr>
          <w:trHeight w:val="20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en-US" w:eastAsia="ru-RU"/>
              </w:rPr>
            </w:pPr>
            <w:r w:rsidRPr="00020985">
              <w:rPr>
                <w:rFonts w:ascii="Times New Roman" w:eastAsia="Times New Roman" w:hAnsi="Times New Roman"/>
                <w:sz w:val="28"/>
                <w:szCs w:val="28"/>
                <w:lang w:val="en-US" w:eastAsia="ru-RU"/>
              </w:rPr>
              <w:t>1</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Артеріальна гіпертензія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5</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+4,5</w:t>
            </w:r>
          </w:p>
        </w:tc>
      </w:tr>
      <w:tr w:rsidR="000E6E0A" w:rsidRPr="00020985" w:rsidTr="005F5861">
        <w:trPr>
          <w:trHeight w:val="20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en-US"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Гіперхолестеринемія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6</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+9,1</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Паління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5</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+7,7</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Спадковість</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w:t>
            </w:r>
            <w:r w:rsidRPr="00020985">
              <w:rPr>
                <w:rFonts w:ascii="Times New Roman" w:eastAsia="Times New Roman" w:hAnsi="Times New Roman"/>
                <w:sz w:val="28"/>
                <w:szCs w:val="28"/>
                <w:lang w:val="en-US" w:eastAsia="ru-RU"/>
              </w:rPr>
              <w:t>9</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+6,5</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Надмірне споживання жирної їжі</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4</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+5,6</w:t>
            </w:r>
          </w:p>
        </w:tc>
      </w:tr>
      <w:tr w:rsidR="000E6E0A" w:rsidRPr="00020985" w:rsidTr="005F5861">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6</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Стреси на роботі</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+4,8</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+4,8</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−0,8</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Вживання алкоголю</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+3,7</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480"/>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8</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Погіршення самопочуття в результаті зміни погодних умов</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+3,3</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+7,0</w:t>
            </w:r>
          </w:p>
        </w:tc>
      </w:tr>
      <w:tr w:rsidR="000E6E0A" w:rsidRPr="00020985" w:rsidTr="005F5861">
        <w:trPr>
          <w:trHeight w:val="480"/>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Стреси в сім</w:t>
            </w:r>
            <w:r w:rsidRPr="00020985">
              <w:rPr>
                <w:rFonts w:ascii="Times New Roman" w:eastAsia="Times New Roman" w:hAnsi="Times New Roman"/>
                <w:sz w:val="28"/>
                <w:szCs w:val="28"/>
                <w:lang w:val="en-US" w:eastAsia="ru-RU"/>
              </w:rPr>
              <w:t>’</w:t>
            </w:r>
            <w:r w:rsidRPr="00020985">
              <w:rPr>
                <w:rFonts w:ascii="Times New Roman" w:eastAsia="Times New Roman" w:hAnsi="Times New Roman"/>
                <w:sz w:val="28"/>
                <w:szCs w:val="28"/>
                <w:lang w:val="uk-UA" w:eastAsia="ru-RU"/>
              </w:rPr>
              <w:t>ї</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+2,8</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+5,8</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−1,2</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10</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Надлишкова вага</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+5,0</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8</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Біль у ділянці серця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+4,6</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+4,4</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12</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Хронічні захворювання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3</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1</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+7,5</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13</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Перепади артеріального тиску</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+4,6</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+12,1</w:t>
            </w:r>
          </w:p>
        </w:tc>
      </w:tr>
      <w:tr w:rsidR="000E6E0A" w:rsidRPr="00020985" w:rsidTr="005F5861">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14</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Недотримання режиму харчування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8</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+11,2</w:t>
            </w:r>
          </w:p>
        </w:tc>
      </w:tr>
      <w:tr w:rsidR="000E6E0A" w:rsidRPr="00020985" w:rsidTr="005F5861">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15</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Гіподинамія</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2</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9</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+10,4</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0</w:t>
            </w:r>
            <w:r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en-US" w:eastAsia="ru-RU"/>
              </w:rPr>
              <w:t>8</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158"/>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16</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Керівна посада на роботі</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+4,5</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Ні</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+9,9</w:t>
            </w:r>
          </w:p>
        </w:tc>
      </w:tr>
      <w:tr w:rsidR="000E6E0A" w:rsidRPr="00020985" w:rsidTr="005F5861">
        <w:trPr>
          <w:trHeight w:val="157"/>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−0,5</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r w:rsidR="000E6E0A" w:rsidRPr="00020985" w:rsidTr="005F5861">
        <w:trPr>
          <w:trHeight w:val="323"/>
        </w:trPr>
        <w:tc>
          <w:tcPr>
            <w:tcW w:w="900"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17</w:t>
            </w:r>
          </w:p>
        </w:tc>
        <w:tc>
          <w:tcPr>
            <w:tcW w:w="3211" w:type="dxa"/>
            <w:vMerge w:val="restart"/>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Залежність стану здоров</w:t>
            </w:r>
            <w:r w:rsidRPr="00020985">
              <w:rPr>
                <w:rFonts w:ascii="Times New Roman" w:eastAsia="Times New Roman" w:hAnsi="Times New Roman"/>
                <w:sz w:val="28"/>
                <w:szCs w:val="28"/>
                <w:lang w:eastAsia="ru-RU"/>
              </w:rPr>
              <w:t>’</w:t>
            </w:r>
            <w:r w:rsidRPr="00020985">
              <w:rPr>
                <w:rFonts w:ascii="Times New Roman" w:eastAsia="Times New Roman" w:hAnsi="Times New Roman"/>
                <w:sz w:val="28"/>
                <w:szCs w:val="28"/>
                <w:lang w:val="uk-UA" w:eastAsia="ru-RU"/>
              </w:rPr>
              <w:t>я від часу доби</w:t>
            </w: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+3,7</w:t>
            </w:r>
          </w:p>
        </w:tc>
        <w:tc>
          <w:tcPr>
            <w:tcW w:w="1417"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Так</w:t>
            </w:r>
          </w:p>
        </w:tc>
        <w:tc>
          <w:tcPr>
            <w:tcW w:w="1843" w:type="dxa"/>
            <w:vMerge w:val="restart"/>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+13,6</w:t>
            </w:r>
          </w:p>
        </w:tc>
      </w:tr>
      <w:tr w:rsidR="000E6E0A" w:rsidRPr="00020985" w:rsidTr="005F5861">
        <w:trPr>
          <w:trHeight w:val="322"/>
        </w:trPr>
        <w:tc>
          <w:tcPr>
            <w:tcW w:w="900"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3211" w:type="dxa"/>
            <w:vMerge/>
            <w:vAlign w:val="center"/>
          </w:tcPr>
          <w:p w:rsidR="000E6E0A" w:rsidRPr="00020985" w:rsidRDefault="000E6E0A" w:rsidP="000E6E0A">
            <w:pPr>
              <w:spacing w:after="0" w:line="240" w:lineRule="auto"/>
              <w:rPr>
                <w:rFonts w:ascii="Times New Roman" w:eastAsia="Times New Roman" w:hAnsi="Times New Roman"/>
                <w:sz w:val="28"/>
                <w:szCs w:val="28"/>
                <w:lang w:val="uk-UA" w:eastAsia="ru-RU"/>
              </w:rPr>
            </w:pPr>
          </w:p>
        </w:tc>
        <w:tc>
          <w:tcPr>
            <w:tcW w:w="1985" w:type="dxa"/>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−0,6</w:t>
            </w:r>
          </w:p>
        </w:tc>
        <w:tc>
          <w:tcPr>
            <w:tcW w:w="1417"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c>
          <w:tcPr>
            <w:tcW w:w="1843" w:type="dxa"/>
            <w:vMerge/>
            <w:vAlign w:val="center"/>
          </w:tcPr>
          <w:p w:rsidR="000E6E0A" w:rsidRPr="00020985" w:rsidRDefault="000E6E0A" w:rsidP="000E6E0A">
            <w:pPr>
              <w:spacing w:after="0" w:line="240" w:lineRule="auto"/>
              <w:jc w:val="center"/>
              <w:rPr>
                <w:rFonts w:ascii="Times New Roman" w:eastAsia="Times New Roman" w:hAnsi="Times New Roman"/>
                <w:sz w:val="28"/>
                <w:szCs w:val="28"/>
                <w:lang w:val="uk-UA" w:eastAsia="ru-RU"/>
              </w:rPr>
            </w:pPr>
          </w:p>
        </w:tc>
      </w:tr>
    </w:tbl>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p>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Опитування можна припинити, так як сума прогностичних коефіцієнтів більш</w:t>
      </w:r>
      <w:r w:rsidR="00777A3F">
        <w:rPr>
          <w:rFonts w:ascii="Times New Roman" w:eastAsia="Times New Roman" w:hAnsi="Times New Roman"/>
          <w:sz w:val="28"/>
          <w:szCs w:val="28"/>
          <w:lang w:val="uk-UA" w:eastAsia="ru-RU"/>
        </w:rPr>
        <w:t>а</w:t>
      </w:r>
      <w:r w:rsidRPr="00020985">
        <w:rPr>
          <w:rFonts w:ascii="Times New Roman" w:eastAsia="Times New Roman" w:hAnsi="Times New Roman"/>
          <w:sz w:val="28"/>
          <w:szCs w:val="28"/>
          <w:lang w:val="uk-UA" w:eastAsia="ru-RU"/>
        </w:rPr>
        <w:t xml:space="preserve"> ніж +13. Отже, Валерія К. необхідно віднести до 3 групи – з високим ризиком розвитку інфаркту міокарда з подальшим динамічним спостереженням. </w:t>
      </w:r>
    </w:p>
    <w:p w:rsidR="000E6E0A" w:rsidRPr="00020985" w:rsidRDefault="000E6E0A"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Практична цінність представленої методології прогностичної оцінки патологічних процесів обумовлена її універсальністю, простотою та можливістю поетапного використання протягом будь-якого з періодів перебігу патології з внесенням коректив до лікарської тактики.</w:t>
      </w:r>
    </w:p>
    <w:p w:rsidR="000E6E0A" w:rsidRPr="00020985" w:rsidRDefault="000E6E0A" w:rsidP="000E6E0A">
      <w:pPr>
        <w:spacing w:after="0" w:line="360" w:lineRule="auto"/>
        <w:ind w:firstLine="708"/>
        <w:jc w:val="center"/>
        <w:rPr>
          <w:rFonts w:ascii="Times New Roman" w:eastAsia="Times New Roman" w:hAnsi="Times New Roman"/>
          <w:sz w:val="28"/>
          <w:szCs w:val="28"/>
          <w:lang w:val="uk-UA" w:eastAsia="ru-RU"/>
        </w:rPr>
      </w:pPr>
    </w:p>
    <w:p w:rsidR="000E6E0A" w:rsidRPr="00020985" w:rsidRDefault="0097302D" w:rsidP="0097302D">
      <w:pPr>
        <w:spacing w:after="0" w:line="360" w:lineRule="auto"/>
        <w:ind w:firstLine="708"/>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ВИСНОВКИ ЗА РОЗДІЛОМ</w:t>
      </w:r>
    </w:p>
    <w:p w:rsidR="000E6E0A" w:rsidRPr="00020985" w:rsidRDefault="00CF1CAC"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1. </w:t>
      </w:r>
      <w:r w:rsidR="000E6E0A" w:rsidRPr="00020985">
        <w:rPr>
          <w:rFonts w:ascii="Times New Roman" w:eastAsia="Times New Roman" w:hAnsi="Times New Roman"/>
          <w:sz w:val="28"/>
          <w:szCs w:val="28"/>
          <w:lang w:val="uk-UA" w:eastAsia="ru-RU"/>
        </w:rPr>
        <w:t>Встановлено, що основні фактори ризику розвитку інфаркту міокарда належать до біологічних та соціально-гігєнічних. Соціально-економічні, психологічні та природно-кліматичні фактори також мали певний вплив.</w:t>
      </w:r>
    </w:p>
    <w:p w:rsidR="000E6E0A" w:rsidRPr="00020985" w:rsidRDefault="00CF1CAC"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2. </w:t>
      </w:r>
      <w:r w:rsidR="00777A3F">
        <w:rPr>
          <w:rFonts w:ascii="Times New Roman" w:eastAsia="Times New Roman" w:hAnsi="Times New Roman"/>
          <w:sz w:val="28"/>
          <w:szCs w:val="28"/>
          <w:lang w:val="uk-UA" w:eastAsia="ru-RU"/>
        </w:rPr>
        <w:t>Відзначено</w:t>
      </w:r>
      <w:r w:rsidR="000E6E0A" w:rsidRPr="00020985">
        <w:rPr>
          <w:rFonts w:ascii="Times New Roman" w:eastAsia="Times New Roman" w:hAnsi="Times New Roman"/>
          <w:sz w:val="28"/>
          <w:szCs w:val="28"/>
          <w:lang w:val="uk-UA" w:eastAsia="ru-RU"/>
        </w:rPr>
        <w:t xml:space="preserve">, що найбільш значущими серед групи біологічних факторів є артеріальна гіпертензія </w:t>
      </w:r>
      <w:r w:rsidRPr="00020985">
        <w:rPr>
          <w:rFonts w:ascii="Times New Roman" w:hAnsi="Times New Roman"/>
          <w:color w:val="000000"/>
          <w:sz w:val="28"/>
          <w:szCs w:val="28"/>
          <w:lang w:val="uk-UA"/>
        </w:rPr>
        <w:t xml:space="preserve">(OR=4,8; p&lt;0,001; η-11%) </w:t>
      </w:r>
      <w:r w:rsidR="000E6E0A" w:rsidRPr="00020985">
        <w:rPr>
          <w:rFonts w:ascii="Times New Roman" w:eastAsia="Times New Roman" w:hAnsi="Times New Roman"/>
          <w:sz w:val="28"/>
          <w:szCs w:val="28"/>
          <w:lang w:val="uk-UA" w:eastAsia="ru-RU"/>
        </w:rPr>
        <w:t>та гіперхолестеринемія</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(OR=4,5; p&lt;0,001; η-9%)</w:t>
      </w:r>
      <w:r w:rsidR="00777A3F">
        <w:rPr>
          <w:rFonts w:ascii="Times New Roman" w:eastAsia="Times New Roman" w:hAnsi="Times New Roman"/>
          <w:sz w:val="28"/>
          <w:szCs w:val="28"/>
          <w:lang w:val="uk-UA" w:eastAsia="ru-RU"/>
        </w:rPr>
        <w:t>. У</w:t>
      </w:r>
      <w:r w:rsidR="000E6E0A" w:rsidRPr="00020985">
        <w:rPr>
          <w:rFonts w:ascii="Times New Roman" w:eastAsia="Times New Roman" w:hAnsi="Times New Roman"/>
          <w:sz w:val="28"/>
          <w:szCs w:val="28"/>
          <w:lang w:val="uk-UA" w:eastAsia="ru-RU"/>
        </w:rPr>
        <w:t xml:space="preserve"> той же час, обтяжуючий сімейний анамнез</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(OR=4,1; p&lt;0,001; η-6%)</w:t>
      </w:r>
      <w:r w:rsidR="000E6E0A" w:rsidRPr="00020985">
        <w:rPr>
          <w:rFonts w:ascii="Times New Roman" w:eastAsia="Times New Roman" w:hAnsi="Times New Roman"/>
          <w:sz w:val="28"/>
          <w:szCs w:val="28"/>
          <w:lang w:val="uk-UA" w:eastAsia="ru-RU"/>
        </w:rPr>
        <w:t>, наявність хронічних захворювань</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(OR=2,5; p0,001; η-3%)</w:t>
      </w:r>
      <w:r w:rsidR="000E6E0A" w:rsidRPr="00020985">
        <w:rPr>
          <w:rFonts w:ascii="Times New Roman" w:eastAsia="Times New Roman" w:hAnsi="Times New Roman"/>
          <w:sz w:val="28"/>
          <w:szCs w:val="28"/>
          <w:lang w:val="uk-UA" w:eastAsia="ru-RU"/>
        </w:rPr>
        <w:t xml:space="preserve">, надлишкова вага </w:t>
      </w:r>
      <w:r w:rsidRPr="00020985">
        <w:rPr>
          <w:rFonts w:ascii="Times New Roman" w:hAnsi="Times New Roman"/>
          <w:color w:val="000000"/>
          <w:sz w:val="28"/>
          <w:szCs w:val="28"/>
          <w:lang w:val="uk-UA"/>
        </w:rPr>
        <w:t xml:space="preserve">(OR=2,9; p&lt;0,001; η-3%) </w:t>
      </w:r>
      <w:r w:rsidR="000E6E0A" w:rsidRPr="00020985">
        <w:rPr>
          <w:rFonts w:ascii="Times New Roman" w:eastAsia="Times New Roman" w:hAnsi="Times New Roman"/>
          <w:sz w:val="28"/>
          <w:szCs w:val="28"/>
          <w:lang w:val="uk-UA" w:eastAsia="ru-RU"/>
        </w:rPr>
        <w:t xml:space="preserve">та підвищений рівень глюкози в крові </w:t>
      </w:r>
      <w:r w:rsidR="0030416D" w:rsidRPr="00020985">
        <w:rPr>
          <w:rFonts w:ascii="Times New Roman" w:hAnsi="Times New Roman"/>
          <w:color w:val="000000"/>
          <w:sz w:val="28"/>
          <w:szCs w:val="28"/>
          <w:lang w:val="uk-UA"/>
        </w:rPr>
        <w:t xml:space="preserve">(OR=2,3; p&lt;0,001; η-2%) </w:t>
      </w:r>
      <w:r w:rsidR="000E6E0A" w:rsidRPr="00020985">
        <w:rPr>
          <w:rFonts w:ascii="Times New Roman" w:eastAsia="Times New Roman" w:hAnsi="Times New Roman"/>
          <w:sz w:val="28"/>
          <w:szCs w:val="28"/>
          <w:lang w:val="uk-UA" w:eastAsia="ru-RU"/>
        </w:rPr>
        <w:t>мали також значний вплив на розвиток інфаркту міокарда.</w:t>
      </w:r>
    </w:p>
    <w:p w:rsidR="000E6E0A" w:rsidRPr="00020985" w:rsidRDefault="0030416D"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3. </w:t>
      </w:r>
      <w:r w:rsidR="005F5861">
        <w:rPr>
          <w:rFonts w:ascii="Times New Roman" w:eastAsia="Times New Roman" w:hAnsi="Times New Roman"/>
          <w:sz w:val="28"/>
          <w:szCs w:val="28"/>
          <w:lang w:val="uk-UA" w:eastAsia="ru-RU"/>
        </w:rPr>
        <w:t>Доведено</w:t>
      </w:r>
      <w:r w:rsidR="000E6E0A" w:rsidRPr="00020985">
        <w:rPr>
          <w:rFonts w:ascii="Times New Roman" w:eastAsia="Times New Roman" w:hAnsi="Times New Roman"/>
          <w:sz w:val="28"/>
          <w:szCs w:val="28"/>
          <w:lang w:val="uk-UA" w:eastAsia="ru-RU"/>
        </w:rPr>
        <w:t xml:space="preserve">, що найбільш впливовими серед соціально-гігієнічних факторів є паління </w:t>
      </w:r>
      <w:r w:rsidRPr="00020985">
        <w:rPr>
          <w:rFonts w:ascii="Times New Roman" w:hAnsi="Times New Roman"/>
          <w:color w:val="000000"/>
          <w:sz w:val="28"/>
          <w:szCs w:val="28"/>
          <w:lang w:val="uk-UA"/>
        </w:rPr>
        <w:t xml:space="preserve">(OR=4,7; p&lt;0,001; η-7%) </w:t>
      </w:r>
      <w:r w:rsidR="000E6E0A" w:rsidRPr="00020985">
        <w:rPr>
          <w:rFonts w:ascii="Times New Roman" w:eastAsia="Times New Roman" w:hAnsi="Times New Roman"/>
          <w:sz w:val="28"/>
          <w:szCs w:val="28"/>
          <w:lang w:val="uk-UA" w:eastAsia="ru-RU"/>
        </w:rPr>
        <w:t>та</w:t>
      </w:r>
      <w:r w:rsidRPr="00020985">
        <w:rPr>
          <w:rFonts w:ascii="Times New Roman" w:eastAsia="Times New Roman" w:hAnsi="Times New Roman"/>
          <w:sz w:val="28"/>
          <w:szCs w:val="28"/>
          <w:lang w:val="uk-UA" w:eastAsia="ru-RU"/>
        </w:rPr>
        <w:t xml:space="preserve"> надмірне споживання жирної їжі </w:t>
      </w:r>
      <w:r w:rsidRPr="00020985">
        <w:rPr>
          <w:rFonts w:ascii="Times New Roman" w:hAnsi="Times New Roman"/>
          <w:color w:val="000000"/>
          <w:sz w:val="28"/>
          <w:szCs w:val="28"/>
          <w:lang w:val="uk-UA"/>
        </w:rPr>
        <w:t xml:space="preserve">(OR=3,9; p&lt;0,01; η-5%). </w:t>
      </w:r>
      <w:r w:rsidR="000E6E0A" w:rsidRPr="00020985">
        <w:rPr>
          <w:rFonts w:ascii="Times New Roman" w:eastAsia="Times New Roman" w:hAnsi="Times New Roman"/>
          <w:sz w:val="28"/>
          <w:szCs w:val="28"/>
          <w:lang w:val="uk-UA" w:eastAsia="ru-RU"/>
        </w:rPr>
        <w:t xml:space="preserve"> Також було доведено, що такі фактори, як гіподинамія</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(OR=2,4; p&lt;0,001; η-3%)</w:t>
      </w:r>
      <w:r w:rsidR="000E6E0A" w:rsidRPr="00020985">
        <w:rPr>
          <w:rFonts w:ascii="Times New Roman" w:eastAsia="Times New Roman" w:hAnsi="Times New Roman"/>
          <w:sz w:val="28"/>
          <w:szCs w:val="28"/>
          <w:lang w:val="uk-UA" w:eastAsia="ru-RU"/>
        </w:rPr>
        <w:t>, недотримання режиму харчування</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(OR=2,4; p&lt;0,01; η-3%)</w:t>
      </w:r>
      <w:r w:rsidR="000E6E0A" w:rsidRPr="00020985">
        <w:rPr>
          <w:rFonts w:ascii="Times New Roman" w:eastAsia="Times New Roman" w:hAnsi="Times New Roman"/>
          <w:sz w:val="28"/>
          <w:szCs w:val="28"/>
          <w:lang w:val="uk-UA" w:eastAsia="ru-RU"/>
        </w:rPr>
        <w:t>, надлишкове споживання їжі</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 2,3; p&lt;0,001; η-2%)</w:t>
      </w:r>
      <w:r w:rsidR="000E6E0A" w:rsidRPr="00020985">
        <w:rPr>
          <w:rFonts w:ascii="Times New Roman" w:eastAsia="Times New Roman" w:hAnsi="Times New Roman"/>
          <w:sz w:val="28"/>
          <w:szCs w:val="28"/>
          <w:lang w:val="uk-UA" w:eastAsia="ru-RU"/>
        </w:rPr>
        <w:t>, вживання алкоголю</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(OR=2,9; p&lt;0,001; η-4%)</w:t>
      </w:r>
      <w:r w:rsidR="000E6E0A" w:rsidRPr="00020985">
        <w:rPr>
          <w:rFonts w:ascii="Times New Roman" w:eastAsia="Times New Roman" w:hAnsi="Times New Roman"/>
          <w:sz w:val="28"/>
          <w:szCs w:val="28"/>
          <w:lang w:val="uk-UA" w:eastAsia="ru-RU"/>
        </w:rPr>
        <w:t>, фаст-фудів</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(OR=3,7; p&lt;0,001; η-1%)</w:t>
      </w:r>
      <w:r w:rsidR="000E6E0A" w:rsidRPr="00020985">
        <w:rPr>
          <w:rFonts w:ascii="Times New Roman" w:eastAsia="Times New Roman" w:hAnsi="Times New Roman"/>
          <w:sz w:val="28"/>
          <w:szCs w:val="28"/>
          <w:lang w:val="uk-UA" w:eastAsia="ru-RU"/>
        </w:rPr>
        <w:t>,</w:t>
      </w:r>
      <w:r w:rsidRPr="00020985">
        <w:rPr>
          <w:rFonts w:ascii="Times New Roman" w:eastAsia="Times New Roman" w:hAnsi="Times New Roman"/>
          <w:sz w:val="28"/>
          <w:szCs w:val="28"/>
          <w:lang w:val="uk-UA" w:eastAsia="ru-RU"/>
        </w:rPr>
        <w:t xml:space="preserve"> </w:t>
      </w:r>
      <w:r w:rsidR="000E6E0A" w:rsidRPr="00020985">
        <w:rPr>
          <w:rFonts w:ascii="Times New Roman" w:eastAsia="Times New Roman" w:hAnsi="Times New Roman"/>
          <w:sz w:val="28"/>
          <w:szCs w:val="28"/>
          <w:lang w:val="uk-UA" w:eastAsia="ru-RU"/>
        </w:rPr>
        <w:t xml:space="preserve"> напівфабрикатів</w:t>
      </w:r>
      <w:r w:rsidRPr="00020985">
        <w:rPr>
          <w:rFonts w:ascii="Times New Roman" w:eastAsia="Times New Roman" w:hAnsi="Times New Roman"/>
          <w:sz w:val="28"/>
          <w:szCs w:val="28"/>
          <w:lang w:val="uk-UA" w:eastAsia="ru-RU"/>
        </w:rPr>
        <w:t xml:space="preserve"> </w:t>
      </w:r>
      <w:r w:rsidRPr="00020985">
        <w:rPr>
          <w:rFonts w:ascii="Times New Roman" w:hAnsi="Times New Roman"/>
          <w:color w:val="000000"/>
          <w:sz w:val="28"/>
          <w:szCs w:val="28"/>
          <w:lang w:val="uk-UA"/>
        </w:rPr>
        <w:t>(OR=2,3; p&lt;0,05; η-1%).</w:t>
      </w:r>
      <w:r w:rsidR="000E6E0A" w:rsidRPr="00020985">
        <w:rPr>
          <w:rFonts w:ascii="Times New Roman" w:eastAsia="Times New Roman" w:hAnsi="Times New Roman"/>
          <w:sz w:val="28"/>
          <w:szCs w:val="28"/>
          <w:lang w:val="uk-UA" w:eastAsia="ru-RU"/>
        </w:rPr>
        <w:t xml:space="preserve">, а також наявність професійних шкідливостей </w:t>
      </w:r>
      <w:r w:rsidR="007812C0" w:rsidRPr="00020985">
        <w:rPr>
          <w:rFonts w:ascii="Times New Roman" w:hAnsi="Times New Roman"/>
          <w:color w:val="000000"/>
          <w:sz w:val="28"/>
          <w:szCs w:val="28"/>
          <w:lang w:val="uk-UA"/>
        </w:rPr>
        <w:t xml:space="preserve">(OR=3,8; p&lt;0,05; η-1) </w:t>
      </w:r>
      <w:r w:rsidR="000E6E0A" w:rsidRPr="00020985">
        <w:rPr>
          <w:rFonts w:ascii="Times New Roman" w:eastAsia="Times New Roman" w:hAnsi="Times New Roman"/>
          <w:sz w:val="28"/>
          <w:szCs w:val="28"/>
          <w:lang w:val="uk-UA" w:eastAsia="ru-RU"/>
        </w:rPr>
        <w:t>мають певний вплив.</w:t>
      </w:r>
    </w:p>
    <w:p w:rsidR="001B1937" w:rsidRPr="00020985" w:rsidRDefault="005F5861" w:rsidP="00600B88">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 Визначено</w:t>
      </w:r>
      <w:r w:rsidR="001B1937" w:rsidRPr="00020985">
        <w:rPr>
          <w:rFonts w:ascii="Times New Roman" w:eastAsia="Times New Roman" w:hAnsi="Times New Roman"/>
          <w:sz w:val="28"/>
          <w:szCs w:val="28"/>
          <w:lang w:val="uk-UA" w:eastAsia="ru-RU"/>
        </w:rPr>
        <w:t xml:space="preserve">, що соціально-економічні, психологічні та природно-кліматичні фактори, такі як: </w:t>
      </w:r>
      <w:r w:rsidR="00E67E8C" w:rsidRPr="00020985">
        <w:rPr>
          <w:rFonts w:ascii="Times New Roman" w:eastAsia="Times New Roman" w:hAnsi="Times New Roman"/>
          <w:sz w:val="28"/>
          <w:szCs w:val="28"/>
          <w:lang w:val="uk-UA" w:eastAsia="ru-RU"/>
        </w:rPr>
        <w:t>с</w:t>
      </w:r>
      <w:r w:rsidR="00E67E8C" w:rsidRPr="00020985">
        <w:rPr>
          <w:rFonts w:ascii="Times New Roman" w:hAnsi="Times New Roman"/>
          <w:sz w:val="28"/>
          <w:szCs w:val="28"/>
          <w:lang w:val="uk-UA"/>
        </w:rPr>
        <w:t>тресові ситуації на роботі</w:t>
      </w:r>
      <w:r w:rsidR="007A331C" w:rsidRPr="00020985">
        <w:rPr>
          <w:rFonts w:ascii="Times New Roman" w:hAnsi="Times New Roman"/>
          <w:sz w:val="28"/>
          <w:szCs w:val="28"/>
          <w:lang w:val="uk-UA"/>
        </w:rPr>
        <w:t xml:space="preserve"> (OR=3,9; p&lt;0,01; η-5%)</w:t>
      </w:r>
      <w:r w:rsidR="00E67E8C" w:rsidRPr="00020985">
        <w:rPr>
          <w:rFonts w:ascii="Times New Roman" w:hAnsi="Times New Roman"/>
          <w:sz w:val="28"/>
          <w:szCs w:val="28"/>
          <w:lang w:val="uk-UA"/>
        </w:rPr>
        <w:t>,</w:t>
      </w:r>
      <w:r w:rsidR="00E67E8C" w:rsidRPr="00020985">
        <w:rPr>
          <w:rFonts w:ascii="Times New Roman" w:eastAsia="Times New Roman" w:hAnsi="Times New Roman"/>
          <w:sz w:val="28"/>
          <w:szCs w:val="28"/>
          <w:lang w:val="uk-UA" w:eastAsia="ru-RU"/>
        </w:rPr>
        <w:t xml:space="preserve"> </w:t>
      </w:r>
      <w:r w:rsidR="00E67E8C" w:rsidRPr="00020985">
        <w:rPr>
          <w:rFonts w:ascii="Times New Roman" w:hAnsi="Times New Roman"/>
          <w:sz w:val="28"/>
          <w:szCs w:val="28"/>
          <w:lang w:val="uk-UA"/>
        </w:rPr>
        <w:lastRenderedPageBreak/>
        <w:t>стресові ситуації в сім’ї</w:t>
      </w:r>
      <w:r w:rsidR="007A331C" w:rsidRPr="00020985">
        <w:rPr>
          <w:rFonts w:ascii="Times New Roman" w:hAnsi="Times New Roman"/>
          <w:sz w:val="28"/>
          <w:szCs w:val="28"/>
          <w:lang w:val="uk-UA"/>
        </w:rPr>
        <w:t xml:space="preserve"> </w:t>
      </w:r>
      <w:r w:rsidR="00600B88" w:rsidRPr="00020985">
        <w:rPr>
          <w:rFonts w:ascii="Times New Roman" w:hAnsi="Times New Roman"/>
          <w:sz w:val="28"/>
          <w:szCs w:val="28"/>
          <w:lang w:val="uk-UA"/>
        </w:rPr>
        <w:t>(OR=2,5; p&lt;0,001; η-4%)</w:t>
      </w:r>
      <w:r w:rsidR="00E67E8C" w:rsidRPr="00020985">
        <w:rPr>
          <w:rFonts w:ascii="Times New Roman" w:hAnsi="Times New Roman"/>
          <w:sz w:val="28"/>
          <w:szCs w:val="28"/>
          <w:lang w:val="uk-UA"/>
        </w:rPr>
        <w:t>, тип темпераменту особистості</w:t>
      </w:r>
      <w:r w:rsidR="00600B88" w:rsidRPr="00020985">
        <w:rPr>
          <w:rFonts w:ascii="Times New Roman" w:hAnsi="Times New Roman"/>
          <w:sz w:val="28"/>
          <w:szCs w:val="28"/>
          <w:lang w:val="uk-UA"/>
        </w:rPr>
        <w:t xml:space="preserve"> «холерик» (OR=2,1; p&lt;0,001; η-2%)</w:t>
      </w:r>
      <w:r w:rsidR="00E67E8C" w:rsidRPr="00020985">
        <w:rPr>
          <w:rFonts w:ascii="Times New Roman" w:hAnsi="Times New Roman"/>
          <w:sz w:val="28"/>
          <w:szCs w:val="28"/>
          <w:lang w:val="uk-UA"/>
        </w:rPr>
        <w:t>, обіймання керівної посади на роботі (OR=3,5; p&lt;0,01; η-2%)</w:t>
      </w:r>
      <w:r w:rsidR="00E67E8C" w:rsidRPr="00020985">
        <w:rPr>
          <w:rFonts w:ascii="Times New Roman" w:eastAsia="Times New Roman" w:hAnsi="Times New Roman"/>
          <w:sz w:val="28"/>
          <w:szCs w:val="28"/>
          <w:lang w:val="uk-UA" w:eastAsia="ru-RU"/>
        </w:rPr>
        <w:t>,</w:t>
      </w:r>
      <w:r w:rsidR="00E67E8C" w:rsidRPr="00020985">
        <w:rPr>
          <w:lang w:val="uk-UA"/>
        </w:rPr>
        <w:t xml:space="preserve"> </w:t>
      </w:r>
      <w:r w:rsidR="00E67E8C" w:rsidRPr="00020985">
        <w:rPr>
          <w:rFonts w:ascii="Times New Roman" w:eastAsia="Times New Roman" w:hAnsi="Times New Roman"/>
          <w:sz w:val="28"/>
          <w:szCs w:val="28"/>
          <w:lang w:val="uk-UA" w:eastAsia="ru-RU"/>
        </w:rPr>
        <w:t>відсутність вищої освіти (OR=2,8; p&lt;0,01; η-1%), низьке матеріальне забезпечення</w:t>
      </w:r>
      <w:r w:rsidR="007A331C" w:rsidRPr="00020985">
        <w:rPr>
          <w:rFonts w:ascii="Times New Roman" w:eastAsia="Times New Roman" w:hAnsi="Times New Roman"/>
          <w:sz w:val="28"/>
          <w:szCs w:val="28"/>
          <w:lang w:val="uk-UA" w:eastAsia="ru-RU"/>
        </w:rPr>
        <w:t xml:space="preserve"> (OR=2,1; p&lt;0,01; η-1%)</w:t>
      </w:r>
      <w:r w:rsidR="00E67E8C" w:rsidRPr="00020985">
        <w:rPr>
          <w:rFonts w:ascii="Times New Roman" w:eastAsia="Times New Roman" w:hAnsi="Times New Roman"/>
          <w:sz w:val="28"/>
          <w:szCs w:val="28"/>
          <w:lang w:val="uk-UA" w:eastAsia="ru-RU"/>
        </w:rPr>
        <w:t>,</w:t>
      </w:r>
      <w:r w:rsidR="00E67E8C" w:rsidRPr="00020985">
        <w:rPr>
          <w:lang w:val="uk-UA"/>
        </w:rPr>
        <w:t xml:space="preserve"> </w:t>
      </w:r>
      <w:r w:rsidR="00E67E8C" w:rsidRPr="00020985">
        <w:rPr>
          <w:rFonts w:ascii="Times New Roman" w:eastAsia="Times New Roman" w:hAnsi="Times New Roman"/>
          <w:sz w:val="28"/>
          <w:szCs w:val="28"/>
          <w:lang w:val="uk-UA" w:eastAsia="ru-RU"/>
        </w:rPr>
        <w:t xml:space="preserve">сімейний стан: неодружені, розведені, удови </w:t>
      </w:r>
      <w:r w:rsidR="007A331C" w:rsidRPr="00020985">
        <w:rPr>
          <w:rFonts w:ascii="Times New Roman" w:eastAsia="Times New Roman" w:hAnsi="Times New Roman"/>
          <w:sz w:val="28"/>
          <w:szCs w:val="28"/>
          <w:lang w:val="uk-UA" w:eastAsia="ru-RU"/>
        </w:rPr>
        <w:t>(OR=2,4; p&lt;0,01; η-1%)</w:t>
      </w:r>
      <w:r w:rsidR="00600B88" w:rsidRPr="00020985">
        <w:rPr>
          <w:rFonts w:ascii="Times New Roman" w:eastAsia="Times New Roman" w:hAnsi="Times New Roman"/>
          <w:sz w:val="28"/>
          <w:szCs w:val="28"/>
          <w:lang w:val="uk-UA" w:eastAsia="ru-RU"/>
        </w:rPr>
        <w:t>,</w:t>
      </w:r>
      <w:r w:rsidR="00600B88" w:rsidRPr="00020985">
        <w:rPr>
          <w:lang w:val="uk-UA"/>
        </w:rPr>
        <w:t xml:space="preserve"> </w:t>
      </w:r>
      <w:r w:rsidR="00777A3F">
        <w:rPr>
          <w:rFonts w:ascii="Times New Roman" w:eastAsia="Times New Roman" w:hAnsi="Times New Roman"/>
          <w:sz w:val="28"/>
          <w:szCs w:val="28"/>
          <w:lang w:val="uk-UA" w:eastAsia="ru-RU"/>
        </w:rPr>
        <w:t>погіршення самопочуття в</w:t>
      </w:r>
      <w:r w:rsidR="00600B88" w:rsidRPr="00020985">
        <w:rPr>
          <w:rFonts w:ascii="Times New Roman" w:eastAsia="Times New Roman" w:hAnsi="Times New Roman"/>
          <w:sz w:val="28"/>
          <w:szCs w:val="28"/>
          <w:lang w:val="uk-UA" w:eastAsia="ru-RU"/>
        </w:rPr>
        <w:t xml:space="preserve"> результаті зміни погодних умов (OR=3,1; p&lt;0,001; η-4%), перепади артеріального тиску</w:t>
      </w:r>
      <w:r w:rsidR="007A331C" w:rsidRPr="00020985">
        <w:rPr>
          <w:rFonts w:ascii="Times New Roman" w:eastAsia="Times New Roman" w:hAnsi="Times New Roman"/>
          <w:sz w:val="28"/>
          <w:szCs w:val="28"/>
          <w:lang w:val="uk-UA" w:eastAsia="ru-RU"/>
        </w:rPr>
        <w:t xml:space="preserve"> </w:t>
      </w:r>
      <w:r w:rsidR="00600B88" w:rsidRPr="00020985">
        <w:rPr>
          <w:rFonts w:ascii="Times New Roman" w:eastAsia="Times New Roman" w:hAnsi="Times New Roman"/>
          <w:sz w:val="28"/>
          <w:szCs w:val="28"/>
          <w:lang w:val="uk-UA" w:eastAsia="ru-RU"/>
        </w:rPr>
        <w:t xml:space="preserve">(OR=3,3; </w:t>
      </w:r>
      <w:r w:rsidR="00777A3F">
        <w:rPr>
          <w:rFonts w:ascii="Times New Roman" w:eastAsia="Times New Roman" w:hAnsi="Times New Roman"/>
          <w:sz w:val="28"/>
          <w:szCs w:val="28"/>
          <w:lang w:val="uk-UA" w:eastAsia="ru-RU"/>
        </w:rPr>
        <w:t>p&lt;0,001; η-3%), болі в</w:t>
      </w:r>
      <w:r w:rsidR="00600B88" w:rsidRPr="00020985">
        <w:rPr>
          <w:rFonts w:ascii="Times New Roman" w:eastAsia="Times New Roman" w:hAnsi="Times New Roman"/>
          <w:sz w:val="28"/>
          <w:szCs w:val="28"/>
          <w:lang w:val="uk-UA" w:eastAsia="ru-RU"/>
        </w:rPr>
        <w:t xml:space="preserve"> ділянці серця (OR=3,3; p&lt;0,001; η-3%), головні болі (OR=2,3; p&lt;0,001; η-2%), залежність стану здоров’я від часу доби (OR=2,7; p&lt;0,01; η-2%), залежність стану здоров’я від сезону (OR=2,2; p&lt;0,001; η-2%) та  залежність стану здоров’я від кількості проведеного часу на свіжому повітрі (OR=2,6; p&lt;0,001; η-1%) </w:t>
      </w:r>
      <w:r w:rsidR="001B1937" w:rsidRPr="00020985">
        <w:rPr>
          <w:rFonts w:ascii="Times New Roman" w:eastAsia="Times New Roman" w:hAnsi="Times New Roman"/>
          <w:sz w:val="28"/>
          <w:szCs w:val="28"/>
          <w:lang w:val="uk-UA" w:eastAsia="ru-RU"/>
        </w:rPr>
        <w:t>мали певний вплив на розвиток інфаркту міокарда.</w:t>
      </w:r>
    </w:p>
    <w:p w:rsidR="000E6E0A" w:rsidRPr="00020985" w:rsidRDefault="001B1937" w:rsidP="000E6E0A">
      <w:pPr>
        <w:spacing w:after="0" w:line="360" w:lineRule="auto"/>
        <w:ind w:firstLine="708"/>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5. </w:t>
      </w:r>
      <w:r w:rsidR="000E6E0A" w:rsidRPr="00020985">
        <w:rPr>
          <w:rFonts w:ascii="Times New Roman" w:eastAsia="Times New Roman" w:hAnsi="Times New Roman"/>
          <w:sz w:val="28"/>
          <w:szCs w:val="28"/>
          <w:lang w:val="uk-UA" w:eastAsia="ru-RU"/>
        </w:rPr>
        <w:t>На основі отриманих даних було розроблено методику прогнозування ризику розвитку інфаркту міокарда, яка дає можливість віднести пацієнта до певної групи ризику. Дана методика прогн</w:t>
      </w:r>
      <w:r w:rsidR="00777A3F">
        <w:rPr>
          <w:rFonts w:ascii="Times New Roman" w:eastAsia="Times New Roman" w:hAnsi="Times New Roman"/>
          <w:sz w:val="28"/>
          <w:szCs w:val="28"/>
          <w:lang w:val="uk-UA" w:eastAsia="ru-RU"/>
        </w:rPr>
        <w:t>озування може бути використана в</w:t>
      </w:r>
      <w:r w:rsidR="000E6E0A" w:rsidRPr="00020985">
        <w:rPr>
          <w:rFonts w:ascii="Times New Roman" w:eastAsia="Times New Roman" w:hAnsi="Times New Roman"/>
          <w:sz w:val="28"/>
          <w:szCs w:val="28"/>
          <w:lang w:val="uk-UA" w:eastAsia="ru-RU"/>
        </w:rPr>
        <w:t xml:space="preserve"> закладах охорони здоров</w:t>
      </w:r>
      <w:r w:rsidR="000E6E0A" w:rsidRPr="00020985">
        <w:rPr>
          <w:rFonts w:ascii="Times New Roman" w:eastAsia="Times New Roman" w:hAnsi="Times New Roman"/>
          <w:sz w:val="28"/>
          <w:szCs w:val="28"/>
          <w:lang w:eastAsia="ru-RU"/>
        </w:rPr>
        <w:t>’</w:t>
      </w:r>
      <w:r w:rsidR="000E6E0A" w:rsidRPr="00020985">
        <w:rPr>
          <w:rFonts w:ascii="Times New Roman" w:eastAsia="Times New Roman" w:hAnsi="Times New Roman"/>
          <w:sz w:val="28"/>
          <w:szCs w:val="28"/>
          <w:lang w:val="uk-UA" w:eastAsia="ru-RU"/>
        </w:rPr>
        <w:t>я всіх рівнів.</w:t>
      </w:r>
    </w:p>
    <w:p w:rsidR="000E6E0A" w:rsidRPr="00312169" w:rsidRDefault="000E6E0A" w:rsidP="000E6E0A">
      <w:pPr>
        <w:spacing w:after="0" w:line="360" w:lineRule="auto"/>
        <w:ind w:firstLine="708"/>
        <w:jc w:val="both"/>
        <w:rPr>
          <w:rFonts w:ascii="Times New Roman" w:eastAsia="Times New Roman" w:hAnsi="Times New Roman"/>
          <w:sz w:val="28"/>
          <w:szCs w:val="28"/>
          <w:lang w:eastAsia="ru-RU"/>
        </w:rPr>
      </w:pPr>
      <w:r w:rsidRPr="00020985">
        <w:rPr>
          <w:rFonts w:ascii="Times New Roman" w:eastAsia="Times New Roman" w:hAnsi="Times New Roman"/>
          <w:sz w:val="28"/>
          <w:szCs w:val="28"/>
          <w:lang w:val="uk-UA" w:eastAsia="ru-RU"/>
        </w:rPr>
        <w:t xml:space="preserve">Матеріали розділу відображені в таких наукових роботах </w:t>
      </w:r>
      <w:r w:rsidR="002B4AB7">
        <w:rPr>
          <w:rFonts w:ascii="Times New Roman" w:eastAsia="Times New Roman" w:hAnsi="Times New Roman"/>
          <w:sz w:val="28"/>
          <w:szCs w:val="28"/>
          <w:lang w:eastAsia="ru-RU"/>
        </w:rPr>
        <w:t>[</w:t>
      </w:r>
      <w:r w:rsidR="002B4AB7">
        <w:rPr>
          <w:rFonts w:ascii="Times New Roman" w:eastAsia="Times New Roman" w:hAnsi="Times New Roman"/>
          <w:sz w:val="28"/>
          <w:szCs w:val="28"/>
          <w:lang w:val="uk-UA" w:eastAsia="ru-RU"/>
        </w:rPr>
        <w:t>1, 8, 10, 15</w:t>
      </w:r>
      <w:r w:rsidRPr="00020985">
        <w:rPr>
          <w:rFonts w:ascii="Times New Roman" w:eastAsia="Times New Roman" w:hAnsi="Times New Roman"/>
          <w:sz w:val="28"/>
          <w:szCs w:val="28"/>
          <w:lang w:eastAsia="ru-RU"/>
        </w:rPr>
        <w:t>].</w:t>
      </w:r>
      <w:r w:rsidRPr="00312169">
        <w:rPr>
          <w:rFonts w:ascii="Times New Roman" w:eastAsia="Times New Roman" w:hAnsi="Times New Roman"/>
          <w:sz w:val="28"/>
          <w:szCs w:val="28"/>
          <w:lang w:eastAsia="ru-RU"/>
        </w:rPr>
        <w:t xml:space="preserve">  </w:t>
      </w:r>
    </w:p>
    <w:p w:rsidR="000E6E0A" w:rsidRDefault="000E6E0A"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7F07E2" w:rsidRDefault="007F07E2" w:rsidP="000E6E0A">
      <w:pPr>
        <w:spacing w:after="0" w:line="360" w:lineRule="auto"/>
        <w:ind w:firstLine="708"/>
        <w:jc w:val="both"/>
        <w:rPr>
          <w:rFonts w:ascii="Times New Roman" w:hAnsi="Times New Roman"/>
          <w:color w:val="000000"/>
          <w:sz w:val="28"/>
          <w:szCs w:val="28"/>
          <w:lang w:val="uk-UA"/>
        </w:rPr>
      </w:pPr>
    </w:p>
    <w:p w:rsidR="005F5861" w:rsidRDefault="005F5861" w:rsidP="000E6E0A">
      <w:pPr>
        <w:spacing w:after="0" w:line="360" w:lineRule="auto"/>
        <w:ind w:firstLine="708"/>
        <w:jc w:val="both"/>
        <w:rPr>
          <w:rFonts w:ascii="Times New Roman" w:hAnsi="Times New Roman"/>
          <w:color w:val="000000"/>
          <w:sz w:val="28"/>
          <w:szCs w:val="28"/>
          <w:lang w:val="uk-UA"/>
        </w:rPr>
      </w:pPr>
    </w:p>
    <w:p w:rsidR="00EB0659" w:rsidRPr="00EB0659" w:rsidRDefault="00EB0659" w:rsidP="00EB0659">
      <w:pPr>
        <w:spacing w:after="0"/>
        <w:ind w:firstLine="708"/>
        <w:jc w:val="center"/>
        <w:rPr>
          <w:rFonts w:ascii="Times New Roman" w:hAnsi="Times New Roman"/>
          <w:b/>
          <w:sz w:val="28"/>
          <w:szCs w:val="28"/>
          <w:lang w:val="uk-UA"/>
        </w:rPr>
      </w:pPr>
      <w:r w:rsidRPr="00EB0659">
        <w:rPr>
          <w:rFonts w:ascii="Times New Roman" w:hAnsi="Times New Roman"/>
          <w:b/>
          <w:sz w:val="28"/>
          <w:szCs w:val="28"/>
          <w:lang w:val="uk-UA"/>
        </w:rPr>
        <w:lastRenderedPageBreak/>
        <w:t xml:space="preserve">РОЗДІЛ </w:t>
      </w:r>
      <w:r w:rsidRPr="00EB0659">
        <w:rPr>
          <w:rFonts w:ascii="Times New Roman" w:hAnsi="Times New Roman"/>
          <w:b/>
          <w:sz w:val="28"/>
          <w:szCs w:val="28"/>
          <w:lang w:val="en-US"/>
        </w:rPr>
        <w:t>V</w:t>
      </w:r>
    </w:p>
    <w:p w:rsidR="00EB0659" w:rsidRPr="00EB0659" w:rsidRDefault="00EB0659" w:rsidP="00EB0659">
      <w:pPr>
        <w:spacing w:after="0"/>
        <w:ind w:firstLine="708"/>
        <w:jc w:val="center"/>
        <w:rPr>
          <w:rFonts w:ascii="Times New Roman" w:hAnsi="Times New Roman"/>
          <w:b/>
          <w:sz w:val="28"/>
          <w:szCs w:val="28"/>
          <w:lang w:val="uk-UA"/>
        </w:rPr>
      </w:pPr>
      <w:r w:rsidRPr="00EB0659">
        <w:rPr>
          <w:rFonts w:ascii="Times New Roman" w:hAnsi="Times New Roman"/>
          <w:b/>
          <w:sz w:val="28"/>
          <w:szCs w:val="28"/>
          <w:lang w:val="uk-UA"/>
        </w:rPr>
        <w:t>ВИВЧЕННЯ ЯКОСТІ ЖИТТЯ ХВОРИХ, ЯКІ ПЕРЕНЕСЛИ ІНФАРКТ МІОКАРДА</w:t>
      </w:r>
    </w:p>
    <w:p w:rsidR="00EB0659" w:rsidRPr="00EB0659" w:rsidRDefault="00EB0659" w:rsidP="00EB0659">
      <w:pPr>
        <w:spacing w:after="0"/>
        <w:ind w:firstLine="708"/>
        <w:jc w:val="center"/>
        <w:rPr>
          <w:rFonts w:ascii="Times New Roman" w:hAnsi="Times New Roman"/>
          <w:b/>
          <w:sz w:val="28"/>
          <w:szCs w:val="28"/>
          <w:lang w:val="uk-UA"/>
        </w:rPr>
      </w:pP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Згідно з визначенням ВООЗ здоров'я – це стан повного фізичного, психічного і соціального благополуччя, а не просто відсутність хвороб або недуг. Останнім часом дуже часто вживають сполучення здоров</w:t>
      </w:r>
      <w:r w:rsidRPr="00EB0659">
        <w:rPr>
          <w:rFonts w:ascii="Times New Roman" w:hAnsi="Times New Roman"/>
          <w:sz w:val="28"/>
          <w:szCs w:val="28"/>
        </w:rPr>
        <w:t>’</w:t>
      </w:r>
      <w:r w:rsidRPr="00EB0659">
        <w:rPr>
          <w:rFonts w:ascii="Times New Roman" w:hAnsi="Times New Roman"/>
          <w:sz w:val="28"/>
          <w:szCs w:val="28"/>
          <w:lang w:val="uk-UA"/>
        </w:rPr>
        <w:t>я в поєднанні з його впливом на якість життя. Якість життя, пов'язана зі здоров'ям (ЯЖПЗ) – це багатопланова концепція, яка включає рівень благополуччя у фізичній, психічній, емоційній і соціальній сферах життєдіяльності людини. У зарубіжній літературі поняття ЯЖПЗ трактується як відображення впливу захворювання та його лікування на уявлення пацієнта, що змінюється під впливом різних пошкоджуючих факторів, функціональних стресів, психологічних і соціальних впливів. На сьогоднішній день загальновизнано, що кінцевою метою будь-якого лікування є наближення ЯЖПЗ хворих до рівня ЯЖПЗ здорових людей. З метою вивчення та оцінки якості життя створено багато загальних та специфічних опитувальників, які дозволяють визначити як сам хворий оцінює наскільки обмеження порушують його функціонування, пов’язане з різними сферами життєдіяльності. Така суб</w:t>
      </w:r>
      <w:r w:rsidRPr="00EB0659">
        <w:rPr>
          <w:rFonts w:ascii="Times New Roman" w:hAnsi="Times New Roman"/>
          <w:sz w:val="28"/>
          <w:szCs w:val="28"/>
        </w:rPr>
        <w:t>’</w:t>
      </w:r>
      <w:r w:rsidRPr="00EB0659">
        <w:rPr>
          <w:rFonts w:ascii="Times New Roman" w:hAnsi="Times New Roman"/>
          <w:sz w:val="28"/>
          <w:szCs w:val="28"/>
          <w:lang w:val="uk-UA"/>
        </w:rPr>
        <w:t xml:space="preserve">єктивна характеристика самим пацієнтом свого стану дає змогу більш детально та точно дати оцінку та проаналізувати якість життя таких хворих. </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Ішемічна хвороба серця, зокрема інфаркт міокарда, являється серцево-судинною патологією, яка найчастіше зустрічається в кардіологічній практиці. Лікування даної патології є дуже тривалим процесом та іноді може продовжуватися протягом усього життя. Тому оцінка ефективності лікування хворих, які перенесли інфаркт міокарда повинна складатися не тільки з оцінки та аналізу клінічних, лабораторних та інструментальних показників, а також з оцінки та аналізу якості життя таких хворих.</w:t>
      </w:r>
    </w:p>
    <w:p w:rsidR="00EB0659" w:rsidRPr="00EB0659" w:rsidRDefault="00EB0659" w:rsidP="00EB0659">
      <w:pPr>
        <w:spacing w:after="0" w:line="360" w:lineRule="auto"/>
        <w:ind w:firstLine="708"/>
        <w:jc w:val="center"/>
        <w:rPr>
          <w:rFonts w:ascii="Times New Roman" w:hAnsi="Times New Roman"/>
          <w:b/>
          <w:sz w:val="28"/>
          <w:szCs w:val="28"/>
          <w:lang w:val="uk-UA"/>
        </w:rPr>
      </w:pPr>
    </w:p>
    <w:p w:rsidR="00EB0659" w:rsidRPr="00EB0659" w:rsidRDefault="00EB0659" w:rsidP="00EB0659">
      <w:pPr>
        <w:spacing w:after="0" w:line="240" w:lineRule="auto"/>
        <w:ind w:firstLine="708"/>
        <w:jc w:val="center"/>
        <w:rPr>
          <w:rFonts w:ascii="Times New Roman" w:hAnsi="Times New Roman"/>
          <w:b/>
          <w:sz w:val="28"/>
          <w:szCs w:val="28"/>
          <w:lang w:val="uk-UA"/>
        </w:rPr>
      </w:pPr>
    </w:p>
    <w:p w:rsidR="00EB0659" w:rsidRDefault="00EB0659" w:rsidP="00EB0659">
      <w:pPr>
        <w:spacing w:after="0" w:line="360" w:lineRule="auto"/>
        <w:ind w:firstLine="708"/>
        <w:rPr>
          <w:rFonts w:ascii="Times New Roman" w:hAnsi="Times New Roman"/>
          <w:b/>
          <w:sz w:val="28"/>
          <w:szCs w:val="28"/>
          <w:lang w:val="uk-UA"/>
        </w:rPr>
      </w:pPr>
      <w:r w:rsidRPr="00EB0659">
        <w:rPr>
          <w:rFonts w:ascii="Times New Roman" w:hAnsi="Times New Roman"/>
          <w:b/>
          <w:sz w:val="28"/>
          <w:szCs w:val="28"/>
          <w:lang w:val="uk-UA"/>
        </w:rPr>
        <w:lastRenderedPageBreak/>
        <w:t>5.1. Результати вивчення якості життя хворих, які перенесли інфаркт міокарда</w:t>
      </w:r>
    </w:p>
    <w:p w:rsidR="007A018A" w:rsidRPr="00EB0659" w:rsidRDefault="007A018A" w:rsidP="00EB0659">
      <w:pPr>
        <w:spacing w:after="0" w:line="360" w:lineRule="auto"/>
        <w:ind w:firstLine="708"/>
        <w:rPr>
          <w:rFonts w:ascii="Times New Roman" w:hAnsi="Times New Roman"/>
          <w:b/>
          <w:sz w:val="28"/>
          <w:szCs w:val="28"/>
          <w:lang w:val="uk-UA"/>
        </w:rPr>
      </w:pP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 xml:space="preserve">З метою вивчення якості життя хворих, які перенесли інфаркт міокарда, було здійснено анкетування 310 пацієнтів основної групи, середній вік яких становив 58,7±0,5 років. Анкетування відбувалося за спеціально адаптованим опитувальником для хворих, які перенесли інфаркт міокарда. За допомогою опитувальника було вивчено фізичний, психологічний, соціальний та харчовий компоненти здоров’я. </w:t>
      </w:r>
      <w:r w:rsidRPr="00EB0659">
        <w:rPr>
          <w:rFonts w:ascii="Times New Roman" w:hAnsi="Times New Roman"/>
          <w:color w:val="000000"/>
          <w:sz w:val="28"/>
          <w:szCs w:val="28"/>
          <w:lang w:val="uk-UA"/>
        </w:rPr>
        <w:t xml:space="preserve">Пацієнту було запропоновано відповісти на питання анкети в письмовій формі. </w:t>
      </w:r>
      <w:r w:rsidRPr="00EB0659">
        <w:rPr>
          <w:rFonts w:ascii="Times New Roman" w:hAnsi="Times New Roman"/>
          <w:sz w:val="28"/>
          <w:szCs w:val="28"/>
          <w:lang w:val="uk-UA"/>
        </w:rPr>
        <w:t xml:space="preserve">З метою оцінки отриманих результатів було використано наступні порогові значення: 71–100% – оптимальний рівень якості життя; 51–70% – середній рівень якості життя; 50% і менше – низький рівень якості життя. </w:t>
      </w:r>
    </w:p>
    <w:p w:rsidR="00EB0659" w:rsidRPr="00D06ACF"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У ході нашого дослідження було встановлено, що середнє значення показника якості життя хворих, які перенесли інфаркт міокарда становило 52,48±0,45% та знаходилося у межах від 34,64% до 71,07%. У чоловіків середній рівень якості життя склав 53,47±0,54%, у жінок</w:t>
      </w:r>
      <w:r w:rsidRPr="00EB0659">
        <w:t> </w:t>
      </w:r>
      <w:r w:rsidRPr="00EB0659">
        <w:rPr>
          <w:rFonts w:ascii="Times New Roman" w:hAnsi="Times New Roman"/>
          <w:sz w:val="28"/>
          <w:szCs w:val="28"/>
          <w:lang w:val="uk-UA"/>
        </w:rPr>
        <w:t>– 50,83±0,75% відповідно (табл. 5.1.1). Під час порівняння показників якості життя в залежності від віку було встановлено, що серед хворих у віковій групі 34–49 років середній показник якості життя склав 61,69±0,59%, 50–64 років – 55,18±0,28% та у віці 65–81 років становив 42,71±0,42% відповідно (табл. 5.1.2). Було виявлено, що більшість пацієнтів, а саме 65,8% мали середній рівень життя, 34,2% оцінили свій рівень життя як низький та з оптимальним рівнем життя не</w:t>
      </w:r>
      <w:r w:rsidR="00D06ACF">
        <w:rPr>
          <w:rFonts w:ascii="Times New Roman" w:hAnsi="Times New Roman"/>
          <w:sz w:val="28"/>
          <w:szCs w:val="28"/>
          <w:lang w:val="uk-UA"/>
        </w:rPr>
        <w:t xml:space="preserve"> було виявлено жодного пацієнта</w:t>
      </w:r>
      <w:r w:rsidR="00D06ACF" w:rsidRPr="00D06ACF">
        <w:rPr>
          <w:rFonts w:ascii="Times New Roman" w:hAnsi="Times New Roman"/>
          <w:sz w:val="28"/>
          <w:szCs w:val="28"/>
          <w:lang w:val="uk-UA"/>
        </w:rPr>
        <w:t xml:space="preserve"> </w:t>
      </w:r>
      <w:r w:rsidR="00D06ACF">
        <w:rPr>
          <w:rFonts w:ascii="Times New Roman" w:hAnsi="Times New Roman"/>
          <w:sz w:val="28"/>
          <w:szCs w:val="28"/>
          <w:lang w:val="uk-UA"/>
        </w:rPr>
        <w:t>(рис. 5.1.1.).</w:t>
      </w:r>
    </w:p>
    <w:p w:rsidR="00EB0659" w:rsidRDefault="001A58BC" w:rsidP="00EB065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pict>
          <v:shape id="_x0000_i1029" type="#_x0000_t75" style="width:432.75pt;height:252.75pt;mso-left-percent:-10001;mso-top-percent:-10001;mso-position-horizontal:absolute;mso-position-horizontal-relative:char;mso-position-vertical:absolute;mso-position-vertical-relative:line;mso-left-percent:-10001;mso-top-percent:-10001" o:bordertopcolor="this" o:borderleftcolor="this" o:borderbottomcolor="this" o:borderrightcolor="this">
            <v:imagedata r:id="rId15" o:title=""/>
          </v:shape>
        </w:pict>
      </w:r>
    </w:p>
    <w:p w:rsidR="00EB0659" w:rsidRDefault="00EB0659" w:rsidP="00EB0659">
      <w:pPr>
        <w:spacing w:after="0" w:line="360" w:lineRule="auto"/>
        <w:ind w:firstLine="708"/>
        <w:jc w:val="both"/>
        <w:rPr>
          <w:rFonts w:ascii="Times New Roman" w:hAnsi="Times New Roman"/>
          <w:sz w:val="28"/>
          <w:szCs w:val="28"/>
          <w:lang w:val="uk-UA"/>
        </w:rPr>
      </w:pPr>
    </w:p>
    <w:p w:rsidR="00EB0659" w:rsidRDefault="00EB0659" w:rsidP="00EB0659">
      <w:pPr>
        <w:spacing w:after="0" w:line="360" w:lineRule="auto"/>
        <w:rPr>
          <w:rFonts w:ascii="Times New Roman" w:hAnsi="Times New Roman"/>
          <w:sz w:val="28"/>
          <w:szCs w:val="28"/>
          <w:lang w:val="uk-UA"/>
        </w:rPr>
      </w:pPr>
      <w:r>
        <w:rPr>
          <w:rFonts w:ascii="Times New Roman" w:hAnsi="Times New Roman"/>
          <w:sz w:val="28"/>
          <w:szCs w:val="28"/>
          <w:lang w:val="uk-UA"/>
        </w:rPr>
        <w:t xml:space="preserve">Рис.5.1.1. Розподіл хворих, які перенесли інфаркт міокарда в залежності від рівнів якості життя </w:t>
      </w:r>
    </w:p>
    <w:p w:rsidR="00EB0659" w:rsidRPr="00EB0659" w:rsidRDefault="00EB0659" w:rsidP="00EB0659">
      <w:pPr>
        <w:spacing w:after="0" w:line="360" w:lineRule="auto"/>
        <w:ind w:firstLine="708"/>
        <w:jc w:val="both"/>
        <w:rPr>
          <w:rFonts w:ascii="Times New Roman" w:hAnsi="Times New Roman"/>
          <w:sz w:val="28"/>
          <w:szCs w:val="28"/>
          <w:lang w:val="uk-UA"/>
        </w:rPr>
      </w:pPr>
    </w:p>
    <w:p w:rsidR="00EB0659" w:rsidRPr="00EB0659" w:rsidRDefault="00EB0659" w:rsidP="00EB0659">
      <w:pPr>
        <w:spacing w:after="0" w:line="360" w:lineRule="auto"/>
        <w:ind w:firstLine="708"/>
        <w:jc w:val="right"/>
        <w:rPr>
          <w:rFonts w:ascii="Times New Roman" w:hAnsi="Times New Roman"/>
          <w:sz w:val="28"/>
          <w:szCs w:val="28"/>
          <w:lang w:val="uk-UA"/>
        </w:rPr>
      </w:pPr>
      <w:r w:rsidRPr="00EB0659">
        <w:rPr>
          <w:rFonts w:ascii="Times New Roman" w:hAnsi="Times New Roman"/>
          <w:sz w:val="28"/>
          <w:szCs w:val="28"/>
          <w:lang w:val="uk-UA"/>
        </w:rPr>
        <w:t>Таблиця 5.1.1</w:t>
      </w:r>
    </w:p>
    <w:p w:rsidR="00EB0659" w:rsidRPr="00EB0659" w:rsidRDefault="00EB0659" w:rsidP="00EB0659">
      <w:pPr>
        <w:spacing w:after="120" w:line="360" w:lineRule="auto"/>
        <w:jc w:val="center"/>
        <w:rPr>
          <w:rFonts w:ascii="Times New Roman" w:eastAsia="Times New Roman" w:hAnsi="Times New Roman"/>
          <w:b/>
          <w:sz w:val="28"/>
          <w:szCs w:val="28"/>
          <w:lang w:val="uk-UA" w:eastAsia="ru-RU"/>
        </w:rPr>
      </w:pPr>
      <w:r w:rsidRPr="00EB0659">
        <w:rPr>
          <w:rFonts w:ascii="Times New Roman" w:eastAsia="Times New Roman" w:hAnsi="Times New Roman"/>
          <w:b/>
          <w:sz w:val="28"/>
          <w:szCs w:val="28"/>
          <w:lang w:val="uk-UA" w:eastAsia="ru-RU"/>
        </w:rPr>
        <w:t xml:space="preserve">Відносні показники якості життя хворих, які перенесли інфаркт </w:t>
      </w:r>
    </w:p>
    <w:p w:rsidR="00EB0659" w:rsidRPr="00EB0659" w:rsidRDefault="00EB0659" w:rsidP="00EB0659">
      <w:pPr>
        <w:spacing w:after="120" w:line="360" w:lineRule="auto"/>
        <w:jc w:val="center"/>
        <w:rPr>
          <w:rFonts w:ascii="Times New Roman" w:eastAsia="Times New Roman" w:hAnsi="Times New Roman"/>
          <w:b/>
          <w:sz w:val="28"/>
          <w:szCs w:val="28"/>
          <w:lang w:val="uk-UA" w:eastAsia="ru-RU"/>
        </w:rPr>
      </w:pPr>
      <w:r w:rsidRPr="00EB0659">
        <w:rPr>
          <w:rFonts w:ascii="Times New Roman" w:eastAsia="Times New Roman" w:hAnsi="Times New Roman"/>
          <w:b/>
          <w:sz w:val="28"/>
          <w:szCs w:val="28"/>
          <w:lang w:val="uk-UA" w:eastAsia="ru-RU"/>
        </w:rPr>
        <w:t>міокарда залежно від статі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1"/>
        <w:gridCol w:w="2552"/>
        <w:gridCol w:w="2693"/>
      </w:tblGrid>
      <w:tr w:rsidR="00EB0659" w:rsidRPr="00EB0659" w:rsidTr="003D3DC4">
        <w:trPr>
          <w:cantSplit/>
          <w:trHeight w:val="20"/>
          <w:tblHeader/>
        </w:trPr>
        <w:tc>
          <w:tcPr>
            <w:tcW w:w="4111" w:type="dxa"/>
            <w:vMerge w:val="restart"/>
            <w:vAlign w:val="center"/>
          </w:tcPr>
          <w:p w:rsidR="00EB0659" w:rsidRPr="00EB0659" w:rsidRDefault="00EB0659" w:rsidP="00EB0659">
            <w:pPr>
              <w:spacing w:after="0" w:line="360" w:lineRule="auto"/>
              <w:ind w:left="-108"/>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Розрахункові показники</w:t>
            </w:r>
          </w:p>
        </w:tc>
        <w:tc>
          <w:tcPr>
            <w:tcW w:w="5245" w:type="dxa"/>
            <w:gridSpan w:val="2"/>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Стать</w:t>
            </w:r>
          </w:p>
        </w:tc>
      </w:tr>
      <w:tr w:rsidR="00EB0659" w:rsidRPr="00EB0659" w:rsidTr="003D3DC4">
        <w:trPr>
          <w:cantSplit/>
          <w:trHeight w:val="20"/>
          <w:tblHeader/>
        </w:trPr>
        <w:tc>
          <w:tcPr>
            <w:tcW w:w="4111" w:type="dxa"/>
            <w:vMerge/>
            <w:tcBorders>
              <w:bottom w:val="single" w:sz="4" w:space="0" w:color="auto"/>
            </w:tcBorders>
            <w:vAlign w:val="center"/>
          </w:tcPr>
          <w:p w:rsidR="00EB0659" w:rsidRPr="00EB0659" w:rsidRDefault="00EB0659" w:rsidP="00EB0659">
            <w:pPr>
              <w:spacing w:after="0" w:line="360" w:lineRule="auto"/>
              <w:ind w:left="-108"/>
              <w:jc w:val="center"/>
              <w:rPr>
                <w:rFonts w:ascii="Times New Roman" w:eastAsia="Times New Roman" w:hAnsi="Times New Roman"/>
                <w:spacing w:val="-12"/>
                <w:sz w:val="28"/>
                <w:szCs w:val="28"/>
                <w:lang w:val="uk-UA" w:eastAsia="ru-RU"/>
              </w:rPr>
            </w:pPr>
          </w:p>
        </w:tc>
        <w:tc>
          <w:tcPr>
            <w:tcW w:w="2552" w:type="dxa"/>
            <w:tcBorders>
              <w:bottom w:val="single" w:sz="4" w:space="0" w:color="auto"/>
            </w:tcBorders>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чоловіки</w:t>
            </w:r>
          </w:p>
        </w:tc>
        <w:tc>
          <w:tcPr>
            <w:tcW w:w="2693" w:type="dxa"/>
            <w:tcBorders>
              <w:bottom w:val="single" w:sz="4" w:space="0" w:color="auto"/>
            </w:tcBorders>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жінки</w:t>
            </w:r>
          </w:p>
        </w:tc>
      </w:tr>
      <w:tr w:rsidR="00EB0659" w:rsidRPr="00EB0659" w:rsidTr="003D3DC4">
        <w:trPr>
          <w:trHeight w:val="20"/>
        </w:trPr>
        <w:tc>
          <w:tcPr>
            <w:tcW w:w="4111" w:type="dxa"/>
            <w:vAlign w:val="center"/>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Середнє значення (%)</w:t>
            </w:r>
          </w:p>
        </w:tc>
        <w:tc>
          <w:tcPr>
            <w:tcW w:w="2552"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53,</w:t>
            </w:r>
            <w:r w:rsidRPr="00EB0659">
              <w:rPr>
                <w:rFonts w:ascii="Times New Roman" w:eastAsia="Times New Roman" w:hAnsi="Times New Roman"/>
                <w:spacing w:val="-12"/>
                <w:sz w:val="28"/>
                <w:szCs w:val="28"/>
                <w:lang w:val="en-US" w:eastAsia="ru-RU"/>
              </w:rPr>
              <w:t>47±0,54</w:t>
            </w:r>
          </w:p>
        </w:tc>
        <w:tc>
          <w:tcPr>
            <w:tcW w:w="2693"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50,8</w:t>
            </w:r>
            <w:r w:rsidRPr="00EB0659">
              <w:rPr>
                <w:rFonts w:ascii="Times New Roman" w:eastAsia="Times New Roman" w:hAnsi="Times New Roman"/>
                <w:spacing w:val="-12"/>
                <w:sz w:val="28"/>
                <w:szCs w:val="28"/>
                <w:lang w:val="en-US" w:eastAsia="ru-RU"/>
              </w:rPr>
              <w:t>3±0,75</w:t>
            </w:r>
          </w:p>
        </w:tc>
      </w:tr>
      <w:tr w:rsidR="00EB0659" w:rsidRPr="00EB0659" w:rsidTr="003D3DC4">
        <w:trPr>
          <w:trHeight w:val="20"/>
        </w:trPr>
        <w:tc>
          <w:tcPr>
            <w:tcW w:w="4111" w:type="dxa"/>
            <w:vAlign w:val="center"/>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Мінімальне значення (%)</w:t>
            </w:r>
          </w:p>
        </w:tc>
        <w:tc>
          <w:tcPr>
            <w:tcW w:w="2552"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34,6</w:t>
            </w:r>
            <w:r w:rsidRPr="00EB0659">
              <w:rPr>
                <w:rFonts w:ascii="Times New Roman" w:eastAsia="Times New Roman" w:hAnsi="Times New Roman"/>
                <w:spacing w:val="-12"/>
                <w:sz w:val="28"/>
                <w:szCs w:val="28"/>
                <w:lang w:val="en-US" w:eastAsia="ru-RU"/>
              </w:rPr>
              <w:t>4</w:t>
            </w:r>
          </w:p>
        </w:tc>
        <w:tc>
          <w:tcPr>
            <w:tcW w:w="2693"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34,7</w:t>
            </w:r>
            <w:r w:rsidRPr="00EB0659">
              <w:rPr>
                <w:rFonts w:ascii="Times New Roman" w:eastAsia="Times New Roman" w:hAnsi="Times New Roman"/>
                <w:spacing w:val="-12"/>
                <w:sz w:val="28"/>
                <w:szCs w:val="28"/>
                <w:lang w:val="en-US" w:eastAsia="ru-RU"/>
              </w:rPr>
              <w:t>3</w:t>
            </w:r>
          </w:p>
        </w:tc>
      </w:tr>
      <w:tr w:rsidR="00EB0659" w:rsidRPr="00EB0659" w:rsidTr="003D3DC4">
        <w:trPr>
          <w:trHeight w:val="20"/>
        </w:trPr>
        <w:tc>
          <w:tcPr>
            <w:tcW w:w="4111" w:type="dxa"/>
            <w:vAlign w:val="center"/>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Максимальне значення (%)</w:t>
            </w:r>
          </w:p>
        </w:tc>
        <w:tc>
          <w:tcPr>
            <w:tcW w:w="2552"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71,</w:t>
            </w:r>
            <w:r w:rsidRPr="00EB0659">
              <w:rPr>
                <w:rFonts w:ascii="Times New Roman" w:eastAsia="Times New Roman" w:hAnsi="Times New Roman"/>
                <w:spacing w:val="-12"/>
                <w:sz w:val="28"/>
                <w:szCs w:val="28"/>
                <w:lang w:val="en-US" w:eastAsia="ru-RU"/>
              </w:rPr>
              <w:t>07</w:t>
            </w:r>
          </w:p>
        </w:tc>
        <w:tc>
          <w:tcPr>
            <w:tcW w:w="2693"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70,</w:t>
            </w:r>
            <w:r w:rsidRPr="00EB0659">
              <w:rPr>
                <w:rFonts w:ascii="Times New Roman" w:eastAsia="Times New Roman" w:hAnsi="Times New Roman"/>
                <w:spacing w:val="-12"/>
                <w:sz w:val="28"/>
                <w:szCs w:val="28"/>
                <w:lang w:val="en-US" w:eastAsia="ru-RU"/>
              </w:rPr>
              <w:t>09</w:t>
            </w:r>
          </w:p>
        </w:tc>
      </w:tr>
      <w:tr w:rsidR="00EB0659" w:rsidRPr="00EB0659" w:rsidTr="003D3DC4">
        <w:trPr>
          <w:trHeight w:val="20"/>
        </w:trPr>
        <w:tc>
          <w:tcPr>
            <w:tcW w:w="4111" w:type="dxa"/>
            <w:vAlign w:val="center"/>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Середнє квадратичне відхилення</w:t>
            </w:r>
          </w:p>
        </w:tc>
        <w:tc>
          <w:tcPr>
            <w:tcW w:w="2552"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en-US" w:eastAsia="ru-RU"/>
              </w:rPr>
              <w:t>±7,59</w:t>
            </w:r>
          </w:p>
        </w:tc>
        <w:tc>
          <w:tcPr>
            <w:tcW w:w="2693"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en-US" w:eastAsia="ru-RU"/>
              </w:rPr>
              <w:t>±7,97</w:t>
            </w:r>
          </w:p>
        </w:tc>
      </w:tr>
      <w:tr w:rsidR="00EB0659" w:rsidRPr="00EB0659" w:rsidTr="003D3DC4">
        <w:trPr>
          <w:trHeight w:val="20"/>
        </w:trPr>
        <w:tc>
          <w:tcPr>
            <w:tcW w:w="4111" w:type="dxa"/>
            <w:vAlign w:val="center"/>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Коефіцієнт варіації (%)</w:t>
            </w:r>
          </w:p>
        </w:tc>
        <w:tc>
          <w:tcPr>
            <w:tcW w:w="2552"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14,19</w:t>
            </w:r>
          </w:p>
        </w:tc>
        <w:tc>
          <w:tcPr>
            <w:tcW w:w="2693"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15,68</w:t>
            </w:r>
          </w:p>
        </w:tc>
      </w:tr>
    </w:tbl>
    <w:p w:rsidR="00EB0659" w:rsidRPr="00EB0659" w:rsidRDefault="00EB0659" w:rsidP="00EB0659">
      <w:pPr>
        <w:spacing w:line="360" w:lineRule="auto"/>
        <w:jc w:val="both"/>
        <w:rPr>
          <w:rFonts w:ascii="Times New Roman" w:hAnsi="Times New Roman"/>
          <w:sz w:val="28"/>
          <w:szCs w:val="28"/>
          <w:lang w:val="uk-UA"/>
        </w:rPr>
      </w:pPr>
    </w:p>
    <w:p w:rsidR="00EB0659" w:rsidRPr="00EB0659" w:rsidRDefault="00EB0659" w:rsidP="00EB0659">
      <w:pPr>
        <w:spacing w:after="0" w:line="360" w:lineRule="auto"/>
        <w:ind w:firstLine="708"/>
        <w:jc w:val="right"/>
        <w:rPr>
          <w:rFonts w:ascii="Times New Roman" w:hAnsi="Times New Roman"/>
          <w:sz w:val="28"/>
          <w:szCs w:val="28"/>
          <w:lang w:val="uk-UA"/>
        </w:rPr>
      </w:pPr>
    </w:p>
    <w:p w:rsidR="00E01E78" w:rsidRDefault="00E01E78" w:rsidP="00EB0659">
      <w:pPr>
        <w:spacing w:after="0" w:line="360" w:lineRule="auto"/>
        <w:ind w:firstLine="708"/>
        <w:jc w:val="right"/>
        <w:rPr>
          <w:rFonts w:ascii="Times New Roman" w:hAnsi="Times New Roman"/>
          <w:sz w:val="28"/>
          <w:szCs w:val="28"/>
          <w:lang w:val="uk-UA"/>
        </w:rPr>
      </w:pPr>
    </w:p>
    <w:p w:rsidR="00E01E78" w:rsidRDefault="00E01E78" w:rsidP="00EB0659">
      <w:pPr>
        <w:spacing w:after="0" w:line="360" w:lineRule="auto"/>
        <w:ind w:firstLine="708"/>
        <w:jc w:val="right"/>
        <w:rPr>
          <w:rFonts w:ascii="Times New Roman" w:hAnsi="Times New Roman"/>
          <w:sz w:val="28"/>
          <w:szCs w:val="28"/>
          <w:lang w:val="uk-UA"/>
        </w:rPr>
      </w:pPr>
    </w:p>
    <w:p w:rsidR="00EB0659" w:rsidRPr="00EB0659" w:rsidRDefault="00EB0659" w:rsidP="00EB0659">
      <w:pPr>
        <w:spacing w:after="0" w:line="360" w:lineRule="auto"/>
        <w:ind w:firstLine="708"/>
        <w:jc w:val="right"/>
        <w:rPr>
          <w:rFonts w:ascii="Times New Roman" w:hAnsi="Times New Roman"/>
          <w:sz w:val="28"/>
          <w:szCs w:val="28"/>
          <w:lang w:val="uk-UA"/>
        </w:rPr>
      </w:pPr>
      <w:r w:rsidRPr="00EB0659">
        <w:rPr>
          <w:rFonts w:ascii="Times New Roman" w:hAnsi="Times New Roman"/>
          <w:sz w:val="28"/>
          <w:szCs w:val="28"/>
          <w:lang w:val="uk-UA"/>
        </w:rPr>
        <w:lastRenderedPageBreak/>
        <w:t>Таблиця 5.1.2</w:t>
      </w:r>
    </w:p>
    <w:p w:rsidR="00EB0659" w:rsidRPr="00EB0659" w:rsidRDefault="00EB0659" w:rsidP="00EB0659">
      <w:pPr>
        <w:spacing w:after="120" w:line="360" w:lineRule="auto"/>
        <w:jc w:val="center"/>
        <w:rPr>
          <w:rFonts w:ascii="Times New Roman" w:eastAsia="Times New Roman" w:hAnsi="Times New Roman"/>
          <w:b/>
          <w:sz w:val="28"/>
          <w:szCs w:val="28"/>
          <w:lang w:val="uk-UA" w:eastAsia="ru-RU"/>
        </w:rPr>
      </w:pPr>
      <w:r w:rsidRPr="00EB0659">
        <w:rPr>
          <w:rFonts w:ascii="Times New Roman" w:eastAsia="Times New Roman" w:hAnsi="Times New Roman"/>
          <w:b/>
          <w:sz w:val="28"/>
          <w:szCs w:val="28"/>
          <w:lang w:val="uk-UA" w:eastAsia="ru-RU"/>
        </w:rPr>
        <w:t xml:space="preserve">Відносні показники якості життя хворих, які перенесли інфаркт </w:t>
      </w:r>
    </w:p>
    <w:p w:rsidR="00EB0659" w:rsidRPr="00EB0659" w:rsidRDefault="00EB0659" w:rsidP="00EB0659">
      <w:pPr>
        <w:spacing w:after="120" w:line="360" w:lineRule="auto"/>
        <w:jc w:val="center"/>
        <w:rPr>
          <w:rFonts w:ascii="Times New Roman" w:eastAsia="Times New Roman" w:hAnsi="Times New Roman"/>
          <w:b/>
          <w:sz w:val="28"/>
          <w:szCs w:val="28"/>
          <w:lang w:val="uk-UA" w:eastAsia="ru-RU"/>
        </w:rPr>
      </w:pPr>
      <w:r w:rsidRPr="00EB0659">
        <w:rPr>
          <w:rFonts w:ascii="Times New Roman" w:eastAsia="Times New Roman" w:hAnsi="Times New Roman"/>
          <w:b/>
          <w:sz w:val="28"/>
          <w:szCs w:val="28"/>
          <w:lang w:val="uk-UA" w:eastAsia="ru-RU"/>
        </w:rPr>
        <w:t>міокарда залежно від віку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1937"/>
        <w:gridCol w:w="1937"/>
        <w:gridCol w:w="1938"/>
      </w:tblGrid>
      <w:tr w:rsidR="00EB0659" w:rsidRPr="00EB0659" w:rsidTr="003D3DC4">
        <w:trPr>
          <w:cantSplit/>
          <w:trHeight w:val="20"/>
        </w:trPr>
        <w:tc>
          <w:tcPr>
            <w:tcW w:w="3544" w:type="dxa"/>
            <w:vMerge w:val="restart"/>
            <w:vAlign w:val="center"/>
          </w:tcPr>
          <w:p w:rsidR="00EB0659" w:rsidRPr="00EB0659" w:rsidRDefault="00EB0659" w:rsidP="00EB0659">
            <w:pPr>
              <w:spacing w:after="0" w:line="360" w:lineRule="auto"/>
              <w:ind w:left="-108"/>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Розрахункові показники</w:t>
            </w:r>
          </w:p>
        </w:tc>
        <w:tc>
          <w:tcPr>
            <w:tcW w:w="5812" w:type="dxa"/>
            <w:gridSpan w:val="3"/>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Вік</w:t>
            </w:r>
          </w:p>
        </w:tc>
      </w:tr>
      <w:tr w:rsidR="00EB0659" w:rsidRPr="00EB0659" w:rsidTr="003D3DC4">
        <w:trPr>
          <w:cantSplit/>
          <w:trHeight w:val="20"/>
        </w:trPr>
        <w:tc>
          <w:tcPr>
            <w:tcW w:w="3544" w:type="dxa"/>
            <w:vMerge/>
            <w:tcBorders>
              <w:bottom w:val="single" w:sz="4" w:space="0" w:color="auto"/>
            </w:tcBorders>
            <w:vAlign w:val="center"/>
          </w:tcPr>
          <w:p w:rsidR="00EB0659" w:rsidRPr="00EB0659" w:rsidRDefault="00EB0659" w:rsidP="00EB0659">
            <w:pPr>
              <w:spacing w:after="0" w:line="360" w:lineRule="auto"/>
              <w:ind w:left="-108"/>
              <w:jc w:val="center"/>
              <w:rPr>
                <w:rFonts w:ascii="Times New Roman" w:eastAsia="Times New Roman" w:hAnsi="Times New Roman"/>
                <w:spacing w:val="-12"/>
                <w:sz w:val="28"/>
                <w:szCs w:val="28"/>
                <w:lang w:val="uk-UA" w:eastAsia="ru-RU"/>
              </w:rPr>
            </w:pPr>
          </w:p>
        </w:tc>
        <w:tc>
          <w:tcPr>
            <w:tcW w:w="1937" w:type="dxa"/>
            <w:tcBorders>
              <w:bottom w:val="single" w:sz="4" w:space="0" w:color="auto"/>
            </w:tcBorders>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34–49років</w:t>
            </w:r>
          </w:p>
        </w:tc>
        <w:tc>
          <w:tcPr>
            <w:tcW w:w="1937" w:type="dxa"/>
            <w:tcBorders>
              <w:bottom w:val="single" w:sz="4" w:space="0" w:color="auto"/>
            </w:tcBorders>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50–64років</w:t>
            </w:r>
          </w:p>
        </w:tc>
        <w:tc>
          <w:tcPr>
            <w:tcW w:w="1938" w:type="dxa"/>
            <w:tcBorders>
              <w:bottom w:val="single" w:sz="4" w:space="0" w:color="auto"/>
            </w:tcBorders>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65–81років</w:t>
            </w:r>
          </w:p>
        </w:tc>
      </w:tr>
      <w:tr w:rsidR="00EB0659" w:rsidRPr="00EB0659" w:rsidTr="003D3DC4">
        <w:trPr>
          <w:trHeight w:val="20"/>
        </w:trPr>
        <w:tc>
          <w:tcPr>
            <w:tcW w:w="3544" w:type="dxa"/>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Середнє значення (%)</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61,</w:t>
            </w:r>
            <w:r w:rsidRPr="00EB0659">
              <w:rPr>
                <w:rFonts w:ascii="Times New Roman" w:eastAsia="Times New Roman" w:hAnsi="Times New Roman"/>
                <w:spacing w:val="-12"/>
                <w:sz w:val="28"/>
                <w:szCs w:val="28"/>
                <w:lang w:val="en-US" w:eastAsia="ru-RU"/>
              </w:rPr>
              <w:t>69±0,59</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55,</w:t>
            </w:r>
            <w:r w:rsidRPr="00EB0659">
              <w:rPr>
                <w:rFonts w:ascii="Times New Roman" w:eastAsia="Times New Roman" w:hAnsi="Times New Roman"/>
                <w:spacing w:val="-12"/>
                <w:sz w:val="28"/>
                <w:szCs w:val="28"/>
                <w:lang w:val="en-US" w:eastAsia="ru-RU"/>
              </w:rPr>
              <w:t>18±0,28</w:t>
            </w:r>
          </w:p>
        </w:tc>
        <w:tc>
          <w:tcPr>
            <w:tcW w:w="1938"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42,7</w:t>
            </w:r>
            <w:r w:rsidRPr="00EB0659">
              <w:rPr>
                <w:rFonts w:ascii="Times New Roman" w:eastAsia="Times New Roman" w:hAnsi="Times New Roman"/>
                <w:spacing w:val="-12"/>
                <w:sz w:val="28"/>
                <w:szCs w:val="28"/>
                <w:lang w:val="en-US" w:eastAsia="ru-RU"/>
              </w:rPr>
              <w:t>1±0,42</w:t>
            </w:r>
          </w:p>
        </w:tc>
      </w:tr>
      <w:tr w:rsidR="00EB0659" w:rsidRPr="00EB0659" w:rsidTr="003D3DC4">
        <w:trPr>
          <w:trHeight w:val="20"/>
        </w:trPr>
        <w:tc>
          <w:tcPr>
            <w:tcW w:w="3544" w:type="dxa"/>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Мінімальне значення (%)</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51</w:t>
            </w:r>
            <w:r w:rsidRPr="00EB0659">
              <w:rPr>
                <w:rFonts w:ascii="Times New Roman" w:eastAsia="Times New Roman" w:hAnsi="Times New Roman"/>
                <w:spacing w:val="-12"/>
                <w:sz w:val="28"/>
                <w:szCs w:val="28"/>
                <w:lang w:val="uk-UA" w:eastAsia="ru-RU"/>
              </w:rPr>
              <w:t>,</w:t>
            </w:r>
            <w:r w:rsidRPr="00EB0659">
              <w:rPr>
                <w:rFonts w:ascii="Times New Roman" w:eastAsia="Times New Roman" w:hAnsi="Times New Roman"/>
                <w:spacing w:val="-12"/>
                <w:sz w:val="28"/>
                <w:szCs w:val="28"/>
                <w:lang w:val="en-US" w:eastAsia="ru-RU"/>
              </w:rPr>
              <w:t>96</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43,2</w:t>
            </w:r>
            <w:r w:rsidRPr="00EB0659">
              <w:rPr>
                <w:rFonts w:ascii="Times New Roman" w:eastAsia="Times New Roman" w:hAnsi="Times New Roman"/>
                <w:spacing w:val="-12"/>
                <w:sz w:val="28"/>
                <w:szCs w:val="28"/>
                <w:lang w:val="en-US" w:eastAsia="ru-RU"/>
              </w:rPr>
              <w:t>1</w:t>
            </w:r>
          </w:p>
        </w:tc>
        <w:tc>
          <w:tcPr>
            <w:tcW w:w="1938"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34,6</w:t>
            </w:r>
            <w:r w:rsidRPr="00EB0659">
              <w:rPr>
                <w:rFonts w:ascii="Times New Roman" w:eastAsia="Times New Roman" w:hAnsi="Times New Roman"/>
                <w:spacing w:val="-12"/>
                <w:sz w:val="28"/>
                <w:szCs w:val="28"/>
                <w:lang w:val="en-US" w:eastAsia="ru-RU"/>
              </w:rPr>
              <w:t>4</w:t>
            </w:r>
          </w:p>
        </w:tc>
      </w:tr>
      <w:tr w:rsidR="00EB0659" w:rsidRPr="00EB0659" w:rsidTr="003D3DC4">
        <w:trPr>
          <w:trHeight w:val="20"/>
        </w:trPr>
        <w:tc>
          <w:tcPr>
            <w:tcW w:w="3544" w:type="dxa"/>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Максимальне значення (%)</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71,</w:t>
            </w:r>
            <w:r w:rsidRPr="00EB0659">
              <w:rPr>
                <w:rFonts w:ascii="Times New Roman" w:eastAsia="Times New Roman" w:hAnsi="Times New Roman"/>
                <w:spacing w:val="-12"/>
                <w:sz w:val="28"/>
                <w:szCs w:val="28"/>
                <w:lang w:val="en-US" w:eastAsia="ru-RU"/>
              </w:rPr>
              <w:t>07</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64,</w:t>
            </w:r>
            <w:r w:rsidRPr="00EB0659">
              <w:rPr>
                <w:rFonts w:ascii="Times New Roman" w:eastAsia="Times New Roman" w:hAnsi="Times New Roman"/>
                <w:spacing w:val="-12"/>
                <w:sz w:val="28"/>
                <w:szCs w:val="28"/>
                <w:lang w:val="en-US" w:eastAsia="ru-RU"/>
              </w:rPr>
              <w:t>29</w:t>
            </w:r>
          </w:p>
        </w:tc>
        <w:tc>
          <w:tcPr>
            <w:tcW w:w="1938"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uk-UA" w:eastAsia="ru-RU"/>
              </w:rPr>
              <w:t>51,6</w:t>
            </w:r>
            <w:r w:rsidRPr="00EB0659">
              <w:rPr>
                <w:rFonts w:ascii="Times New Roman" w:eastAsia="Times New Roman" w:hAnsi="Times New Roman"/>
                <w:spacing w:val="-12"/>
                <w:sz w:val="28"/>
                <w:szCs w:val="28"/>
                <w:lang w:val="en-US" w:eastAsia="ru-RU"/>
              </w:rPr>
              <w:t>1</w:t>
            </w:r>
          </w:p>
        </w:tc>
      </w:tr>
      <w:tr w:rsidR="00EB0659" w:rsidRPr="00EB0659" w:rsidTr="003D3DC4">
        <w:trPr>
          <w:trHeight w:val="20"/>
        </w:trPr>
        <w:tc>
          <w:tcPr>
            <w:tcW w:w="3544" w:type="dxa"/>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Середнє квадратичне відхилення</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±4,22</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en-US" w:eastAsia="ru-RU"/>
              </w:rPr>
              <w:t>±3,57</w:t>
            </w:r>
          </w:p>
        </w:tc>
        <w:tc>
          <w:tcPr>
            <w:tcW w:w="1938"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en-US" w:eastAsia="ru-RU"/>
              </w:rPr>
              <w:t>±3,96</w:t>
            </w:r>
          </w:p>
        </w:tc>
      </w:tr>
      <w:tr w:rsidR="00EB0659" w:rsidRPr="00EB0659" w:rsidTr="003D3DC4">
        <w:trPr>
          <w:trHeight w:val="20"/>
        </w:trPr>
        <w:tc>
          <w:tcPr>
            <w:tcW w:w="3544" w:type="dxa"/>
          </w:tcPr>
          <w:p w:rsidR="00EB0659" w:rsidRPr="00EB0659" w:rsidRDefault="00EB0659" w:rsidP="00EB0659">
            <w:pPr>
              <w:spacing w:after="0" w:line="360" w:lineRule="auto"/>
              <w:rPr>
                <w:rFonts w:ascii="Times New Roman" w:eastAsia="Times New Roman" w:hAnsi="Times New Roman"/>
                <w:spacing w:val="-12"/>
                <w:sz w:val="28"/>
                <w:szCs w:val="28"/>
                <w:lang w:val="uk-UA" w:eastAsia="ru-RU"/>
              </w:rPr>
            </w:pPr>
            <w:r w:rsidRPr="00EB0659">
              <w:rPr>
                <w:rFonts w:ascii="Times New Roman" w:eastAsia="Times New Roman" w:hAnsi="Times New Roman"/>
                <w:spacing w:val="-12"/>
                <w:sz w:val="28"/>
                <w:szCs w:val="28"/>
                <w:lang w:val="uk-UA" w:eastAsia="ru-RU"/>
              </w:rPr>
              <w:t>Коефіцієнт варіації (%)</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6,84</w:t>
            </w:r>
          </w:p>
        </w:tc>
        <w:tc>
          <w:tcPr>
            <w:tcW w:w="1937"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6,47</w:t>
            </w:r>
          </w:p>
        </w:tc>
        <w:tc>
          <w:tcPr>
            <w:tcW w:w="1938" w:type="dxa"/>
            <w:vAlign w:val="center"/>
          </w:tcPr>
          <w:p w:rsidR="00EB0659" w:rsidRPr="00EB0659" w:rsidRDefault="00EB0659" w:rsidP="00EB0659">
            <w:pPr>
              <w:spacing w:after="0" w:line="360" w:lineRule="auto"/>
              <w:jc w:val="center"/>
              <w:rPr>
                <w:rFonts w:ascii="Times New Roman" w:eastAsia="Times New Roman" w:hAnsi="Times New Roman"/>
                <w:spacing w:val="-12"/>
                <w:sz w:val="28"/>
                <w:szCs w:val="28"/>
                <w:lang w:val="en-US" w:eastAsia="ru-RU"/>
              </w:rPr>
            </w:pPr>
            <w:r w:rsidRPr="00EB0659">
              <w:rPr>
                <w:rFonts w:ascii="Times New Roman" w:eastAsia="Times New Roman" w:hAnsi="Times New Roman"/>
                <w:spacing w:val="-12"/>
                <w:sz w:val="28"/>
                <w:szCs w:val="28"/>
                <w:lang w:val="en-US" w:eastAsia="ru-RU"/>
              </w:rPr>
              <w:t>9,27</w:t>
            </w:r>
          </w:p>
        </w:tc>
      </w:tr>
    </w:tbl>
    <w:p w:rsidR="00EB0659" w:rsidRPr="00EB0659" w:rsidRDefault="00EB0659" w:rsidP="00EB0659">
      <w:pPr>
        <w:spacing w:after="120" w:line="360" w:lineRule="auto"/>
        <w:jc w:val="center"/>
        <w:rPr>
          <w:rFonts w:ascii="Times New Roman" w:eastAsia="Times New Roman" w:hAnsi="Times New Roman"/>
          <w:b/>
          <w:sz w:val="28"/>
          <w:szCs w:val="28"/>
          <w:lang w:val="uk-UA" w:eastAsia="ru-RU"/>
        </w:rPr>
      </w:pP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 xml:space="preserve">У ході вивчення впливу окремих блоків обмежень на якість життя хворих, які перенесли інфаркт міокарда було розподілено всі обмеження життєдіяльності на блоки: фізичні, психологічні, соціальні обмеження та обмеження у харчуванні. </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 xml:space="preserve">З метою знизити розмірність матриці факторів і усунути статистично незначущі фактори було використано непараметричний коефіцієнт кореляції Спірмена. Цей показник було обрано через те, що залежна змінна та всі незалежні змінні розподіляються згідно з законом розподілу, що відрізняється від нормального. </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 xml:space="preserve">Для визначення закону розподілу факторів використовувався критерій Колмогорова-Смірнова з поправкою Ліліефорса та критерій Шапіро-Уілка. Для всіх блоків обмежень та залежної змінної p-value &lt; 0.05, отже, є підстави відкинути основну статистичну гіпотезу про те, що змінні розподілені згідно нормального закону розподілу, а, отже, для подальшого аналізу будуть використані непараметричні критерії. </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Було встановлено, що найбільший вплив згідно зі значенням коефіцієнту кореляції Спірмена на якість життя хворих, які перенесли інфаркт міокарда мали обмеження у фізичній сфері (R</w:t>
      </w:r>
      <w:r w:rsidRPr="00EB0659">
        <w:rPr>
          <w:rFonts w:ascii="Times New Roman" w:hAnsi="Times New Roman"/>
          <w:sz w:val="28"/>
          <w:szCs w:val="28"/>
          <w:vertAlign w:val="subscript"/>
          <w:lang w:val="uk-UA"/>
        </w:rPr>
        <w:t>x1y </w:t>
      </w:r>
      <w:r w:rsidRPr="00EB0659">
        <w:rPr>
          <w:rFonts w:ascii="Times New Roman" w:hAnsi="Times New Roman"/>
          <w:sz w:val="28"/>
          <w:szCs w:val="28"/>
          <w:lang w:val="uk-UA"/>
        </w:rPr>
        <w:t>= –0,733) та у сфері харчування (R</w:t>
      </w:r>
      <w:r w:rsidRPr="00EB0659">
        <w:rPr>
          <w:rFonts w:ascii="Times New Roman" w:hAnsi="Times New Roman"/>
          <w:sz w:val="28"/>
          <w:szCs w:val="28"/>
          <w:vertAlign w:val="subscript"/>
          <w:lang w:val="uk-UA"/>
        </w:rPr>
        <w:t>x3y</w:t>
      </w:r>
      <w:r w:rsidRPr="00EB0659">
        <w:rPr>
          <w:rFonts w:ascii="Times New Roman" w:hAnsi="Times New Roman"/>
          <w:sz w:val="28"/>
          <w:szCs w:val="28"/>
          <w:lang w:val="uk-UA"/>
        </w:rPr>
        <w:t xml:space="preserve"> = –0,738), </w:t>
      </w:r>
      <w:r w:rsidRPr="00EB0659">
        <w:rPr>
          <w:rFonts w:ascii="Times New Roman" w:hAnsi="Times New Roman"/>
          <w:sz w:val="28"/>
          <w:szCs w:val="28"/>
          <w:lang w:val="uk-UA"/>
        </w:rPr>
        <w:lastRenderedPageBreak/>
        <w:t>наступними були обмеження у психологічній сфері (R</w:t>
      </w:r>
      <w:r w:rsidRPr="00EB0659">
        <w:rPr>
          <w:rFonts w:ascii="Times New Roman" w:hAnsi="Times New Roman"/>
          <w:sz w:val="28"/>
          <w:szCs w:val="28"/>
          <w:vertAlign w:val="subscript"/>
          <w:lang w:val="uk-UA"/>
        </w:rPr>
        <w:t>x2y</w:t>
      </w:r>
      <w:r w:rsidRPr="00EB0659">
        <w:rPr>
          <w:rFonts w:ascii="Times New Roman" w:hAnsi="Times New Roman"/>
          <w:sz w:val="28"/>
          <w:szCs w:val="28"/>
          <w:lang w:val="uk-UA"/>
        </w:rPr>
        <w:t> = –0,683) та найменший вплив мали обмеження у соціальній сфері (R</w:t>
      </w:r>
      <w:r w:rsidRPr="00EB0659">
        <w:rPr>
          <w:rFonts w:ascii="Times New Roman" w:hAnsi="Times New Roman"/>
          <w:sz w:val="28"/>
          <w:szCs w:val="28"/>
          <w:vertAlign w:val="subscript"/>
          <w:lang w:val="uk-UA"/>
        </w:rPr>
        <w:t>x4y</w:t>
      </w:r>
      <w:r w:rsidRPr="00EB0659">
        <w:rPr>
          <w:rFonts w:ascii="Times New Roman" w:hAnsi="Times New Roman"/>
          <w:sz w:val="28"/>
          <w:szCs w:val="28"/>
          <w:lang w:val="uk-UA"/>
        </w:rPr>
        <w:t> = –0,586).</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Для поглибленого аналізу блоків обмежень, що впливають на якість життя хворих, які перенесли інфаркт міокарда</w:t>
      </w:r>
      <w:r w:rsidR="005E175D">
        <w:rPr>
          <w:rFonts w:ascii="Times New Roman" w:hAnsi="Times New Roman"/>
          <w:sz w:val="28"/>
          <w:szCs w:val="28"/>
          <w:lang w:val="uk-UA"/>
        </w:rPr>
        <w:t>,</w:t>
      </w:r>
      <w:r w:rsidRPr="00EB0659">
        <w:rPr>
          <w:rFonts w:ascii="Times New Roman" w:hAnsi="Times New Roman"/>
          <w:sz w:val="28"/>
          <w:szCs w:val="28"/>
          <w:lang w:val="uk-UA"/>
        </w:rPr>
        <w:t xml:space="preserve"> було розраховано додаткові коефіцієнти регресії так</w:t>
      </w:r>
      <w:r w:rsidR="005E175D">
        <w:rPr>
          <w:rFonts w:ascii="Times New Roman" w:hAnsi="Times New Roman"/>
          <w:sz w:val="28"/>
          <w:szCs w:val="28"/>
          <w:lang w:val="uk-UA"/>
        </w:rPr>
        <w:t>і як α-коефіцієнт, β-коефіцієнт та</w:t>
      </w:r>
      <w:r w:rsidRPr="00EB0659">
        <w:rPr>
          <w:rFonts w:ascii="Times New Roman" w:hAnsi="Times New Roman"/>
          <w:sz w:val="28"/>
          <w:szCs w:val="28"/>
          <w:lang w:val="uk-UA"/>
        </w:rPr>
        <w:t xml:space="preserve"> Δ-коефіцієнт.</w:t>
      </w:r>
    </w:p>
    <w:p w:rsidR="00EB0659" w:rsidRPr="00EB0659" w:rsidRDefault="00EB0659" w:rsidP="00EB0659">
      <w:pPr>
        <w:spacing w:after="0" w:line="360" w:lineRule="auto"/>
        <w:ind w:firstLine="708"/>
        <w:jc w:val="both"/>
        <w:rPr>
          <w:rFonts w:ascii="Times New Roman" w:eastAsia="Times New Roman" w:hAnsi="Times New Roman"/>
          <w:sz w:val="28"/>
          <w:szCs w:val="28"/>
          <w:lang w:val="uk-UA" w:eastAsia="ru-RU"/>
        </w:rPr>
      </w:pPr>
      <w:r w:rsidRPr="00EB0659">
        <w:rPr>
          <w:rFonts w:ascii="Times New Roman" w:hAnsi="Times New Roman"/>
          <w:sz w:val="28"/>
          <w:szCs w:val="28"/>
          <w:lang w:val="uk-UA"/>
        </w:rPr>
        <w:t xml:space="preserve">Коефіцієнт еластичності (α-коефіцієнт) застосовується для характеристики залежності між результативною змінною і факторними змінними. За допомогою цього показника можна оцінити на скільки відсотків зміниться величина результативної змінної, якщо величина факторної змінної зміниться на 1%. У ході дослідження було встановлено, що результативний показник якості життя хворих, які перенесли інфаркт міокарда </w:t>
      </w:r>
      <w:r w:rsidRPr="00EB0659">
        <w:rPr>
          <w:rFonts w:ascii="Times New Roman" w:eastAsia="Times New Roman" w:hAnsi="Times New Roman"/>
          <w:sz w:val="28"/>
          <w:szCs w:val="28"/>
          <w:lang w:val="uk-UA" w:eastAsia="ru-RU"/>
        </w:rPr>
        <w:t>матиме найбільше відхилення від середнього рівня при відхиленні на 1</w:t>
      </w:r>
      <w:r w:rsidRPr="00EB0659">
        <w:rPr>
          <w:rFonts w:ascii="Times New Roman" w:eastAsia="Times New Roman" w:hAnsi="Times New Roman"/>
          <w:spacing w:val="-12"/>
          <w:sz w:val="28"/>
          <w:szCs w:val="28"/>
          <w:lang w:val="uk-UA" w:eastAsia="ru-RU"/>
        </w:rPr>
        <w:t>%</w:t>
      </w:r>
      <w:r w:rsidRPr="00EB0659">
        <w:rPr>
          <w:rFonts w:ascii="Times New Roman" w:eastAsia="Times New Roman" w:hAnsi="Times New Roman"/>
          <w:sz w:val="28"/>
          <w:szCs w:val="28"/>
          <w:lang w:val="uk-UA" w:eastAsia="ru-RU"/>
        </w:rPr>
        <w:t xml:space="preserve"> значень факторів щодо фізичної сфери (–0,3047) та психологічної сфери (–0,2313).</w:t>
      </w:r>
    </w:p>
    <w:p w:rsidR="00EB0659" w:rsidRPr="00EB0659" w:rsidRDefault="00EB0659" w:rsidP="00EB0659">
      <w:pPr>
        <w:spacing w:after="0" w:line="360" w:lineRule="auto"/>
        <w:ind w:firstLine="708"/>
        <w:jc w:val="both"/>
        <w:rPr>
          <w:rFonts w:ascii="Times New Roman" w:eastAsia="Times New Roman" w:hAnsi="Times New Roman"/>
          <w:sz w:val="28"/>
          <w:szCs w:val="28"/>
          <w:lang w:val="uk-UA" w:eastAsia="ru-RU"/>
        </w:rPr>
      </w:pPr>
      <w:r w:rsidRPr="00EB0659">
        <w:rPr>
          <w:rFonts w:ascii="Times New Roman" w:eastAsia="Times New Roman" w:hAnsi="Times New Roman"/>
          <w:sz w:val="28"/>
          <w:szCs w:val="28"/>
          <w:lang w:val="uk-UA" w:eastAsia="ru-RU"/>
        </w:rPr>
        <w:t>Стандартизований коефіцієнт регресії (β-коефіцієнт) використовується  для порівняння результатів впливу різних незалежних змінних на залежну змінну. Нами було встановлено, що обмеження в харчуванні (</w:t>
      </w:r>
      <w:r w:rsidRPr="00EB0659">
        <w:rPr>
          <w:rFonts w:ascii="Times New Roman" w:hAnsi="Times New Roman"/>
          <w:sz w:val="28"/>
          <w:szCs w:val="28"/>
          <w:lang w:val="uk-UA"/>
        </w:rPr>
        <w:t xml:space="preserve">–0,4163) </w:t>
      </w:r>
      <w:r w:rsidRPr="00EB0659">
        <w:rPr>
          <w:rFonts w:ascii="Times New Roman" w:eastAsia="Times New Roman" w:hAnsi="Times New Roman"/>
          <w:sz w:val="28"/>
          <w:szCs w:val="28"/>
          <w:lang w:val="uk-UA" w:eastAsia="ru-RU"/>
        </w:rPr>
        <w:t>були найбільш варіабельними порівняно з іншими.</w:t>
      </w:r>
    </w:p>
    <w:p w:rsidR="00EB0659" w:rsidRDefault="00EB0659" w:rsidP="00EB0659">
      <w:pPr>
        <w:spacing w:line="360" w:lineRule="auto"/>
        <w:ind w:firstLine="708"/>
        <w:jc w:val="both"/>
        <w:rPr>
          <w:rFonts w:ascii="Times New Roman" w:hAnsi="Times New Roman"/>
          <w:sz w:val="28"/>
          <w:szCs w:val="28"/>
          <w:lang w:val="uk-UA"/>
        </w:rPr>
      </w:pPr>
      <w:r w:rsidRPr="00EB0659">
        <w:rPr>
          <w:rFonts w:ascii="Times New Roman" w:hAnsi="Times New Roman"/>
          <w:sz w:val="28"/>
          <w:szCs w:val="28"/>
          <w:shd w:val="clear" w:color="auto" w:fill="FFFFFF"/>
        </w:rPr>
        <w:t>Δ</w:t>
      </w:r>
      <w:r w:rsidRPr="00EB0659">
        <w:rPr>
          <w:rFonts w:ascii="Times New Roman" w:hAnsi="Times New Roman"/>
          <w:sz w:val="28"/>
          <w:szCs w:val="28"/>
          <w:lang w:val="uk-UA"/>
        </w:rPr>
        <w:t>-коефіцієнт показує частку впливу кожного фактора в сумарному впливі всіх факторів на залежну змінну. Було встановлено, що значну питому вагу мали обмеження у сфері харчування (0,3347) (табл.5.1.3).</w:t>
      </w:r>
    </w:p>
    <w:p w:rsidR="00E01E78" w:rsidRPr="00EB0659" w:rsidRDefault="00E01E78" w:rsidP="00EB0659">
      <w:pPr>
        <w:spacing w:line="360" w:lineRule="auto"/>
        <w:ind w:firstLine="708"/>
        <w:jc w:val="both"/>
        <w:rPr>
          <w:rFonts w:ascii="Times New Roman" w:hAnsi="Times New Roman"/>
          <w:sz w:val="28"/>
          <w:szCs w:val="28"/>
          <w:lang w:val="uk-UA"/>
        </w:rPr>
      </w:pPr>
    </w:p>
    <w:p w:rsidR="00EB0659" w:rsidRPr="00EB0659" w:rsidRDefault="00EB0659" w:rsidP="00EB0659">
      <w:pPr>
        <w:spacing w:line="360" w:lineRule="auto"/>
        <w:ind w:firstLine="708"/>
        <w:jc w:val="right"/>
        <w:rPr>
          <w:rFonts w:ascii="Times New Roman" w:hAnsi="Times New Roman"/>
          <w:spacing w:val="-12"/>
          <w:sz w:val="28"/>
          <w:szCs w:val="28"/>
          <w:lang w:val="uk-UA"/>
        </w:rPr>
      </w:pPr>
      <w:r w:rsidRPr="00EB0659">
        <w:rPr>
          <w:rFonts w:ascii="Times New Roman" w:hAnsi="Times New Roman"/>
          <w:sz w:val="28"/>
          <w:szCs w:val="28"/>
          <w:lang w:val="uk-UA"/>
        </w:rPr>
        <w:t>Таблиця 5.1.3</w:t>
      </w:r>
    </w:p>
    <w:p w:rsidR="00EB0659" w:rsidRPr="00EB0659" w:rsidRDefault="00EB0659" w:rsidP="00EB0659">
      <w:pPr>
        <w:spacing w:after="0" w:line="360" w:lineRule="auto"/>
        <w:ind w:firstLine="708"/>
        <w:jc w:val="center"/>
        <w:rPr>
          <w:rFonts w:ascii="Times New Roman" w:hAnsi="Times New Roman"/>
          <w:b/>
          <w:sz w:val="28"/>
          <w:szCs w:val="28"/>
          <w:lang w:val="uk-UA"/>
        </w:rPr>
      </w:pPr>
      <w:r w:rsidRPr="00EB0659">
        <w:rPr>
          <w:rFonts w:ascii="Times New Roman" w:hAnsi="Times New Roman"/>
          <w:b/>
          <w:sz w:val="28"/>
          <w:szCs w:val="28"/>
          <w:lang w:val="uk-UA"/>
        </w:rPr>
        <w:t>Вплив блоків обмежень на якість життя хворих, які перенесли інфаркт міокарда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6"/>
        <w:gridCol w:w="1914"/>
        <w:gridCol w:w="1914"/>
        <w:gridCol w:w="1914"/>
        <w:gridCol w:w="1915"/>
      </w:tblGrid>
      <w:tr w:rsidR="00EB0659" w:rsidRPr="00EB0659" w:rsidTr="003D3DC4">
        <w:trPr>
          <w:tblHeader/>
        </w:trPr>
        <w:tc>
          <w:tcPr>
            <w:tcW w:w="1914" w:type="dxa"/>
            <w:shd w:val="clear" w:color="auto" w:fill="auto"/>
          </w:tcPr>
          <w:p w:rsidR="00EB0659" w:rsidRPr="00EB0659" w:rsidRDefault="00EB0659" w:rsidP="00EB0659">
            <w:pPr>
              <w:spacing w:after="0" w:line="360" w:lineRule="auto"/>
              <w:jc w:val="center"/>
              <w:rPr>
                <w:rFonts w:ascii="Times New Roman" w:hAnsi="Times New Roman"/>
                <w:sz w:val="28"/>
                <w:szCs w:val="28"/>
                <w:lang w:val="uk-UA"/>
              </w:rPr>
            </w:pPr>
            <w:r w:rsidRPr="00EB0659">
              <w:rPr>
                <w:rFonts w:ascii="Times New Roman" w:hAnsi="Times New Roman"/>
                <w:sz w:val="28"/>
                <w:szCs w:val="28"/>
                <w:lang w:val="uk-UA"/>
              </w:rPr>
              <w:t>Блоки обмежень</w:t>
            </w:r>
          </w:p>
        </w:tc>
        <w:tc>
          <w:tcPr>
            <w:tcW w:w="1914" w:type="dxa"/>
            <w:shd w:val="clear" w:color="auto" w:fill="auto"/>
          </w:tcPr>
          <w:p w:rsidR="00EB0659" w:rsidRPr="00EB0659" w:rsidRDefault="00EB0659" w:rsidP="00EB0659">
            <w:pPr>
              <w:spacing w:after="0" w:line="360" w:lineRule="auto"/>
              <w:jc w:val="center"/>
              <w:rPr>
                <w:rFonts w:ascii="Times New Roman" w:hAnsi="Times New Roman"/>
                <w:sz w:val="28"/>
                <w:szCs w:val="28"/>
                <w:vertAlign w:val="subscript"/>
                <w:lang w:val="en-US"/>
              </w:rPr>
            </w:pPr>
            <w:r w:rsidRPr="00EB0659">
              <w:rPr>
                <w:rFonts w:ascii="Times New Roman" w:hAnsi="Times New Roman"/>
                <w:sz w:val="28"/>
                <w:szCs w:val="28"/>
                <w:lang w:val="en-US"/>
              </w:rPr>
              <w:t>R</w:t>
            </w:r>
            <w:r w:rsidRPr="00EB0659">
              <w:rPr>
                <w:rFonts w:ascii="Times New Roman" w:hAnsi="Times New Roman"/>
                <w:sz w:val="28"/>
                <w:szCs w:val="28"/>
                <w:vertAlign w:val="subscript"/>
                <w:lang w:val="en-US"/>
              </w:rPr>
              <w:t>xy</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α-коефіцієнт</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β-коефіцієнт</w:t>
            </w:r>
          </w:p>
        </w:tc>
        <w:tc>
          <w:tcPr>
            <w:tcW w:w="1915"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Δ-коефіцієнт</w:t>
            </w:r>
          </w:p>
        </w:tc>
      </w:tr>
      <w:tr w:rsidR="00EB0659" w:rsidRPr="00EB0659" w:rsidTr="003D3DC4">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Фізичний</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en-US"/>
              </w:rPr>
            </w:pPr>
            <w:r w:rsidRPr="00EB0659">
              <w:rPr>
                <w:rFonts w:ascii="Times New Roman" w:hAnsi="Times New Roman"/>
                <w:sz w:val="28"/>
                <w:szCs w:val="28"/>
                <w:lang w:val="uk-UA"/>
              </w:rPr>
              <w:t>–0,733</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en-US"/>
              </w:rPr>
            </w:pPr>
            <w:r w:rsidRPr="00EB0659">
              <w:rPr>
                <w:rFonts w:ascii="Times New Roman" w:hAnsi="Times New Roman"/>
                <w:sz w:val="28"/>
                <w:szCs w:val="28"/>
                <w:lang w:val="en-US"/>
              </w:rPr>
              <w:t>–0,3047</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–0,3144</w:t>
            </w:r>
          </w:p>
        </w:tc>
        <w:tc>
          <w:tcPr>
            <w:tcW w:w="1915"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0,2561</w:t>
            </w:r>
          </w:p>
        </w:tc>
      </w:tr>
      <w:tr w:rsidR="00EB0659" w:rsidRPr="00EB0659" w:rsidTr="003D3DC4">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 xml:space="preserve">Психологічний </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en-US"/>
              </w:rPr>
            </w:pPr>
            <w:r w:rsidRPr="00EB0659">
              <w:rPr>
                <w:rFonts w:ascii="Times New Roman" w:hAnsi="Times New Roman"/>
                <w:sz w:val="28"/>
                <w:szCs w:val="28"/>
                <w:lang w:val="uk-UA"/>
              </w:rPr>
              <w:t>–0,683</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–0,2313</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–0,3168</w:t>
            </w:r>
          </w:p>
        </w:tc>
        <w:tc>
          <w:tcPr>
            <w:tcW w:w="1915"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0,2534</w:t>
            </w:r>
          </w:p>
        </w:tc>
      </w:tr>
      <w:tr w:rsidR="00EB0659" w:rsidRPr="00EB0659" w:rsidTr="003D3DC4">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lastRenderedPageBreak/>
              <w:t xml:space="preserve">Соціальний </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en-US"/>
              </w:rPr>
            </w:pPr>
            <w:r w:rsidRPr="00EB0659">
              <w:rPr>
                <w:rFonts w:ascii="Times New Roman" w:hAnsi="Times New Roman"/>
                <w:sz w:val="28"/>
                <w:szCs w:val="28"/>
                <w:lang w:val="uk-UA"/>
              </w:rPr>
              <w:t>–0,586</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rPr>
              <w:t>–0,1589</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–0,2412</w:t>
            </w:r>
          </w:p>
        </w:tc>
        <w:tc>
          <w:tcPr>
            <w:tcW w:w="1915"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0,1556</w:t>
            </w:r>
          </w:p>
        </w:tc>
      </w:tr>
      <w:tr w:rsidR="00EB0659" w:rsidRPr="00EB0659" w:rsidTr="003D3DC4">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Харчування</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en-US"/>
              </w:rPr>
            </w:pPr>
            <w:r w:rsidRPr="00EB0659">
              <w:rPr>
                <w:rFonts w:ascii="Times New Roman" w:hAnsi="Times New Roman"/>
                <w:sz w:val="28"/>
                <w:szCs w:val="28"/>
                <w:lang w:val="uk-UA"/>
              </w:rPr>
              <w:t>–0,738</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rPr>
              <w:t>–0,0965</w:t>
            </w:r>
          </w:p>
        </w:tc>
        <w:tc>
          <w:tcPr>
            <w:tcW w:w="1914"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–0,4163</w:t>
            </w:r>
          </w:p>
        </w:tc>
        <w:tc>
          <w:tcPr>
            <w:tcW w:w="1915" w:type="dxa"/>
            <w:shd w:val="clear" w:color="auto" w:fill="auto"/>
          </w:tcPr>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0,3347</w:t>
            </w:r>
          </w:p>
        </w:tc>
      </w:tr>
    </w:tbl>
    <w:p w:rsidR="00EB0659" w:rsidRPr="00EB0659" w:rsidRDefault="00EB0659" w:rsidP="00EB0659">
      <w:pPr>
        <w:spacing w:line="360" w:lineRule="auto"/>
        <w:jc w:val="both"/>
        <w:rPr>
          <w:rFonts w:ascii="Times New Roman" w:hAnsi="Times New Roman"/>
          <w:spacing w:val="-12"/>
          <w:sz w:val="28"/>
          <w:szCs w:val="28"/>
          <w:lang w:val="uk-UA"/>
        </w:rPr>
      </w:pP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eastAsia="Times New Roman" w:hAnsi="Times New Roman"/>
          <w:spacing w:val="-12"/>
          <w:sz w:val="28"/>
          <w:szCs w:val="28"/>
          <w:lang w:val="uk-UA" w:eastAsia="ru-RU"/>
        </w:rPr>
        <w:t>Наступним кроком стала побудова математичної моделі прогнозу якості життя хворих, які перенесли інфаркт міокарда</w:t>
      </w:r>
      <w:r w:rsidRPr="00EB0659">
        <w:rPr>
          <w:rFonts w:ascii="Times New Roman" w:hAnsi="Times New Roman"/>
          <w:sz w:val="28"/>
          <w:szCs w:val="28"/>
          <w:lang w:val="uk-UA"/>
        </w:rPr>
        <w:t xml:space="preserve"> за допомогою множинної лінійної регресії. Використання методу найменших квадратів дало змогу отримати модель оцінки якості життя хворих, які перенесли інфаркт міокарда:</w:t>
      </w:r>
    </w:p>
    <w:p w:rsidR="00EB0659" w:rsidRPr="00EB0659" w:rsidRDefault="001A58BC" w:rsidP="00EB0659">
      <w:pPr>
        <w:spacing w:after="0" w:line="360" w:lineRule="auto"/>
        <w:ind w:firstLine="708"/>
        <w:jc w:val="both"/>
        <w:rPr>
          <w:rFonts w:ascii="Times New Roman" w:hAnsi="Times New Roman"/>
          <w:sz w:val="28"/>
          <w:szCs w:val="28"/>
          <w:lang w:val="uk-UA"/>
        </w:rPr>
      </w:pPr>
      <w:r>
        <w:pict>
          <v:shape id="_x0000_i1030" type="#_x0000_t75" style="width:378.7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2214&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Pr=&quot;00E52214&quot; wsp:rsidRDefault=&quot;00E52214&quot; wsp:rsidP=&quot;00E52214&quot;&gt;&lt;m:oMathPara&gt;&lt;m:oMath&gt;&lt;m:r&gt;&lt;w:rPr&gt;&lt;w:rFonts w:ascii=&quot;Cambria Math&quot; w:h-ansi=&quot;Cambria Math&quot;/&gt;&lt;wx:font wx:val=&quot;Cambria Math&quot;/&gt;&lt;w:i/&gt;&lt;w:sz w:val=&quot;28&quot;/&gt;&lt;w:sz-cs w:val=&quot;28&quot;/&gt;&lt;w:lang w:val=&quot;UK&quot;/&gt;&lt;/w:rPr&gt;&lt;m:t&gt;Y=0,94-0,265Г—&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X&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0,247Г—&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X&lt;/m:t&gt;&lt;/m:r&gt;&lt;/m:e&gt;&lt;m:sub&gt;&lt;m:r&gt;&lt;w:rPr&gt;&lt;w:rFonts w:ascii=&quot;Cambria Math&quot; w:h-ansi=&quot;Cambria Math&quot;/&gt;&lt;wx:font wx:val=&quot;Cambria Math&quot;/&gt;&lt;w:i/&gt;&lt;w:sz w:val=&quot;28&quot;/&gt;&lt;w:sz-cs w:val=&quot;28&quot;/&gt;&lt;w:lang w:val=&quot;UK&quot;/&gt;&lt;/w:rPr&gt;&lt;m:t&gt;2&lt;/m:t&gt;&lt;/m:r&gt;&lt;/m:sub&gt;&lt;/m:sSub&gt;&lt;m:r&gt;&lt;w:rPr&gt;&lt;w:rFonts w:ascii=&quot;Cambria Math&quot; w:h-ansi=&quot;Cambria Math&quot;/&gt;&lt;wx:font wx:val=&quot;Cambria Math&quot;/&gt;&lt;w:i/&gt;&lt;w:sz w:val=&quot;28&quot;/&gt;&lt;w:sz-cs w:val=&quot;28&quot;/&gt;&lt;w:lang w:val=&quot;UK&quot;/&gt;&lt;/w:rPr&gt;&lt;m:t&gt;-0,182Г—&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X&lt;/m:t&gt;&lt;/m:r&gt;&lt;/m:e&gt;&lt;m:sub&gt;&lt;m:r&gt;&lt;w:rPr&gt;&lt;w:rFonts w:ascii=&quot;Cambria Math&quot; w:h-ansi=&quot;Cambria Math&quot;/&gt;&lt;wx:font wx:val=&quot;Cambria Math&quot;/&gt;&lt;w:i/&gt;&lt;w:sz w:val=&quot;28&quot;/&gt;&lt;w:sz-cs w:val=&quot;28&quot;/&gt;&lt;w:lang w:val=&quot;UK&quot;/&gt;&lt;/w:rPr&gt;&lt;m:t&gt;3&lt;/m:t&gt;&lt;/m:r&gt;&lt;/m:sub&gt;&lt;/m:sSub&gt;&lt;m:r&gt;&lt;w:rPr&gt;&lt;w:rFonts w:ascii=&quot;Cambria Math&quot; w:h-ansi=&quot;Cambria Math&quot;/&gt;&lt;wx:font wx:val=&quot;Cambria Math&quot;/&gt;&lt;w:i/&gt;&lt;w:sz w:val=&quot;28&quot;/&gt;&lt;w:sz-cs w:val=&quot;28&quot;/&gt;&lt;w:lang w:val=&quot;UK&quot;/&gt;&lt;/w:rPr&gt;&lt;m:t&gt;-0,151Г—&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X&lt;/m:t&gt;&lt;/m:r&gt;&lt;/m:e&gt;&lt;m:sub&gt;&lt;m:r&gt;&lt;w:rPr&gt;&lt;w:rFonts w:ascii=&quot;Cambria Math&quot; w:h-ansi=&quot;Cambria Math&quot;/&gt;&lt;wx:font wx:val=&quot;Cambria Math&quot;/&gt;&lt;w:i/&gt;&lt;w:sz w:val=&quot;28&quot;/&gt;&lt;w:sz-cs w:val=&quot;28&quot;/&gt;&lt;w:lang w:val=&quot;UK&quot;/&gt;&lt;/w:rPr&gt;&lt;m:t&gt;4&lt;/m:t&gt;&lt;/m:r&gt;&lt;/m:sub&gt;&lt;/m:sSub&gt;&lt;/m:oMath&gt;&lt;/m:oMathPara&gt;&lt;/w:p&gt;&lt;w:sectPr wsp:rsidR=&quot;00000000&quot; wsp:rsidRPr=&quot;00E52214&quot;&gt;&lt;w:pgSz w:w=&quot;12240&quot; w:h=&quot;15840&quot;/&gt;&lt;w:pgMar w:top=&quot;1134&quot; w:right=&quot;850&quot; w:bottom=&quot;1134&quot; w:left=&quot;1701&quot; w:header=&quot;720&quot; w:footer=&quot;720&quot; w:gutter=&quot;0&quot;/&gt;&lt;w:cols w:space=&quot;720&quot;/&gt;&lt;/w:sectPr&gt;&lt;/wx:sect&gt;&lt;/w:body&gt;&lt;/w:wordDocument&gt;">
            <v:imagedata r:id="rId16" o:title="" chromakey="white"/>
          </v:shape>
        </w:pict>
      </w:r>
    </w:p>
    <w:p w:rsidR="00EB0659" w:rsidRPr="00EB0659" w:rsidRDefault="00EB0659" w:rsidP="00EB0659">
      <w:pPr>
        <w:spacing w:after="0" w:line="360" w:lineRule="auto"/>
        <w:ind w:firstLine="708"/>
        <w:jc w:val="both"/>
        <w:rPr>
          <w:rFonts w:ascii="Times New Roman" w:hAnsi="Times New Roman"/>
          <w:sz w:val="28"/>
          <w:szCs w:val="28"/>
          <w:lang w:val="uk-UA"/>
        </w:rPr>
      </w:pPr>
    </w:p>
    <w:p w:rsidR="00EB0659" w:rsidRPr="00EB0659" w:rsidRDefault="00EB0659" w:rsidP="00EB0659">
      <w:pPr>
        <w:spacing w:after="0" w:line="360" w:lineRule="auto"/>
        <w:ind w:firstLine="708"/>
        <w:jc w:val="both"/>
        <w:rPr>
          <w:rFonts w:ascii="Times New Roman" w:hAnsi="Times New Roman"/>
          <w:i/>
          <w:sz w:val="28"/>
          <w:szCs w:val="28"/>
          <w:lang w:val="uk-UA"/>
        </w:rPr>
      </w:pPr>
      <w:r w:rsidRPr="00EB0659">
        <w:rPr>
          <w:rFonts w:ascii="Times New Roman" w:hAnsi="Times New Roman"/>
          <w:sz w:val="28"/>
          <w:szCs w:val="28"/>
          <w:lang w:val="uk-UA"/>
        </w:rPr>
        <w:t>де</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fldChar w:fldCharType="begin"/>
      </w:r>
      <w:r w:rsidRPr="00EB0659">
        <w:rPr>
          <w:rFonts w:ascii="Times New Roman" w:hAnsi="Times New Roman"/>
          <w:sz w:val="28"/>
          <w:szCs w:val="28"/>
          <w:lang w:val="uk-UA"/>
        </w:rPr>
        <w:instrText xml:space="preserve"> QUOTE </w:instrText>
      </w:r>
      <w:r w:rsidR="001A58BC">
        <w:rPr>
          <w:position w:val="-11"/>
        </w:rPr>
        <w:pict>
          <v:shape id="_x0000_i1031" type="#_x0000_t75" style="width:9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1D4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6C1D4C&quot; wsp:rsidP=&quot;006C1D4C&quot;&gt;&lt;m:oMathPara&gt;&lt;m:oMath&gt;&lt;m:r&gt;&lt;w:rPr&gt;&lt;w:rFonts w:ascii=&quot;Cambria Math&quot; w:h-ansi=&quot;Cambria Math&quot;/&gt;&lt;wx:font wx:val=&quot;Cambria Math&quot;/&gt;&lt;w:i/&gt;&lt;w:sz w:val=&quot;28&quot;/&gt;&lt;w:sz-cs w:val=&quot;28&quot;/&gt;&lt;w:lang w:val=&quot;EN-US&quot;/&gt;&lt;/w:rPr&gt;&lt;m:t&gt;Y&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 o:title="" chromakey="white"/>
          </v:shape>
        </w:pict>
      </w:r>
      <w:r w:rsidRPr="00EB0659">
        <w:rPr>
          <w:rFonts w:ascii="Times New Roman" w:hAnsi="Times New Roman"/>
          <w:sz w:val="28"/>
          <w:szCs w:val="28"/>
          <w:lang w:val="uk-UA"/>
        </w:rPr>
        <w:instrText xml:space="preserve"> </w:instrText>
      </w:r>
      <w:r w:rsidRPr="00EB0659">
        <w:rPr>
          <w:rFonts w:ascii="Times New Roman" w:hAnsi="Times New Roman"/>
          <w:sz w:val="28"/>
          <w:szCs w:val="28"/>
          <w:lang w:val="uk-UA"/>
        </w:rPr>
        <w:fldChar w:fldCharType="separate"/>
      </w:r>
      <w:r w:rsidR="001A58BC">
        <w:rPr>
          <w:position w:val="-11"/>
        </w:rPr>
        <w:pict>
          <v:shape id="_x0000_i1032" type="#_x0000_t75" style="width:9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1D4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6C1D4C&quot; wsp:rsidP=&quot;006C1D4C&quot;&gt;&lt;m:oMathPara&gt;&lt;m:oMath&gt;&lt;m:r&gt;&lt;w:rPr&gt;&lt;w:rFonts w:ascii=&quot;Cambria Math&quot; w:h-ansi=&quot;Cambria Math&quot;/&gt;&lt;wx:font wx:val=&quot;Cambria Math&quot;/&gt;&lt;w:i/&gt;&lt;w:sz w:val=&quot;28&quot;/&gt;&lt;w:sz-cs w:val=&quot;28&quot;/&gt;&lt;w:lang w:val=&quot;EN-US&quot;/&gt;&lt;/w:rPr&gt;&lt;m:t&gt;Y&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7" o:title="" chromakey="white"/>
          </v:shape>
        </w:pict>
      </w:r>
      <w:r w:rsidRPr="00EB0659">
        <w:rPr>
          <w:rFonts w:ascii="Times New Roman" w:hAnsi="Times New Roman"/>
          <w:sz w:val="28"/>
          <w:szCs w:val="28"/>
          <w:lang w:val="uk-UA"/>
        </w:rPr>
        <w:fldChar w:fldCharType="end"/>
      </w:r>
      <w:r w:rsidRPr="00EB0659">
        <w:rPr>
          <w:rFonts w:ascii="Times New Roman" w:hAnsi="Times New Roman"/>
          <w:sz w:val="28"/>
          <w:szCs w:val="28"/>
          <w:lang w:val="uk-UA"/>
        </w:rPr>
        <w:t> – якість життя,</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en-US"/>
        </w:rPr>
        <w:fldChar w:fldCharType="begin"/>
      </w:r>
      <w:r w:rsidRPr="00EB0659">
        <w:rPr>
          <w:rFonts w:ascii="Times New Roman" w:hAnsi="Times New Roman"/>
          <w:sz w:val="28"/>
          <w:szCs w:val="28"/>
        </w:rPr>
        <w:instrText xml:space="preserve"> </w:instrText>
      </w:r>
      <w:r w:rsidRPr="00EB0659">
        <w:rPr>
          <w:rFonts w:ascii="Times New Roman" w:hAnsi="Times New Roman"/>
          <w:sz w:val="28"/>
          <w:szCs w:val="28"/>
          <w:lang w:val="en-US"/>
        </w:rPr>
        <w:instrText>QUOTE</w:instrText>
      </w:r>
      <w:r w:rsidRPr="00EB0659">
        <w:rPr>
          <w:rFonts w:ascii="Times New Roman" w:hAnsi="Times New Roman"/>
          <w:sz w:val="28"/>
          <w:szCs w:val="28"/>
        </w:rPr>
        <w:instrText xml:space="preserve"> </w:instrText>
      </w:r>
      <w:r w:rsidR="001A58BC">
        <w:rPr>
          <w:position w:val="-11"/>
        </w:rPr>
        <w:pict>
          <v:shape id="_x0000_i1033" type="#_x0000_t75" style="width:14.2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CB3&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315CB3&quot; wsp:rsidP=&quot;00315CB3&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1&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 o:title="" chromakey="white"/>
          </v:shape>
        </w:pict>
      </w:r>
      <w:r w:rsidRPr="00EB0659">
        <w:rPr>
          <w:rFonts w:ascii="Times New Roman" w:hAnsi="Times New Roman"/>
          <w:sz w:val="28"/>
          <w:szCs w:val="28"/>
        </w:rPr>
        <w:instrText xml:space="preserve"> </w:instrText>
      </w:r>
      <w:r w:rsidRPr="00EB0659">
        <w:rPr>
          <w:rFonts w:ascii="Times New Roman" w:hAnsi="Times New Roman"/>
          <w:sz w:val="28"/>
          <w:szCs w:val="28"/>
          <w:lang w:val="en-US"/>
        </w:rPr>
        <w:fldChar w:fldCharType="separate"/>
      </w:r>
      <w:r w:rsidR="001A58BC">
        <w:rPr>
          <w:position w:val="-11"/>
        </w:rPr>
        <w:pict>
          <v:shape id="_x0000_i1034" type="#_x0000_t75" style="width:14.2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CB3&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315CB3&quot; wsp:rsidP=&quot;00315CB3&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1&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8" o:title="" chromakey="white"/>
          </v:shape>
        </w:pict>
      </w:r>
      <w:r w:rsidRPr="00EB0659">
        <w:rPr>
          <w:rFonts w:ascii="Times New Roman" w:hAnsi="Times New Roman"/>
          <w:sz w:val="28"/>
          <w:szCs w:val="28"/>
          <w:lang w:val="en-US"/>
        </w:rPr>
        <w:fldChar w:fldCharType="end"/>
      </w:r>
      <w:r w:rsidRPr="00EB0659">
        <w:rPr>
          <w:rFonts w:ascii="Times New Roman" w:hAnsi="Times New Roman"/>
          <w:sz w:val="28"/>
          <w:szCs w:val="28"/>
          <w:lang w:val="en-US"/>
        </w:rPr>
        <w:t> </w:t>
      </w:r>
      <w:r w:rsidRPr="00EB0659">
        <w:rPr>
          <w:rFonts w:ascii="Times New Roman" w:hAnsi="Times New Roman"/>
          <w:sz w:val="28"/>
          <w:szCs w:val="28"/>
        </w:rPr>
        <w:t>–</w:t>
      </w:r>
      <w:r w:rsidRPr="00EB0659">
        <w:rPr>
          <w:rFonts w:ascii="Times New Roman" w:hAnsi="Times New Roman"/>
          <w:sz w:val="28"/>
          <w:szCs w:val="28"/>
          <w:vertAlign w:val="subscript"/>
          <w:lang w:val="uk-UA"/>
        </w:rPr>
        <w:t xml:space="preserve"> </w:t>
      </w:r>
      <w:r w:rsidRPr="00EB0659">
        <w:rPr>
          <w:rFonts w:ascii="Times New Roman" w:hAnsi="Times New Roman"/>
          <w:sz w:val="28"/>
          <w:szCs w:val="28"/>
          <w:lang w:val="uk-UA"/>
        </w:rPr>
        <w:t>обмеження у фізичній сфері,</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en-US"/>
        </w:rPr>
        <w:fldChar w:fldCharType="begin"/>
      </w:r>
      <w:r w:rsidRPr="00EB0659">
        <w:rPr>
          <w:rFonts w:ascii="Times New Roman" w:hAnsi="Times New Roman"/>
          <w:sz w:val="28"/>
          <w:szCs w:val="28"/>
        </w:rPr>
        <w:instrText xml:space="preserve"> </w:instrText>
      </w:r>
      <w:r w:rsidRPr="00EB0659">
        <w:rPr>
          <w:rFonts w:ascii="Times New Roman" w:hAnsi="Times New Roman"/>
          <w:sz w:val="28"/>
          <w:szCs w:val="28"/>
          <w:lang w:val="en-US"/>
        </w:rPr>
        <w:instrText>QUOTE</w:instrText>
      </w:r>
      <w:r w:rsidRPr="00EB0659">
        <w:rPr>
          <w:rFonts w:ascii="Times New Roman" w:hAnsi="Times New Roman"/>
          <w:sz w:val="28"/>
          <w:szCs w:val="28"/>
        </w:rPr>
        <w:instrText xml:space="preserve"> </w:instrText>
      </w:r>
      <w:r w:rsidR="001A58BC">
        <w:rPr>
          <w:position w:val="-11"/>
        </w:rPr>
        <w:pict>
          <v:shape id="_x0000_i1035" type="#_x0000_t75" style="width:1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0BB8&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2B0BB8&quot; wsp:rsidP=&quot;002B0BB8&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 o:title="" chromakey="white"/>
          </v:shape>
        </w:pict>
      </w:r>
      <w:r w:rsidRPr="00EB0659">
        <w:rPr>
          <w:rFonts w:ascii="Times New Roman" w:hAnsi="Times New Roman"/>
          <w:sz w:val="28"/>
          <w:szCs w:val="28"/>
        </w:rPr>
        <w:instrText xml:space="preserve"> </w:instrText>
      </w:r>
      <w:r w:rsidRPr="00EB0659">
        <w:rPr>
          <w:rFonts w:ascii="Times New Roman" w:hAnsi="Times New Roman"/>
          <w:sz w:val="28"/>
          <w:szCs w:val="28"/>
          <w:lang w:val="en-US"/>
        </w:rPr>
        <w:fldChar w:fldCharType="separate"/>
      </w:r>
      <w:r w:rsidR="001A58BC">
        <w:rPr>
          <w:position w:val="-11"/>
        </w:rPr>
        <w:pict>
          <v:shape id="_x0000_i1036" type="#_x0000_t75" style="width:1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0BB8&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2B0BB8&quot; wsp:rsidP=&quot;002B0BB8&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9" o:title="" chromakey="white"/>
          </v:shape>
        </w:pict>
      </w:r>
      <w:r w:rsidRPr="00EB0659">
        <w:rPr>
          <w:rFonts w:ascii="Times New Roman" w:hAnsi="Times New Roman"/>
          <w:sz w:val="28"/>
          <w:szCs w:val="28"/>
          <w:lang w:val="en-US"/>
        </w:rPr>
        <w:fldChar w:fldCharType="end"/>
      </w:r>
      <w:r w:rsidRPr="00EB0659">
        <w:rPr>
          <w:rFonts w:ascii="Times New Roman" w:hAnsi="Times New Roman"/>
          <w:sz w:val="28"/>
          <w:szCs w:val="28"/>
          <w:lang w:val="en-US"/>
        </w:rPr>
        <w:t> </w:t>
      </w:r>
      <w:r w:rsidRPr="00EB0659">
        <w:rPr>
          <w:rFonts w:ascii="Times New Roman" w:hAnsi="Times New Roman"/>
          <w:sz w:val="28"/>
          <w:szCs w:val="28"/>
        </w:rPr>
        <w:t>–</w:t>
      </w:r>
      <w:r w:rsidRPr="00EB0659">
        <w:rPr>
          <w:rFonts w:ascii="Times New Roman" w:hAnsi="Times New Roman"/>
          <w:sz w:val="28"/>
          <w:szCs w:val="28"/>
          <w:vertAlign w:val="subscript"/>
          <w:lang w:val="uk-UA"/>
        </w:rPr>
        <w:t xml:space="preserve"> </w:t>
      </w:r>
      <w:r w:rsidRPr="00EB0659">
        <w:rPr>
          <w:rFonts w:ascii="Times New Roman" w:hAnsi="Times New Roman"/>
          <w:sz w:val="28"/>
          <w:szCs w:val="28"/>
          <w:lang w:val="uk-UA"/>
        </w:rPr>
        <w:t>обмеження у психологічній сфері,</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en-US"/>
        </w:rPr>
        <w:fldChar w:fldCharType="begin"/>
      </w:r>
      <w:r w:rsidRPr="00EB0659">
        <w:rPr>
          <w:rFonts w:ascii="Times New Roman" w:hAnsi="Times New Roman"/>
          <w:sz w:val="28"/>
          <w:szCs w:val="28"/>
        </w:rPr>
        <w:instrText xml:space="preserve"> </w:instrText>
      </w:r>
      <w:r w:rsidRPr="00EB0659">
        <w:rPr>
          <w:rFonts w:ascii="Times New Roman" w:hAnsi="Times New Roman"/>
          <w:sz w:val="28"/>
          <w:szCs w:val="28"/>
          <w:lang w:val="en-US"/>
        </w:rPr>
        <w:instrText>QUOTE</w:instrText>
      </w:r>
      <w:r w:rsidRPr="00EB0659">
        <w:rPr>
          <w:rFonts w:ascii="Times New Roman" w:hAnsi="Times New Roman"/>
          <w:sz w:val="28"/>
          <w:szCs w:val="28"/>
        </w:rPr>
        <w:instrText xml:space="preserve"> </w:instrText>
      </w:r>
      <w:r w:rsidR="001A58BC">
        <w:rPr>
          <w:position w:val="-11"/>
        </w:rPr>
        <w:pict>
          <v:shape id="_x0000_i1037" type="#_x0000_t75" style="width:1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472A&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0D472A&quot; wsp:rsidP=&quot;000D472A&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 o:title="" chromakey="white"/>
          </v:shape>
        </w:pict>
      </w:r>
      <w:r w:rsidRPr="00EB0659">
        <w:rPr>
          <w:rFonts w:ascii="Times New Roman" w:hAnsi="Times New Roman"/>
          <w:sz w:val="28"/>
          <w:szCs w:val="28"/>
        </w:rPr>
        <w:instrText xml:space="preserve"> </w:instrText>
      </w:r>
      <w:r w:rsidRPr="00EB0659">
        <w:rPr>
          <w:rFonts w:ascii="Times New Roman" w:hAnsi="Times New Roman"/>
          <w:sz w:val="28"/>
          <w:szCs w:val="28"/>
          <w:lang w:val="en-US"/>
        </w:rPr>
        <w:fldChar w:fldCharType="separate"/>
      </w:r>
      <w:r w:rsidR="001A58BC">
        <w:rPr>
          <w:position w:val="-11"/>
        </w:rPr>
        <w:pict>
          <v:shape id="_x0000_i1038" type="#_x0000_t75" style="width:1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472A&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0D472A&quot; wsp:rsidP=&quot;000D472A&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0" o:title="" chromakey="white"/>
          </v:shape>
        </w:pict>
      </w:r>
      <w:r w:rsidRPr="00EB0659">
        <w:rPr>
          <w:rFonts w:ascii="Times New Roman" w:hAnsi="Times New Roman"/>
          <w:sz w:val="28"/>
          <w:szCs w:val="28"/>
          <w:lang w:val="en-US"/>
        </w:rPr>
        <w:fldChar w:fldCharType="end"/>
      </w:r>
      <w:r w:rsidRPr="00EB0659">
        <w:rPr>
          <w:rFonts w:ascii="Times New Roman" w:hAnsi="Times New Roman"/>
          <w:sz w:val="28"/>
          <w:szCs w:val="28"/>
          <w:lang w:val="en-US"/>
        </w:rPr>
        <w:t> </w:t>
      </w:r>
      <w:r w:rsidRPr="00EB0659">
        <w:rPr>
          <w:rFonts w:ascii="Times New Roman" w:hAnsi="Times New Roman"/>
          <w:sz w:val="28"/>
          <w:szCs w:val="28"/>
        </w:rPr>
        <w:t>–</w:t>
      </w:r>
      <w:r w:rsidRPr="00EB0659">
        <w:rPr>
          <w:rFonts w:ascii="Times New Roman" w:hAnsi="Times New Roman"/>
          <w:sz w:val="28"/>
          <w:szCs w:val="28"/>
          <w:vertAlign w:val="subscript"/>
          <w:lang w:val="uk-UA"/>
        </w:rPr>
        <w:t xml:space="preserve"> </w:t>
      </w:r>
      <w:r w:rsidRPr="00EB0659">
        <w:rPr>
          <w:rFonts w:ascii="Times New Roman" w:hAnsi="Times New Roman"/>
          <w:sz w:val="28"/>
          <w:szCs w:val="28"/>
          <w:lang w:val="uk-UA"/>
        </w:rPr>
        <w:t>обмеження у сфері харчування,</w:t>
      </w:r>
    </w:p>
    <w:p w:rsid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en-US"/>
        </w:rPr>
        <w:fldChar w:fldCharType="begin"/>
      </w:r>
      <w:r w:rsidRPr="00EB0659">
        <w:rPr>
          <w:rFonts w:ascii="Times New Roman" w:hAnsi="Times New Roman"/>
          <w:sz w:val="28"/>
          <w:szCs w:val="28"/>
          <w:lang w:val="uk-UA"/>
        </w:rPr>
        <w:instrText xml:space="preserve"> </w:instrText>
      </w:r>
      <w:r w:rsidRPr="00EB0659">
        <w:rPr>
          <w:rFonts w:ascii="Times New Roman" w:hAnsi="Times New Roman"/>
          <w:sz w:val="28"/>
          <w:szCs w:val="28"/>
          <w:lang w:val="en-US"/>
        </w:rPr>
        <w:instrText>QUOTE</w:instrText>
      </w:r>
      <w:r w:rsidRPr="00EB0659">
        <w:rPr>
          <w:rFonts w:ascii="Times New Roman" w:hAnsi="Times New Roman"/>
          <w:sz w:val="28"/>
          <w:szCs w:val="28"/>
          <w:lang w:val="uk-UA"/>
        </w:rPr>
        <w:instrText xml:space="preserve"> </w:instrText>
      </w:r>
      <w:r w:rsidR="001A58BC">
        <w:rPr>
          <w:position w:val="-11"/>
        </w:rPr>
        <w:pict>
          <v:shape id="_x0000_i1039" type="#_x0000_t75" style="width:1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2BD&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5412BD&quot; wsp:rsidP=&quot;005412BD&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 o:title="" chromakey="white"/>
          </v:shape>
        </w:pict>
      </w:r>
      <w:r w:rsidRPr="00EB0659">
        <w:rPr>
          <w:rFonts w:ascii="Times New Roman" w:hAnsi="Times New Roman"/>
          <w:sz w:val="28"/>
          <w:szCs w:val="28"/>
          <w:lang w:val="uk-UA"/>
        </w:rPr>
        <w:instrText xml:space="preserve"> </w:instrText>
      </w:r>
      <w:r w:rsidRPr="00EB0659">
        <w:rPr>
          <w:rFonts w:ascii="Times New Roman" w:hAnsi="Times New Roman"/>
          <w:sz w:val="28"/>
          <w:szCs w:val="28"/>
          <w:lang w:val="en-US"/>
        </w:rPr>
        <w:fldChar w:fldCharType="separate"/>
      </w:r>
      <w:r w:rsidR="001A58BC">
        <w:rPr>
          <w:position w:val="-11"/>
        </w:rPr>
        <w:pict>
          <v:shape id="_x0000_i1040" type="#_x0000_t75" style="width:15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2BD&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5412BD&quot; wsp:rsidP=&quot;005412BD&quot;&gt;&lt;m:oMathPara&gt;&lt;m:oMath&gt;&lt;m:sSub&gt;&lt;m:sSubPr&gt;&lt;m:ctrlPr&gt;&lt;w:rPr&gt;&lt;w:rFonts w:ascii=&quot;Cambria Math&quot; w:h-ansi=&quot;Cambria Math&quot;/&gt;&lt;wx:font wx:val=&quot;Cambria Math&quot;/&gt;&lt;w:i/&gt;&lt;w:sz w:val=&quot;28&quot;/&gt;&lt;w:sz-cs w:val=&quot;28&quot;/&gt;&lt;w:lang w:val=&quot;EN-US&quot;/&gt;&lt;/w:rPr&gt;&lt;/m:ctrlPr&gt;&lt;/m:sSubPr&gt;&lt;m:e&gt;&lt;m:r&gt;&lt;w:rPr&gt;&lt;w:rFonts w:ascii=&quot;Cambria Math&quot; w:h-ansi=&quot;Cambria Math&quot;/&gt;&lt;wx:font wx:val=&quot;Cambria Math&quot;/&gt;&lt;w:i/&gt;&lt;w:sz w:val=&quot;28&quot;/&gt;&lt;w:sz-cs w:val=&quot;28&quot;/&gt;&lt;w:lang w:val=&quot;EN-US&quot;/&gt;&lt;/w:rPr&gt;&lt;m:t&gt;X&lt;/m:t&gt;&lt;/m:r&gt;&lt;/m:e&gt;&lt;m:sub&gt;&lt;m:r&gt;&lt;w:rPr&gt;&lt;w:rFonts w:ascii=&quot;Cambria Math&quot; w:h-ansi=&quot;Cambria Math&quot;/&gt;&lt;wx:font wx:val=&quot;Cambria Math&quot;/&gt;&lt;w:i/&gt;&lt;w:sz w:val=&quot;28&quot;/&gt;&lt;w:sz-cs w:val=&quot;28&quot;/&gt;&lt;w:vertAlign w:val=&quot;subscript&quot;/&gt;&lt;w:lang w:val=&quot;UK&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1" o:title="" chromakey="white"/>
          </v:shape>
        </w:pict>
      </w:r>
      <w:r w:rsidRPr="00EB0659">
        <w:rPr>
          <w:rFonts w:ascii="Times New Roman" w:hAnsi="Times New Roman"/>
          <w:sz w:val="28"/>
          <w:szCs w:val="28"/>
          <w:lang w:val="en-US"/>
        </w:rPr>
        <w:fldChar w:fldCharType="end"/>
      </w:r>
      <w:r w:rsidRPr="00EB0659">
        <w:rPr>
          <w:rFonts w:ascii="Times New Roman" w:hAnsi="Times New Roman"/>
          <w:sz w:val="28"/>
          <w:szCs w:val="28"/>
          <w:lang w:val="en-US"/>
        </w:rPr>
        <w:t> </w:t>
      </w:r>
      <w:r w:rsidRPr="00EB0659">
        <w:rPr>
          <w:rFonts w:ascii="Times New Roman" w:hAnsi="Times New Roman"/>
          <w:sz w:val="28"/>
          <w:szCs w:val="28"/>
          <w:lang w:val="uk-UA"/>
        </w:rPr>
        <w:t>–</w:t>
      </w:r>
      <w:r w:rsidRPr="00EB0659">
        <w:rPr>
          <w:rFonts w:ascii="Times New Roman" w:hAnsi="Times New Roman"/>
          <w:sz w:val="28"/>
          <w:szCs w:val="28"/>
          <w:vertAlign w:val="subscript"/>
          <w:lang w:val="uk-UA"/>
        </w:rPr>
        <w:t xml:space="preserve"> </w:t>
      </w:r>
      <w:r w:rsidRPr="00EB0659">
        <w:rPr>
          <w:rFonts w:ascii="Times New Roman" w:hAnsi="Times New Roman"/>
          <w:sz w:val="28"/>
          <w:szCs w:val="28"/>
          <w:lang w:val="uk-UA"/>
        </w:rPr>
        <w:t>обмеження у соціальній сфері.</w:t>
      </w:r>
    </w:p>
    <w:p w:rsidR="005E175D" w:rsidRPr="00EB0659" w:rsidRDefault="005E175D" w:rsidP="00EB0659">
      <w:pPr>
        <w:spacing w:after="0" w:line="360" w:lineRule="auto"/>
        <w:ind w:firstLine="708"/>
        <w:jc w:val="both"/>
        <w:rPr>
          <w:rFonts w:ascii="Times New Roman" w:hAnsi="Times New Roman"/>
          <w:sz w:val="28"/>
          <w:szCs w:val="28"/>
          <w:lang w:val="uk-UA"/>
        </w:rPr>
      </w:pP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 xml:space="preserve">Скоригований коефіцієнт детермінації </w:t>
      </w:r>
      <w:r w:rsidRPr="00EB0659">
        <w:rPr>
          <w:rFonts w:ascii="Times New Roman" w:hAnsi="Times New Roman"/>
          <w:sz w:val="28"/>
          <w:szCs w:val="28"/>
          <w:lang w:val="uk-UA"/>
        </w:rPr>
        <w:fldChar w:fldCharType="begin"/>
      </w:r>
      <w:r w:rsidRPr="00EB0659">
        <w:rPr>
          <w:rFonts w:ascii="Times New Roman" w:hAnsi="Times New Roman"/>
          <w:sz w:val="28"/>
          <w:szCs w:val="28"/>
          <w:lang w:val="uk-UA"/>
        </w:rPr>
        <w:instrText xml:space="preserve"> QUOTE </w:instrText>
      </w:r>
      <w:r w:rsidR="001A58BC">
        <w:rPr>
          <w:position w:val="-12"/>
        </w:rPr>
        <w:pict>
          <v:shape id="_x0000_i1041" type="#_x0000_t75" style="width:27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B7462&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DB7462&quot; wsp:rsidP=&quot;00DB7462&quot;&gt;&lt;m:oMathPara&gt;&lt;m:oMath&gt;&lt;m:r&gt;&lt;w:rPr&gt;&lt;w:rFonts w:ascii=&quot;Cambria Math&quot; w:h-ansi=&quot;Cambria Math&quot;/&gt;&lt;wx:font wx:val=&quot;Cambria Math&quot;/&gt;&lt;w:i/&gt;&lt;w:sz w:val=&quot;28&quot;/&gt;&lt;w:sz-cs w:val=&quot;28&quot;/&gt;&lt;w:lang w:val=&quot;UK&quot;/&gt;&lt;/w:rPr&gt;&lt;m:t&gt;(&lt;/m:t&gt;&lt;/m:r&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R&lt;/m:t&gt;&lt;/m:r&gt;&lt;/m:e&gt;&lt;m:sup&gt;&lt;m:r&gt;&lt;w:rPr&gt;&lt;w:rFonts w:ascii=&quot;Cambria Math&quot; w:h-ansi=&quot;Cambria Math&quot;/&gt;&lt;wx:font wx:val=&quot;Cambria Math&quot;/&gt;&lt;w:i/&gt;&lt;w:sz w:val=&quot;28&quot;/&gt;&lt;w:sz-cs w:val=&quot;28&quot;/&gt;&lt;w:lang w:val=&quot;UK&quot;/&gt;&lt;/w:rPr&gt;&lt;m:t&gt;2&lt;/m:t&gt;&lt;/m:r&gt;&lt;/m:sup&gt;&lt;/m:sSup&gt;&lt;m:r&gt;&lt;w:rPr&gt;&lt;w:rFonts w:ascii=&quot;Cambria Math&quot; w:h-ansi=&quot;Cambria Math&quot;/&gt;&lt;wx:font wx:val=&quot;Cambria Math&quot;/&gt;&lt;w:i/&gt;&lt;w:sz w:val=&quot;28&quot;/&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 o:title="" chromakey="white"/>
          </v:shape>
        </w:pict>
      </w:r>
      <w:r w:rsidRPr="00EB0659">
        <w:rPr>
          <w:rFonts w:ascii="Times New Roman" w:hAnsi="Times New Roman"/>
          <w:sz w:val="28"/>
          <w:szCs w:val="28"/>
          <w:lang w:val="uk-UA"/>
        </w:rPr>
        <w:instrText xml:space="preserve"> </w:instrText>
      </w:r>
      <w:r w:rsidRPr="00EB0659">
        <w:rPr>
          <w:rFonts w:ascii="Times New Roman" w:hAnsi="Times New Roman"/>
          <w:sz w:val="28"/>
          <w:szCs w:val="28"/>
          <w:lang w:val="uk-UA"/>
        </w:rPr>
        <w:fldChar w:fldCharType="separate"/>
      </w:r>
      <w:r w:rsidR="001A58BC">
        <w:rPr>
          <w:position w:val="-12"/>
        </w:rPr>
        <w:pict>
          <v:shape id="_x0000_i1042" type="#_x0000_t75" style="width:27pt;height:18.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B7462&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Default=&quot;00DB7462&quot; wsp:rsidP=&quot;00DB7462&quot;&gt;&lt;m:oMathPara&gt;&lt;m:oMath&gt;&lt;m:r&gt;&lt;w:rPr&gt;&lt;w:rFonts w:ascii=&quot;Cambria Math&quot; w:h-ansi=&quot;Cambria Math&quot;/&gt;&lt;wx:font wx:val=&quot;Cambria Math&quot;/&gt;&lt;w:i/&gt;&lt;w:sz w:val=&quot;28&quot;/&gt;&lt;w:sz-cs w:val=&quot;28&quot;/&gt;&lt;w:lang w:val=&quot;UK&quot;/&gt;&lt;/w:rPr&gt;&lt;m:t&gt;(&lt;/m:t&gt;&lt;/m:r&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R&lt;/m:t&gt;&lt;/m:r&gt;&lt;/m:e&gt;&lt;m:sup&gt;&lt;m:r&gt;&lt;w:rPr&gt;&lt;w:rFonts w:ascii=&quot;Cambria Math&quot; w:h-ansi=&quot;Cambria Math&quot;/&gt;&lt;wx:font wx:val=&quot;Cambria Math&quot;/&gt;&lt;w:i/&gt;&lt;w:sz w:val=&quot;28&quot;/&gt;&lt;w:sz-cs w:val=&quot;28&quot;/&gt;&lt;w:lang w:val=&quot;UK&quot;/&gt;&lt;/w:rPr&gt;&lt;m:t&gt;2&lt;/m:t&gt;&lt;/m:r&gt;&lt;/m:sup&gt;&lt;/m:sSup&gt;&lt;m:r&gt;&lt;w:rPr&gt;&lt;w:rFonts w:ascii=&quot;Cambria Math&quot; w:h-ansi=&quot;Cambria Math&quot;/&gt;&lt;wx:font wx:val=&quot;Cambria Math&quot;/&gt;&lt;w:i/&gt;&lt;w:sz w:val=&quot;28&quot;/&gt;&lt;w:sz-cs w:val=&quot;28&quot;/&gt;&lt;w:lang w:val=&quot;UK&quot;/&gt;&lt;/w:rPr&gt;&lt;m:t&gt;)&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2" o:title="" chromakey="white"/>
          </v:shape>
        </w:pict>
      </w:r>
      <w:r w:rsidRPr="00EB0659">
        <w:rPr>
          <w:rFonts w:ascii="Times New Roman" w:hAnsi="Times New Roman"/>
          <w:sz w:val="28"/>
          <w:szCs w:val="28"/>
          <w:lang w:val="uk-UA"/>
        </w:rPr>
        <w:fldChar w:fldCharType="end"/>
      </w:r>
      <w:r w:rsidRPr="00EB0659">
        <w:rPr>
          <w:rFonts w:ascii="Times New Roman" w:hAnsi="Times New Roman"/>
          <w:sz w:val="28"/>
          <w:szCs w:val="28"/>
          <w:lang w:val="uk-UA"/>
        </w:rPr>
        <w:t xml:space="preserve"> дорівнює 0,908, що свідчить про високу якість та підтверджує адекватність побудованої моделі.</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У результаті дослідження було встановлено, що сукупний вплив обмежень на якість життя хворих, які перенесли інфаркт міокарда складає 94%, що свідчить про високу ступінь інформативності даної моделі. Частка обмежень, які не були враховані</w:t>
      </w:r>
      <w:r w:rsidRPr="00EB0659">
        <w:rPr>
          <w:rFonts w:ascii="Times New Roman" w:hAnsi="Times New Roman"/>
          <w:sz w:val="28"/>
          <w:szCs w:val="28"/>
        </w:rPr>
        <w:t xml:space="preserve"> </w:t>
      </w:r>
      <w:r w:rsidRPr="00EB0659">
        <w:rPr>
          <w:rFonts w:ascii="Times New Roman" w:hAnsi="Times New Roman"/>
          <w:sz w:val="28"/>
          <w:szCs w:val="28"/>
          <w:lang w:val="uk-UA"/>
        </w:rPr>
        <w:t>(H), але мають вплив на якість життя хворих з даною патологією складає</w:t>
      </w:r>
      <w:r w:rsidRPr="00EB0659">
        <w:rPr>
          <w:rFonts w:ascii="Times New Roman" w:hAnsi="Times New Roman"/>
          <w:sz w:val="28"/>
          <w:szCs w:val="28"/>
        </w:rPr>
        <w:t xml:space="preserve"> 6</w:t>
      </w:r>
      <w:r w:rsidRPr="00EB0659">
        <w:rPr>
          <w:rFonts w:ascii="Times New Roman" w:hAnsi="Times New Roman"/>
          <w:sz w:val="28"/>
          <w:szCs w:val="28"/>
          <w:lang w:val="uk-UA"/>
        </w:rPr>
        <w:t>% (рис.5.1.1).</w:t>
      </w:r>
    </w:p>
    <w:p w:rsidR="00EB0659" w:rsidRPr="00EB0659" w:rsidRDefault="001A58BC" w:rsidP="00EB0659">
      <w:pPr>
        <w:spacing w:after="0" w:line="360" w:lineRule="auto"/>
        <w:ind w:firstLine="708"/>
        <w:jc w:val="both"/>
        <w:rPr>
          <w:rFonts w:ascii="Times New Roman" w:hAnsi="Times New Roman"/>
          <w:sz w:val="28"/>
          <w:szCs w:val="28"/>
          <w:lang w:val="uk-UA"/>
        </w:rPr>
      </w:pPr>
      <w:r>
        <w:rPr>
          <w:rFonts w:ascii="Times New Roman" w:hAnsi="Times New Roman"/>
          <w:noProof/>
          <w:sz w:val="28"/>
          <w:szCs w:val="28"/>
          <w:lang w:eastAsia="ru-RU"/>
        </w:rPr>
        <w:lastRenderedPageBreak/>
        <w:pict>
          <v:shape id="Рисунок 1" o:spid="_x0000_i1043" type="#_x0000_t75" style="width:427.5pt;height:284.25pt;visibility:visible;mso-wrap-style:square">
            <v:imagedata r:id="rId23" o:title=""/>
          </v:shape>
        </w:pict>
      </w:r>
      <w:r w:rsidR="00EB0659" w:rsidRPr="00EB0659">
        <w:rPr>
          <w:rFonts w:ascii="Times New Roman" w:hAnsi="Times New Roman"/>
          <w:sz w:val="28"/>
          <w:szCs w:val="28"/>
          <w:lang w:val="uk-UA"/>
        </w:rPr>
        <w:t xml:space="preserve"> </w:t>
      </w:r>
    </w:p>
    <w:p w:rsidR="00EB0659" w:rsidRPr="00EB0659" w:rsidRDefault="00EB0659" w:rsidP="00EB0659">
      <w:pPr>
        <w:spacing w:after="0" w:line="360" w:lineRule="auto"/>
        <w:jc w:val="both"/>
        <w:rPr>
          <w:rFonts w:ascii="Times New Roman" w:hAnsi="Times New Roman"/>
          <w:sz w:val="28"/>
          <w:szCs w:val="28"/>
          <w:lang w:val="uk-UA"/>
        </w:rPr>
      </w:pPr>
    </w:p>
    <w:p w:rsidR="00EB0659" w:rsidRPr="00EB0659" w:rsidRDefault="00EB0659" w:rsidP="00EB0659">
      <w:pPr>
        <w:spacing w:after="0" w:line="360" w:lineRule="auto"/>
        <w:jc w:val="both"/>
        <w:rPr>
          <w:rFonts w:ascii="Times New Roman" w:hAnsi="Times New Roman"/>
          <w:sz w:val="28"/>
          <w:szCs w:val="28"/>
          <w:lang w:val="uk-UA"/>
        </w:rPr>
      </w:pPr>
      <w:r w:rsidRPr="00EB0659">
        <w:rPr>
          <w:rFonts w:ascii="Times New Roman" w:hAnsi="Times New Roman"/>
          <w:sz w:val="28"/>
          <w:szCs w:val="28"/>
          <w:lang w:val="uk-UA"/>
        </w:rPr>
        <w:t>Рис.5.1.1 Модель оцінки якості життя хворих, які перенесли інфаркт міокарда</w:t>
      </w:r>
    </w:p>
    <w:p w:rsidR="00EB0659" w:rsidRPr="00EB0659" w:rsidRDefault="00EB0659" w:rsidP="00EB0659">
      <w:pPr>
        <w:spacing w:after="0" w:line="360" w:lineRule="auto"/>
        <w:jc w:val="both"/>
        <w:rPr>
          <w:rFonts w:ascii="Times New Roman" w:hAnsi="Times New Roman"/>
          <w:sz w:val="28"/>
          <w:szCs w:val="28"/>
          <w:lang w:val="uk-UA"/>
        </w:rPr>
      </w:pP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Х1 – обмеження у фізичній сфері,</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Х2 – обмеження у психологічній сфері,</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Х3 – обмеження у сфері харчування,</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Х4 – обмеження у соціальній сфері,</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Н – відсоток неврахованих обмежень,</w: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У – якість життя,</w:t>
      </w:r>
    </w:p>
    <w:p w:rsidR="00EB0659" w:rsidRPr="00EB0659" w:rsidRDefault="001A58BC" w:rsidP="00EB0659">
      <w:pPr>
        <w:spacing w:after="0" w:line="360" w:lineRule="auto"/>
        <w:ind w:firstLine="708"/>
        <w:jc w:val="both"/>
        <w:rPr>
          <w:rFonts w:ascii="Times New Roman" w:hAnsi="Times New Roman"/>
          <w:sz w:val="28"/>
          <w:szCs w:val="28"/>
          <w:lang w:val="uk-UA"/>
        </w:rPr>
      </w:pPr>
      <w:r>
        <w:rPr>
          <w:noProof/>
        </w:rPr>
        <w:pict>
          <v:line id="Прямая соединительная линия 83" o:spid="_x0000_s4131" style="position:absolute;left:0;text-align:lef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pt,7.8pt" to="44.6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">
            <o:lock v:ext="edit" shapetype="f"/>
          </v:line>
        </w:pict>
      </w:r>
      <w:r w:rsidR="00EB0659" w:rsidRPr="00EB0659">
        <w:rPr>
          <w:rFonts w:ascii="Times New Roman" w:hAnsi="Times New Roman"/>
          <w:sz w:val="28"/>
          <w:szCs w:val="28"/>
          <w:lang w:val="uk-UA"/>
        </w:rPr>
        <w:tab/>
        <w:t>коефіцієнти множинної лінійної регресії,</w:t>
      </w:r>
    </w:p>
    <w:p w:rsidR="00EB0659" w:rsidRPr="00EB0659" w:rsidRDefault="001A58BC" w:rsidP="00EB0659">
      <w:pPr>
        <w:spacing w:after="0" w:line="360" w:lineRule="auto"/>
        <w:ind w:firstLine="708"/>
        <w:jc w:val="both"/>
        <w:rPr>
          <w:rFonts w:ascii="Times New Roman" w:hAnsi="Times New Roman"/>
          <w:sz w:val="28"/>
          <w:szCs w:val="28"/>
          <w:lang w:val="uk-UA"/>
        </w:rPr>
      </w:pPr>
      <w:r>
        <w:rPr>
          <w:noProof/>
        </w:rPr>
        <w:pict>
          <v:line id="Прямая соединительная линия 84" o:spid="_x0000_s4130" style="position:absolute;left:0;text-align:left;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pt,8.6pt" to="44.6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" strokecolor="#558ed5">
            <v:stroke dashstyle="dash"/>
            <o:lock v:ext="edit" shapetype="f"/>
          </v:line>
        </w:pict>
      </w:r>
      <w:r w:rsidR="00EB0659" w:rsidRPr="00EB0659">
        <w:rPr>
          <w:rFonts w:ascii="Times New Roman" w:hAnsi="Times New Roman"/>
          <w:sz w:val="28"/>
          <w:szCs w:val="28"/>
          <w:lang w:val="uk-UA"/>
        </w:rPr>
        <w:tab/>
        <w:t>коефіцієнти кореляції Спірмена</w:t>
      </w:r>
    </w:p>
    <w:p w:rsidR="00EB0659" w:rsidRDefault="00EB0659" w:rsidP="00EB0659">
      <w:pPr>
        <w:spacing w:after="0" w:line="360" w:lineRule="auto"/>
        <w:ind w:firstLine="708"/>
        <w:jc w:val="both"/>
        <w:rPr>
          <w:rFonts w:ascii="Times New Roman" w:hAnsi="Times New Roman"/>
          <w:sz w:val="28"/>
          <w:szCs w:val="28"/>
          <w:lang w:val="uk-UA"/>
        </w:rPr>
      </w:pPr>
    </w:p>
    <w:p w:rsidR="00E01E78" w:rsidRPr="00E01E78" w:rsidRDefault="00E01E78" w:rsidP="00EB065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Приклад розрахунку якості життя хворого Володимира Н.</w:t>
      </w:r>
    </w:p>
    <w:p w:rsidR="00D06ACF" w:rsidRPr="00EB0659" w:rsidRDefault="00EB0659" w:rsidP="00D06ACF">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t>Отже, для пацієнта з наступними значеннями обмежень по блоках: у фізичній сфері – 77,50%, у психологічній сфері – 60,71%, у соціальній сфері – 75,00% та у сфері харчування – 70,00%, показник якості життя складатиме 34,40%.</w:t>
      </w:r>
    </w:p>
    <w:p w:rsidR="00EB0659" w:rsidRPr="00EB0659" w:rsidRDefault="001A58BC" w:rsidP="00EB0659">
      <w:pPr>
        <w:spacing w:after="0" w:line="360" w:lineRule="auto"/>
        <w:ind w:firstLine="708"/>
        <w:jc w:val="both"/>
        <w:rPr>
          <w:rFonts w:ascii="Times New Roman" w:hAnsi="Times New Roman"/>
          <w:sz w:val="28"/>
          <w:szCs w:val="28"/>
          <w:lang w:val="uk-UA"/>
        </w:rPr>
      </w:pPr>
      <w:r>
        <w:pict>
          <v:shape id="_x0000_i1044" type="#_x0000_t75" style="width:422.2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B7AB7&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Pr=&quot;00DB7AB7&quot; wsp:rsidRDefault=&quot;00DB7AB7&quot; wsp:rsidP=&quot;00DB7AB7&quot;&gt;&lt;m:oMathPara&gt;&lt;m:oMath&gt;&lt;m:r&gt;&lt;w:rPr&gt;&lt;w:rFonts w:ascii=&quot;Cambria Math&quot; w:h-ansi=&quot;Cambria Math&quot;/&gt;&lt;wx:font wx:val=&quot;Cambria Math&quot;/&gt;&lt;w:i/&gt;&lt;w:sz w:val=&quot;24&quot;/&gt;&lt;w:sz-cs w:val=&quot;28&quot;/&gt;&lt;w:lang w:val=&quot;UK&quot;/&gt;&lt;/w:rPr&gt;&lt;m:t&gt;Y=0,94-0,265Г—0,775-0,247Г—0,6071-0,182Г—0,7-0,151Г—0,75=0,344&lt;/m:t&gt;&lt;/m:r&gt;&lt;/m:oMath&gt;&lt;/m:oMathPara&gt;&lt;/w:p&gt;&lt;w:sectPr wsp:rsidR=&quot;00000000&quot; wsp:rsidRPr=&quot;00DB7AB7&quot;&gt;&lt;w:pgSz w:w=&quot;12240&quot; w:h=&quot;15840&quot;/&gt;&lt;w:pgMar w:top=&quot;1134&quot; w:right=&quot;850&quot; w:bottom=&quot;1134&quot; w:left=&quot;1701&quot; w:header=&quot;720&quot; w:footer=&quot;720&quot; w:gutter=&quot;0&quot;/&gt;&lt;w:cols w:space=&quot;720&quot;/&gt;&lt;/w:sectPr&gt;&lt;/wx:sect&gt;&lt;/w:body&gt;&lt;/w:wordDocument&gt;">
            <v:imagedata r:id="rId24" o:title="" chromakey="white"/>
          </v:shape>
        </w:pict>
      </w:r>
    </w:p>
    <w:p w:rsidR="00EB0659" w:rsidRPr="00EB0659" w:rsidRDefault="00EB0659" w:rsidP="00EB0659">
      <w:pPr>
        <w:spacing w:after="0" w:line="360" w:lineRule="auto"/>
        <w:ind w:firstLine="708"/>
        <w:jc w:val="both"/>
        <w:rPr>
          <w:rFonts w:ascii="Times New Roman" w:hAnsi="Times New Roman"/>
          <w:sz w:val="28"/>
          <w:szCs w:val="28"/>
          <w:lang w:val="uk-UA"/>
        </w:rPr>
      </w:pPr>
      <w:r w:rsidRPr="00EB0659">
        <w:rPr>
          <w:rFonts w:ascii="Times New Roman" w:hAnsi="Times New Roman"/>
          <w:sz w:val="28"/>
          <w:szCs w:val="28"/>
          <w:lang w:val="uk-UA"/>
        </w:rPr>
        <w:lastRenderedPageBreak/>
        <w:t>Враховуючи, що середні значення обмежень у фізичній сфері становлять 0,302, у психологічній сфері – 0,246, у сфері харчування – 0,139 та у соціальній сфері – 0,276</w:t>
      </w:r>
      <w:r w:rsidR="00E01E78">
        <w:rPr>
          <w:rFonts w:ascii="Times New Roman" w:hAnsi="Times New Roman"/>
          <w:sz w:val="28"/>
          <w:szCs w:val="28"/>
          <w:lang w:val="uk-UA"/>
        </w:rPr>
        <w:t>,</w:t>
      </w:r>
      <w:r w:rsidRPr="00EB0659">
        <w:rPr>
          <w:rFonts w:ascii="Times New Roman" w:hAnsi="Times New Roman"/>
          <w:sz w:val="28"/>
          <w:szCs w:val="28"/>
          <w:lang w:val="uk-UA"/>
        </w:rPr>
        <w:t xml:space="preserve"> використавши цю модель можна розрахувати якість життя хворого</w:t>
      </w:r>
      <w:r w:rsidR="00E01E78">
        <w:rPr>
          <w:rFonts w:ascii="Times New Roman" w:hAnsi="Times New Roman"/>
          <w:sz w:val="28"/>
          <w:szCs w:val="28"/>
          <w:lang w:val="uk-UA"/>
        </w:rPr>
        <w:t>:</w:t>
      </w:r>
    </w:p>
    <w:p w:rsidR="00EB0659" w:rsidRPr="00EB0659" w:rsidRDefault="001A58BC" w:rsidP="00EB0659">
      <w:pPr>
        <w:spacing w:after="0" w:line="360" w:lineRule="auto"/>
        <w:ind w:firstLine="708"/>
        <w:jc w:val="both"/>
        <w:rPr>
          <w:rFonts w:ascii="Times New Roman" w:hAnsi="Times New Roman"/>
          <w:sz w:val="28"/>
          <w:szCs w:val="28"/>
          <w:lang w:val="uk-UA"/>
        </w:rPr>
      </w:pPr>
      <w:r>
        <w:pict>
          <v:shape id="_x0000_i1045" type="#_x0000_t75" style="width:43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68D&quot;/&gt;&lt;wsp:rsid wsp:val=&quot;00003D64&quot;/&gt;&lt;wsp:rsid wsp:val=&quot;00005283&quot;/&gt;&lt;wsp:rsid wsp:val=&quot;000055C6&quot;/&gt;&lt;wsp:rsid wsp:val=&quot;00005F8E&quot;/&gt;&lt;wsp:rsid wsp:val=&quot;000061D1&quot;/&gt;&lt;wsp:rsid wsp:val=&quot;00007077&quot;/&gt;&lt;wsp:rsid wsp:val=&quot;0000725B&quot;/&gt;&lt;wsp:rsid wsp:val=&quot;00007C34&quot;/&gt;&lt;wsp:rsid wsp:val=&quot;000100B2&quot;/&gt;&lt;wsp:rsid wsp:val=&quot;0001239B&quot;/&gt;&lt;wsp:rsid wsp:val=&quot;000123B9&quot;/&gt;&lt;wsp:rsid wsp:val=&quot;0001252E&quot;/&gt;&lt;wsp:rsid wsp:val=&quot;0001393B&quot;/&gt;&lt;wsp:rsid wsp:val=&quot;000142F6&quot;/&gt;&lt;wsp:rsid wsp:val=&quot;00014DD5&quot;/&gt;&lt;wsp:rsid wsp:val=&quot;000158AD&quot;/&gt;&lt;wsp:rsid wsp:val=&quot;000162E4&quot;/&gt;&lt;wsp:rsid wsp:val=&quot;00020592&quot;/&gt;&lt;wsp:rsid wsp:val=&quot;00020985&quot;/&gt;&lt;wsp:rsid wsp:val=&quot;00021BE6&quot;/&gt;&lt;wsp:rsid wsp:val=&quot;00022BF3&quot;/&gt;&lt;wsp:rsid wsp:val=&quot;00022DC3&quot;/&gt;&lt;wsp:rsid wsp:val=&quot;00023679&quot;/&gt;&lt;wsp:rsid wsp:val=&quot;00023F3F&quot;/&gt;&lt;wsp:rsid wsp:val=&quot;00023F77&quot;/&gt;&lt;wsp:rsid wsp:val=&quot;00025020&quot;/&gt;&lt;wsp:rsid wsp:val=&quot;000251B0&quot;/&gt;&lt;wsp:rsid wsp:val=&quot;00025823&quot;/&gt;&lt;wsp:rsid wsp:val=&quot;00025BDF&quot;/&gt;&lt;wsp:rsid wsp:val=&quot;000275DE&quot;/&gt;&lt;wsp:rsid wsp:val=&quot;000276D9&quot;/&gt;&lt;wsp:rsid wsp:val=&quot;0003008C&quot;/&gt;&lt;wsp:rsid wsp:val=&quot;000302D6&quot;/&gt;&lt;wsp:rsid wsp:val=&quot;000308F5&quot;/&gt;&lt;wsp:rsid wsp:val=&quot;00030EBD&quot;/&gt;&lt;wsp:rsid wsp:val=&quot;00030F02&quot;/&gt;&lt;wsp:rsid wsp:val=&quot;000312E8&quot;/&gt;&lt;wsp:rsid wsp:val=&quot;000318C9&quot;/&gt;&lt;wsp:rsid wsp:val=&quot;0003207A&quot;/&gt;&lt;wsp:rsid wsp:val=&quot;0003210C&quot;/&gt;&lt;wsp:rsid wsp:val=&quot;00032360&quot;/&gt;&lt;wsp:rsid wsp:val=&quot;0003407E&quot;/&gt;&lt;wsp:rsid wsp:val=&quot;0003408A&quot;/&gt;&lt;wsp:rsid wsp:val=&quot;00034AD0&quot;/&gt;&lt;wsp:rsid wsp:val=&quot;00035470&quot;/&gt;&lt;wsp:rsid wsp:val=&quot;0003598B&quot;/&gt;&lt;wsp:rsid wsp:val=&quot;00035B32&quot;/&gt;&lt;wsp:rsid wsp:val=&quot;00036811&quot;/&gt;&lt;wsp:rsid wsp:val=&quot;00036C25&quot;/&gt;&lt;wsp:rsid wsp:val=&quot;00036F37&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6E6&quot;/&gt;&lt;wsp:rsid wsp:val=&quot;00043ACB&quot;/&gt;&lt;wsp:rsid wsp:val=&quot;00043CD9&quot;/&gt;&lt;wsp:rsid wsp:val=&quot;00044024&quot;/&gt;&lt;wsp:rsid wsp:val=&quot;000443FE&quot;/&gt;&lt;wsp:rsid wsp:val=&quot;00045477&quot;/&gt;&lt;wsp:rsid wsp:val=&quot;000454FE&quot;/&gt;&lt;wsp:rsid wsp:val=&quot;0004559C&quot;/&gt;&lt;wsp:rsid wsp:val=&quot;00046B2C&quot;/&gt;&lt;wsp:rsid wsp:val=&quot;000471B6&quot;/&gt;&lt;wsp:rsid wsp:val=&quot;000475A3&quot;/&gt;&lt;wsp:rsid wsp:val=&quot;00047908&quot;/&gt;&lt;wsp:rsid wsp:val=&quot;00050E95&quot;/&gt;&lt;wsp:rsid wsp:val=&quot;000517A1&quot;/&gt;&lt;wsp:rsid wsp:val=&quot;00051B08&quot;/&gt;&lt;wsp:rsid wsp:val=&quot;0005281F&quot;/&gt;&lt;wsp:rsid wsp:val=&quot;0005300B&quot;/&gt;&lt;wsp:rsid wsp:val=&quot;0005307F&quot;/&gt;&lt;wsp:rsid wsp:val=&quot;000537C7&quot;/&gt;&lt;wsp:rsid wsp:val=&quot;000538B1&quot;/&gt;&lt;wsp:rsid wsp:val=&quot;00055A42&quot;/&gt;&lt;wsp:rsid wsp:val=&quot;000569E6&quot;/&gt;&lt;wsp:rsid wsp:val=&quot;000578C0&quot;/&gt;&lt;wsp:rsid wsp:val=&quot;0006047E&quot;/&gt;&lt;wsp:rsid wsp:val=&quot;00060838&quot;/&gt;&lt;wsp:rsid wsp:val=&quot;0006256B&quot;/&gt;&lt;wsp:rsid wsp:val=&quot;00062F78&quot;/&gt;&lt;wsp:rsid wsp:val=&quot;00063006&quot;/&gt;&lt;wsp:rsid wsp:val=&quot;000638BB&quot;/&gt;&lt;wsp:rsid wsp:val=&quot;0006428B&quot;/&gt;&lt;wsp:rsid wsp:val=&quot;00064926&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23BF&quot;/&gt;&lt;wsp:rsid wsp:val=&quot;00073959&quot;/&gt;&lt;wsp:rsid wsp:val=&quot;00073D3D&quot;/&gt;&lt;wsp:rsid wsp:val=&quot;00073F18&quot;/&gt;&lt;wsp:rsid wsp:val=&quot;000743A5&quot;/&gt;&lt;wsp:rsid wsp:val=&quot;00074A05&quot;/&gt;&lt;wsp:rsid wsp:val=&quot;00075270&quot;/&gt;&lt;wsp:rsid wsp:val=&quot;0007531F&quot;/&gt;&lt;wsp:rsid wsp:val=&quot;00075E01&quot;/&gt;&lt;wsp:rsid wsp:val=&quot;0007640A&quot;/&gt;&lt;wsp:rsid wsp:val=&quot;00080114&quot;/&gt;&lt;wsp:rsid wsp:val=&quot;00080332&quot;/&gt;&lt;wsp:rsid wsp:val=&quot;00080562&quot;/&gt;&lt;wsp:rsid wsp:val=&quot;0008173B&quot;/&gt;&lt;wsp:rsid wsp:val=&quot;000830F7&quot;/&gt;&lt;wsp:rsid wsp:val=&quot;0008463F&quot;/&gt;&lt;wsp:rsid wsp:val=&quot;000848C9&quot;/&gt;&lt;wsp:rsid wsp:val=&quot;00085FCF&quot;/&gt;&lt;wsp:rsid wsp:val=&quot;0008640A&quot;/&gt;&lt;wsp:rsid wsp:val=&quot;00086671&quot;/&gt;&lt;wsp:rsid wsp:val=&quot;000872CE&quot;/&gt;&lt;wsp:rsid wsp:val=&quot;00087405&quot;/&gt;&lt;wsp:rsid wsp:val=&quot;0009143F&quot;/&gt;&lt;wsp:rsid wsp:val=&quot;00091976&quot;/&gt;&lt;wsp:rsid wsp:val=&quot;000931EA&quot;/&gt;&lt;wsp:rsid wsp:val=&quot;00093AE3&quot;/&gt;&lt;wsp:rsid wsp:val=&quot;00094065&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46&quot;/&gt;&lt;wsp:rsid wsp:val=&quot;000A7FE6&quot;/&gt;&lt;wsp:rsid wsp:val=&quot;000B0C8F&quot;/&gt;&lt;wsp:rsid wsp:val=&quot;000B1131&quot;/&gt;&lt;wsp:rsid wsp:val=&quot;000B1381&quot;/&gt;&lt;wsp:rsid wsp:val=&quot;000B174B&quot;/&gt;&lt;wsp:rsid wsp:val=&quot;000B19C1&quot;/&gt;&lt;wsp:rsid wsp:val=&quot;000B2075&quot;/&gt;&lt;wsp:rsid wsp:val=&quot;000B2ECE&quot;/&gt;&lt;wsp:rsid wsp:val=&quot;000B30FD&quot;/&gt;&lt;wsp:rsid wsp:val=&quot;000B32DE&quot;/&gt;&lt;wsp:rsid wsp:val=&quot;000B411D&quot;/&gt;&lt;wsp:rsid wsp:val=&quot;000B42BF&quot;/&gt;&lt;wsp:rsid wsp:val=&quot;000B4575&quot;/&gt;&lt;wsp:rsid wsp:val=&quot;000B47F6&quot;/&gt;&lt;wsp:rsid wsp:val=&quot;000B4D64&quot;/&gt;&lt;wsp:rsid wsp:val=&quot;000B525E&quot;/&gt;&lt;wsp:rsid wsp:val=&quot;000B7085&quot;/&gt;&lt;wsp:rsid wsp:val=&quot;000B7DA8&quot;/&gt;&lt;wsp:rsid wsp:val=&quot;000C0106&quot;/&gt;&lt;wsp:rsid wsp:val=&quot;000C0870&quot;/&gt;&lt;wsp:rsid wsp:val=&quot;000C0D63&quot;/&gt;&lt;wsp:rsid wsp:val=&quot;000C0D97&quot;/&gt;&lt;wsp:rsid wsp:val=&quot;000C1315&quot;/&gt;&lt;wsp:rsid wsp:val=&quot;000C1A1B&quot;/&gt;&lt;wsp:rsid wsp:val=&quot;000C1B78&quot;/&gt;&lt;wsp:rsid wsp:val=&quot;000C1B85&quot;/&gt;&lt;wsp:rsid wsp:val=&quot;000C1E2F&quot;/&gt;&lt;wsp:rsid wsp:val=&quot;000C2146&quot;/&gt;&lt;wsp:rsid wsp:val=&quot;000C23B7&quot;/&gt;&lt;wsp:rsid wsp:val=&quot;000C254B&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972&quot;/&gt;&lt;wsp:rsid wsp:val=&quot;000D2A8D&quot;/&gt;&lt;wsp:rsid wsp:val=&quot;000D2B04&quot;/&gt;&lt;wsp:rsid wsp:val=&quot;000D2E6A&quot;/&gt;&lt;wsp:rsid wsp:val=&quot;000D3A25&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18C9&quot;/&gt;&lt;wsp:rsid wsp:val=&quot;000E22E5&quot;/&gt;&lt;wsp:rsid wsp:val=&quot;000E2400&quot;/&gt;&lt;wsp:rsid wsp:val=&quot;000E24F5&quot;/&gt;&lt;wsp:rsid wsp:val=&quot;000E2790&quot;/&gt;&lt;wsp:rsid wsp:val=&quot;000E329A&quot;/&gt;&lt;wsp:rsid wsp:val=&quot;000E443B&quot;/&gt;&lt;wsp:rsid wsp:val=&quot;000E53FC&quot;/&gt;&lt;wsp:rsid wsp:val=&quot;000E599B&quot;/&gt;&lt;wsp:rsid wsp:val=&quot;000E6361&quot;/&gt;&lt;wsp:rsid wsp:val=&quot;000E6E0A&quot;/&gt;&lt;wsp:rsid wsp:val=&quot;000F086D&quot;/&gt;&lt;wsp:rsid wsp:val=&quot;000F1381&quot;/&gt;&lt;wsp:rsid wsp:val=&quot;000F1EBE&quot;/&gt;&lt;wsp:rsid wsp:val=&quot;000F2BDD&quot;/&gt;&lt;wsp:rsid wsp:val=&quot;000F2E96&quot;/&gt;&lt;wsp:rsid wsp:val=&quot;000F32CA&quot;/&gt;&lt;wsp:rsid wsp:val=&quot;000F367C&quot;/&gt;&lt;wsp:rsid wsp:val=&quot;000F4580&quot;/&gt;&lt;wsp:rsid wsp:val=&quot;000F4E3A&quot;/&gt;&lt;wsp:rsid wsp:val=&quot;000F5AD2&quot;/&gt;&lt;wsp:rsid wsp:val=&quot;000F6B82&quot;/&gt;&lt;wsp:rsid wsp:val=&quot;000F77EB&quot;/&gt;&lt;wsp:rsid wsp:val=&quot;000F7EAF&quot;/&gt;&lt;wsp:rsid wsp:val=&quot;0010006C&quot;/&gt;&lt;wsp:rsid wsp:val=&quot;0010092F&quot;/&gt;&lt;wsp:rsid wsp:val=&quot;00100B56&quot;/&gt;&lt;wsp:rsid wsp:val=&quot;00100BB8&quot;/&gt;&lt;wsp:rsid wsp:val=&quot;00101162&quot;/&gt;&lt;wsp:rsid wsp:val=&quot;0010183B&quot;/&gt;&lt;wsp:rsid wsp:val=&quot;001018DC&quot;/&gt;&lt;wsp:rsid wsp:val=&quot;001019C3&quot;/&gt;&lt;wsp:rsid wsp:val=&quot;001039FD&quot;/&gt;&lt;wsp:rsid wsp:val=&quot;00103B59&quot;/&gt;&lt;wsp:rsid wsp:val=&quot;00104A0F&quot;/&gt;&lt;wsp:rsid wsp:val=&quot;00104C9C&quot;/&gt;&lt;wsp:rsid wsp:val=&quot;0010505F&quot;/&gt;&lt;wsp:rsid wsp:val=&quot;00106960&quot;/&gt;&lt;wsp:rsid wsp:val=&quot;00107C4C&quot;/&gt;&lt;wsp:rsid wsp:val=&quot;0011085C&quot;/&gt;&lt;wsp:rsid wsp:val=&quot;00112081&quot;/&gt;&lt;wsp:rsid wsp:val=&quot;0011273C&quot;/&gt;&lt;wsp:rsid wsp:val=&quot;00114289&quot;/&gt;&lt;wsp:rsid wsp:val=&quot;00114AD8&quot;/&gt;&lt;wsp:rsid wsp:val=&quot;0011509B&quot;/&gt;&lt;wsp:rsid wsp:val=&quot;0011527C&quot;/&gt;&lt;wsp:rsid wsp:val=&quot;00115341&quot;/&gt;&lt;wsp:rsid wsp:val=&quot;0011563E&quot;/&gt;&lt;wsp:rsid wsp:val=&quot;001159F7&quot;/&gt;&lt;wsp:rsid wsp:val=&quot;001161E9&quot;/&gt;&lt;wsp:rsid wsp:val=&quot;00117AE3&quot;/&gt;&lt;wsp:rsid wsp:val=&quot;00117FA5&quot;/&gt;&lt;wsp:rsid wsp:val=&quot;001210DA&quot;/&gt;&lt;wsp:rsid wsp:val=&quot;00121276&quot;/&gt;&lt;wsp:rsid wsp:val=&quot;00121291&quot;/&gt;&lt;wsp:rsid wsp:val=&quot;00123544&quot;/&gt;&lt;wsp:rsid wsp:val=&quot;001237C1&quot;/&gt;&lt;wsp:rsid wsp:val=&quot;00124396&quot;/&gt;&lt;wsp:rsid wsp:val=&quot;00124631&quot;/&gt;&lt;wsp:rsid wsp:val=&quot;00124F29&quot;/&gt;&lt;wsp:rsid wsp:val=&quot;00125797&quot;/&gt;&lt;wsp:rsid wsp:val=&quot;00125849&quot;/&gt;&lt;wsp:rsid wsp:val=&quot;00125B5F&quot;/&gt;&lt;wsp:rsid wsp:val=&quot;0012678F&quot;/&gt;&lt;wsp:rsid wsp:val=&quot;00127689&quot;/&gt;&lt;wsp:rsid wsp:val=&quot;00130196&quot;/&gt;&lt;wsp:rsid wsp:val=&quot;00130231&quot;/&gt;&lt;wsp:rsid wsp:val=&quot;0013105F&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4B9C&quot;/&gt;&lt;wsp:rsid wsp:val=&quot;001353F9&quot;/&gt;&lt;wsp:rsid wsp:val=&quot;0013554E&quot;/&gt;&lt;wsp:rsid wsp:val=&quot;00135619&quot;/&gt;&lt;wsp:rsid wsp:val=&quot;00135E83&quot;/&gt;&lt;wsp:rsid wsp:val=&quot;00140BC1&quot;/&gt;&lt;wsp:rsid wsp:val=&quot;00140C98&quot;/&gt;&lt;wsp:rsid wsp:val=&quot;001413B1&quot;/&gt;&lt;wsp:rsid wsp:val=&quot;0014171C&quot;/&gt;&lt;wsp:rsid wsp:val=&quot;00142625&quot;/&gt;&lt;wsp:rsid wsp:val=&quot;001430C8&quot;/&gt;&lt;wsp:rsid wsp:val=&quot;001431CB&quot;/&gt;&lt;wsp:rsid wsp:val=&quot;00143FA3&quot;/&gt;&lt;wsp:rsid wsp:val=&quot;00146952&quot;/&gt;&lt;wsp:rsid wsp:val=&quot;00150866&quot;/&gt;&lt;wsp:rsid wsp:val=&quot;001510BF&quot;/&gt;&lt;wsp:rsid wsp:val=&quot;001515AE&quot;/&gt;&lt;wsp:rsid wsp:val=&quot;00151A8E&quot;/&gt;&lt;wsp:rsid wsp:val=&quot;00152E3A&quot;/&gt;&lt;wsp:rsid wsp:val=&quot;001536B5&quot;/&gt;&lt;wsp:rsid wsp:val=&quot;00154A34&quot;/&gt;&lt;wsp:rsid wsp:val=&quot;00154A37&quot;/&gt;&lt;wsp:rsid wsp:val=&quot;001551D4&quot;/&gt;&lt;wsp:rsid wsp:val=&quot;00155B08&quot;/&gt;&lt;wsp:rsid wsp:val=&quot;00155D22&quot;/&gt;&lt;wsp:rsid wsp:val=&quot;00156894&quot;/&gt;&lt;wsp:rsid wsp:val=&quot;00156CA5&quot;/&gt;&lt;wsp:rsid wsp:val=&quot;0015743E&quot;/&gt;&lt;wsp:rsid wsp:val=&quot;00157AF0&quot;/&gt;&lt;wsp:rsid wsp:val=&quot;00160417&quot;/&gt;&lt;wsp:rsid wsp:val=&quot;001611C0&quot;/&gt;&lt;wsp:rsid wsp:val=&quot;001611D3&quot;/&gt;&lt;wsp:rsid wsp:val=&quot;00161B80&quot;/&gt;&lt;wsp:rsid wsp:val=&quot;001623FD&quot;/&gt;&lt;wsp:rsid wsp:val=&quot;00163E4A&quot;/&gt;&lt;wsp:rsid wsp:val=&quot;001644D0&quot;/&gt;&lt;wsp:rsid wsp:val=&quot;0016458D&quot;/&gt;&lt;wsp:rsid wsp:val=&quot;001647CE&quot;/&gt;&lt;wsp:rsid wsp:val=&quot;0016521F&quot;/&gt;&lt;wsp:rsid wsp:val=&quot;00165771&quot;/&gt;&lt;wsp:rsid wsp:val=&quot;00165ED7&quot;/&gt;&lt;wsp:rsid wsp:val=&quot;00166D92&quot;/&gt;&lt;wsp:rsid wsp:val=&quot;001703B6&quot;/&gt;&lt;wsp:rsid wsp:val=&quot;001715CC&quot;/&gt;&lt;wsp:rsid wsp:val=&quot;00171B2F&quot;/&gt;&lt;wsp:rsid wsp:val=&quot;00171F5F&quot;/&gt;&lt;wsp:rsid wsp:val=&quot;001726B1&quot;/&gt;&lt;wsp:rsid wsp:val=&quot;00173B7B&quot;/&gt;&lt;wsp:rsid wsp:val=&quot;001747CB&quot;/&gt;&lt;wsp:rsid wsp:val=&quot;00174901&quot;/&gt;&lt;wsp:rsid wsp:val=&quot;00175FC3&quot;/&gt;&lt;wsp:rsid wsp:val=&quot;00176351&quot;/&gt;&lt;wsp:rsid wsp:val=&quot;00176CDB&quot;/&gt;&lt;wsp:rsid wsp:val=&quot;00176E0C&quot;/&gt;&lt;wsp:rsid wsp:val=&quot;0018109F&quot;/&gt;&lt;wsp:rsid wsp:val=&quot;00181383&quot;/&gt;&lt;wsp:rsid wsp:val=&quot;001813B0&quot;/&gt;&lt;wsp:rsid wsp:val=&quot;00182690&quot;/&gt;&lt;wsp:rsid wsp:val=&quot;00183B66&quot;/&gt;&lt;wsp:rsid wsp:val=&quot;00184986&quot;/&gt;&lt;wsp:rsid wsp:val=&quot;00184A06&quot;/&gt;&lt;wsp:rsid wsp:val=&quot;00184ACE&quot;/&gt;&lt;wsp:rsid wsp:val=&quot;00184FDE&quot;/&gt;&lt;wsp:rsid wsp:val=&quot;001862B2&quot;/&gt;&lt;wsp:rsid wsp:val=&quot;001870EE&quot;/&gt;&lt;wsp:rsid wsp:val=&quot;00190CA1&quot;/&gt;&lt;wsp:rsid wsp:val=&quot;00191740&quot;/&gt;&lt;wsp:rsid wsp:val=&quot;00191DA6&quot;/&gt;&lt;wsp:rsid wsp:val=&quot;0019285B&quot;/&gt;&lt;wsp:rsid wsp:val=&quot;001929E8&quot;/&gt;&lt;wsp:rsid wsp:val=&quot;0019322C&quot;/&gt;&lt;wsp:rsid wsp:val=&quot;001936FE&quot;/&gt;&lt;wsp:rsid wsp:val=&quot;001939D5&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2805&quot;/&gt;&lt;wsp:rsid wsp:val=&quot;001A37B0&quot;/&gt;&lt;wsp:rsid wsp:val=&quot;001A463C&quot;/&gt;&lt;wsp:rsid wsp:val=&quot;001A5590&quot;/&gt;&lt;wsp:rsid wsp:val=&quot;001A5911&quot;/&gt;&lt;wsp:rsid wsp:val=&quot;001A59F7&quot;/&gt;&lt;wsp:rsid wsp:val=&quot;001A6005&quot;/&gt;&lt;wsp:rsid wsp:val=&quot;001B1937&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C8E&quot;/&gt;&lt;wsp:rsid wsp:val=&quot;001B6E8B&quot;/&gt;&lt;wsp:rsid wsp:val=&quot;001C048D&quot;/&gt;&lt;wsp:rsid wsp:val=&quot;001C0E57&quot;/&gt;&lt;wsp:rsid wsp:val=&quot;001C2257&quot;/&gt;&lt;wsp:rsid wsp:val=&quot;001C24D1&quot;/&gt;&lt;wsp:rsid wsp:val=&quot;001C2736&quot;/&gt;&lt;wsp:rsid wsp:val=&quot;001C29B9&quot;/&gt;&lt;wsp:rsid wsp:val=&quot;001C2A88&quot;/&gt;&lt;wsp:rsid wsp:val=&quot;001C2E00&quot;/&gt;&lt;wsp:rsid wsp:val=&quot;001C38E7&quot;/&gt;&lt;wsp:rsid wsp:val=&quot;001C457D&quot;/&gt;&lt;wsp:rsid wsp:val=&quot;001C4FF4&quot;/&gt;&lt;wsp:rsid wsp:val=&quot;001C5395&quot;/&gt;&lt;wsp:rsid wsp:val=&quot;001C5FCB&quot;/&gt;&lt;wsp:rsid wsp:val=&quot;001C66EC&quot;/&gt;&lt;wsp:rsid wsp:val=&quot;001C74B2&quot;/&gt;&lt;wsp:rsid wsp:val=&quot;001C7C1A&quot;/&gt;&lt;wsp:rsid wsp:val=&quot;001D0117&quot;/&gt;&lt;wsp:rsid wsp:val=&quot;001D0372&quot;/&gt;&lt;wsp:rsid wsp:val=&quot;001D0959&quot;/&gt;&lt;wsp:rsid wsp:val=&quot;001D0FB0&quot;/&gt;&lt;wsp:rsid wsp:val=&quot;001D2CB6&quot;/&gt;&lt;wsp:rsid wsp:val=&quot;001D32C8&quot;/&gt;&lt;wsp:rsid wsp:val=&quot;001D3CE0&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683&quot;/&gt;&lt;wsp:rsid wsp:val=&quot;001E0EEA&quot;/&gt;&lt;wsp:rsid wsp:val=&quot;001E189C&quot;/&gt;&lt;wsp:rsid wsp:val=&quot;001E195E&quot;/&gt;&lt;wsp:rsid wsp:val=&quot;001E1D4A&quot;/&gt;&lt;wsp:rsid wsp:val=&quot;001E20BB&quot;/&gt;&lt;wsp:rsid wsp:val=&quot;001E312A&quot;/&gt;&lt;wsp:rsid wsp:val=&quot;001E4AA7&quot;/&gt;&lt;wsp:rsid wsp:val=&quot;001E500E&quot;/&gt;&lt;wsp:rsid wsp:val=&quot;001E6BAC&quot;/&gt;&lt;wsp:rsid wsp:val=&quot;001E710D&quot;/&gt;&lt;wsp:rsid wsp:val=&quot;001E743C&quot;/&gt;&lt;wsp:rsid wsp:val=&quot;001E7F26&quot;/&gt;&lt;wsp:rsid wsp:val=&quot;001F1C0E&quot;/&gt;&lt;wsp:rsid wsp:val=&quot;001F1C31&quot;/&gt;&lt;wsp:rsid wsp:val=&quot;001F1E1D&quot;/&gt;&lt;wsp:rsid wsp:val=&quot;001F311C&quot;/&gt;&lt;wsp:rsid wsp:val=&quot;001F3AC2&quot;/&gt;&lt;wsp:rsid wsp:val=&quot;001F6167&quot;/&gt;&lt;wsp:rsid wsp:val=&quot;001F6603&quot;/&gt;&lt;wsp:rsid wsp:val=&quot;001F66FA&quot;/&gt;&lt;wsp:rsid wsp:val=&quot;001F686A&quot;/&gt;&lt;wsp:rsid wsp:val=&quot;001F7E1D&quot;/&gt;&lt;wsp:rsid wsp:val=&quot;00200B71&quot;/&gt;&lt;wsp:rsid wsp:val=&quot;002021E1&quot;/&gt;&lt;wsp:rsid wsp:val=&quot;00202418&quot;/&gt;&lt;wsp:rsid wsp:val=&quot;00203AFB&quot;/&gt;&lt;wsp:rsid wsp:val=&quot;00203C50&quot;/&gt;&lt;wsp:rsid wsp:val=&quot;00204C7F&quot;/&gt;&lt;wsp:rsid wsp:val=&quot;00204C9F&quot;/&gt;&lt;wsp:rsid wsp:val=&quot;002058EA&quot;/&gt;&lt;wsp:rsid wsp:val=&quot;00205A7B&quot;/&gt;&lt;wsp:rsid wsp:val=&quot;00205AA4&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343&quot;/&gt;&lt;wsp:rsid wsp:val=&quot;002204D8&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63E0&quot;/&gt;&lt;wsp:rsid wsp:val=&quot;00226B04&quot;/&gt;&lt;wsp:rsid wsp:val=&quot;0022721F&quot;/&gt;&lt;wsp:rsid wsp:val=&quot;00227EA8&quot;/&gt;&lt;wsp:rsid wsp:val=&quot;002306F8&quot;/&gt;&lt;wsp:rsid wsp:val=&quot;00230BFE&quot;/&gt;&lt;wsp:rsid wsp:val=&quot;00232AC7&quot;/&gt;&lt;wsp:rsid wsp:val=&quot;00232C10&quot;/&gt;&lt;wsp:rsid wsp:val=&quot;00232D2C&quot;/&gt;&lt;wsp:rsid wsp:val=&quot;00232F1F&quot;/&gt;&lt;wsp:rsid wsp:val=&quot;0023371E&quot;/&gt;&lt;wsp:rsid wsp:val=&quot;0023531A&quot;/&gt;&lt;wsp:rsid wsp:val=&quot;00235351&quot;/&gt;&lt;wsp:rsid wsp:val=&quot;002358E6&quot;/&gt;&lt;wsp:rsid wsp:val=&quot;00236A8B&quot;/&gt;&lt;wsp:rsid wsp:val=&quot;00237320&quot;/&gt;&lt;wsp:rsid wsp:val=&quot;002402F8&quot;/&gt;&lt;wsp:rsid wsp:val=&quot;0024044D&quot;/&gt;&lt;wsp:rsid wsp:val=&quot;00240712&quot;/&gt;&lt;wsp:rsid wsp:val=&quot;00241C32&quot;/&gt;&lt;wsp:rsid wsp:val=&quot;002434C1&quot;/&gt;&lt;wsp:rsid wsp:val=&quot;00243875&quot;/&gt;&lt;wsp:rsid wsp:val=&quot;002443A0&quot;/&gt;&lt;wsp:rsid wsp:val=&quot;00244AA7&quot;/&gt;&lt;wsp:rsid wsp:val=&quot;00244F20&quot;/&gt;&lt;wsp:rsid wsp:val=&quot;002451F9&quot;/&gt;&lt;wsp:rsid wsp:val=&quot;00245A9C&quot;/&gt;&lt;wsp:rsid wsp:val=&quot;00246382&quot;/&gt;&lt;wsp:rsid wsp:val=&quot;00250702&quot;/&gt;&lt;wsp:rsid wsp:val=&quot;0025120D&quot;/&gt;&lt;wsp:rsid wsp:val=&quot;00251D6A&quot;/&gt;&lt;wsp:rsid wsp:val=&quot;002524E4&quot;/&gt;&lt;wsp:rsid wsp:val=&quot;002524F9&quot;/&gt;&lt;wsp:rsid wsp:val=&quot;00252516&quot;/&gt;&lt;wsp:rsid wsp:val=&quot;0025254B&quot;/&gt;&lt;wsp:rsid wsp:val=&quot;00252D50&quot;/&gt;&lt;wsp:rsid wsp:val=&quot;00253CD2&quot;/&gt;&lt;wsp:rsid wsp:val=&quot;0025444B&quot;/&gt;&lt;wsp:rsid wsp:val=&quot;002545A0&quot;/&gt;&lt;wsp:rsid wsp:val=&quot;00255028&quot;/&gt;&lt;wsp:rsid wsp:val=&quot;002554E5&quot;/&gt;&lt;wsp:rsid wsp:val=&quot;002555F7&quot;/&gt;&lt;wsp:rsid wsp:val=&quot;00256E12&quot;/&gt;&lt;wsp:rsid wsp:val=&quot;00257478&quot;/&gt;&lt;wsp:rsid wsp:val=&quot;00257BCF&quot;/&gt;&lt;wsp:rsid wsp:val=&quot;00260F74&quot;/&gt;&lt;wsp:rsid wsp:val=&quot;0026244F&quot;/&gt;&lt;wsp:rsid wsp:val=&quot;00262988&quot;/&gt;&lt;wsp:rsid wsp:val=&quot;00262A5B&quot;/&gt;&lt;wsp:rsid wsp:val=&quot;00262DEA&quot;/&gt;&lt;wsp:rsid wsp:val=&quot;002631DF&quot;/&gt;&lt;wsp:rsid wsp:val=&quot;0026367D&quot;/&gt;&lt;wsp:rsid wsp:val=&quot;00263FC6&quot;/&gt;&lt;wsp:rsid wsp:val=&quot;0026435D&quot;/&gt;&lt;wsp:rsid wsp:val=&quot;00265D8C&quot;/&gt;&lt;wsp:rsid wsp:val=&quot;00265EB9&quot;/&gt;&lt;wsp:rsid wsp:val=&quot;00267612&quot;/&gt;&lt;wsp:rsid wsp:val=&quot;0026796C&quot;/&gt;&lt;wsp:rsid wsp:val=&quot;0027087A&quot;/&gt;&lt;wsp:rsid wsp:val=&quot;00270B94&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7749D&quot;/&gt;&lt;wsp:rsid wsp:val=&quot;00277728&quot;/&gt;&lt;wsp:rsid wsp:val=&quot;00280816&quot;/&gt;&lt;wsp:rsid wsp:val=&quot;00281073&quot;/&gt;&lt;wsp:rsid wsp:val=&quot;00281349&quot;/&gt;&lt;wsp:rsid wsp:val=&quot;00281981&quot;/&gt;&lt;wsp:rsid wsp:val=&quot;002822AB&quot;/&gt;&lt;wsp:rsid wsp:val=&quot;002839C4&quot;/&gt;&lt;wsp:rsid wsp:val=&quot;00283BC4&quot;/&gt;&lt;wsp:rsid wsp:val=&quot;00284266&quot;/&gt;&lt;wsp:rsid wsp:val=&quot;00284520&quot;/&gt;&lt;wsp:rsid wsp:val=&quot;00284A4B&quot;/&gt;&lt;wsp:rsid wsp:val=&quot;002851AD&quot;/&gt;&lt;wsp:rsid wsp:val=&quot;00285423&quot;/&gt;&lt;wsp:rsid wsp:val=&quot;002855C3&quot;/&gt;&lt;wsp:rsid wsp:val=&quot;00285F60&quot;/&gt;&lt;wsp:rsid wsp:val=&quot;002866DD&quot;/&gt;&lt;wsp:rsid wsp:val=&quot;00287A75&quot;/&gt;&lt;wsp:rsid wsp:val=&quot;00290D34&quot;/&gt;&lt;wsp:rsid wsp:val=&quot;00290DFD&quot;/&gt;&lt;wsp:rsid wsp:val=&quot;002917CE&quot;/&gt;&lt;wsp:rsid wsp:val=&quot;00291858&quot;/&gt;&lt;wsp:rsid wsp:val=&quot;00291C4B&quot;/&gt;&lt;wsp:rsid wsp:val=&quot;00292269&quot;/&gt;&lt;wsp:rsid wsp:val=&quot;00293308&quot;/&gt;&lt;wsp:rsid wsp:val=&quot;00295079&quot;/&gt;&lt;wsp:rsid wsp:val=&quot;00295DFE&quot;/&gt;&lt;wsp:rsid wsp:val=&quot;002960E3&quot;/&gt;&lt;wsp:rsid wsp:val=&quot;00296180&quot;/&gt;&lt;wsp:rsid wsp:val=&quot;00297B37&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A5E8C&quot;/&gt;&lt;wsp:rsid wsp:val=&quot;002A5F87&quot;/&gt;&lt;wsp:rsid wsp:val=&quot;002A7E4D&quot;/&gt;&lt;wsp:rsid wsp:val=&quot;002B128E&quot;/&gt;&lt;wsp:rsid wsp:val=&quot;002B1BB2&quot;/&gt;&lt;wsp:rsid wsp:val=&quot;002B3315&quot;/&gt;&lt;wsp:rsid wsp:val=&quot;002B3B40&quot;/&gt;&lt;wsp:rsid wsp:val=&quot;002B42B9&quot;/&gt;&lt;wsp:rsid wsp:val=&quot;002B4AB7&quot;/&gt;&lt;wsp:rsid wsp:val=&quot;002B50C5&quot;/&gt;&lt;wsp:rsid wsp:val=&quot;002B540D&quot;/&gt;&lt;wsp:rsid wsp:val=&quot;002B74B4&quot;/&gt;&lt;wsp:rsid wsp:val=&quot;002C09F9&quot;/&gt;&lt;wsp:rsid wsp:val=&quot;002C0E7D&quot;/&gt;&lt;wsp:rsid wsp:val=&quot;002C0FB0&quot;/&gt;&lt;wsp:rsid wsp:val=&quot;002C149E&quot;/&gt;&lt;wsp:rsid wsp:val=&quot;002C2920&quot;/&gt;&lt;wsp:rsid wsp:val=&quot;002C2C0B&quot;/&gt;&lt;wsp:rsid wsp:val=&quot;002C36E3&quot;/&gt;&lt;wsp:rsid wsp:val=&quot;002C434F&quot;/&gt;&lt;wsp:rsid wsp:val=&quot;002C4863&quot;/&gt;&lt;wsp:rsid wsp:val=&quot;002C4B12&quot;/&gt;&lt;wsp:rsid wsp:val=&quot;002C4D5B&quot;/&gt;&lt;wsp:rsid wsp:val=&quot;002C5B4B&quot;/&gt;&lt;wsp:rsid wsp:val=&quot;002C5F28&quot;/&gt;&lt;wsp:rsid wsp:val=&quot;002C6AFD&quot;/&gt;&lt;wsp:rsid wsp:val=&quot;002C750E&quot;/&gt;&lt;wsp:rsid wsp:val=&quot;002D021A&quot;/&gt;&lt;wsp:rsid wsp:val=&quot;002D0BAD&quot;/&gt;&lt;wsp:rsid wsp:val=&quot;002D0E99&quot;/&gt;&lt;wsp:rsid wsp:val=&quot;002D1845&quot;/&gt;&lt;wsp:rsid wsp:val=&quot;002D28C7&quot;/&gt;&lt;wsp:rsid wsp:val=&quot;002D2CFF&quot;/&gt;&lt;wsp:rsid wsp:val=&quot;002D4063&quot;/&gt;&lt;wsp:rsid wsp:val=&quot;002D47F0&quot;/&gt;&lt;wsp:rsid wsp:val=&quot;002D4AFA&quot;/&gt;&lt;wsp:rsid wsp:val=&quot;002D50EA&quot;/&gt;&lt;wsp:rsid wsp:val=&quot;002D563B&quot;/&gt;&lt;wsp:rsid wsp:val=&quot;002D595D&quot;/&gt;&lt;wsp:rsid wsp:val=&quot;002D6CAA&quot;/&gt;&lt;wsp:rsid wsp:val=&quot;002D7711&quot;/&gt;&lt;wsp:rsid wsp:val=&quot;002D77BD&quot;/&gt;&lt;wsp:rsid wsp:val=&quot;002E04DB&quot;/&gt;&lt;wsp:rsid wsp:val=&quot;002E05E9&quot;/&gt;&lt;wsp:rsid wsp:val=&quot;002E1105&quot;/&gt;&lt;wsp:rsid wsp:val=&quot;002E1F75&quot;/&gt;&lt;wsp:rsid wsp:val=&quot;002E25F9&quot;/&gt;&lt;wsp:rsid wsp:val=&quot;002E297E&quot;/&gt;&lt;wsp:rsid wsp:val=&quot;002E36CA&quot;/&gt;&lt;wsp:rsid wsp:val=&quot;002E37D7&quot;/&gt;&lt;wsp:rsid wsp:val=&quot;002E3F12&quot;/&gt;&lt;wsp:rsid wsp:val=&quot;002E40B2&quot;/&gt;&lt;wsp:rsid wsp:val=&quot;002E4ED0&quot;/&gt;&lt;wsp:rsid wsp:val=&quot;002E589F&quot;/&gt;&lt;wsp:rsid wsp:val=&quot;002E6074&quot;/&gt;&lt;wsp:rsid wsp:val=&quot;002E64A9&quot;/&gt;&lt;wsp:rsid wsp:val=&quot;002E6654&quot;/&gt;&lt;wsp:rsid wsp:val=&quot;002E6FF8&quot;/&gt;&lt;wsp:rsid wsp:val=&quot;002E7353&quot;/&gt;&lt;wsp:rsid wsp:val=&quot;002E7B10&quot;/&gt;&lt;wsp:rsid wsp:val=&quot;002F1AA5&quot;/&gt;&lt;wsp:rsid wsp:val=&quot;002F21E9&quot;/&gt;&lt;wsp:rsid wsp:val=&quot;002F30FB&quot;/&gt;&lt;wsp:rsid wsp:val=&quot;002F348D&quot;/&gt;&lt;wsp:rsid wsp:val=&quot;002F3807&quot;/&gt;&lt;wsp:rsid wsp:val=&quot;002F389D&quot;/&gt;&lt;wsp:rsid wsp:val=&quot;002F3C96&quot;/&gt;&lt;wsp:rsid wsp:val=&quot;002F47A5&quot;/&gt;&lt;wsp:rsid wsp:val=&quot;002F4C06&quot;/&gt;&lt;wsp:rsid wsp:val=&quot;002F4F27&quot;/&gt;&lt;wsp:rsid wsp:val=&quot;002F5B4D&quot;/&gt;&lt;wsp:rsid wsp:val=&quot;002F5D9C&quot;/&gt;&lt;wsp:rsid wsp:val=&quot;002F60DA&quot;/&gt;&lt;wsp:rsid wsp:val=&quot;002F6E9D&quot;/&gt;&lt;wsp:rsid wsp:val=&quot;002F7176&quot;/&gt;&lt;wsp:rsid wsp:val=&quot;003003FF&quot;/&gt;&lt;wsp:rsid wsp:val=&quot;00300442&quot;/&gt;&lt;wsp:rsid wsp:val=&quot;003013C3&quot;/&gt;&lt;wsp:rsid wsp:val=&quot;003013CF&quot;/&gt;&lt;wsp:rsid wsp:val=&quot;00301B55&quot;/&gt;&lt;wsp:rsid wsp:val=&quot;00302587&quot;/&gt;&lt;wsp:rsid wsp:val=&quot;00303694&quot;/&gt;&lt;wsp:rsid wsp:val=&quot;00303A96&quot;/&gt;&lt;wsp:rsid wsp:val=&quot;00303F25&quot;/&gt;&lt;wsp:rsid wsp:val=&quot;0030416D&quot;/&gt;&lt;wsp:rsid wsp:val=&quot;00305A32&quot;/&gt;&lt;wsp:rsid wsp:val=&quot;00306FE8&quot;/&gt;&lt;wsp:rsid wsp:val=&quot;003074F9&quot;/&gt;&lt;wsp:rsid wsp:val=&quot;003079A9&quot;/&gt;&lt;wsp:rsid wsp:val=&quot;00310D3C&quot;/&gt;&lt;wsp:rsid wsp:val=&quot;00311581&quot;/&gt;&lt;wsp:rsid wsp:val=&quot;00311F63&quot;/&gt;&lt;wsp:rsid wsp:val=&quot;00311FF5&quot;/&gt;&lt;wsp:rsid wsp:val=&quot;00312169&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314A&quot;/&gt;&lt;wsp:rsid wsp:val=&quot;003242C6&quot;/&gt;&lt;wsp:rsid wsp:val=&quot;003265B9&quot;/&gt;&lt;wsp:rsid wsp:val=&quot;00327261&quot;/&gt;&lt;wsp:rsid wsp:val=&quot;00327AC9&quot;/&gt;&lt;wsp:rsid wsp:val=&quot;00327AF6&quot;/&gt;&lt;wsp:rsid wsp:val=&quot;00327E51&quot;/&gt;&lt;wsp:rsid wsp:val=&quot;00330661&quot;/&gt;&lt;wsp:rsid wsp:val=&quot;00330BDE&quot;/&gt;&lt;wsp:rsid wsp:val=&quot;00330D38&quot;/&gt;&lt;wsp:rsid wsp:val=&quot;003310DC&quot;/&gt;&lt;wsp:rsid wsp:val=&quot;0033117D&quot;/&gt;&lt;wsp:rsid wsp:val=&quot;00331339&quot;/&gt;&lt;wsp:rsid wsp:val=&quot;00331BDA&quot;/&gt;&lt;wsp:rsid wsp:val=&quot;00331EA1&quot;/&gt;&lt;wsp:rsid wsp:val=&quot;00332067&quot;/&gt;&lt;wsp:rsid wsp:val=&quot;003320D2&quot;/&gt;&lt;wsp:rsid wsp:val=&quot;00332576&quot;/&gt;&lt;wsp:rsid wsp:val=&quot;003325EE&quot;/&gt;&lt;wsp:rsid wsp:val=&quot;00332A15&quot;/&gt;&lt;wsp:rsid wsp:val=&quot;00333085&quot;/&gt;&lt;wsp:rsid wsp:val=&quot;00333E13&quot;/&gt;&lt;wsp:rsid wsp:val=&quot;00334665&quot;/&gt;&lt;wsp:rsid wsp:val=&quot;00334A28&quot;/&gt;&lt;wsp:rsid wsp:val=&quot;00334BFA&quot;/&gt;&lt;wsp:rsid wsp:val=&quot;00336FD1&quot;/&gt;&lt;wsp:rsid wsp:val=&quot;00340A11&quot;/&gt;&lt;wsp:rsid wsp:val=&quot;00340A32&quot;/&gt;&lt;wsp:rsid wsp:val=&quot;00340C95&quot;/&gt;&lt;wsp:rsid wsp:val=&quot;003411DE&quot;/&gt;&lt;wsp:rsid wsp:val=&quot;003423EA&quot;/&gt;&lt;wsp:rsid wsp:val=&quot;00342D4F&quot;/&gt;&lt;wsp:rsid wsp:val=&quot;00342E6C&quot;/&gt;&lt;wsp:rsid wsp:val=&quot;00343003&quot;/&gt;&lt;wsp:rsid wsp:val=&quot;003437AD&quot;/&gt;&lt;wsp:rsid wsp:val=&quot;003448BB&quot;/&gt;&lt;wsp:rsid wsp:val=&quot;00345723&quot;/&gt;&lt;wsp:rsid wsp:val=&quot;00345C31&quot;/&gt;&lt;wsp:rsid wsp:val=&quot;00345E1C&quot;/&gt;&lt;wsp:rsid wsp:val=&quot;00345F2F&quot;/&gt;&lt;wsp:rsid wsp:val=&quot;00346B80&quot;/&gt;&lt;wsp:rsid wsp:val=&quot;003470BD&quot;/&gt;&lt;wsp:rsid wsp:val=&quot;00347406&quot;/&gt;&lt;wsp:rsid wsp:val=&quot;003477EC&quot;/&gt;&lt;wsp:rsid wsp:val=&quot;00350501&quot;/&gt;&lt;wsp:rsid wsp:val=&quot;0035125C&quot;/&gt;&lt;wsp:rsid wsp:val=&quot;00351D2A&quot;/&gt;&lt;wsp:rsid wsp:val=&quot;003522DB&quot;/&gt;&lt;wsp:rsid wsp:val=&quot;00352864&quot;/&gt;&lt;wsp:rsid wsp:val=&quot;00353595&quot;/&gt;&lt;wsp:rsid wsp:val=&quot;003539F6&quot;/&gt;&lt;wsp:rsid wsp:val=&quot;0035472D&quot;/&gt;&lt;wsp:rsid wsp:val=&quot;0035483C&quot;/&gt;&lt;wsp:rsid wsp:val=&quot;003555B3&quot;/&gt;&lt;wsp:rsid wsp:val=&quot;00355F6B&quot;/&gt;&lt;wsp:rsid wsp:val=&quot;003569F5&quot;/&gt;&lt;wsp:rsid wsp:val=&quot;00357029&quot;/&gt;&lt;wsp:rsid wsp:val=&quot;003573E8&quot;/&gt;&lt;wsp:rsid wsp:val=&quot;00360D98&quot;/&gt;&lt;wsp:rsid wsp:val=&quot;00361E3E&quot;/&gt;&lt;wsp:rsid wsp:val=&quot;00362D44&quot;/&gt;&lt;wsp:rsid wsp:val=&quot;003630DC&quot;/&gt;&lt;wsp:rsid wsp:val=&quot;003637A7&quot;/&gt;&lt;wsp:rsid wsp:val=&quot;003649AA&quot;/&gt;&lt;wsp:rsid wsp:val=&quot;00364E6D&quot;/&gt;&lt;wsp:rsid wsp:val=&quot;00364F62&quot;/&gt;&lt;wsp:rsid wsp:val=&quot;00365860&quot;/&gt;&lt;wsp:rsid wsp:val=&quot;00365E39&quot;/&gt;&lt;wsp:rsid wsp:val=&quot;00366A05&quot;/&gt;&lt;wsp:rsid wsp:val=&quot;00367BDB&quot;/&gt;&lt;wsp:rsid wsp:val=&quot;00367D0B&quot;/&gt;&lt;wsp:rsid wsp:val=&quot;00367E71&quot;/&gt;&lt;wsp:rsid wsp:val=&quot;00370528&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4B7&quot;/&gt;&lt;wsp:rsid wsp:val=&quot;003747F8&quot;/&gt;&lt;wsp:rsid wsp:val=&quot;00374C1B&quot;/&gt;&lt;wsp:rsid wsp:val=&quot;003752CF&quot;/&gt;&lt;wsp:rsid wsp:val=&quot;0037596B&quot;/&gt;&lt;wsp:rsid wsp:val=&quot;00375B81&quot;/&gt;&lt;wsp:rsid wsp:val=&quot;00377F1A&quot;/&gt;&lt;wsp:rsid wsp:val=&quot;00380194&quot;/&gt;&lt;wsp:rsid wsp:val=&quot;003808CB&quot;/&gt;&lt;wsp:rsid wsp:val=&quot;00380EC9&quot;/&gt;&lt;wsp:rsid wsp:val=&quot;003824D8&quot;/&gt;&lt;wsp:rsid wsp:val=&quot;00383380&quot;/&gt;&lt;wsp:rsid wsp:val=&quot;00384603&quot;/&gt;&lt;wsp:rsid wsp:val=&quot;003847FD&quot;/&gt;&lt;wsp:rsid wsp:val=&quot;0038517C&quot;/&gt;&lt;wsp:rsid wsp:val=&quot;003854CC&quot;/&gt;&lt;wsp:rsid wsp:val=&quot;00386119&quot;/&gt;&lt;wsp:rsid wsp:val=&quot;003869E5&quot;/&gt;&lt;wsp:rsid wsp:val=&quot;0038754E&quot;/&gt;&lt;wsp:rsid wsp:val=&quot;0038764A&quot;/&gt;&lt;wsp:rsid wsp:val=&quot;0039012D&quot;/&gt;&lt;wsp:rsid wsp:val=&quot;00390684&quot;/&gt;&lt;wsp:rsid wsp:val=&quot;00392330&quot;/&gt;&lt;wsp:rsid wsp:val=&quot;003932D1&quot;/&gt;&lt;wsp:rsid wsp:val=&quot;0039360C&quot;/&gt;&lt;wsp:rsid wsp:val=&quot;0039409F&quot;/&gt;&lt;wsp:rsid wsp:val=&quot;003946A9&quot;/&gt;&lt;wsp:rsid wsp:val=&quot;0039479F&quot;/&gt;&lt;wsp:rsid wsp:val=&quot;0039579A&quot;/&gt;&lt;wsp:rsid wsp:val=&quot;00395E1A&quot;/&gt;&lt;wsp:rsid wsp:val=&quot;00397170&quot;/&gt;&lt;wsp:rsid wsp:val=&quot;00397209&quot;/&gt;&lt;wsp:rsid wsp:val=&quot;003973E8&quot;/&gt;&lt;wsp:rsid wsp:val=&quot;00397DD8&quot;/&gt;&lt;wsp:rsid wsp:val=&quot;003A02AD&quot;/&gt;&lt;wsp:rsid wsp:val=&quot;003A0549&quot;/&gt;&lt;wsp:rsid wsp:val=&quot;003A080B&quot;/&gt;&lt;wsp:rsid wsp:val=&quot;003A0CB2&quot;/&gt;&lt;wsp:rsid wsp:val=&quot;003A10E9&quot;/&gt;&lt;wsp:rsid wsp:val=&quot;003A121A&quot;/&gt;&lt;wsp:rsid wsp:val=&quot;003A1433&quot;/&gt;&lt;wsp:rsid wsp:val=&quot;003A15DB&quot;/&gt;&lt;wsp:rsid wsp:val=&quot;003A3213&quot;/&gt;&lt;wsp:rsid wsp:val=&quot;003A3E4E&quot;/&gt;&lt;wsp:rsid wsp:val=&quot;003A490A&quot;/&gt;&lt;wsp:rsid wsp:val=&quot;003A60DD&quot;/&gt;&lt;wsp:rsid wsp:val=&quot;003A72BE&quot;/&gt;&lt;wsp:rsid wsp:val=&quot;003A73D3&quot;/&gt;&lt;wsp:rsid wsp:val=&quot;003A748B&quot;/&gt;&lt;wsp:rsid wsp:val=&quot;003A7902&quot;/&gt;&lt;wsp:rsid wsp:val=&quot;003A7C46&quot;/&gt;&lt;wsp:rsid wsp:val=&quot;003B012C&quot;/&gt;&lt;wsp:rsid wsp:val=&quot;003B0EE7&quot;/&gt;&lt;wsp:rsid wsp:val=&quot;003B1D83&quot;/&gt;&lt;wsp:rsid wsp:val=&quot;003B1FA9&quot;/&gt;&lt;wsp:rsid wsp:val=&quot;003B2884&quot;/&gt;&lt;wsp:rsid wsp:val=&quot;003B3878&quot;/&gt;&lt;wsp:rsid wsp:val=&quot;003B3FA4&quot;/&gt;&lt;wsp:rsid wsp:val=&quot;003B48F6&quot;/&gt;&lt;wsp:rsid wsp:val=&quot;003B4AD2&quot;/&gt;&lt;wsp:rsid wsp:val=&quot;003B52D8&quot;/&gt;&lt;wsp:rsid wsp:val=&quot;003B564A&quot;/&gt;&lt;wsp:rsid wsp:val=&quot;003B6A00&quot;/&gt;&lt;wsp:rsid wsp:val=&quot;003B7591&quot;/&gt;&lt;wsp:rsid wsp:val=&quot;003B75B2&quot;/&gt;&lt;wsp:rsid wsp:val=&quot;003C0A17&quot;/&gt;&lt;wsp:rsid wsp:val=&quot;003C0DEA&quot;/&gt;&lt;wsp:rsid wsp:val=&quot;003C1125&quot;/&gt;&lt;wsp:rsid wsp:val=&quot;003C2548&quot;/&gt;&lt;wsp:rsid wsp:val=&quot;003C3866&quot;/&gt;&lt;wsp:rsid wsp:val=&quot;003C3CCA&quot;/&gt;&lt;wsp:rsid wsp:val=&quot;003C4A9B&quot;/&gt;&lt;wsp:rsid wsp:val=&quot;003C53AF&quot;/&gt;&lt;wsp:rsid wsp:val=&quot;003C53FE&quot;/&gt;&lt;wsp:rsid wsp:val=&quot;003C57E1&quot;/&gt;&lt;wsp:rsid wsp:val=&quot;003C5F4A&quot;/&gt;&lt;wsp:rsid wsp:val=&quot;003C6A8B&quot;/&gt;&lt;wsp:rsid wsp:val=&quot;003C6CD1&quot;/&gt;&lt;wsp:rsid wsp:val=&quot;003C6DCF&quot;/&gt;&lt;wsp:rsid wsp:val=&quot;003C770F&quot;/&gt;&lt;wsp:rsid wsp:val=&quot;003C783F&quot;/&gt;&lt;wsp:rsid wsp:val=&quot;003C78DA&quot;/&gt;&lt;wsp:rsid wsp:val=&quot;003D00F0&quot;/&gt;&lt;wsp:rsid wsp:val=&quot;003D040E&quot;/&gt;&lt;wsp:rsid wsp:val=&quot;003D0B3C&quot;/&gt;&lt;wsp:rsid wsp:val=&quot;003D13F9&quot;/&gt;&lt;wsp:rsid wsp:val=&quot;003D19A2&quot;/&gt;&lt;wsp:rsid wsp:val=&quot;003D1DCE&quot;/&gt;&lt;wsp:rsid wsp:val=&quot;003D2132&quot;/&gt;&lt;wsp:rsid wsp:val=&quot;003D2180&quot;/&gt;&lt;wsp:rsid wsp:val=&quot;003D3110&quot;/&gt;&lt;wsp:rsid wsp:val=&quot;003D3553&quot;/&gt;&lt;wsp:rsid wsp:val=&quot;003D383D&quot;/&gt;&lt;wsp:rsid wsp:val=&quot;003D3AF7&quot;/&gt;&lt;wsp:rsid wsp:val=&quot;003D4A28&quot;/&gt;&lt;wsp:rsid wsp:val=&quot;003D4F6D&quot;/&gt;&lt;wsp:rsid wsp:val=&quot;003D52C5&quot;/&gt;&lt;wsp:rsid wsp:val=&quot;003D540C&quot;/&gt;&lt;wsp:rsid wsp:val=&quot;003D57A8&quot;/&gt;&lt;wsp:rsid wsp:val=&quot;003D594C&quot;/&gt;&lt;wsp:rsid wsp:val=&quot;003D59D8&quot;/&gt;&lt;wsp:rsid wsp:val=&quot;003D5DC6&quot;/&gt;&lt;wsp:rsid wsp:val=&quot;003D697D&quot;/&gt;&lt;wsp:rsid wsp:val=&quot;003D7079&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403&quot;/&gt;&lt;wsp:rsid wsp:val=&quot;003E6CC9&quot;/&gt;&lt;wsp:rsid wsp:val=&quot;003E6E32&quot;/&gt;&lt;wsp:rsid wsp:val=&quot;003E7C20&quot;/&gt;&lt;wsp:rsid wsp:val=&quot;003E7EA0&quot;/&gt;&lt;wsp:rsid wsp:val=&quot;003F0F41&quot;/&gt;&lt;wsp:rsid wsp:val=&quot;003F0FE6&quot;/&gt;&lt;wsp:rsid wsp:val=&quot;003F3A70&quot;/&gt;&lt;wsp:rsid wsp:val=&quot;003F438E&quot;/&gt;&lt;wsp:rsid wsp:val=&quot;003F44BC&quot;/&gt;&lt;wsp:rsid wsp:val=&quot;003F461A&quot;/&gt;&lt;wsp:rsid wsp:val=&quot;003F475F&quot;/&gt;&lt;wsp:rsid wsp:val=&quot;003F4D70&quot;/&gt;&lt;wsp:rsid wsp:val=&quot;003F5E87&quot;/&gt;&lt;wsp:rsid wsp:val=&quot;003F5F9F&quot;/&gt;&lt;wsp:rsid wsp:val=&quot;003F77E5&quot;/&gt;&lt;wsp:rsid wsp:val=&quot;003F7A0A&quot;/&gt;&lt;wsp:rsid wsp:val=&quot;0040033B&quot;/&gt;&lt;wsp:rsid wsp:val=&quot;00400B3C&quot;/&gt;&lt;wsp:rsid wsp:val=&quot;00401FA0&quot;/&gt;&lt;wsp:rsid wsp:val=&quot;00402200&quot;/&gt;&lt;wsp:rsid wsp:val=&quot;004023A7&quot;/&gt;&lt;wsp:rsid wsp:val=&quot;0040370A&quot;/&gt;&lt;wsp:rsid wsp:val=&quot;00406DBD&quot;/&gt;&lt;wsp:rsid wsp:val=&quot;00406DE0&quot;/&gt;&lt;wsp:rsid wsp:val=&quot;00406ED2&quot;/&gt;&lt;wsp:rsid wsp:val=&quot;004107D3&quot;/&gt;&lt;wsp:rsid wsp:val=&quot;004109D7&quot;/&gt;&lt;wsp:rsid wsp:val=&quot;00410D1D&quot;/&gt;&lt;wsp:rsid wsp:val=&quot;00412B89&quot;/&gt;&lt;wsp:rsid wsp:val=&quot;00412EC8&quot;/&gt;&lt;wsp:rsid wsp:val=&quot;004130BE&quot;/&gt;&lt;wsp:rsid wsp:val=&quot;004134F1&quot;/&gt;&lt;wsp:rsid wsp:val=&quot;0041352F&quot;/&gt;&lt;wsp:rsid wsp:val=&quot;00413D77&quot;/&gt;&lt;wsp:rsid wsp:val=&quot;00414092&quot;/&gt;&lt;wsp:rsid wsp:val=&quot;004145F3&quot;/&gt;&lt;wsp:rsid wsp:val=&quot;0041462D&quot;/&gt;&lt;wsp:rsid wsp:val=&quot;00414764&quot;/&gt;&lt;wsp:rsid wsp:val=&quot;00415163&quot;/&gt;&lt;wsp:rsid wsp:val=&quot;00415BC4&quot;/&gt;&lt;wsp:rsid wsp:val=&quot;00415D3C&quot;/&gt;&lt;wsp:rsid wsp:val=&quot;004161A9&quot;/&gt;&lt;wsp:rsid wsp:val=&quot;004162A7&quot;/&gt;&lt;wsp:rsid wsp:val=&quot;00417A06&quot;/&gt;&lt;wsp:rsid wsp:val=&quot;00417C20&quot;/&gt;&lt;wsp:rsid wsp:val=&quot;00420FC1&quot;/&gt;&lt;wsp:rsid wsp:val=&quot;0042236D&quot;/&gt;&lt;wsp:rsid wsp:val=&quot;0042286E&quot;/&gt;&lt;wsp:rsid wsp:val=&quot;00422F11&quot;/&gt;&lt;wsp:rsid wsp:val=&quot;004240E6&quot;/&gt;&lt;wsp:rsid wsp:val=&quot;00424EF0&quot;/&gt;&lt;wsp:rsid wsp:val=&quot;004253D2&quot;/&gt;&lt;wsp:rsid wsp:val=&quot;00425FB2&quot;/&gt;&lt;wsp:rsid wsp:val=&quot;00426A06&quot;/&gt;&lt;wsp:rsid wsp:val=&quot;00426F1B&quot;/&gt;&lt;wsp:rsid wsp:val=&quot;004274E4&quot;/&gt;&lt;wsp:rsid wsp:val=&quot;0042768D&quot;/&gt;&lt;wsp:rsid wsp:val=&quot;00427A75&quot;/&gt;&lt;wsp:rsid wsp:val=&quot;00430B2F&quot;/&gt;&lt;wsp:rsid wsp:val=&quot;00431E08&quot;/&gt;&lt;wsp:rsid wsp:val=&quot;0043212C&quot;/&gt;&lt;wsp:rsid wsp:val=&quot;004326F6&quot;/&gt;&lt;wsp:rsid wsp:val=&quot;004330E2&quot;/&gt;&lt;wsp:rsid wsp:val=&quot;004337E4&quot;/&gt;&lt;wsp:rsid wsp:val=&quot;00436513&quot;/&gt;&lt;wsp:rsid wsp:val=&quot;00437AC0&quot;/&gt;&lt;wsp:rsid wsp:val=&quot;00440606&quot;/&gt;&lt;wsp:rsid wsp:val=&quot;00441BE2&quot;/&gt;&lt;wsp:rsid wsp:val=&quot;004433C0&quot;/&gt;&lt;wsp:rsid wsp:val=&quot;0044396A&quot;/&gt;&lt;wsp:rsid wsp:val=&quot;00443BE2&quot;/&gt;&lt;wsp:rsid wsp:val=&quot;0044424D&quot;/&gt;&lt;wsp:rsid wsp:val=&quot;0044529D&quot;/&gt;&lt;wsp:rsid wsp:val=&quot;00445A0D&quot;/&gt;&lt;wsp:rsid wsp:val=&quot;00445B5A&quot;/&gt;&lt;wsp:rsid wsp:val=&quot;004466EE&quot;/&gt;&lt;wsp:rsid wsp:val=&quot;00447E32&quot;/&gt;&lt;wsp:rsid wsp:val=&quot;00450846&quot;/&gt;&lt;wsp:rsid wsp:val=&quot;004510B6&quot;/&gt;&lt;wsp:rsid wsp:val=&quot;00452541&quot;/&gt;&lt;wsp:rsid wsp:val=&quot;0045295A&quot;/&gt;&lt;wsp:rsid wsp:val=&quot;004547FF&quot;/&gt;&lt;wsp:rsid wsp:val=&quot;00454E2E&quot;/&gt;&lt;wsp:rsid wsp:val=&quot;004560D1&quot;/&gt;&lt;wsp:rsid wsp:val=&quot;0045673E&quot;/&gt;&lt;wsp:rsid wsp:val=&quot;00456946&quot;/&gt;&lt;wsp:rsid wsp:val=&quot;0045739A&quot;/&gt;&lt;wsp:rsid wsp:val=&quot;004573BF&quot;/&gt;&lt;wsp:rsid wsp:val=&quot;00457495&quot;/&gt;&lt;wsp:rsid wsp:val=&quot;00457F26&quot;/&gt;&lt;wsp:rsid wsp:val=&quot;0046073F&quot;/&gt;&lt;wsp:rsid wsp:val=&quot;00460A14&quot;/&gt;&lt;wsp:rsid wsp:val=&quot;004614AF&quot;/&gt;&lt;wsp:rsid wsp:val=&quot;004625F7&quot;/&gt;&lt;wsp:rsid wsp:val=&quot;0046283E&quot;/&gt;&lt;wsp:rsid wsp:val=&quot;00462ADC&quot;/&gt;&lt;wsp:rsid wsp:val=&quot;00464147&quot;/&gt;&lt;wsp:rsid wsp:val=&quot;004645ED&quot;/&gt;&lt;wsp:rsid wsp:val=&quot;00464922&quot;/&gt;&lt;wsp:rsid wsp:val=&quot;00464B58&quot;/&gt;&lt;wsp:rsid wsp:val=&quot;00465222&quot;/&gt;&lt;wsp:rsid wsp:val=&quot;00465A85&quot;/&gt;&lt;wsp:rsid wsp:val=&quot;00466CB8&quot;/&gt;&lt;wsp:rsid wsp:val=&quot;00467855&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2AEF&quot;/&gt;&lt;wsp:rsid wsp:val=&quot;004730DB&quot;/&gt;&lt;wsp:rsid wsp:val=&quot;00473431&quot;/&gt;&lt;wsp:rsid wsp:val=&quot;00473A69&quot;/&gt;&lt;wsp:rsid wsp:val=&quot;00475E7E&quot;/&gt;&lt;wsp:rsid wsp:val=&quot;0047652F&quot;/&gt;&lt;wsp:rsid wsp:val=&quot;00477D69&quot;/&gt;&lt;wsp:rsid wsp:val=&quot;00481661&quot;/&gt;&lt;wsp:rsid wsp:val=&quot;00481994&quot;/&gt;&lt;wsp:rsid wsp:val=&quot;004826C8&quot;/&gt;&lt;wsp:rsid wsp:val=&quot;004834E0&quot;/&gt;&lt;wsp:rsid wsp:val=&quot;00483503&quot;/&gt;&lt;wsp:rsid wsp:val=&quot;00484105&quot;/&gt;&lt;wsp:rsid wsp:val=&quot;004842E5&quot;/&gt;&lt;wsp:rsid wsp:val=&quot;00484DE4&quot;/&gt;&lt;wsp:rsid wsp:val=&quot;00485152&quot;/&gt;&lt;wsp:rsid wsp:val=&quot;00485465&quot;/&gt;&lt;wsp:rsid wsp:val=&quot;004858AA&quot;/&gt;&lt;wsp:rsid wsp:val=&quot;00485CA5&quot;/&gt;&lt;wsp:rsid wsp:val=&quot;00487162&quot;/&gt;&lt;wsp:rsid wsp:val=&quot;00487343&quot;/&gt;&lt;wsp:rsid wsp:val=&quot;00487DD2&quot;/&gt;&lt;wsp:rsid wsp:val=&quot;00487F39&quot;/&gt;&lt;wsp:rsid wsp:val=&quot;004903A1&quot;/&gt;&lt;wsp:rsid wsp:val=&quot;004904D1&quot;/&gt;&lt;wsp:rsid wsp:val=&quot;00490632&quot;/&gt;&lt;wsp:rsid wsp:val=&quot;00491579&quot;/&gt;&lt;wsp:rsid wsp:val=&quot;00491926&quot;/&gt;&lt;wsp:rsid wsp:val=&quot;0049222A&quot;/&gt;&lt;wsp:rsid wsp:val=&quot;00493451&quot;/&gt;&lt;wsp:rsid wsp:val=&quot;00493FCC&quot;/&gt;&lt;wsp:rsid wsp:val=&quot;0049452D&quot;/&gt;&lt;wsp:rsid wsp:val=&quot;0049455B&quot;/&gt;&lt;wsp:rsid wsp:val=&quot;00495170&quot;/&gt;&lt;wsp:rsid wsp:val=&quot;004952F6&quot;/&gt;&lt;wsp:rsid wsp:val=&quot;00496C01&quot;/&gt;&lt;wsp:rsid wsp:val=&quot;004A0247&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9B&quot;/&gt;&lt;wsp:rsid wsp:val=&quot;004A63F8&quot;/&gt;&lt;wsp:rsid wsp:val=&quot;004A6769&quot;/&gt;&lt;wsp:rsid wsp:val=&quot;004A6A22&quot;/&gt;&lt;wsp:rsid wsp:val=&quot;004A6F05&quot;/&gt;&lt;wsp:rsid wsp:val=&quot;004A711C&quot;/&gt;&lt;wsp:rsid wsp:val=&quot;004A7547&quot;/&gt;&lt;wsp:rsid wsp:val=&quot;004B05A0&quot;/&gt;&lt;wsp:rsid wsp:val=&quot;004B0697&quot;/&gt;&lt;wsp:rsid wsp:val=&quot;004B1339&quot;/&gt;&lt;wsp:rsid wsp:val=&quot;004B15B8&quot;/&gt;&lt;wsp:rsid wsp:val=&quot;004B19A7&quot;/&gt;&lt;wsp:rsid wsp:val=&quot;004B3E30&quot;/&gt;&lt;wsp:rsid wsp:val=&quot;004B3E44&quot;/&gt;&lt;wsp:rsid wsp:val=&quot;004B3F61&quot;/&gt;&lt;wsp:rsid wsp:val=&quot;004B49E2&quot;/&gt;&lt;wsp:rsid wsp:val=&quot;004B5742&quot;/&gt;&lt;wsp:rsid wsp:val=&quot;004B5A6A&quot;/&gt;&lt;wsp:rsid wsp:val=&quot;004B5C17&quot;/&gt;&lt;wsp:rsid wsp:val=&quot;004B7803&quot;/&gt;&lt;wsp:rsid wsp:val=&quot;004B7B8F&quot;/&gt;&lt;wsp:rsid wsp:val=&quot;004C01A4&quot;/&gt;&lt;wsp:rsid wsp:val=&quot;004C059E&quot;/&gt;&lt;wsp:rsid wsp:val=&quot;004C0B35&quot;/&gt;&lt;wsp:rsid wsp:val=&quot;004C0BFC&quot;/&gt;&lt;wsp:rsid wsp:val=&quot;004C15FE&quot;/&gt;&lt;wsp:rsid wsp:val=&quot;004C1D7E&quot;/&gt;&lt;wsp:rsid wsp:val=&quot;004C2223&quot;/&gt;&lt;wsp:rsid wsp:val=&quot;004C2A67&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0E57&quot;/&gt;&lt;wsp:rsid wsp:val=&quot;004D1509&quot;/&gt;&lt;wsp:rsid wsp:val=&quot;004D27A2&quot;/&gt;&lt;wsp:rsid wsp:val=&quot;004D27F5&quot;/&gt;&lt;wsp:rsid wsp:val=&quot;004D2A9F&quot;/&gt;&lt;wsp:rsid wsp:val=&quot;004D318D&quot;/&gt;&lt;wsp:rsid wsp:val=&quot;004D461B&quot;/&gt;&lt;wsp:rsid wsp:val=&quot;004D4B5A&quot;/&gt;&lt;wsp:rsid wsp:val=&quot;004D550F&quot;/&gt;&lt;wsp:rsid wsp:val=&quot;004D598A&quot;/&gt;&lt;wsp:rsid wsp:val=&quot;004D6560&quot;/&gt;&lt;wsp:rsid wsp:val=&quot;004D66DD&quot;/&gt;&lt;wsp:rsid wsp:val=&quot;004D686C&quot;/&gt;&lt;wsp:rsid wsp:val=&quot;004D7682&quot;/&gt;&lt;wsp:rsid wsp:val=&quot;004D7C0F&quot;/&gt;&lt;wsp:rsid wsp:val=&quot;004E01BC&quot;/&gt;&lt;wsp:rsid wsp:val=&quot;004E0BCB&quot;/&gt;&lt;wsp:rsid wsp:val=&quot;004E122E&quot;/&gt;&lt;wsp:rsid wsp:val=&quot;004E1537&quot;/&gt;&lt;wsp:rsid wsp:val=&quot;004E181D&quot;/&gt;&lt;wsp:rsid wsp:val=&quot;004E1F08&quot;/&gt;&lt;wsp:rsid wsp:val=&quot;004E2055&quot;/&gt;&lt;wsp:rsid wsp:val=&quot;004E2328&quot;/&gt;&lt;wsp:rsid wsp:val=&quot;004E2A27&quot;/&gt;&lt;wsp:rsid wsp:val=&quot;004E46CA&quot;/&gt;&lt;wsp:rsid wsp:val=&quot;004E4F9F&quot;/&gt;&lt;wsp:rsid wsp:val=&quot;004E554C&quot;/&gt;&lt;wsp:rsid wsp:val=&quot;004E589E&quot;/&gt;&lt;wsp:rsid wsp:val=&quot;004E63D9&quot;/&gt;&lt;wsp:rsid wsp:val=&quot;004E675C&quot;/&gt;&lt;wsp:rsid wsp:val=&quot;004E6EB1&quot;/&gt;&lt;wsp:rsid wsp:val=&quot;004E7BEC&quot;/&gt;&lt;wsp:rsid wsp:val=&quot;004E7CC0&quot;/&gt;&lt;wsp:rsid wsp:val=&quot;004F0E12&quot;/&gt;&lt;wsp:rsid wsp:val=&quot;004F2021&quot;/&gt;&lt;wsp:rsid wsp:val=&quot;004F246A&quot;/&gt;&lt;wsp:rsid wsp:val=&quot;004F2DF5&quot;/&gt;&lt;wsp:rsid wsp:val=&quot;004F2FE2&quot;/&gt;&lt;wsp:rsid wsp:val=&quot;004F3888&quot;/&gt;&lt;wsp:rsid wsp:val=&quot;004F4004&quot;/&gt;&lt;wsp:rsid wsp:val=&quot;004F4D61&quot;/&gt;&lt;wsp:rsid wsp:val=&quot;004F5AE3&quot;/&gt;&lt;wsp:rsid wsp:val=&quot;004F5CA4&quot;/&gt;&lt;wsp:rsid wsp:val=&quot;004F708C&quot;/&gt;&lt;wsp:rsid wsp:val=&quot;004F7706&quot;/&gt;&lt;wsp:rsid wsp:val=&quot;005006DB&quot;/&gt;&lt;wsp:rsid wsp:val=&quot;00500E16&quot;/&gt;&lt;wsp:rsid wsp:val=&quot;00500F88&quot;/&gt;&lt;wsp:rsid wsp:val=&quot;00502642&quot;/&gt;&lt;wsp:rsid wsp:val=&quot;00502A19&quot;/&gt;&lt;wsp:rsid wsp:val=&quot;00502C56&quot;/&gt;&lt;wsp:rsid wsp:val=&quot;00504410&quot;/&gt;&lt;wsp:rsid wsp:val=&quot;00504FD7&quot;/&gt;&lt;wsp:rsid wsp:val=&quot;00505005&quot;/&gt;&lt;wsp:rsid wsp:val=&quot;00505A9C&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4D84&quot;/&gt;&lt;wsp:rsid wsp:val=&quot;0051632B&quot;/&gt;&lt;wsp:rsid wsp:val=&quot;00516855&quot;/&gt;&lt;wsp:rsid wsp:val=&quot;0051693D&quot;/&gt;&lt;wsp:rsid wsp:val=&quot;00516974&quot;/&gt;&lt;wsp:rsid wsp:val=&quot;005173B0&quot;/&gt;&lt;wsp:rsid wsp:val=&quot;0052054A&quot;/&gt;&lt;wsp:rsid wsp:val=&quot;00520BC2&quot;/&gt;&lt;wsp:rsid wsp:val=&quot;00520E1B&quot;/&gt;&lt;wsp:rsid wsp:val=&quot;0052113D&quot;/&gt;&lt;wsp:rsid wsp:val=&quot;00521339&quot;/&gt;&lt;wsp:rsid wsp:val=&quot;005213D4&quot;/&gt;&lt;wsp:rsid wsp:val=&quot;0052171B&quot;/&gt;&lt;wsp:rsid wsp:val=&quot;00521E81&quot;/&gt;&lt;wsp:rsid wsp:val=&quot;00522C3B&quot;/&gt;&lt;wsp:rsid wsp:val=&quot;0052530E&quot;/&gt;&lt;wsp:rsid wsp:val=&quot;005267EB&quot;/&gt;&lt;wsp:rsid wsp:val=&quot;0052690A&quot;/&gt;&lt;wsp:rsid wsp:val=&quot;00527D89&quot;/&gt;&lt;wsp:rsid wsp:val=&quot;00530A2B&quot;/&gt;&lt;wsp:rsid wsp:val=&quot;00530D50&quot;/&gt;&lt;wsp:rsid wsp:val=&quot;005314DA&quot;/&gt;&lt;wsp:rsid wsp:val=&quot;00531A65&quot;/&gt;&lt;wsp:rsid wsp:val=&quot;0053294E&quot;/&gt;&lt;wsp:rsid wsp:val=&quot;00533358&quot;/&gt;&lt;wsp:rsid wsp:val=&quot;00536336&quot;/&gt;&lt;wsp:rsid wsp:val=&quot;00536805&quot;/&gt;&lt;wsp:rsid wsp:val=&quot;00536CE1&quot;/&gt;&lt;wsp:rsid wsp:val=&quot;0053715C&quot;/&gt;&lt;wsp:rsid wsp:val=&quot;005376B2&quot;/&gt;&lt;wsp:rsid wsp:val=&quot;00537AB5&quot;/&gt;&lt;wsp:rsid wsp:val=&quot;00537F1C&quot;/&gt;&lt;wsp:rsid wsp:val=&quot;0054021F&quot;/&gt;&lt;wsp:rsid wsp:val=&quot;00540390&quot;/&gt;&lt;wsp:rsid wsp:val=&quot;00540763&quot;/&gt;&lt;wsp:rsid wsp:val=&quot;00541B0C&quot;/&gt;&lt;wsp:rsid wsp:val=&quot;00541B1F&quot;/&gt;&lt;wsp:rsid wsp:val=&quot;00541E05&quot;/&gt;&lt;wsp:rsid wsp:val=&quot;00542360&quot;/&gt;&lt;wsp:rsid wsp:val=&quot;00542989&quot;/&gt;&lt;wsp:rsid wsp:val=&quot;0054318E&quot;/&gt;&lt;wsp:rsid wsp:val=&quot;005434E7&quot;/&gt;&lt;wsp:rsid wsp:val=&quot;00543ED1&quot;/&gt;&lt;wsp:rsid wsp:val=&quot;00543EF0&quot;/&gt;&lt;wsp:rsid wsp:val=&quot;00544041&quot;/&gt;&lt;wsp:rsid wsp:val=&quot;00544281&quot;/&gt;&lt;wsp:rsid wsp:val=&quot;005458D8&quot;/&gt;&lt;wsp:rsid wsp:val=&quot;00550DB0&quot;/&gt;&lt;wsp:rsid wsp:val=&quot;00551D99&quot;/&gt;&lt;wsp:rsid wsp:val=&quot;00553837&quot;/&gt;&lt;wsp:rsid wsp:val=&quot;00553B6F&quot;/&gt;&lt;wsp:rsid wsp:val=&quot;005540AA&quot;/&gt;&lt;wsp:rsid wsp:val=&quot;005547D9&quot;/&gt;&lt;wsp:rsid wsp:val=&quot;00554AB4&quot;/&gt;&lt;wsp:rsid wsp:val=&quot;00554F95&quot;/&gt;&lt;wsp:rsid wsp:val=&quot;00555FA9&quot;/&gt;&lt;wsp:rsid wsp:val=&quot;00560051&quot;/&gt;&lt;wsp:rsid wsp:val=&quot;00560396&quot;/&gt;&lt;wsp:rsid wsp:val=&quot;005606EC&quot;/&gt;&lt;wsp:rsid wsp:val=&quot;00561507&quot;/&gt;&lt;wsp:rsid wsp:val=&quot;00562431&quot;/&gt;&lt;wsp:rsid wsp:val=&quot;00562A97&quot;/&gt;&lt;wsp:rsid wsp:val=&quot;00563A25&quot;/&gt;&lt;wsp:rsid wsp:val=&quot;00563EC3&quot;/&gt;&lt;wsp:rsid wsp:val=&quot;00564C35&quot;/&gt;&lt;wsp:rsid wsp:val=&quot;005662D0&quot;/&gt;&lt;wsp:rsid wsp:val=&quot;0056652E&quot;/&gt;&lt;wsp:rsid wsp:val=&quot;00566922&quot;/&gt;&lt;wsp:rsid wsp:val=&quot;00567D45&quot;/&gt;&lt;wsp:rsid wsp:val=&quot;005705EC&quot;/&gt;&lt;wsp:rsid wsp:val=&quot;00570741&quot;/&gt;&lt;wsp:rsid wsp:val=&quot;005714D6&quot;/&gt;&lt;wsp:rsid wsp:val=&quot;00572378&quot;/&gt;&lt;wsp:rsid wsp:val=&quot;005726FD&quot;/&gt;&lt;wsp:rsid wsp:val=&quot;005727F8&quot;/&gt;&lt;wsp:rsid wsp:val=&quot;00572DAA&quot;/&gt;&lt;wsp:rsid wsp:val=&quot;00573678&quot;/&gt;&lt;wsp:rsid wsp:val=&quot;0057420D&quot;/&gt;&lt;wsp:rsid wsp:val=&quot;005742E1&quot;/&gt;&lt;wsp:rsid wsp:val=&quot;00574D1C&quot;/&gt;&lt;wsp:rsid wsp:val=&quot;0057503C&quot;/&gt;&lt;wsp:rsid wsp:val=&quot;00575142&quot;/&gt;&lt;wsp:rsid wsp:val=&quot;0057576C&quot;/&gt;&lt;wsp:rsid wsp:val=&quot;00576652&quot;/&gt;&lt;wsp:rsid wsp:val=&quot;0057783D&quot;/&gt;&lt;wsp:rsid wsp:val=&quot;00577DDC&quot;/&gt;&lt;wsp:rsid wsp:val=&quot;00581B39&quot;/&gt;&lt;wsp:rsid wsp:val=&quot;00581F13&quot;/&gt;&lt;wsp:rsid wsp:val=&quot;00582908&quot;/&gt;&lt;wsp:rsid wsp:val=&quot;00583B25&quot;/&gt;&lt;wsp:rsid wsp:val=&quot;00583B84&quot;/&gt;&lt;wsp:rsid wsp:val=&quot;00584602&quot;/&gt;&lt;wsp:rsid wsp:val=&quot;005874D9&quot;/&gt;&lt;wsp:rsid wsp:val=&quot;00587917&quot;/&gt;&lt;wsp:rsid wsp:val=&quot;00587FF1&quot;/&gt;&lt;wsp:rsid wsp:val=&quot;005901AE&quot;/&gt;&lt;wsp:rsid wsp:val=&quot;0059036D&quot;/&gt;&lt;wsp:rsid wsp:val=&quot;00591D9F&quot;/&gt;&lt;wsp:rsid wsp:val=&quot;005924C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746&quot;/&gt;&lt;wsp:rsid wsp:val=&quot;005979A6&quot;/&gt;&lt;wsp:rsid wsp:val=&quot;005A0859&quot;/&gt;&lt;wsp:rsid wsp:val=&quot;005A2367&quot;/&gt;&lt;wsp:rsid wsp:val=&quot;005A2F5D&quot;/&gt;&lt;wsp:rsid wsp:val=&quot;005A3D3F&quot;/&gt;&lt;wsp:rsid wsp:val=&quot;005A426A&quot;/&gt;&lt;wsp:rsid wsp:val=&quot;005A4574&quot;/&gt;&lt;wsp:rsid wsp:val=&quot;005A4D0A&quot;/&gt;&lt;wsp:rsid wsp:val=&quot;005A538D&quot;/&gt;&lt;wsp:rsid wsp:val=&quot;005A6388&quot;/&gt;&lt;wsp:rsid wsp:val=&quot;005A709D&quot;/&gt;&lt;wsp:rsid wsp:val=&quot;005A7531&quot;/&gt;&lt;wsp:rsid wsp:val=&quot;005A7DFE&quot;/&gt;&lt;wsp:rsid wsp:val=&quot;005B038E&quot;/&gt;&lt;wsp:rsid wsp:val=&quot;005B0846&quot;/&gt;&lt;wsp:rsid wsp:val=&quot;005B0D2F&quot;/&gt;&lt;wsp:rsid wsp:val=&quot;005B14F3&quot;/&gt;&lt;wsp:rsid wsp:val=&quot;005B1CB6&quot;/&gt;&lt;wsp:rsid wsp:val=&quot;005B2319&quot;/&gt;&lt;wsp:rsid wsp:val=&quot;005B27B5&quot;/&gt;&lt;wsp:rsid wsp:val=&quot;005B38E8&quot;/&gt;&lt;wsp:rsid wsp:val=&quot;005B4E7D&quot;/&gt;&lt;wsp:rsid wsp:val=&quot;005B5262&quot;/&gt;&lt;wsp:rsid wsp:val=&quot;005B5585&quot;/&gt;&lt;wsp:rsid wsp:val=&quot;005B59F7&quot;/&gt;&lt;wsp:rsid wsp:val=&quot;005B60A8&quot;/&gt;&lt;wsp:rsid wsp:val=&quot;005C07BF&quot;/&gt;&lt;wsp:rsid wsp:val=&quot;005C160C&quot;/&gt;&lt;wsp:rsid wsp:val=&quot;005C272A&quot;/&gt;&lt;wsp:rsid wsp:val=&quot;005C2B78&quot;/&gt;&lt;wsp:rsid wsp:val=&quot;005C2E49&quot;/&gt;&lt;wsp:rsid wsp:val=&quot;005C3023&quot;/&gt;&lt;wsp:rsid wsp:val=&quot;005C37EF&quot;/&gt;&lt;wsp:rsid wsp:val=&quot;005C3BE3&quot;/&gt;&lt;wsp:rsid wsp:val=&quot;005C3D84&quot;/&gt;&lt;wsp:rsid wsp:val=&quot;005C4AFC&quot;/&gt;&lt;wsp:rsid wsp:val=&quot;005C4E41&quot;/&gt;&lt;wsp:rsid wsp:val=&quot;005C51F1&quot;/&gt;&lt;wsp:rsid wsp:val=&quot;005C5324&quot;/&gt;&lt;wsp:rsid wsp:val=&quot;005C6558&quot;/&gt;&lt;wsp:rsid wsp:val=&quot;005C6597&quot;/&gt;&lt;wsp:rsid wsp:val=&quot;005C6AF3&quot;/&gt;&lt;wsp:rsid wsp:val=&quot;005C6B9A&quot;/&gt;&lt;wsp:rsid wsp:val=&quot;005C6EAD&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C26&quot;/&gt;&lt;wsp:rsid wsp:val=&quot;005D3E8C&quot;/&gt;&lt;wsp:rsid wsp:val=&quot;005D465E&quot;/&gt;&lt;wsp:rsid wsp:val=&quot;005D4E6B&quot;/&gt;&lt;wsp:rsid wsp:val=&quot;005D5127&quot;/&gt;&lt;wsp:rsid wsp:val=&quot;005D66E4&quot;/&gt;&lt;wsp:rsid wsp:val=&quot;005D69E0&quot;/&gt;&lt;wsp:rsid wsp:val=&quot;005D76F7&quot;/&gt;&lt;wsp:rsid wsp:val=&quot;005E0862&quot;/&gt;&lt;wsp:rsid wsp:val=&quot;005E19B1&quot;/&gt;&lt;wsp:rsid wsp:val=&quot;005E1F1B&quot;/&gt;&lt;wsp:rsid wsp:val=&quot;005E1FE6&quot;/&gt;&lt;wsp:rsid wsp:val=&quot;005E35D3&quot;/&gt;&lt;wsp:rsid wsp:val=&quot;005E3BF2&quot;/&gt;&lt;wsp:rsid wsp:val=&quot;005E4B32&quot;/&gt;&lt;wsp:rsid wsp:val=&quot;005E5067&quot;/&gt;&lt;wsp:rsid wsp:val=&quot;005E5BF3&quot;/&gt;&lt;wsp:rsid wsp:val=&quot;005E6401&quot;/&gt;&lt;wsp:rsid wsp:val=&quot;005E7F61&quot;/&gt;&lt;wsp:rsid wsp:val=&quot;005F0993&quot;/&gt;&lt;wsp:rsid wsp:val=&quot;005F0E3D&quot;/&gt;&lt;wsp:rsid wsp:val=&quot;005F10B1&quot;/&gt;&lt;wsp:rsid wsp:val=&quot;005F13F9&quot;/&gt;&lt;wsp:rsid wsp:val=&quot;005F1A5A&quot;/&gt;&lt;wsp:rsid wsp:val=&quot;005F25A2&quot;/&gt;&lt;wsp:rsid wsp:val=&quot;005F2A5E&quot;/&gt;&lt;wsp:rsid wsp:val=&quot;005F34DF&quot;/&gt;&lt;wsp:rsid wsp:val=&quot;005F3638&quot;/&gt;&lt;wsp:rsid wsp:val=&quot;005F3B9F&quot;/&gt;&lt;wsp:rsid wsp:val=&quot;005F4068&quot;/&gt;&lt;wsp:rsid wsp:val=&quot;005F5723&quot;/&gt;&lt;wsp:rsid wsp:val=&quot;005F5861&quot;/&gt;&lt;wsp:rsid wsp:val=&quot;005F5AE0&quot;/&gt;&lt;wsp:rsid wsp:val=&quot;005F77FF&quot;/&gt;&lt;wsp:rsid wsp:val=&quot;005F78FE&quot;/&gt;&lt;wsp:rsid wsp:val=&quot;006000D8&quot;/&gt;&lt;wsp:rsid wsp:val=&quot;00600400&quot;/&gt;&lt;wsp:rsid wsp:val=&quot;00600B88&quot;/&gt;&lt;wsp:rsid wsp:val=&quot;00601078&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856&quot;/&gt;&lt;wsp:rsid wsp:val=&quot;006068CA&quot;/&gt;&lt;wsp:rsid wsp:val=&quot;00606967&quot;/&gt;&lt;wsp:rsid wsp:val=&quot;00606D9E&quot;/&gt;&lt;wsp:rsid wsp:val=&quot;00606EC8&quot;/&gt;&lt;wsp:rsid wsp:val=&quot;006073FB&quot;/&gt;&lt;wsp:rsid wsp:val=&quot;0060762A&quot;/&gt;&lt;wsp:rsid wsp:val=&quot;006077DC&quot;/&gt;&lt;wsp:rsid wsp:val=&quot;00610B66&quot;/&gt;&lt;wsp:rsid wsp:val=&quot;006122DC&quot;/&gt;&lt;wsp:rsid wsp:val=&quot;00613003&quot;/&gt;&lt;wsp:rsid wsp:val=&quot;00613A47&quot;/&gt;&lt;wsp:rsid wsp:val=&quot;00613BFF&quot;/&gt;&lt;wsp:rsid wsp:val=&quot;006141E7&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0BC9&quot;/&gt;&lt;wsp:rsid wsp:val=&quot;006210FC&quot;/&gt;&lt;wsp:rsid wsp:val=&quot;00621C4B&quot;/&gt;&lt;wsp:rsid wsp:val=&quot;00621D7A&quot;/&gt;&lt;wsp:rsid wsp:val=&quot;00622C02&quot;/&gt;&lt;wsp:rsid wsp:val=&quot;00622CDE&quot;/&gt;&lt;wsp:rsid wsp:val=&quot;00623D5D&quot;/&gt;&lt;wsp:rsid wsp:val=&quot;00623FCE&quot;/&gt;&lt;wsp:rsid wsp:val=&quot;00624EB1&quot;/&gt;&lt;wsp:rsid wsp:val=&quot;006252A4&quot;/&gt;&lt;wsp:rsid wsp:val=&quot;00625CFF&quot;/&gt;&lt;wsp:rsid wsp:val=&quot;00625D4B&quot;/&gt;&lt;wsp:rsid wsp:val=&quot;0062602E&quot;/&gt;&lt;wsp:rsid wsp:val=&quot;00626132&quot;/&gt;&lt;wsp:rsid wsp:val=&quot;0062621C&quot;/&gt;&lt;wsp:rsid wsp:val=&quot;00627C1A&quot;/&gt;&lt;wsp:rsid wsp:val=&quot;00630AFC&quot;/&gt;&lt;wsp:rsid wsp:val=&quot;0063220B&quot;/&gt;&lt;wsp:rsid wsp:val=&quot;00632CCA&quot;/&gt;&lt;wsp:rsid wsp:val=&quot;0063361A&quot;/&gt;&lt;wsp:rsid wsp:val=&quot;006340E9&quot;/&gt;&lt;wsp:rsid wsp:val=&quot;006342B4&quot;/&gt;&lt;wsp:rsid wsp:val=&quot;00634507&quot;/&gt;&lt;wsp:rsid wsp:val=&quot;00634D73&quot;/&gt;&lt;wsp:rsid wsp:val=&quot;00636787&quot;/&gt;&lt;wsp:rsid wsp:val=&quot;0063796F&quot;/&gt;&lt;wsp:rsid wsp:val=&quot;006401B5&quot;/&gt;&lt;wsp:rsid wsp:val=&quot;006405DD&quot;/&gt;&lt;wsp:rsid wsp:val=&quot;00641EB6&quot;/&gt;&lt;wsp:rsid wsp:val=&quot;0064262E&quot;/&gt;&lt;wsp:rsid wsp:val=&quot;00642741&quot;/&gt;&lt;wsp:rsid wsp:val=&quot;00642FA1&quot;/&gt;&lt;wsp:rsid wsp:val=&quot;00644D48&quot;/&gt;&lt;wsp:rsid wsp:val=&quot;00644FF9&quot;/&gt;&lt;wsp:rsid wsp:val=&quot;00645100&quot;/&gt;&lt;wsp:rsid wsp:val=&quot;00645A4C&quot;/&gt;&lt;wsp:rsid wsp:val=&quot;00645A66&quot;/&gt;&lt;wsp:rsid wsp:val=&quot;006464B5&quot;/&gt;&lt;wsp:rsid wsp:val=&quot;00646D26&quot;/&gt;&lt;wsp:rsid wsp:val=&quot;00646F2C&quot;/&gt;&lt;wsp:rsid wsp:val=&quot;006471AA&quot;/&gt;&lt;wsp:rsid wsp:val=&quot;006508FB&quot;/&gt;&lt;wsp:rsid wsp:val=&quot;006511ED&quot;/&gt;&lt;wsp:rsid wsp:val=&quot;0065160A&quot;/&gt;&lt;wsp:rsid wsp:val=&quot;00652761&quot;/&gt;&lt;wsp:rsid wsp:val=&quot;00653048&quot;/&gt;&lt;wsp:rsid wsp:val=&quot;0065318B&quot;/&gt;&lt;wsp:rsid wsp:val=&quot;00653895&quot;/&gt;&lt;wsp:rsid wsp:val=&quot;00653DC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6F97&quot;/&gt;&lt;wsp:rsid wsp:val=&quot;0065764E&quot;/&gt;&lt;wsp:rsid wsp:val=&quot;00657B6A&quot;/&gt;&lt;wsp:rsid wsp:val=&quot;00661B67&quot;/&gt;&lt;wsp:rsid wsp:val=&quot;00661ED4&quot;/&gt;&lt;wsp:rsid wsp:val=&quot;00661F42&quot;/&gt;&lt;wsp:rsid wsp:val=&quot;006630A1&quot;/&gt;&lt;wsp:rsid wsp:val=&quot;0066359F&quot;/&gt;&lt;wsp:rsid wsp:val=&quot;00664B83&quot;/&gt;&lt;wsp:rsid wsp:val=&quot;00666533&quot;/&gt;&lt;wsp:rsid wsp:val=&quot;00666556&quot;/&gt;&lt;wsp:rsid wsp:val=&quot;00666ADA&quot;/&gt;&lt;wsp:rsid wsp:val=&quot;00666D58&quot;/&gt;&lt;wsp:rsid wsp:val=&quot;0066712E&quot;/&gt;&lt;wsp:rsid wsp:val=&quot;006676A8&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77959&quot;/&gt;&lt;wsp:rsid wsp:val=&quot;00677CC3&quot;/&gt;&lt;wsp:rsid wsp:val=&quot;00677E0F&quot;/&gt;&lt;wsp:rsid wsp:val=&quot;00680527&quot;/&gt;&lt;wsp:rsid wsp:val=&quot;00680757&quot;/&gt;&lt;wsp:rsid wsp:val=&quot;00680A6E&quot;/&gt;&lt;wsp:rsid wsp:val=&quot;00680E32&quot;/&gt;&lt;wsp:rsid wsp:val=&quot;00680F86&quot;/&gt;&lt;wsp:rsid wsp:val=&quot;0068170C&quot;/&gt;&lt;wsp:rsid wsp:val=&quot;0068173C&quot;/&gt;&lt;wsp:rsid wsp:val=&quot;0068190A&quot;/&gt;&lt;wsp:rsid wsp:val=&quot;006819FD&quot;/&gt;&lt;wsp:rsid wsp:val=&quot;00681D07&quot;/&gt;&lt;wsp:rsid wsp:val=&quot;006823E4&quot;/&gt;&lt;wsp:rsid wsp:val=&quot;00682C0A&quot;/&gt;&lt;wsp:rsid wsp:val=&quot;00682CD4&quot;/&gt;&lt;wsp:rsid wsp:val=&quot;0068391D&quot;/&gt;&lt;wsp:rsid wsp:val=&quot;00684478&quot;/&gt;&lt;wsp:rsid wsp:val=&quot;00684F2A&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2536&quot;/&gt;&lt;wsp:rsid wsp:val=&quot;006927F6&quot;/&gt;&lt;wsp:rsid wsp:val=&quot;006933B5&quot;/&gt;&lt;wsp:rsid wsp:val=&quot;006935A3&quot;/&gt;&lt;wsp:rsid wsp:val=&quot;006938ED&quot;/&gt;&lt;wsp:rsid wsp:val=&quot;0069446B&quot;/&gt;&lt;wsp:rsid wsp:val=&quot;006951EC&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49&quot;/&gt;&lt;wsp:rsid wsp:val=&quot;006A4660&quot;/&gt;&lt;wsp:rsid wsp:val=&quot;006A4A85&quot;/&gt;&lt;wsp:rsid wsp:val=&quot;006A55E8&quot;/&gt;&lt;wsp:rsid wsp:val=&quot;006A5D2D&quot;/&gt;&lt;wsp:rsid wsp:val=&quot;006A72A0&quot;/&gt;&lt;wsp:rsid wsp:val=&quot;006A7683&quot;/&gt;&lt;wsp:rsid wsp:val=&quot;006A777A&quot;/&gt;&lt;wsp:rsid wsp:val=&quot;006B0075&quot;/&gt;&lt;wsp:rsid wsp:val=&quot;006B0601&quot;/&gt;&lt;wsp:rsid wsp:val=&quot;006B0735&quot;/&gt;&lt;wsp:rsid wsp:val=&quot;006B078D&quot;/&gt;&lt;wsp:rsid wsp:val=&quot;006B0B02&quot;/&gt;&lt;wsp:rsid wsp:val=&quot;006B0CC4&quot;/&gt;&lt;wsp:rsid wsp:val=&quot;006B2AF8&quot;/&gt;&lt;wsp:rsid wsp:val=&quot;006B2CF9&quot;/&gt;&lt;wsp:rsid wsp:val=&quot;006B36A8&quot;/&gt;&lt;wsp:rsid wsp:val=&quot;006B49D3&quot;/&gt;&lt;wsp:rsid wsp:val=&quot;006B53F2&quot;/&gt;&lt;wsp:rsid wsp:val=&quot;006B5DDC&quot;/&gt;&lt;wsp:rsid wsp:val=&quot;006B653A&quot;/&gt;&lt;wsp:rsid wsp:val=&quot;006B71D7&quot;/&gt;&lt;wsp:rsid wsp:val=&quot;006B739F&quot;/&gt;&lt;wsp:rsid wsp:val=&quot;006B7606&quot;/&gt;&lt;wsp:rsid wsp:val=&quot;006B7858&quot;/&gt;&lt;wsp:rsid wsp:val=&quot;006B7BDD&quot;/&gt;&lt;wsp:rsid wsp:val=&quot;006C1C7C&quot;/&gt;&lt;wsp:rsid wsp:val=&quot;006C2020&quot;/&gt;&lt;wsp:rsid wsp:val=&quot;006C23DE&quot;/&gt;&lt;wsp:rsid wsp:val=&quot;006C3E3C&quot;/&gt;&lt;wsp:rsid wsp:val=&quot;006C443C&quot;/&gt;&lt;wsp:rsid wsp:val=&quot;006C4C48&quot;/&gt;&lt;wsp:rsid wsp:val=&quot;006C51AB&quot;/&gt;&lt;wsp:rsid wsp:val=&quot;006C5CBF&quot;/&gt;&lt;wsp:rsid wsp:val=&quot;006C68CB&quot;/&gt;&lt;wsp:rsid wsp:val=&quot;006C72BD&quot;/&gt;&lt;wsp:rsid wsp:val=&quot;006D17CC&quot;/&gt;&lt;wsp:rsid wsp:val=&quot;006D26CE&quot;/&gt;&lt;wsp:rsid wsp:val=&quot;006D281C&quot;/&gt;&lt;wsp:rsid wsp:val=&quot;006D29FD&quot;/&gt;&lt;wsp:rsid wsp:val=&quot;006D38A6&quot;/&gt;&lt;wsp:rsid wsp:val=&quot;006D48D7&quot;/&gt;&lt;wsp:rsid wsp:val=&quot;006D5A2C&quot;/&gt;&lt;wsp:rsid wsp:val=&quot;006D5AF3&quot;/&gt;&lt;wsp:rsid wsp:val=&quot;006D624B&quot;/&gt;&lt;wsp:rsid wsp:val=&quot;006D6D3F&quot;/&gt;&lt;wsp:rsid wsp:val=&quot;006D6DCA&quot;/&gt;&lt;wsp:rsid wsp:val=&quot;006D7256&quot;/&gt;&lt;wsp:rsid wsp:val=&quot;006D7524&quot;/&gt;&lt;wsp:rsid wsp:val=&quot;006E05B4&quot;/&gt;&lt;wsp:rsid wsp:val=&quot;006E1CF6&quot;/&gt;&lt;wsp:rsid wsp:val=&quot;006E22CB&quot;/&gt;&lt;wsp:rsid wsp:val=&quot;006E2415&quot;/&gt;&lt;wsp:rsid wsp:val=&quot;006E40DF&quot;/&gt;&lt;wsp:rsid wsp:val=&quot;006E4150&quot;/&gt;&lt;wsp:rsid wsp:val=&quot;006E4A98&quot;/&gt;&lt;wsp:rsid wsp:val=&quot;006E56DF&quot;/&gt;&lt;wsp:rsid wsp:val=&quot;006E650E&quot;/&gt;&lt;wsp:rsid wsp:val=&quot;006E66E2&quot;/&gt;&lt;wsp:rsid wsp:val=&quot;006F064D&quot;/&gt;&lt;wsp:rsid wsp:val=&quot;006F0A61&quot;/&gt;&lt;wsp:rsid wsp:val=&quot;006F10F7&quot;/&gt;&lt;wsp:rsid wsp:val=&quot;006F1E76&quot;/&gt;&lt;wsp:rsid wsp:val=&quot;006F2349&quot;/&gt;&lt;wsp:rsid wsp:val=&quot;006F270A&quot;/&gt;&lt;wsp:rsid wsp:val=&quot;006F27D0&quot;/&gt;&lt;wsp:rsid wsp:val=&quot;006F2FBE&quot;/&gt;&lt;wsp:rsid wsp:val=&quot;006F3BDE&quot;/&gt;&lt;wsp:rsid wsp:val=&quot;006F3E9E&quot;/&gt;&lt;wsp:rsid wsp:val=&quot;006F3EB4&quot;/&gt;&lt;wsp:rsid wsp:val=&quot;006F4020&quot;/&gt;&lt;wsp:rsid wsp:val=&quot;006F4467&quot;/&gt;&lt;wsp:rsid wsp:val=&quot;006F488B&quot;/&gt;&lt;wsp:rsid wsp:val=&quot;006F489E&quot;/&gt;&lt;wsp:rsid wsp:val=&quot;006F4BFE&quot;/&gt;&lt;wsp:rsid wsp:val=&quot;006F6C53&quot;/&gt;&lt;wsp:rsid wsp:val=&quot;006F74F3&quot;/&gt;&lt;wsp:rsid wsp:val=&quot;006F762B&quot;/&gt;&lt;wsp:rsid wsp:val=&quot;006F786D&quot;/&gt;&lt;wsp:rsid wsp:val=&quot;006F7D3A&quot;/&gt;&lt;wsp:rsid wsp:val=&quot;007003FE&quot;/&gt;&lt;wsp:rsid wsp:val=&quot;00700E09&quot;/&gt;&lt;wsp:rsid wsp:val=&quot;00701156&quot;/&gt;&lt;wsp:rsid wsp:val=&quot;00701735&quot;/&gt;&lt;wsp:rsid wsp:val=&quot;00701817&quot;/&gt;&lt;wsp:rsid wsp:val=&quot;0070226B&quot;/&gt;&lt;wsp:rsid wsp:val=&quot;00704019&quot;/&gt;&lt;wsp:rsid wsp:val=&quot;00704305&quot;/&gt;&lt;wsp:rsid wsp:val=&quot;00704A9D&quot;/&gt;&lt;wsp:rsid wsp:val=&quot;00704B35&quot;/&gt;&lt;wsp:rsid wsp:val=&quot;00705F2D&quot;/&gt;&lt;wsp:rsid wsp:val=&quot;00706B68&quot;/&gt;&lt;wsp:rsid wsp:val=&quot;00710049&quot;/&gt;&lt;wsp:rsid wsp:val=&quot;007100A9&quot;/&gt;&lt;wsp:rsid wsp:val=&quot;00710827&quot;/&gt;&lt;wsp:rsid wsp:val=&quot;00713154&quot;/&gt;&lt;wsp:rsid wsp:val=&quot;007136B8&quot;/&gt;&lt;wsp:rsid wsp:val=&quot;007137CE&quot;/&gt;&lt;wsp:rsid wsp:val=&quot;00713A9C&quot;/&gt;&lt;wsp:rsid wsp:val=&quot;007141E3&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1EA4&quot;/&gt;&lt;wsp:rsid wsp:val=&quot;00723B6C&quot;/&gt;&lt;wsp:rsid wsp:val=&quot;00724409&quot;/&gt;&lt;wsp:rsid wsp:val=&quot;00724DFD&quot;/&gt;&lt;wsp:rsid wsp:val=&quot;00725FBD&quot;/&gt;&lt;wsp:rsid wsp:val=&quot;007260C0&quot;/&gt;&lt;wsp:rsid wsp:val=&quot;00726A22&quot;/&gt;&lt;wsp:rsid wsp:val=&quot;00726C23&quot;/&gt;&lt;wsp:rsid wsp:val=&quot;007301E7&quot;/&gt;&lt;wsp:rsid wsp:val=&quot;0073110E&quot;/&gt;&lt;wsp:rsid wsp:val=&quot;0073117D&quot;/&gt;&lt;wsp:rsid wsp:val=&quot;0073201C&quot;/&gt;&lt;wsp:rsid wsp:val=&quot;0073290C&quot;/&gt;&lt;wsp:rsid wsp:val=&quot;007333AD&quot;/&gt;&lt;wsp:rsid wsp:val=&quot;00733420&quot;/&gt;&lt;wsp:rsid wsp:val=&quot;00733C3C&quot;/&gt;&lt;wsp:rsid wsp:val=&quot;00733E32&quot;/&gt;&lt;wsp:rsid wsp:val=&quot;00734812&quot;/&gt;&lt;wsp:rsid wsp:val=&quot;00734ED1&quot;/&gt;&lt;wsp:rsid wsp:val=&quot;00735181&quot;/&gt;&lt;wsp:rsid wsp:val=&quot;00735626&quot;/&gt;&lt;wsp:rsid wsp:val=&quot;007363E1&quot;/&gt;&lt;wsp:rsid wsp:val=&quot;007366A7&quot;/&gt;&lt;wsp:rsid wsp:val=&quot;007367F0&quot;/&gt;&lt;wsp:rsid wsp:val=&quot;00740C60&quot;/&gt;&lt;wsp:rsid wsp:val=&quot;00741995&quot;/&gt;&lt;wsp:rsid wsp:val=&quot;0074335E&quot;/&gt;&lt;wsp:rsid wsp:val=&quot;007435A9&quot;/&gt;&lt;wsp:rsid wsp:val=&quot;0074422D&quot;/&gt;&lt;wsp:rsid wsp:val=&quot;007448F7&quot;/&gt;&lt;wsp:rsid wsp:val=&quot;00744FB9&quot;/&gt;&lt;wsp:rsid wsp:val=&quot;00747FAB&quot;/&gt;&lt;wsp:rsid wsp:val=&quot;00747FD7&quot;/&gt;&lt;wsp:rsid wsp:val=&quot;0075033F&quot;/&gt;&lt;wsp:rsid wsp:val=&quot;007509BC&quot;/&gt;&lt;wsp:rsid wsp:val=&quot;00750B1B&quot;/&gt;&lt;wsp:rsid wsp:val=&quot;00751040&quot;/&gt;&lt;wsp:rsid wsp:val=&quot;0075130E&quot;/&gt;&lt;wsp:rsid wsp:val=&quot;0075157E&quot;/&gt;&lt;wsp:rsid wsp:val=&quot;00751914&quot;/&gt;&lt;wsp:rsid wsp:val=&quot;00751FE2&quot;/&gt;&lt;wsp:rsid wsp:val=&quot;00752253&quot;/&gt;&lt;wsp:rsid wsp:val=&quot;00752270&quot;/&gt;&lt;wsp:rsid wsp:val=&quot;007527D0&quot;/&gt;&lt;wsp:rsid wsp:val=&quot;007532E7&quot;/&gt;&lt;wsp:rsid wsp:val=&quot;007535EB&quot;/&gt;&lt;wsp:rsid wsp:val=&quot;00753B09&quot;/&gt;&lt;wsp:rsid wsp:val=&quot;00753BBF&quot;/&gt;&lt;wsp:rsid wsp:val=&quot;0075426C&quot;/&gt;&lt;wsp:rsid wsp:val=&quot;00754C0D&quot;/&gt;&lt;wsp:rsid wsp:val=&quot;007565B8&quot;/&gt;&lt;wsp:rsid wsp:val=&quot;0075712C&quot;/&gt;&lt;wsp:rsid wsp:val=&quot;007571F2&quot;/&gt;&lt;wsp:rsid wsp:val=&quot;007600FB&quot;/&gt;&lt;wsp:rsid wsp:val=&quot;007604F7&quot;/&gt;&lt;wsp:rsid wsp:val=&quot;007610BC&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AFA&quot;/&gt;&lt;wsp:rsid wsp:val=&quot;00770BD5&quot;/&gt;&lt;wsp:rsid wsp:val=&quot;00770CF2&quot;/&gt;&lt;wsp:rsid wsp:val=&quot;007716C8&quot;/&gt;&lt;wsp:rsid wsp:val=&quot;007726C6&quot;/&gt;&lt;wsp:rsid wsp:val=&quot;007733BC&quot;/&gt;&lt;wsp:rsid wsp:val=&quot;00773569&quot;/&gt;&lt;wsp:rsid wsp:val=&quot;00773A49&quot;/&gt;&lt;wsp:rsid wsp:val=&quot;00773BBD&quot;/&gt;&lt;wsp:rsid wsp:val=&quot;00774331&quot;/&gt;&lt;wsp:rsid wsp:val=&quot;0077437A&quot;/&gt;&lt;wsp:rsid wsp:val=&quot;0077469D&quot;/&gt;&lt;wsp:rsid wsp:val=&quot;00775EAA&quot;/&gt;&lt;wsp:rsid wsp:val=&quot;007777BB&quot;/&gt;&lt;wsp:rsid wsp:val=&quot;00777A3F&quot;/&gt;&lt;wsp:rsid wsp:val=&quot;00777A4B&quot;/&gt;&lt;wsp:rsid wsp:val=&quot;007808B9&quot;/&gt;&lt;wsp:rsid wsp:val=&quot;00780E55&quot;/&gt;&lt;wsp:rsid wsp:val=&quot;007812C0&quot;/&gt;&lt;wsp:rsid wsp:val=&quot;00781FE8&quot;/&gt;&lt;wsp:rsid wsp:val=&quot;0078308F&quot;/&gt;&lt;wsp:rsid wsp:val=&quot;007831A0&quot;/&gt;&lt;wsp:rsid wsp:val=&quot;007837A1&quot;/&gt;&lt;wsp:rsid wsp:val=&quot;00783860&quot;/&gt;&lt;wsp:rsid wsp:val=&quot;00784F0F&quot;/&gt;&lt;wsp:rsid wsp:val=&quot;007854B3&quot;/&gt;&lt;wsp:rsid wsp:val=&quot;00785AB0&quot;/&gt;&lt;wsp:rsid wsp:val=&quot;00785B97&quot;/&gt;&lt;wsp:rsid wsp:val=&quot;007860B8&quot;/&gt;&lt;wsp:rsid wsp:val=&quot;00786E4B&quot;/&gt;&lt;wsp:rsid wsp:val=&quot;007877E4&quot;/&gt;&lt;wsp:rsid wsp:val=&quot;00787A71&quot;/&gt;&lt;wsp:rsid wsp:val=&quot;00787BC0&quot;/&gt;&lt;wsp:rsid wsp:val=&quot;00787CF8&quot;/&gt;&lt;wsp:rsid wsp:val=&quot;007907BA&quot;/&gt;&lt;wsp:rsid wsp:val=&quot;00791578&quot;/&gt;&lt;wsp:rsid wsp:val=&quot;00792532&quot;/&gt;&lt;wsp:rsid wsp:val=&quot;00792C77&quot;/&gt;&lt;wsp:rsid wsp:val=&quot;00793381&quot;/&gt;&lt;wsp:rsid wsp:val=&quot;00793FA2&quot;/&gt;&lt;wsp:rsid wsp:val=&quot;0079477B&quot;/&gt;&lt;wsp:rsid wsp:val=&quot;007964D3&quot;/&gt;&lt;wsp:rsid wsp:val=&quot;00796E1E&quot;/&gt;&lt;wsp:rsid wsp:val=&quot;00796F95&quot;/&gt;&lt;wsp:rsid wsp:val=&quot;007A098C&quot;/&gt;&lt;wsp:rsid wsp:val=&quot;007A1671&quot;/&gt;&lt;wsp:rsid wsp:val=&quot;007A1E54&quot;/&gt;&lt;wsp:rsid wsp:val=&quot;007A1E99&quot;/&gt;&lt;wsp:rsid wsp:val=&quot;007A2455&quot;/&gt;&lt;wsp:rsid wsp:val=&quot;007A331C&quot;/&gt;&lt;wsp:rsid wsp:val=&quot;007A3868&quot;/&gt;&lt;wsp:rsid wsp:val=&quot;007A3EDD&quot;/&gt;&lt;wsp:rsid wsp:val=&quot;007A463F&quot;/&gt;&lt;wsp:rsid wsp:val=&quot;007A46CF&quot;/&gt;&lt;wsp:rsid wsp:val=&quot;007A5B5E&quot;/&gt;&lt;wsp:rsid wsp:val=&quot;007A66B1&quot;/&gt;&lt;wsp:rsid wsp:val=&quot;007A6DE3&quot;/&gt;&lt;wsp:rsid wsp:val=&quot;007A7692&quot;/&gt;&lt;wsp:rsid wsp:val=&quot;007B035A&quot;/&gt;&lt;wsp:rsid wsp:val=&quot;007B073B&quot;/&gt;&lt;wsp:rsid wsp:val=&quot;007B079C&quot;/&gt;&lt;wsp:rsid wsp:val=&quot;007B0A8D&quot;/&gt;&lt;wsp:rsid wsp:val=&quot;007B1D30&quot;/&gt;&lt;wsp:rsid wsp:val=&quot;007B1EDF&quot;/&gt;&lt;wsp:rsid wsp:val=&quot;007B26EE&quot;/&gt;&lt;wsp:rsid wsp:val=&quot;007B3C44&quot;/&gt;&lt;wsp:rsid wsp:val=&quot;007B3D0F&quot;/&gt;&lt;wsp:rsid wsp:val=&quot;007B3FBF&quot;/&gt;&lt;wsp:rsid wsp:val=&quot;007B417C&quot;/&gt;&lt;wsp:rsid wsp:val=&quot;007B5D40&quot;/&gt;&lt;wsp:rsid wsp:val=&quot;007B61A4&quot;/&gt;&lt;wsp:rsid wsp:val=&quot;007B65B2&quot;/&gt;&lt;wsp:rsid wsp:val=&quot;007B678F&quot;/&gt;&lt;wsp:rsid wsp:val=&quot;007C0127&quot;/&gt;&lt;wsp:rsid wsp:val=&quot;007C04DB&quot;/&gt;&lt;wsp:rsid wsp:val=&quot;007C138F&quot;/&gt;&lt;wsp:rsid wsp:val=&quot;007C1F62&quot;/&gt;&lt;wsp:rsid wsp:val=&quot;007C1FC2&quot;/&gt;&lt;wsp:rsid wsp:val=&quot;007C2136&quot;/&gt;&lt;wsp:rsid wsp:val=&quot;007C2856&quot;/&gt;&lt;wsp:rsid wsp:val=&quot;007C28B1&quot;/&gt;&lt;wsp:rsid wsp:val=&quot;007C34F4&quot;/&gt;&lt;wsp:rsid wsp:val=&quot;007C3649&quot;/&gt;&lt;wsp:rsid wsp:val=&quot;007C516D&quot;/&gt;&lt;wsp:rsid wsp:val=&quot;007C644F&quot;/&gt;&lt;wsp:rsid wsp:val=&quot;007C6CD7&quot;/&gt;&lt;wsp:rsid wsp:val=&quot;007C6D50&quot;/&gt;&lt;wsp:rsid wsp:val=&quot;007C70EB&quot;/&gt;&lt;wsp:rsid wsp:val=&quot;007C74A6&quot;/&gt;&lt;wsp:rsid wsp:val=&quot;007C7828&quot;/&gt;&lt;wsp:rsid wsp:val=&quot;007C7BF1&quot;/&gt;&lt;wsp:rsid wsp:val=&quot;007D0061&quot;/&gt;&lt;wsp:rsid wsp:val=&quot;007D029E&quot;/&gt;&lt;wsp:rsid wsp:val=&quot;007D129E&quot;/&gt;&lt;wsp:rsid wsp:val=&quot;007D13A4&quot;/&gt;&lt;wsp:rsid wsp:val=&quot;007D1CD9&quot;/&gt;&lt;wsp:rsid wsp:val=&quot;007D1DDE&quot;/&gt;&lt;wsp:rsid wsp:val=&quot;007D27E7&quot;/&gt;&lt;wsp:rsid wsp:val=&quot;007D2C3E&quot;/&gt;&lt;wsp:rsid wsp:val=&quot;007D364E&quot;/&gt;&lt;wsp:rsid wsp:val=&quot;007D38C9&quot;/&gt;&lt;wsp:rsid wsp:val=&quot;007D3D66&quot;/&gt;&lt;wsp:rsid wsp:val=&quot;007D588A&quot;/&gt;&lt;wsp:rsid wsp:val=&quot;007D5BE7&quot;/&gt;&lt;wsp:rsid wsp:val=&quot;007D5E3E&quot;/&gt;&lt;wsp:rsid wsp:val=&quot;007D607E&quot;/&gt;&lt;wsp:rsid wsp:val=&quot;007D63BD&quot;/&gt;&lt;wsp:rsid wsp:val=&quot;007D7B47&quot;/&gt;&lt;wsp:rsid wsp:val=&quot;007D7CC8&quot;/&gt;&lt;wsp:rsid wsp:val=&quot;007E110D&quot;/&gt;&lt;wsp:rsid wsp:val=&quot;007E1B03&quot;/&gt;&lt;wsp:rsid wsp:val=&quot;007E1BE5&quot;/&gt;&lt;wsp:rsid wsp:val=&quot;007E2090&quot;/&gt;&lt;wsp:rsid wsp:val=&quot;007E2093&quot;/&gt;&lt;wsp:rsid wsp:val=&quot;007E24CD&quot;/&gt;&lt;wsp:rsid wsp:val=&quot;007E276A&quot;/&gt;&lt;wsp:rsid wsp:val=&quot;007E2A82&quot;/&gt;&lt;wsp:rsid wsp:val=&quot;007E2DE9&quot;/&gt;&lt;wsp:rsid wsp:val=&quot;007E31F5&quot;/&gt;&lt;wsp:rsid wsp:val=&quot;007E5738&quot;/&gt;&lt;wsp:rsid wsp:val=&quot;007E61F5&quot;/&gt;&lt;wsp:rsid wsp:val=&quot;007E6EDA&quot;/&gt;&lt;wsp:rsid wsp:val=&quot;007E73BD&quot;/&gt;&lt;wsp:rsid wsp:val=&quot;007E7DE9&quot;/&gt;&lt;wsp:rsid wsp:val=&quot;007E7E10&quot;/&gt;&lt;wsp:rsid wsp:val=&quot;007F037A&quot;/&gt;&lt;wsp:rsid wsp:val=&quot;007F0D38&quot;/&gt;&lt;wsp:rsid wsp:val=&quot;007F1393&quot;/&gt;&lt;wsp:rsid wsp:val=&quot;007F15D5&quot;/&gt;&lt;wsp:rsid wsp:val=&quot;007F2EEF&quot;/&gt;&lt;wsp:rsid wsp:val=&quot;007F396E&quot;/&gt;&lt;wsp:rsid wsp:val=&quot;007F3C09&quot;/&gt;&lt;wsp:rsid wsp:val=&quot;007F4CD1&quot;/&gt;&lt;wsp:rsid wsp:val=&quot;007F5222&quot;/&gt;&lt;wsp:rsid wsp:val=&quot;007F5493&quot;/&gt;&lt;wsp:rsid wsp:val=&quot;007F5B95&quot;/&gt;&lt;wsp:rsid wsp:val=&quot;007F5F4C&quot;/&gt;&lt;wsp:rsid wsp:val=&quot;007F6123&quot;/&gt;&lt;wsp:rsid wsp:val=&quot;007F6D54&quot;/&gt;&lt;wsp:rsid wsp:val=&quot;007F7D70&quot;/&gt;&lt;wsp:rsid wsp:val=&quot;008006A7&quot;/&gt;&lt;wsp:rsid wsp:val=&quot;00800810&quot;/&gt;&lt;wsp:rsid wsp:val=&quot;00800C95&quot;/&gt;&lt;wsp:rsid wsp:val=&quot;008023F0&quot;/&gt;&lt;wsp:rsid wsp:val=&quot;00803518&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9FE&quot;/&gt;&lt;wsp:rsid wsp:val=&quot;00810C03&quot;/&gt;&lt;wsp:rsid wsp:val=&quot;00811251&quot;/&gt;&lt;wsp:rsid wsp:val=&quot;00811696&quot;/&gt;&lt;wsp:rsid wsp:val=&quot;00811AFB&quot;/&gt;&lt;wsp:rsid wsp:val=&quot;0081249D&quot;/&gt;&lt;wsp:rsid wsp:val=&quot;00813208&quot;/&gt;&lt;wsp:rsid wsp:val=&quot;00813C85&quot;/&gt;&lt;wsp:rsid wsp:val=&quot;008154B9&quot;/&gt;&lt;wsp:rsid wsp:val=&quot;008166D7&quot;/&gt;&lt;wsp:rsid wsp:val=&quot;0081793D&quot;/&gt;&lt;wsp:rsid wsp:val=&quot;008201A1&quot;/&gt;&lt;wsp:rsid wsp:val=&quot;008219FE&quot;/&gt;&lt;wsp:rsid wsp:val=&quot;008231E6&quot;/&gt;&lt;wsp:rsid wsp:val=&quot;0082425F&quot;/&gt;&lt;wsp:rsid wsp:val=&quot;00824314&quot;/&gt;&lt;wsp:rsid wsp:val=&quot;00825283&quot;/&gt;&lt;wsp:rsid wsp:val=&quot;008252A0&quot;/&gt;&lt;wsp:rsid wsp:val=&quot;00825A5A&quot;/&gt;&lt;wsp:rsid wsp:val=&quot;00825ADB&quot;/&gt;&lt;wsp:rsid wsp:val=&quot;00826373&quot;/&gt;&lt;wsp:rsid wsp:val=&quot;008265FB&quot;/&gt;&lt;wsp:rsid wsp:val=&quot;008274B9&quot;/&gt;&lt;wsp:rsid wsp:val=&quot;00827515&quot;/&gt;&lt;wsp:rsid wsp:val=&quot;0083006D&quot;/&gt;&lt;wsp:rsid wsp:val=&quot;00830522&quot;/&gt;&lt;wsp:rsid wsp:val=&quot;008309CF&quot;/&gt;&lt;wsp:rsid wsp:val=&quot;00830A11&quot;/&gt;&lt;wsp:rsid wsp:val=&quot;00831C4B&quot;/&gt;&lt;wsp:rsid wsp:val=&quot;00832D66&quot;/&gt;&lt;wsp:rsid wsp:val=&quot;008335B1&quot;/&gt;&lt;wsp:rsid wsp:val=&quot;00834077&quot;/&gt;&lt;wsp:rsid wsp:val=&quot;008341A3&quot;/&gt;&lt;wsp:rsid wsp:val=&quot;00834FF0&quot;/&gt;&lt;wsp:rsid wsp:val=&quot;00835A5E&quot;/&gt;&lt;wsp:rsid wsp:val=&quot;00835C7F&quot;/&gt;&lt;wsp:rsid wsp:val=&quot;00835CDE&quot;/&gt;&lt;wsp:rsid wsp:val=&quot;008360CA&quot;/&gt;&lt;wsp:rsid wsp:val=&quot;0083786C&quot;/&gt;&lt;wsp:rsid wsp:val=&quot;008378B2&quot;/&gt;&lt;wsp:rsid wsp:val=&quot;00837C9F&quot;/&gt;&lt;wsp:rsid wsp:val=&quot;00841C95&quot;/&gt;&lt;wsp:rsid wsp:val=&quot;0084217F&quot;/&gt;&lt;wsp:rsid wsp:val=&quot;008423C2&quot;/&gt;&lt;wsp:rsid wsp:val=&quot;0084277B&quot;/&gt;&lt;wsp:rsid wsp:val=&quot;00842DD2&quot;/&gt;&lt;wsp:rsid wsp:val=&quot;00843C70&quot;/&gt;&lt;wsp:rsid wsp:val=&quot;0084430A&quot;/&gt;&lt;wsp:rsid wsp:val=&quot;00844E3F&quot;/&gt;&lt;wsp:rsid wsp:val=&quot;008452E8&quot;/&gt;&lt;wsp:rsid wsp:val=&quot;008458F8&quot;/&gt;&lt;wsp:rsid wsp:val=&quot;008459F2&quot;/&gt;&lt;wsp:rsid wsp:val=&quot;008507F4&quot;/&gt;&lt;wsp:rsid wsp:val=&quot;00850F58&quot;/&gt;&lt;wsp:rsid wsp:val=&quot;00851BAE&quot;/&gt;&lt;wsp:rsid wsp:val=&quot;00851C3C&quot;/&gt;&lt;wsp:rsid wsp:val=&quot;00851E01&quot;/&gt;&lt;wsp:rsid wsp:val=&quot;0085238B&quot;/&gt;&lt;wsp:rsid wsp:val=&quot;00852459&quot;/&gt;&lt;wsp:rsid wsp:val=&quot;008524F3&quot;/&gt;&lt;wsp:rsid wsp:val=&quot;00852502&quot;/&gt;&lt;wsp:rsid wsp:val=&quot;0085261C&quot;/&gt;&lt;wsp:rsid wsp:val=&quot;0085272E&quot;/&gt;&lt;wsp:rsid wsp:val=&quot;0085280C&quot;/&gt;&lt;wsp:rsid wsp:val=&quot;00852B86&quot;/&gt;&lt;wsp:rsid wsp:val=&quot;008532C2&quot;/&gt;&lt;wsp:rsid wsp:val=&quot;008539F5&quot;/&gt;&lt;wsp:rsid wsp:val=&quot;0085447C&quot;/&gt;&lt;wsp:rsid wsp:val=&quot;00854EDF&quot;/&gt;&lt;wsp:rsid wsp:val=&quot;00855154&quot;/&gt;&lt;wsp:rsid wsp:val=&quot;00856322&quot;/&gt;&lt;wsp:rsid wsp:val=&quot;00856B45&quot;/&gt;&lt;wsp:rsid wsp:val=&quot;00856B8F&quot;/&gt;&lt;wsp:rsid wsp:val=&quot;008613A7&quot;/&gt;&lt;wsp:rsid wsp:val=&quot;00861642&quot;/&gt;&lt;wsp:rsid wsp:val=&quot;00861707&quot;/&gt;&lt;wsp:rsid wsp:val=&quot;00861B1B&quot;/&gt;&lt;wsp:rsid wsp:val=&quot;00862494&quot;/&gt;&lt;wsp:rsid wsp:val=&quot;00862C08&quot;/&gt;&lt;wsp:rsid wsp:val=&quot;00863174&quot;/&gt;&lt;wsp:rsid wsp:val=&quot;00863628&quot;/&gt;&lt;wsp:rsid wsp:val=&quot;00863F1A&quot;/&gt;&lt;wsp:rsid wsp:val=&quot;008646F6&quot;/&gt;&lt;wsp:rsid wsp:val=&quot;00864C37&quot;/&gt;&lt;wsp:rsid wsp:val=&quot;00864D63&quot;/&gt;&lt;wsp:rsid wsp:val=&quot;0086592D&quot;/&gt;&lt;wsp:rsid wsp:val=&quot;00865C57&quot;/&gt;&lt;wsp:rsid wsp:val=&quot;00867332&quot;/&gt;&lt;wsp:rsid wsp:val=&quot;00870E54&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493&quot;/&gt;&lt;wsp:rsid wsp:val=&quot;00876908&quot;/&gt;&lt;wsp:rsid wsp:val=&quot;00877275&quot;/&gt;&lt;wsp:rsid wsp:val=&quot;00880873&quot;/&gt;&lt;wsp:rsid wsp:val=&quot;0088169E&quot;/&gt;&lt;wsp:rsid wsp:val=&quot;00881AB2&quot;/&gt;&lt;wsp:rsid wsp:val=&quot;00881D51&quot;/&gt;&lt;wsp:rsid wsp:val=&quot;00882011&quot;/&gt;&lt;wsp:rsid wsp:val=&quot;00883F18&quot;/&gt;&lt;wsp:rsid wsp:val=&quot;0088406C&quot;/&gt;&lt;wsp:rsid wsp:val=&quot;00884152&quot;/&gt;&lt;wsp:rsid wsp:val=&quot;008842C4&quot;/&gt;&lt;wsp:rsid wsp:val=&quot;00884BDA&quot;/&gt;&lt;wsp:rsid wsp:val=&quot;00884BF9&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072&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035&quot;/&gt;&lt;wsp:rsid wsp:val=&quot;008A025F&quot;/&gt;&lt;wsp:rsid wsp:val=&quot;008A2185&quot;/&gt;&lt;wsp:rsid wsp:val=&quot;008A2C96&quot;/&gt;&lt;wsp:rsid wsp:val=&quot;008A2F89&quot;/&gt;&lt;wsp:rsid wsp:val=&quot;008A306B&quot;/&gt;&lt;wsp:rsid wsp:val=&quot;008A4323&quot;/&gt;&lt;wsp:rsid wsp:val=&quot;008A4DA9&quot;/&gt;&lt;wsp:rsid wsp:val=&quot;008A5219&quot;/&gt;&lt;wsp:rsid wsp:val=&quot;008A5974&quot;/&gt;&lt;wsp:rsid wsp:val=&quot;008A5AC6&quot;/&gt;&lt;wsp:rsid wsp:val=&quot;008A5C45&quot;/&gt;&lt;wsp:rsid wsp:val=&quot;008A5EC9&quot;/&gt;&lt;wsp:rsid wsp:val=&quot;008A7AF8&quot;/&gt;&lt;wsp:rsid wsp:val=&quot;008B069A&quot;/&gt;&lt;wsp:rsid wsp:val=&quot;008B0E3B&quot;/&gt;&lt;wsp:rsid wsp:val=&quot;008B2124&quot;/&gt;&lt;wsp:rsid wsp:val=&quot;008B26AC&quot;/&gt;&lt;wsp:rsid wsp:val=&quot;008B3AEC&quot;/&gt;&lt;wsp:rsid wsp:val=&quot;008B3B5A&quot;/&gt;&lt;wsp:rsid wsp:val=&quot;008B3C36&quot;/&gt;&lt;wsp:rsid wsp:val=&quot;008B3EEC&quot;/&gt;&lt;wsp:rsid wsp:val=&quot;008B4B20&quot;/&gt;&lt;wsp:rsid wsp:val=&quot;008B4D9D&quot;/&gt;&lt;wsp:rsid wsp:val=&quot;008B5F93&quot;/&gt;&lt;wsp:rsid wsp:val=&quot;008B6F47&quot;/&gt;&lt;wsp:rsid wsp:val=&quot;008B7EFD&quot;/&gt;&lt;wsp:rsid wsp:val=&quot;008B7FD9&quot;/&gt;&lt;wsp:rsid wsp:val=&quot;008C0853&quot;/&gt;&lt;wsp:rsid wsp:val=&quot;008C0D43&quot;/&gt;&lt;wsp:rsid wsp:val=&quot;008C1D2C&quot;/&gt;&lt;wsp:rsid wsp:val=&quot;008C1E10&quot;/&gt;&lt;wsp:rsid wsp:val=&quot;008C230D&quot;/&gt;&lt;wsp:rsid wsp:val=&quot;008C3160&quot;/&gt;&lt;wsp:rsid wsp:val=&quot;008C324B&quot;/&gt;&lt;wsp:rsid wsp:val=&quot;008C401A&quot;/&gt;&lt;wsp:rsid wsp:val=&quot;008C4845&quot;/&gt;&lt;wsp:rsid wsp:val=&quot;008C5959&quot;/&gt;&lt;wsp:rsid wsp:val=&quot;008C6FFF&quot;/&gt;&lt;wsp:rsid wsp:val=&quot;008C7599&quot;/&gt;&lt;wsp:rsid wsp:val=&quot;008C793B&quot;/&gt;&lt;wsp:rsid wsp:val=&quot;008C7E36&quot;/&gt;&lt;wsp:rsid wsp:val=&quot;008D0541&quot;/&gt;&lt;wsp:rsid wsp:val=&quot;008D2206&quot;/&gt;&lt;wsp:rsid wsp:val=&quot;008D2671&quot;/&gt;&lt;wsp:rsid wsp:val=&quot;008D33B2&quot;/&gt;&lt;wsp:rsid wsp:val=&quot;008D361D&quot;/&gt;&lt;wsp:rsid wsp:val=&quot;008D3726&quot;/&gt;&lt;wsp:rsid wsp:val=&quot;008D4035&quot;/&gt;&lt;wsp:rsid wsp:val=&quot;008D40E4&quot;/&gt;&lt;wsp:rsid wsp:val=&quot;008D41C3&quot;/&gt;&lt;wsp:rsid wsp:val=&quot;008D4B98&quot;/&gt;&lt;wsp:rsid wsp:val=&quot;008D51E8&quot;/&gt;&lt;wsp:rsid wsp:val=&quot;008D65BD&quot;/&gt;&lt;wsp:rsid wsp:val=&quot;008D6E2B&quot;/&gt;&lt;wsp:rsid wsp:val=&quot;008E0D36&quot;/&gt;&lt;wsp:rsid wsp:val=&quot;008E2304&quot;/&gt;&lt;wsp:rsid wsp:val=&quot;008E3588&quot;/&gt;&lt;wsp:rsid wsp:val=&quot;008E35B9&quot;/&gt;&lt;wsp:rsid wsp:val=&quot;008E3C4D&quot;/&gt;&lt;wsp:rsid wsp:val=&quot;008E464A&quot;/&gt;&lt;wsp:rsid wsp:val=&quot;008E4CD9&quot;/&gt;&lt;wsp:rsid wsp:val=&quot;008E4F6F&quot;/&gt;&lt;wsp:rsid wsp:val=&quot;008E5251&quot;/&gt;&lt;wsp:rsid wsp:val=&quot;008E5322&quot;/&gt;&lt;wsp:rsid wsp:val=&quot;008E6325&quot;/&gt;&lt;wsp:rsid wsp:val=&quot;008E6609&quot;/&gt;&lt;wsp:rsid wsp:val=&quot;008E7309&quot;/&gt;&lt;wsp:rsid wsp:val=&quot;008E7583&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3D36&quot;/&gt;&lt;wsp:rsid wsp:val=&quot;008F4803&quot;/&gt;&lt;wsp:rsid wsp:val=&quot;008F4819&quot;/&gt;&lt;wsp:rsid wsp:val=&quot;008F48B7&quot;/&gt;&lt;wsp:rsid wsp:val=&quot;008F49D4&quot;/&gt;&lt;wsp:rsid wsp:val=&quot;008F4AAE&quot;/&gt;&lt;wsp:rsid wsp:val=&quot;008F4AB6&quot;/&gt;&lt;wsp:rsid wsp:val=&quot;008F4EE2&quot;/&gt;&lt;wsp:rsid wsp:val=&quot;008F5231&quot;/&gt;&lt;wsp:rsid wsp:val=&quot;008F563E&quot;/&gt;&lt;wsp:rsid wsp:val=&quot;008F5D7A&quot;/&gt;&lt;wsp:rsid wsp:val=&quot;008F6569&quot;/&gt;&lt;wsp:rsid wsp:val=&quot;008F6A72&quot;/&gt;&lt;wsp:rsid wsp:val=&quot;008F6E3E&quot;/&gt;&lt;wsp:rsid wsp:val=&quot;008F74C3&quot;/&gt;&lt;wsp:rsid wsp:val=&quot;008F7944&quot;/&gt;&lt;wsp:rsid wsp:val=&quot;0090066F&quot;/&gt;&lt;wsp:rsid wsp:val=&quot;00900CE0&quot;/&gt;&lt;wsp:rsid wsp:val=&quot;009018E1&quot;/&gt;&lt;wsp:rsid wsp:val=&quot;009026DA&quot;/&gt;&lt;wsp:rsid wsp:val=&quot;00902F23&quot;/&gt;&lt;wsp:rsid wsp:val=&quot;00903738&quot;/&gt;&lt;wsp:rsid wsp:val=&quot;009040F4&quot;/&gt;&lt;wsp:rsid wsp:val=&quot;0090500C&quot;/&gt;&lt;wsp:rsid wsp:val=&quot;009050AF&quot;/&gt;&lt;wsp:rsid wsp:val=&quot;0090523C&quot;/&gt;&lt;wsp:rsid wsp:val=&quot;00905649&quot;/&gt;&lt;wsp:rsid wsp:val=&quot;00905E33&quot;/&gt;&lt;wsp:rsid wsp:val=&quot;00905F7C&quot;/&gt;&lt;wsp:rsid wsp:val=&quot;00906802&quot;/&gt;&lt;wsp:rsid wsp:val=&quot;00906BEE&quot;/&gt;&lt;wsp:rsid wsp:val=&quot;00911188&quot;/&gt;&lt;wsp:rsid wsp:val=&quot;00911DDF&quot;/&gt;&lt;wsp:rsid wsp:val=&quot;0091267F&quot;/&gt;&lt;wsp:rsid wsp:val=&quot;00912EFA&quot;/&gt;&lt;wsp:rsid wsp:val=&quot;0091309E&quot;/&gt;&lt;wsp:rsid wsp:val=&quot;00913694&quot;/&gt;&lt;wsp:rsid wsp:val=&quot;00913806&quot;/&gt;&lt;wsp:rsid wsp:val=&quot;00913C60&quot;/&gt;&lt;wsp:rsid wsp:val=&quot;00915052&quot;/&gt;&lt;wsp:rsid wsp:val=&quot;009155B0&quot;/&gt;&lt;wsp:rsid wsp:val=&quot;00915C63&quot;/&gt;&lt;wsp:rsid wsp:val=&quot;00915EE5&quot;/&gt;&lt;wsp:rsid wsp:val=&quot;009161F6&quot;/&gt;&lt;wsp:rsid wsp:val=&quot;0091653D&quot;/&gt;&lt;wsp:rsid wsp:val=&quot;009167B5&quot;/&gt;&lt;wsp:rsid wsp:val=&quot;00916AFB&quot;/&gt;&lt;wsp:rsid wsp:val=&quot;00916DC1&quot;/&gt;&lt;wsp:rsid wsp:val=&quot;009174F1&quot;/&gt;&lt;wsp:rsid wsp:val=&quot;00917A9F&quot;/&gt;&lt;wsp:rsid wsp:val=&quot;00920C29&quot;/&gt;&lt;wsp:rsid wsp:val=&quot;009211D8&quot;/&gt;&lt;wsp:rsid wsp:val=&quot;0092163F&quot;/&gt;&lt;wsp:rsid wsp:val=&quot;00923367&quot;/&gt;&lt;wsp:rsid wsp:val=&quot;00923A47&quot;/&gt;&lt;wsp:rsid wsp:val=&quot;0092436C&quot;/&gt;&lt;wsp:rsid wsp:val=&quot;0092545C&quot;/&gt;&lt;wsp:rsid wsp:val=&quot;00925752&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11A5&quot;/&gt;&lt;wsp:rsid wsp:val=&quot;009321B9&quot;/&gt;&lt;wsp:rsid wsp:val=&quot;00932365&quot;/&gt;&lt;wsp:rsid wsp:val=&quot;009330E7&quot;/&gt;&lt;wsp:rsid wsp:val=&quot;00933240&quot;/&gt;&lt;wsp:rsid wsp:val=&quot;00934B20&quot;/&gt;&lt;wsp:rsid wsp:val=&quot;00935813&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4FB2&quot;/&gt;&lt;wsp:rsid wsp:val=&quot;00946223&quot;/&gt;&lt;wsp:rsid wsp:val=&quot;00946818&quot;/&gt;&lt;wsp:rsid wsp:val=&quot;009472AB&quot;/&gt;&lt;wsp:rsid wsp:val=&quot;00947687&quot;/&gt;&lt;wsp:rsid wsp:val=&quot;0094793A&quot;/&gt;&lt;wsp:rsid wsp:val=&quot;00947A56&quot;/&gt;&lt;wsp:rsid wsp:val=&quot;00947AC3&quot;/&gt;&lt;wsp:rsid wsp:val=&quot;00950948&quot;/&gt;&lt;wsp:rsid wsp:val=&quot;00950D89&quot;/&gt;&lt;wsp:rsid wsp:val=&quot;00951CAB&quot;/&gt;&lt;wsp:rsid wsp:val=&quot;009531D9&quot;/&gt;&lt;wsp:rsid wsp:val=&quot;00953E08&quot;/&gt;&lt;wsp:rsid wsp:val=&quot;00954762&quot;/&gt;&lt;wsp:rsid wsp:val=&quot;00955014&quot;/&gt;&lt;wsp:rsid wsp:val=&quot;009565A0&quot;/&gt;&lt;wsp:rsid wsp:val=&quot;00956745&quot;/&gt;&lt;wsp:rsid wsp:val=&quot;00957A97&quot;/&gt;&lt;wsp:rsid wsp:val=&quot;00957B42&quot;/&gt;&lt;wsp:rsid wsp:val=&quot;00957D3B&quot;/&gt;&lt;wsp:rsid wsp:val=&quot;0096010D&quot;/&gt;&lt;wsp:rsid wsp:val=&quot;0096038B&quot;/&gt;&lt;wsp:rsid wsp:val=&quot;00960560&quot;/&gt;&lt;wsp:rsid wsp:val=&quot;009609A4&quot;/&gt;&lt;wsp:rsid wsp:val=&quot;00961421&quot;/&gt;&lt;wsp:rsid wsp:val=&quot;009620E8&quot;/&gt;&lt;wsp:rsid wsp:val=&quot;009620E9&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226&quot;/&gt;&lt;wsp:rsid wsp:val=&quot;00972444&quot;/&gt;&lt;wsp:rsid wsp:val=&quot;0097302D&quot;/&gt;&lt;wsp:rsid wsp:val=&quot;00973435&quot;/&gt;&lt;wsp:rsid wsp:val=&quot;00973597&quot;/&gt;&lt;wsp:rsid wsp:val=&quot;00974155&quot;/&gt;&lt;wsp:rsid wsp:val=&quot;00974DB1&quot;/&gt;&lt;wsp:rsid wsp:val=&quot;0097583E&quot;/&gt;&lt;wsp:rsid wsp:val=&quot;009779B3&quot;/&gt;&lt;wsp:rsid wsp:val=&quot;00977BEF&quot;/&gt;&lt;wsp:rsid wsp:val=&quot;00981303&quot;/&gt;&lt;wsp:rsid wsp:val=&quot;00981362&quot;/&gt;&lt;wsp:rsid wsp:val=&quot;00981ABE&quot;/&gt;&lt;wsp:rsid wsp:val=&quot;0098248E&quot;/&gt;&lt;wsp:rsid wsp:val=&quot;00982B67&quot;/&gt;&lt;wsp:rsid wsp:val=&quot;00982C50&quot;/&gt;&lt;wsp:rsid wsp:val=&quot;00983116&quot;/&gt;&lt;wsp:rsid wsp:val=&quot;00985768&quot;/&gt;&lt;wsp:rsid wsp:val=&quot;009862A9&quot;/&gt;&lt;wsp:rsid wsp:val=&quot;00987177&quot;/&gt;&lt;wsp:rsid wsp:val=&quot;00987713&quot;/&gt;&lt;wsp:rsid wsp:val=&quot;00987889&quot;/&gt;&lt;wsp:rsid wsp:val=&quot;00987E59&quot;/&gt;&lt;wsp:rsid wsp:val=&quot;009909CA&quot;/&gt;&lt;wsp:rsid wsp:val=&quot;00991151&quot;/&gt;&lt;wsp:rsid wsp:val=&quot;00991333&quot;/&gt;&lt;wsp:rsid wsp:val=&quot;00991DDA&quot;/&gt;&lt;wsp:rsid wsp:val=&quot;009921FC&quot;/&gt;&lt;wsp:rsid wsp:val=&quot;00992334&quot;/&gt;&lt;wsp:rsid wsp:val=&quot;0099277D&quot;/&gt;&lt;wsp:rsid wsp:val=&quot;009962D4&quot;/&gt;&lt;wsp:rsid wsp:val=&quot;009969EA&quot;/&gt;&lt;wsp:rsid wsp:val=&quot;0099716A&quot;/&gt;&lt;wsp:rsid wsp:val=&quot;009976D8&quot;/&gt;&lt;wsp:rsid wsp:val=&quot;0099770E&quot;/&gt;&lt;wsp:rsid wsp:val=&quot;009979B6&quot;/&gt;&lt;wsp:rsid wsp:val=&quot;009A043C&quot;/&gt;&lt;wsp:rsid wsp:val=&quot;009A1F84&quot;/&gt;&lt;wsp:rsid wsp:val=&quot;009A24EC&quot;/&gt;&lt;wsp:rsid wsp:val=&quot;009A3CAA&quot;/&gt;&lt;wsp:rsid wsp:val=&quot;009A4252&quot;/&gt;&lt;wsp:rsid wsp:val=&quot;009A61F3&quot;/&gt;&lt;wsp:rsid wsp:val=&quot;009A72C6&quot;/&gt;&lt;wsp:rsid wsp:val=&quot;009A7EEA&quot;/&gt;&lt;wsp:rsid wsp:val=&quot;009B01DD&quot;/&gt;&lt;wsp:rsid wsp:val=&quot;009B0F5C&quot;/&gt;&lt;wsp:rsid wsp:val=&quot;009B2417&quot;/&gt;&lt;wsp:rsid wsp:val=&quot;009B258F&quot;/&gt;&lt;wsp:rsid wsp:val=&quot;009B3955&quot;/&gt;&lt;wsp:rsid wsp:val=&quot;009B3CF4&quot;/&gt;&lt;wsp:rsid wsp:val=&quot;009B4019&quot;/&gt;&lt;wsp:rsid wsp:val=&quot;009B44BF&quot;/&gt;&lt;wsp:rsid wsp:val=&quot;009B5223&quot;/&gt;&lt;wsp:rsid wsp:val=&quot;009B5A4C&quot;/&gt;&lt;wsp:rsid wsp:val=&quot;009B5C4A&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0B7&quot;/&gt;&lt;wsp:rsid wsp:val=&quot;009C5A5B&quot;/&gt;&lt;wsp:rsid wsp:val=&quot;009C60BC&quot;/&gt;&lt;wsp:rsid wsp:val=&quot;009C620A&quot;/&gt;&lt;wsp:rsid wsp:val=&quot;009C6A03&quot;/&gt;&lt;wsp:rsid wsp:val=&quot;009C6CA3&quot;/&gt;&lt;wsp:rsid wsp:val=&quot;009C7B2D&quot;/&gt;&lt;wsp:rsid wsp:val=&quot;009D02E9&quot;/&gt;&lt;wsp:rsid wsp:val=&quot;009D0842&quot;/&gt;&lt;wsp:rsid wsp:val=&quot;009D2AFC&quot;/&gt;&lt;wsp:rsid wsp:val=&quot;009D463C&quot;/&gt;&lt;wsp:rsid wsp:val=&quot;009D5CC2&quot;/&gt;&lt;wsp:rsid wsp:val=&quot;009D67A5&quot;/&gt;&lt;wsp:rsid wsp:val=&quot;009D6B00&quot;/&gt;&lt;wsp:rsid wsp:val=&quot;009D6B3B&quot;/&gt;&lt;wsp:rsid wsp:val=&quot;009D74DA&quot;/&gt;&lt;wsp:rsid wsp:val=&quot;009D75E3&quot;/&gt;&lt;wsp:rsid wsp:val=&quot;009E0043&quot;/&gt;&lt;wsp:rsid wsp:val=&quot;009E2E00&quot;/&gt;&lt;wsp:rsid wsp:val=&quot;009E2F9F&quot;/&gt;&lt;wsp:rsid wsp:val=&quot;009E3007&quot;/&gt;&lt;wsp:rsid wsp:val=&quot;009E3F03&quot;/&gt;&lt;wsp:rsid wsp:val=&quot;009E4458&quot;/&gt;&lt;wsp:rsid wsp:val=&quot;009E5221&quot;/&gt;&lt;wsp:rsid wsp:val=&quot;009E55F4&quot;/&gt;&lt;wsp:rsid wsp:val=&quot;009E5B1C&quot;/&gt;&lt;wsp:rsid wsp:val=&quot;009E64EE&quot;/&gt;&lt;wsp:rsid wsp:val=&quot;009E735B&quot;/&gt;&lt;wsp:rsid wsp:val=&quot;009E7CDF&quot;/&gt;&lt;wsp:rsid wsp:val=&quot;009F12E7&quot;/&gt;&lt;wsp:rsid wsp:val=&quot;009F230C&quot;/&gt;&lt;wsp:rsid wsp:val=&quot;009F2650&quot;/&gt;&lt;wsp:rsid wsp:val=&quot;009F26B1&quot;/&gt;&lt;wsp:rsid wsp:val=&quot;009F2B8F&quot;/&gt;&lt;wsp:rsid wsp:val=&quot;009F2BA4&quot;/&gt;&lt;wsp:rsid wsp:val=&quot;009F3128&quot;/&gt;&lt;wsp:rsid wsp:val=&quot;009F3519&quot;/&gt;&lt;wsp:rsid wsp:val=&quot;009F3B2C&quot;/&gt;&lt;wsp:rsid wsp:val=&quot;009F4050&quot;/&gt;&lt;wsp:rsid wsp:val=&quot;009F4674&quot;/&gt;&lt;wsp:rsid wsp:val=&quot;009F51A3&quot;/&gt;&lt;wsp:rsid wsp:val=&quot;009F5A52&quot;/&gt;&lt;wsp:rsid wsp:val=&quot;009F6859&quot;/&gt;&lt;wsp:rsid wsp:val=&quot;009F6DEF&quot;/&gt;&lt;wsp:rsid wsp:val=&quot;009F716B&quot;/&gt;&lt;wsp:rsid wsp:val=&quot;00A00FF6&quot;/&gt;&lt;wsp:rsid wsp:val=&quot;00A01331&quot;/&gt;&lt;wsp:rsid wsp:val=&quot;00A01346&quot;/&gt;&lt;wsp:rsid wsp:val=&quot;00A01519&quot;/&gt;&lt;wsp:rsid wsp:val=&quot;00A0164F&quot;/&gt;&lt;wsp:rsid wsp:val=&quot;00A0260C&quot;/&gt;&lt;wsp:rsid wsp:val=&quot;00A030D1&quot;/&gt;&lt;wsp:rsid wsp:val=&quot;00A03D7A&quot;/&gt;&lt;wsp:rsid wsp:val=&quot;00A03DCA&quot;/&gt;&lt;wsp:rsid wsp:val=&quot;00A03F01&quot;/&gt;&lt;wsp:rsid wsp:val=&quot;00A04390&quot;/&gt;&lt;wsp:rsid wsp:val=&quot;00A04A49&quot;/&gt;&lt;wsp:rsid wsp:val=&quot;00A04AAF&quot;/&gt;&lt;wsp:rsid wsp:val=&quot;00A058D9&quot;/&gt;&lt;wsp:rsid wsp:val=&quot;00A06D82&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286D&quot;/&gt;&lt;wsp:rsid wsp:val=&quot;00A13867&quot;/&gt;&lt;wsp:rsid wsp:val=&quot;00A13A6D&quot;/&gt;&lt;wsp:rsid wsp:val=&quot;00A13CAB&quot;/&gt;&lt;wsp:rsid wsp:val=&quot;00A14569&quot;/&gt;&lt;wsp:rsid wsp:val=&quot;00A15432&quot;/&gt;&lt;wsp:rsid wsp:val=&quot;00A15D2D&quot;/&gt;&lt;wsp:rsid wsp:val=&quot;00A1615B&quot;/&gt;&lt;wsp:rsid wsp:val=&quot;00A16AC3&quot;/&gt;&lt;wsp:rsid wsp:val=&quot;00A17502&quot;/&gt;&lt;wsp:rsid wsp:val=&quot;00A17813&quot;/&gt;&lt;wsp:rsid wsp:val=&quot;00A17E4C&quot;/&gt;&lt;wsp:rsid wsp:val=&quot;00A20372&quot;/&gt;&lt;wsp:rsid wsp:val=&quot;00A20556&quot;/&gt;&lt;wsp:rsid wsp:val=&quot;00A2111D&quot;/&gt;&lt;wsp:rsid wsp:val=&quot;00A211E9&quot;/&gt;&lt;wsp:rsid wsp:val=&quot;00A21719&quot;/&gt;&lt;wsp:rsid wsp:val=&quot;00A2232E&quot;/&gt;&lt;wsp:rsid wsp:val=&quot;00A23E6F&quot;/&gt;&lt;wsp:rsid wsp:val=&quot;00A24401&quot;/&gt;&lt;wsp:rsid wsp:val=&quot;00A25610&quot;/&gt;&lt;wsp:rsid wsp:val=&quot;00A25791&quot;/&gt;&lt;wsp:rsid wsp:val=&quot;00A257C7&quot;/&gt;&lt;wsp:rsid wsp:val=&quot;00A25F06&quot;/&gt;&lt;wsp:rsid wsp:val=&quot;00A262F3&quot;/&gt;&lt;wsp:rsid wsp:val=&quot;00A27259&quot;/&gt;&lt;wsp:rsid wsp:val=&quot;00A273B9&quot;/&gt;&lt;wsp:rsid wsp:val=&quot;00A30034&quot;/&gt;&lt;wsp:rsid wsp:val=&quot;00A309B2&quot;/&gt;&lt;wsp:rsid wsp:val=&quot;00A30A61&quot;/&gt;&lt;wsp:rsid wsp:val=&quot;00A3151B&quot;/&gt;&lt;wsp:rsid wsp:val=&quot;00A318D7&quot;/&gt;&lt;wsp:rsid wsp:val=&quot;00A31A76&quot;/&gt;&lt;wsp:rsid wsp:val=&quot;00A31B2C&quot;/&gt;&lt;wsp:rsid wsp:val=&quot;00A320C8&quot;/&gt;&lt;wsp:rsid wsp:val=&quot;00A32B5D&quot;/&gt;&lt;wsp:rsid wsp:val=&quot;00A3307C&quot;/&gt;&lt;wsp:rsid wsp:val=&quot;00A33E62&quot;/&gt;&lt;wsp:rsid wsp:val=&quot;00A33E82&quot;/&gt;&lt;wsp:rsid wsp:val=&quot;00A3424F&quot;/&gt;&lt;wsp:rsid wsp:val=&quot;00A345AE&quot;/&gt;&lt;wsp:rsid wsp:val=&quot;00A3482E&quot;/&gt;&lt;wsp:rsid wsp:val=&quot;00A3523B&quot;/&gt;&lt;wsp:rsid wsp:val=&quot;00A35A28&quot;/&gt;&lt;wsp:rsid wsp:val=&quot;00A35A4E&quot;/&gt;&lt;wsp:rsid wsp:val=&quot;00A36571&quot;/&gt;&lt;wsp:rsid wsp:val=&quot;00A374B9&quot;/&gt;&lt;wsp:rsid wsp:val=&quot;00A37513&quot;/&gt;&lt;wsp:rsid wsp:val=&quot;00A37BAE&quot;/&gt;&lt;wsp:rsid wsp:val=&quot;00A37F8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287&quot;/&gt;&lt;wsp:rsid wsp:val=&quot;00A4687E&quot;/&gt;&lt;wsp:rsid wsp:val=&quot;00A46D41&quot;/&gt;&lt;wsp:rsid wsp:val=&quot;00A46E89&quot;/&gt;&lt;wsp:rsid wsp:val=&quot;00A50A90&quot;/&gt;&lt;wsp:rsid wsp:val=&quot;00A515A4&quot;/&gt;&lt;wsp:rsid wsp:val=&quot;00A51A09&quot;/&gt;&lt;wsp:rsid wsp:val=&quot;00A5255C&quot;/&gt;&lt;wsp:rsid wsp:val=&quot;00A52F68&quot;/&gt;&lt;wsp:rsid wsp:val=&quot;00A53195&quot;/&gt;&lt;wsp:rsid wsp:val=&quot;00A537DB&quot;/&gt;&lt;wsp:rsid wsp:val=&quot;00A53D46&quot;/&gt;&lt;wsp:rsid wsp:val=&quot;00A53EC5&quot;/&gt;&lt;wsp:rsid wsp:val=&quot;00A54101&quot;/&gt;&lt;wsp:rsid wsp:val=&quot;00A557C6&quot;/&gt;&lt;wsp:rsid wsp:val=&quot;00A563EA&quot;/&gt;&lt;wsp:rsid wsp:val=&quot;00A56787&quot;/&gt;&lt;wsp:rsid wsp:val=&quot;00A56E76&quot;/&gt;&lt;wsp:rsid wsp:val=&quot;00A572BD&quot;/&gt;&lt;wsp:rsid wsp:val=&quot;00A5770B&quot;/&gt;&lt;wsp:rsid wsp:val=&quot;00A6012E&quot;/&gt;&lt;wsp:rsid wsp:val=&quot;00A61B73&quot;/&gt;&lt;wsp:rsid wsp:val=&quot;00A61BE6&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96F&quot;/&gt;&lt;wsp:rsid wsp:val=&quot;00A70A84&quot;/&gt;&lt;wsp:rsid wsp:val=&quot;00A70D4A&quot;/&gt;&lt;wsp:rsid wsp:val=&quot;00A71028&quot;/&gt;&lt;wsp:rsid wsp:val=&quot;00A7206F&quot;/&gt;&lt;wsp:rsid wsp:val=&quot;00A7212C&quot;/&gt;&lt;wsp:rsid wsp:val=&quot;00A72E21&quot;/&gt;&lt;wsp:rsid wsp:val=&quot;00A72F5E&quot;/&gt;&lt;wsp:rsid wsp:val=&quot;00A7334D&quot;/&gt;&lt;wsp:rsid wsp:val=&quot;00A738E4&quot;/&gt;&lt;wsp:rsid wsp:val=&quot;00A73C88&quot;/&gt;&lt;wsp:rsid wsp:val=&quot;00A73D5D&quot;/&gt;&lt;wsp:rsid wsp:val=&quot;00A743B8&quot;/&gt;&lt;wsp:rsid wsp:val=&quot;00A746AE&quot;/&gt;&lt;wsp:rsid wsp:val=&quot;00A74F5A&quot;/&gt;&lt;wsp:rsid wsp:val=&quot;00A75448&quot;/&gt;&lt;wsp:rsid wsp:val=&quot;00A75449&quot;/&gt;&lt;wsp:rsid wsp:val=&quot;00A75561&quot;/&gt;&lt;wsp:rsid wsp:val=&quot;00A758D9&quot;/&gt;&lt;wsp:rsid wsp:val=&quot;00A760D0&quot;/&gt;&lt;wsp:rsid wsp:val=&quot;00A7687A&quot;/&gt;&lt;wsp:rsid wsp:val=&quot;00A76A1C&quot;/&gt;&lt;wsp:rsid wsp:val=&quot;00A76AA7&quot;/&gt;&lt;wsp:rsid wsp:val=&quot;00A77285&quot;/&gt;&lt;wsp:rsid wsp:val=&quot;00A776C2&quot;/&gt;&lt;wsp:rsid wsp:val=&quot;00A77F5D&quot;/&gt;&lt;wsp:rsid wsp:val=&quot;00A80E6E&quot;/&gt;&lt;wsp:rsid wsp:val=&quot;00A810A9&quot;/&gt;&lt;wsp:rsid wsp:val=&quot;00A81264&quot;/&gt;&lt;wsp:rsid wsp:val=&quot;00A816DB&quot;/&gt;&lt;wsp:rsid wsp:val=&quot;00A828B0&quot;/&gt;&lt;wsp:rsid wsp:val=&quot;00A82CE7&quot;/&gt;&lt;wsp:rsid wsp:val=&quot;00A83E40&quot;/&gt;&lt;wsp:rsid wsp:val=&quot;00A83E85&quot;/&gt;&lt;wsp:rsid wsp:val=&quot;00A83F16&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0E57&quot;/&gt;&lt;wsp:rsid wsp:val=&quot;00A90F4E&quot;/&gt;&lt;wsp:rsid wsp:val=&quot;00A916F2&quot;/&gt;&lt;wsp:rsid wsp:val=&quot;00A9272B&quot;/&gt;&lt;wsp:rsid wsp:val=&quot;00A927FF&quot;/&gt;&lt;wsp:rsid wsp:val=&quot;00A93124&quot;/&gt;&lt;wsp:rsid wsp:val=&quot;00A94E19&quot;/&gt;&lt;wsp:rsid wsp:val=&quot;00A94F27&quot;/&gt;&lt;wsp:rsid wsp:val=&quot;00A95E4E&quot;/&gt;&lt;wsp:rsid wsp:val=&quot;00A9742F&quot;/&gt;&lt;wsp:rsid wsp:val=&quot;00AA08AB&quot;/&gt;&lt;wsp:rsid wsp:val=&quot;00AA0D22&quot;/&gt;&lt;wsp:rsid wsp:val=&quot;00AA15F4&quot;/&gt;&lt;wsp:rsid wsp:val=&quot;00AA1906&quot;/&gt;&lt;wsp:rsid wsp:val=&quot;00AA2AB2&quot;/&gt;&lt;wsp:rsid wsp:val=&quot;00AA2F7E&quot;/&gt;&lt;wsp:rsid wsp:val=&quot;00AA41F1&quot;/&gt;&lt;wsp:rsid wsp:val=&quot;00AA4C68&quot;/&gt;&lt;wsp:rsid wsp:val=&quot;00AA52D2&quot;/&gt;&lt;wsp:rsid wsp:val=&quot;00AA5B7D&quot;/&gt;&lt;wsp:rsid wsp:val=&quot;00AA6246&quot;/&gt;&lt;wsp:rsid wsp:val=&quot;00AA6445&quot;/&gt;&lt;wsp:rsid wsp:val=&quot;00AA70CD&quot;/&gt;&lt;wsp:rsid wsp:val=&quot;00AA7456&quot;/&gt;&lt;wsp:rsid wsp:val=&quot;00AA7F08&quot;/&gt;&lt;wsp:rsid wsp:val=&quot;00AB0039&quot;/&gt;&lt;wsp:rsid wsp:val=&quot;00AB174C&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CF4&quot;/&gt;&lt;wsp:rsid wsp:val=&quot;00AB5DF7&quot;/&gt;&lt;wsp:rsid wsp:val=&quot;00AB5E2D&quot;/&gt;&lt;wsp:rsid wsp:val=&quot;00AB672C&quot;/&gt;&lt;wsp:rsid wsp:val=&quot;00AB6949&quot;/&gt;&lt;wsp:rsid wsp:val=&quot;00AB6FA7&quot;/&gt;&lt;wsp:rsid wsp:val=&quot;00AB6FF4&quot;/&gt;&lt;wsp:rsid wsp:val=&quot;00AB7867&quot;/&gt;&lt;wsp:rsid wsp:val=&quot;00AB7DC8&quot;/&gt;&lt;wsp:rsid wsp:val=&quot;00AC1BA7&quot;/&gt;&lt;wsp:rsid wsp:val=&quot;00AC2FAF&quot;/&gt;&lt;wsp:rsid wsp:val=&quot;00AC3483&quot;/&gt;&lt;wsp:rsid wsp:val=&quot;00AC3497&quot;/&gt;&lt;wsp:rsid wsp:val=&quot;00AC352D&quot;/&gt;&lt;wsp:rsid wsp:val=&quot;00AC6E5D&quot;/&gt;&lt;wsp:rsid wsp:val=&quot;00AD0747&quot;/&gt;&lt;wsp:rsid wsp:val=&quot;00AD168B&quot;/&gt;&lt;wsp:rsid wsp:val=&quot;00AD1FF3&quot;/&gt;&lt;wsp:rsid wsp:val=&quot;00AD235F&quot;/&gt;&lt;wsp:rsid wsp:val=&quot;00AD4426&quot;/&gt;&lt;wsp:rsid wsp:val=&quot;00AD490D&quot;/&gt;&lt;wsp:rsid wsp:val=&quot;00AD5122&quot;/&gt;&lt;wsp:rsid wsp:val=&quot;00AD54B0&quot;/&gt;&lt;wsp:rsid wsp:val=&quot;00AD58CC&quot;/&gt;&lt;wsp:rsid wsp:val=&quot;00AD73B7&quot;/&gt;&lt;wsp:rsid wsp:val=&quot;00AD7F47&quot;/&gt;&lt;wsp:rsid wsp:val=&quot;00AE023C&quot;/&gt;&lt;wsp:rsid wsp:val=&quot;00AE0B2A&quot;/&gt;&lt;wsp:rsid wsp:val=&quot;00AE1457&quot;/&gt;&lt;wsp:rsid wsp:val=&quot;00AE2123&quot;/&gt;&lt;wsp:rsid wsp:val=&quot;00AE2653&quot;/&gt;&lt;wsp:rsid wsp:val=&quot;00AE27C5&quot;/&gt;&lt;wsp:rsid wsp:val=&quot;00AE3033&quot;/&gt;&lt;wsp:rsid wsp:val=&quot;00AE3147&quot;/&gt;&lt;wsp:rsid wsp:val=&quot;00AE41B5&quot;/&gt;&lt;wsp:rsid wsp:val=&quot;00AE507C&quot;/&gt;&lt;wsp:rsid wsp:val=&quot;00AE55F5&quot;/&gt;&lt;wsp:rsid wsp:val=&quot;00AE5BF6&quot;/&gt;&lt;wsp:rsid wsp:val=&quot;00AE6433&quot;/&gt;&lt;wsp:rsid wsp:val=&quot;00AE6F45&quot;/&gt;&lt;wsp:rsid wsp:val=&quot;00AE757B&quot;/&gt;&lt;wsp:rsid wsp:val=&quot;00AE7D73&quot;/&gt;&lt;wsp:rsid wsp:val=&quot;00AF0189&quot;/&gt;&lt;wsp:rsid wsp:val=&quot;00AF098C&quot;/&gt;&lt;wsp:rsid wsp:val=&quot;00AF156A&quot;/&gt;&lt;wsp:rsid wsp:val=&quot;00AF17B0&quot;/&gt;&lt;wsp:rsid wsp:val=&quot;00AF1A57&quot;/&gt;&lt;wsp:rsid wsp:val=&quot;00AF1CBE&quot;/&gt;&lt;wsp:rsid wsp:val=&quot;00AF2428&quot;/&gt;&lt;wsp:rsid wsp:val=&quot;00AF2AB9&quot;/&gt;&lt;wsp:rsid wsp:val=&quot;00AF2FC9&quot;/&gt;&lt;wsp:rsid wsp:val=&quot;00AF36A9&quot;/&gt;&lt;wsp:rsid wsp:val=&quot;00AF4075&quot;/&gt;&lt;wsp:rsid wsp:val=&quot;00AF42FE&quot;/&gt;&lt;wsp:rsid wsp:val=&quot;00AF4803&quot;/&gt;&lt;wsp:rsid wsp:val=&quot;00AF4C20&quot;/&gt;&lt;wsp:rsid wsp:val=&quot;00AF4E7D&quot;/&gt;&lt;wsp:rsid wsp:val=&quot;00AF51A0&quot;/&gt;&lt;wsp:rsid wsp:val=&quot;00AF5444&quot;/&gt;&lt;wsp:rsid wsp:val=&quot;00AF5A72&quot;/&gt;&lt;wsp:rsid wsp:val=&quot;00AF5F78&quot;/&gt;&lt;wsp:rsid wsp:val=&quot;00AF71EB&quot;/&gt;&lt;wsp:rsid wsp:val=&quot;00AF7B89&quot;/&gt;&lt;wsp:rsid wsp:val=&quot;00AF7B8A&quot;/&gt;&lt;wsp:rsid wsp:val=&quot;00AF7CDA&quot;/&gt;&lt;wsp:rsid wsp:val=&quot;00B0030B&quot;/&gt;&lt;wsp:rsid wsp:val=&quot;00B00383&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DF3&quot;/&gt;&lt;wsp:rsid wsp:val=&quot;00B13F6F&quot;/&gt;&lt;wsp:rsid wsp:val=&quot;00B14CE2&quot;/&gt;&lt;wsp:rsid wsp:val=&quot;00B15997&quot;/&gt;&lt;wsp:rsid wsp:val=&quot;00B15ACC&quot;/&gt;&lt;wsp:rsid wsp:val=&quot;00B15E0D&quot;/&gt;&lt;wsp:rsid wsp:val=&quot;00B166AE&quot;/&gt;&lt;wsp:rsid wsp:val=&quot;00B2017D&quot;/&gt;&lt;wsp:rsid wsp:val=&quot;00B2077F&quot;/&gt;&lt;wsp:rsid wsp:val=&quot;00B209D5&quot;/&gt;&lt;wsp:rsid wsp:val=&quot;00B217E9&quot;/&gt;&lt;wsp:rsid wsp:val=&quot;00B22394&quot;/&gt;&lt;wsp:rsid wsp:val=&quot;00B227D1&quot;/&gt;&lt;wsp:rsid wsp:val=&quot;00B229B0&quot;/&gt;&lt;wsp:rsid wsp:val=&quot;00B23810&quot;/&gt;&lt;wsp:rsid wsp:val=&quot;00B242A9&quot;/&gt;&lt;wsp:rsid wsp:val=&quot;00B24B3E&quot;/&gt;&lt;wsp:rsid wsp:val=&quot;00B257EA&quot;/&gt;&lt;wsp:rsid wsp:val=&quot;00B25DD6&quot;/&gt;&lt;wsp:rsid wsp:val=&quot;00B26047&quot;/&gt;&lt;wsp:rsid wsp:val=&quot;00B300D9&quot;/&gt;&lt;wsp:rsid wsp:val=&quot;00B30152&quot;/&gt;&lt;wsp:rsid wsp:val=&quot;00B30575&quot;/&gt;&lt;wsp:rsid wsp:val=&quot;00B30691&quot;/&gt;&lt;wsp:rsid wsp:val=&quot;00B30A18&quot;/&gt;&lt;wsp:rsid wsp:val=&quot;00B310AA&quot;/&gt;&lt;wsp:rsid wsp:val=&quot;00B318F5&quot;/&gt;&lt;wsp:rsid wsp:val=&quot;00B31E45&quot;/&gt;&lt;wsp:rsid wsp:val=&quot;00B322B3&quot;/&gt;&lt;wsp:rsid wsp:val=&quot;00B331EE&quot;/&gt;&lt;wsp:rsid wsp:val=&quot;00B33575&quot;/&gt;&lt;wsp:rsid wsp:val=&quot;00B3395F&quot;/&gt;&lt;wsp:rsid wsp:val=&quot;00B33D10&quot;/&gt;&lt;wsp:rsid wsp:val=&quot;00B33D55&quot;/&gt;&lt;wsp:rsid wsp:val=&quot;00B33FD0&quot;/&gt;&lt;wsp:rsid wsp:val=&quot;00B34573&quot;/&gt;&lt;wsp:rsid wsp:val=&quot;00B34C7C&quot;/&gt;&lt;wsp:rsid wsp:val=&quot;00B34DFC&quot;/&gt;&lt;wsp:rsid wsp:val=&quot;00B3533D&quot;/&gt;&lt;wsp:rsid wsp:val=&quot;00B35467&quot;/&gt;&lt;wsp:rsid wsp:val=&quot;00B35724&quot;/&gt;&lt;wsp:rsid wsp:val=&quot;00B36598&quot;/&gt;&lt;wsp:rsid wsp:val=&quot;00B36E86&quot;/&gt;&lt;wsp:rsid wsp:val=&quot;00B40033&quot;/&gt;&lt;wsp:rsid wsp:val=&quot;00B402C2&quot;/&gt;&lt;wsp:rsid wsp:val=&quot;00B4045D&quot;/&gt;&lt;wsp:rsid wsp:val=&quot;00B40840&quot;/&gt;&lt;wsp:rsid wsp:val=&quot;00B40AA3&quot;/&gt;&lt;wsp:rsid wsp:val=&quot;00B411C4&quot;/&gt;&lt;wsp:rsid wsp:val=&quot;00B41274&quot;/&gt;&lt;wsp:rsid wsp:val=&quot;00B41568&quot;/&gt;&lt;wsp:rsid wsp:val=&quot;00B42EDD&quot;/&gt;&lt;wsp:rsid wsp:val=&quot;00B452BE&quot;/&gt;&lt;wsp:rsid wsp:val=&quot;00B4560A&quot;/&gt;&lt;wsp:rsid wsp:val=&quot;00B465B3&quot;/&gt;&lt;wsp:rsid wsp:val=&quot;00B4668F&quot;/&gt;&lt;wsp:rsid wsp:val=&quot;00B46BE8&quot;/&gt;&lt;wsp:rsid wsp:val=&quot;00B4740F&quot;/&gt;&lt;wsp:rsid wsp:val=&quot;00B5009B&quot;/&gt;&lt;wsp:rsid wsp:val=&quot;00B503F6&quot;/&gt;&lt;wsp:rsid wsp:val=&quot;00B504C6&quot;/&gt;&lt;wsp:rsid wsp:val=&quot;00B50705&quot;/&gt;&lt;wsp:rsid wsp:val=&quot;00B51285&quot;/&gt;&lt;wsp:rsid wsp:val=&quot;00B51DC0&quot;/&gt;&lt;wsp:rsid wsp:val=&quot;00B51E8C&quot;/&gt;&lt;wsp:rsid wsp:val=&quot;00B5251F&quot;/&gt;&lt;wsp:rsid wsp:val=&quot;00B53E8E&quot;/&gt;&lt;wsp:rsid wsp:val=&quot;00B545E8&quot;/&gt;&lt;wsp:rsid wsp:val=&quot;00B55674&quot;/&gt;&lt;wsp:rsid wsp:val=&quot;00B55788&quot;/&gt;&lt;wsp:rsid wsp:val=&quot;00B55E55&quot;/&gt;&lt;wsp:rsid wsp:val=&quot;00B55F2D&quot;/&gt;&lt;wsp:rsid wsp:val=&quot;00B56717&quot;/&gt;&lt;wsp:rsid wsp:val=&quot;00B57137&quot;/&gt;&lt;wsp:rsid wsp:val=&quot;00B60B9F&quot;/&gt;&lt;wsp:rsid wsp:val=&quot;00B62FA7&quot;/&gt;&lt;wsp:rsid wsp:val=&quot;00B63251&quot;/&gt;&lt;wsp:rsid wsp:val=&quot;00B63602&quot;/&gt;&lt;wsp:rsid wsp:val=&quot;00B6391E&quot;/&gt;&lt;wsp:rsid wsp:val=&quot;00B64578&quot;/&gt;&lt;wsp:rsid wsp:val=&quot;00B645B5&quot;/&gt;&lt;wsp:rsid wsp:val=&quot;00B646C3&quot;/&gt;&lt;wsp:rsid wsp:val=&quot;00B64B00&quot;/&gt;&lt;wsp:rsid wsp:val=&quot;00B64F5E&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02&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5D16&quot;/&gt;&lt;wsp:rsid wsp:val=&quot;00B86B66&quot;/&gt;&lt;wsp:rsid wsp:val=&quot;00B86C7C&quot;/&gt;&lt;wsp:rsid wsp:val=&quot;00B87866&quot;/&gt;&lt;wsp:rsid wsp:val=&quot;00B87871&quot;/&gt;&lt;wsp:rsid wsp:val=&quot;00B879E0&quot;/&gt;&lt;wsp:rsid wsp:val=&quot;00B9025D&quot;/&gt;&lt;wsp:rsid wsp:val=&quot;00B905C1&quot;/&gt;&lt;wsp:rsid wsp:val=&quot;00B91544&quot;/&gt;&lt;wsp:rsid wsp:val=&quot;00B923AA&quot;/&gt;&lt;wsp:rsid wsp:val=&quot;00B93147&quot;/&gt;&lt;wsp:rsid wsp:val=&quot;00B93605&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3C4&quot;/&gt;&lt;wsp:rsid wsp:val=&quot;00B97837&quot;/&gt;&lt;wsp:rsid wsp:val=&quot;00B97F16&quot;/&gt;&lt;wsp:rsid wsp:val=&quot;00BA25F7&quot;/&gt;&lt;wsp:rsid wsp:val=&quot;00BA2B52&quot;/&gt;&lt;wsp:rsid wsp:val=&quot;00BA3C9B&quot;/&gt;&lt;wsp:rsid wsp:val=&quot;00BA3E36&quot;/&gt;&lt;wsp:rsid wsp:val=&quot;00BA4DD8&quot;/&gt;&lt;wsp:rsid wsp:val=&quot;00BA5AF9&quot;/&gt;&lt;wsp:rsid wsp:val=&quot;00BA5B85&quot;/&gt;&lt;wsp:rsid wsp:val=&quot;00BA6056&quot;/&gt;&lt;wsp:rsid wsp:val=&quot;00BA676A&quot;/&gt;&lt;wsp:rsid wsp:val=&quot;00BA676F&quot;/&gt;&lt;wsp:rsid wsp:val=&quot;00BA6F15&quot;/&gt;&lt;wsp:rsid wsp:val=&quot;00BA6FBA&quot;/&gt;&lt;wsp:rsid wsp:val=&quot;00BA7710&quot;/&gt;&lt;wsp:rsid wsp:val=&quot;00BB0AC2&quot;/&gt;&lt;wsp:rsid wsp:val=&quot;00BB190C&quot;/&gt;&lt;wsp:rsid wsp:val=&quot;00BB19BB&quot;/&gt;&lt;wsp:rsid wsp:val=&quot;00BB1D13&quot;/&gt;&lt;wsp:rsid wsp:val=&quot;00BB5025&quot;/&gt;&lt;wsp:rsid wsp:val=&quot;00BB509E&quot;/&gt;&lt;wsp:rsid wsp:val=&quot;00BB5ED0&quot;/&gt;&lt;wsp:rsid wsp:val=&quot;00BB637D&quot;/&gt;&lt;wsp:rsid wsp:val=&quot;00BB6775&quot;/&gt;&lt;wsp:rsid wsp:val=&quot;00BC06CA&quot;/&gt;&lt;wsp:rsid wsp:val=&quot;00BC0735&quot;/&gt;&lt;wsp:rsid wsp:val=&quot;00BC087A&quot;/&gt;&lt;wsp:rsid wsp:val=&quot;00BC183C&quot;/&gt;&lt;wsp:rsid wsp:val=&quot;00BC23DD&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5677&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4709&quot;/&gt;&lt;wsp:rsid wsp:val=&quot;00BD59F5&quot;/&gt;&lt;wsp:rsid wsp:val=&quot;00BD6145&quot;/&gt;&lt;wsp:rsid wsp:val=&quot;00BD65A1&quot;/&gt;&lt;wsp:rsid wsp:val=&quot;00BD776C&quot;/&gt;&lt;wsp:rsid wsp:val=&quot;00BD7873&quot;/&gt;&lt;wsp:rsid wsp:val=&quot;00BD799B&quot;/&gt;&lt;wsp:rsid wsp:val=&quot;00BE04DB&quot;/&gt;&lt;wsp:rsid wsp:val=&quot;00BE191C&quot;/&gt;&lt;wsp:rsid wsp:val=&quot;00BE21EC&quot;/&gt;&lt;wsp:rsid wsp:val=&quot;00BE2951&quot;/&gt;&lt;wsp:rsid wsp:val=&quot;00BE4041&quot;/&gt;&lt;wsp:rsid wsp:val=&quot;00BE4792&quot;/&gt;&lt;wsp:rsid wsp:val=&quot;00BE4D5B&quot;/&gt;&lt;wsp:rsid wsp:val=&quot;00BE4EC2&quot;/&gt;&lt;wsp:rsid wsp:val=&quot;00BE575B&quot;/&gt;&lt;wsp:rsid wsp:val=&quot;00BE5804&quot;/&gt;&lt;wsp:rsid wsp:val=&quot;00BE65E9&quot;/&gt;&lt;wsp:rsid wsp:val=&quot;00BE6A15&quot;/&gt;&lt;wsp:rsid wsp:val=&quot;00BE6BA7&quot;/&gt;&lt;wsp:rsid wsp:val=&quot;00BF0C64&quot;/&gt;&lt;wsp:rsid wsp:val=&quot;00BF18D5&quot;/&gt;&lt;wsp:rsid wsp:val=&quot;00BF212B&quot;/&gt;&lt;wsp:rsid wsp:val=&quot;00BF22AD&quot;/&gt;&lt;wsp:rsid wsp:val=&quot;00BF39A6&quot;/&gt;&lt;wsp:rsid wsp:val=&quot;00BF3EFA&quot;/&gt;&lt;wsp:rsid wsp:val=&quot;00BF42AE&quot;/&gt;&lt;wsp:rsid wsp:val=&quot;00BF45C7&quot;/&gt;&lt;wsp:rsid wsp:val=&quot;00BF46E1&quot;/&gt;&lt;wsp:rsid wsp:val=&quot;00BF4B86&quot;/&gt;&lt;wsp:rsid wsp:val=&quot;00BF6F25&quot;/&gt;&lt;wsp:rsid wsp:val=&quot;00C005CB&quot;/&gt;&lt;wsp:rsid wsp:val=&quot;00C00ACD&quot;/&gt;&lt;wsp:rsid wsp:val=&quot;00C021BB&quot;/&gt;&lt;wsp:rsid wsp:val=&quot;00C036F1&quot;/&gt;&lt;wsp:rsid wsp:val=&quot;00C05383&quot;/&gt;&lt;wsp:rsid wsp:val=&quot;00C056CE&quot;/&gt;&lt;wsp:rsid wsp:val=&quot;00C0571F&quot;/&gt;&lt;wsp:rsid wsp:val=&quot;00C06ADA&quot;/&gt;&lt;wsp:rsid wsp:val=&quot;00C06F44&quot;/&gt;&lt;wsp:rsid wsp:val=&quot;00C07B76&quot;/&gt;&lt;wsp:rsid wsp:val=&quot;00C10F87&quot;/&gt;&lt;wsp:rsid wsp:val=&quot;00C1199F&quot;/&gt;&lt;wsp:rsid wsp:val=&quot;00C131B4&quot;/&gt;&lt;wsp:rsid wsp:val=&quot;00C134E5&quot;/&gt;&lt;wsp:rsid wsp:val=&quot;00C135DD&quot;/&gt;&lt;wsp:rsid wsp:val=&quot;00C137F6&quot;/&gt;&lt;wsp:rsid wsp:val=&quot;00C13AEE&quot;/&gt;&lt;wsp:rsid wsp:val=&quot;00C13B5A&quot;/&gt;&lt;wsp:rsid wsp:val=&quot;00C14259&quot;/&gt;&lt;wsp:rsid wsp:val=&quot;00C1456C&quot;/&gt;&lt;wsp:rsid wsp:val=&quot;00C15047&quot;/&gt;&lt;wsp:rsid wsp:val=&quot;00C15AE5&quot;/&gt;&lt;wsp:rsid wsp:val=&quot;00C15CBD&quot;/&gt;&lt;wsp:rsid wsp:val=&quot;00C16340&quot;/&gt;&lt;wsp:rsid wsp:val=&quot;00C165F1&quot;/&gt;&lt;wsp:rsid wsp:val=&quot;00C170FE&quot;/&gt;&lt;wsp:rsid wsp:val=&quot;00C177C7&quot;/&gt;&lt;wsp:rsid wsp:val=&quot;00C17E14&quot;/&gt;&lt;wsp:rsid wsp:val=&quot;00C207F4&quot;/&gt;&lt;wsp:rsid wsp:val=&quot;00C20AE2&quot;/&gt;&lt;wsp:rsid wsp:val=&quot;00C22B1A&quot;/&gt;&lt;wsp:rsid wsp:val=&quot;00C22D90&quot;/&gt;&lt;wsp:rsid wsp:val=&quot;00C2603D&quot;/&gt;&lt;wsp:rsid wsp:val=&quot;00C26A6B&quot;/&gt;&lt;wsp:rsid wsp:val=&quot;00C276D1&quot;/&gt;&lt;wsp:rsid wsp:val=&quot;00C27714&quot;/&gt;&lt;wsp:rsid wsp:val=&quot;00C27EA5&quot;/&gt;&lt;wsp:rsid wsp:val=&quot;00C3012D&quot;/&gt;&lt;wsp:rsid wsp:val=&quot;00C30FC3&quot;/&gt;&lt;wsp:rsid wsp:val=&quot;00C31121&quot;/&gt;&lt;wsp:rsid wsp:val=&quot;00C311AA&quot;/&gt;&lt;wsp:rsid wsp:val=&quot;00C31ADF&quot;/&gt;&lt;wsp:rsid wsp:val=&quot;00C31CE9&quot;/&gt;&lt;wsp:rsid wsp:val=&quot;00C348C0&quot;/&gt;&lt;wsp:rsid wsp:val=&quot;00C35D58&quot;/&gt;&lt;wsp:rsid wsp:val=&quot;00C362E5&quot;/&gt;&lt;wsp:rsid wsp:val=&quot;00C36AF7&quot;/&gt;&lt;wsp:rsid wsp:val=&quot;00C36CD7&quot;/&gt;&lt;wsp:rsid wsp:val=&quot;00C3708E&quot;/&gt;&lt;wsp:rsid wsp:val=&quot;00C374AB&quot;/&gt;&lt;wsp:rsid wsp:val=&quot;00C37912&quot;/&gt;&lt;wsp:rsid wsp:val=&quot;00C37ACC&quot;/&gt;&lt;wsp:rsid wsp:val=&quot;00C37DCA&quot;/&gt;&lt;wsp:rsid wsp:val=&quot;00C37EBC&quot;/&gt;&lt;wsp:rsid wsp:val=&quot;00C4083E&quot;/&gt;&lt;wsp:rsid wsp:val=&quot;00C40E10&quot;/&gt;&lt;wsp:rsid wsp:val=&quot;00C427C9&quot;/&gt;&lt;wsp:rsid wsp:val=&quot;00C431B8&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0AF7&quot;/&gt;&lt;wsp:rsid wsp:val=&quot;00C50E97&quot;/&gt;&lt;wsp:rsid wsp:val=&quot;00C51135&quot;/&gt;&lt;wsp:rsid wsp:val=&quot;00C5129F&quot;/&gt;&lt;wsp:rsid wsp:val=&quot;00C53401&quot;/&gt;&lt;wsp:rsid wsp:val=&quot;00C545A8&quot;/&gt;&lt;wsp:rsid wsp:val=&quot;00C55179&quot;/&gt;&lt;wsp:rsid wsp:val=&quot;00C578BC&quot;/&gt;&lt;wsp:rsid wsp:val=&quot;00C5794B&quot;/&gt;&lt;wsp:rsid wsp:val=&quot;00C608B6&quot;/&gt;&lt;wsp:rsid wsp:val=&quot;00C60BF6&quot;/&gt;&lt;wsp:rsid wsp:val=&quot;00C615D4&quot;/&gt;&lt;wsp:rsid wsp:val=&quot;00C616D4&quot;/&gt;&lt;wsp:rsid wsp:val=&quot;00C627D0&quot;/&gt;&lt;wsp:rsid wsp:val=&quot;00C64321&quot;/&gt;&lt;wsp:rsid wsp:val=&quot;00C64872&quot;/&gt;&lt;wsp:rsid wsp:val=&quot;00C650CF&quot;/&gt;&lt;wsp:rsid wsp:val=&quot;00C65801&quot;/&gt;&lt;wsp:rsid wsp:val=&quot;00C65CF3&quot;/&gt;&lt;wsp:rsid wsp:val=&quot;00C6663E&quot;/&gt;&lt;wsp:rsid wsp:val=&quot;00C670F2&quot;/&gt;&lt;wsp:rsid wsp:val=&quot;00C67D66&quot;/&gt;&lt;wsp:rsid wsp:val=&quot;00C67F55&quot;/&gt;&lt;wsp:rsid wsp:val=&quot;00C70EE9&quot;/&gt;&lt;wsp:rsid wsp:val=&quot;00C70FA3&quot;/&gt;&lt;wsp:rsid wsp:val=&quot;00C70FB5&quot;/&gt;&lt;wsp:rsid wsp:val=&quot;00C71702&quot;/&gt;&lt;wsp:rsid wsp:val=&quot;00C73D62&quot;/&gt;&lt;wsp:rsid wsp:val=&quot;00C74794&quot;/&gt;&lt;wsp:rsid wsp:val=&quot;00C74BDD&quot;/&gt;&lt;wsp:rsid wsp:val=&quot;00C74C86&quot;/&gt;&lt;wsp:rsid wsp:val=&quot;00C74EBA&quot;/&gt;&lt;wsp:rsid wsp:val=&quot;00C75DBF&quot;/&gt;&lt;wsp:rsid wsp:val=&quot;00C76761&quot;/&gt;&lt;wsp:rsid wsp:val=&quot;00C77FC8&quot;/&gt;&lt;wsp:rsid wsp:val=&quot;00C80629&quot;/&gt;&lt;wsp:rsid wsp:val=&quot;00C80949&quot;/&gt;&lt;wsp:rsid wsp:val=&quot;00C80E65&quot;/&gt;&lt;wsp:rsid wsp:val=&quot;00C8100B&quot;/&gt;&lt;wsp:rsid wsp:val=&quot;00C8162E&quot;/&gt;&lt;wsp:rsid wsp:val=&quot;00C828B5&quot;/&gt;&lt;wsp:rsid wsp:val=&quot;00C84954&quot;/&gt;&lt;wsp:rsid wsp:val=&quot;00C852F8&quot;/&gt;&lt;wsp:rsid wsp:val=&quot;00C8540D&quot;/&gt;&lt;wsp:rsid wsp:val=&quot;00C85BF4&quot;/&gt;&lt;wsp:rsid wsp:val=&quot;00C85F76&quot;/&gt;&lt;wsp:rsid wsp:val=&quot;00C86034&quot;/&gt;&lt;wsp:rsid wsp:val=&quot;00C866AD&quot;/&gt;&lt;wsp:rsid wsp:val=&quot;00C869A6&quot;/&gt;&lt;wsp:rsid wsp:val=&quot;00C8735B&quot;/&gt;&lt;wsp:rsid wsp:val=&quot;00C87AE3&quot;/&gt;&lt;wsp:rsid wsp:val=&quot;00C90560&quot;/&gt;&lt;wsp:rsid wsp:val=&quot;00C92340&quot;/&gt;&lt;wsp:rsid wsp:val=&quot;00C92B9F&quot;/&gt;&lt;wsp:rsid wsp:val=&quot;00C93224&quot;/&gt;&lt;wsp:rsid wsp:val=&quot;00C93705&quot;/&gt;&lt;wsp:rsid wsp:val=&quot;00C93E36&quot;/&gt;&lt;wsp:rsid wsp:val=&quot;00C94086&quot;/&gt;&lt;wsp:rsid wsp:val=&quot;00C9466E&quot;/&gt;&lt;wsp:rsid wsp:val=&quot;00C9693F&quot;/&gt;&lt;wsp:rsid wsp:val=&quot;00C96ADA&quot;/&gt;&lt;wsp:rsid wsp:val=&quot;00C96B1D&quot;/&gt;&lt;wsp:rsid wsp:val=&quot;00C96CDA&quot;/&gt;&lt;wsp:rsid wsp:val=&quot;00C97BEA&quot;/&gt;&lt;wsp:rsid wsp:val=&quot;00C97CF5&quot;/&gt;&lt;wsp:rsid wsp:val=&quot;00CA077D&quot;/&gt;&lt;wsp:rsid wsp:val=&quot;00CA1165&quot;/&gt;&lt;wsp:rsid wsp:val=&quot;00CA117F&quot;/&gt;&lt;wsp:rsid wsp:val=&quot;00CA11D8&quot;/&gt;&lt;wsp:rsid wsp:val=&quot;00CA1958&quot;/&gt;&lt;wsp:rsid wsp:val=&quot;00CA224D&quot;/&gt;&lt;wsp:rsid wsp:val=&quot;00CA39A2&quot;/&gt;&lt;wsp:rsid wsp:val=&quot;00CA3AE7&quot;/&gt;&lt;wsp:rsid wsp:val=&quot;00CA3E5B&quot;/&gt;&lt;wsp:rsid wsp:val=&quot;00CA3E83&quot;/&gt;&lt;wsp:rsid wsp:val=&quot;00CA5823&quot;/&gt;&lt;wsp:rsid wsp:val=&quot;00CA5BC0&quot;/&gt;&lt;wsp:rsid wsp:val=&quot;00CA5F74&quot;/&gt;&lt;wsp:rsid wsp:val=&quot;00CA6AE6&quot;/&gt;&lt;wsp:rsid wsp:val=&quot;00CA6DB3&quot;/&gt;&lt;wsp:rsid wsp:val=&quot;00CA7047&quot;/&gt;&lt;wsp:rsid wsp:val=&quot;00CA73D2&quot;/&gt;&lt;wsp:rsid wsp:val=&quot;00CB0156&quot;/&gt;&lt;wsp:rsid wsp:val=&quot;00CB01FC&quot;/&gt;&lt;wsp:rsid wsp:val=&quot;00CB0895&quot;/&gt;&lt;wsp:rsid wsp:val=&quot;00CB09BD&quot;/&gt;&lt;wsp:rsid wsp:val=&quot;00CB1AB4&quot;/&gt;&lt;wsp:rsid wsp:val=&quot;00CB3142&quot;/&gt;&lt;wsp:rsid wsp:val=&quot;00CB3739&quot;/&gt;&lt;wsp:rsid wsp:val=&quot;00CB4481&quot;/&gt;&lt;wsp:rsid wsp:val=&quot;00CB6416&quot;/&gt;&lt;wsp:rsid wsp:val=&quot;00CB6B27&quot;/&gt;&lt;wsp:rsid wsp:val=&quot;00CB6D63&quot;/&gt;&lt;wsp:rsid wsp:val=&quot;00CB7056&quot;/&gt;&lt;wsp:rsid wsp:val=&quot;00CB79CD&quot;/&gt;&lt;wsp:rsid wsp:val=&quot;00CC0770&quot;/&gt;&lt;wsp:rsid wsp:val=&quot;00CC0AB5&quot;/&gt;&lt;wsp:rsid wsp:val=&quot;00CC16DC&quot;/&gt;&lt;wsp:rsid wsp:val=&quot;00CC20D7&quot;/&gt;&lt;wsp:rsid wsp:val=&quot;00CC2ECD&quot;/&gt;&lt;wsp:rsid wsp:val=&quot;00CC4075&quot;/&gt;&lt;wsp:rsid wsp:val=&quot;00CC5955&quot;/&gt;&lt;wsp:rsid wsp:val=&quot;00CC5DE5&quot;/&gt;&lt;wsp:rsid wsp:val=&quot;00CC5EDA&quot;/&gt;&lt;wsp:rsid wsp:val=&quot;00CC63B0&quot;/&gt;&lt;wsp:rsid wsp:val=&quot;00CC65BF&quot;/&gt;&lt;wsp:rsid wsp:val=&quot;00CC7187&quot;/&gt;&lt;wsp:rsid wsp:val=&quot;00CC729D&quot;/&gt;&lt;wsp:rsid wsp:val=&quot;00CC7362&quot;/&gt;&lt;wsp:rsid wsp:val=&quot;00CC74CA&quot;/&gt;&lt;wsp:rsid wsp:val=&quot;00CC7B6B&quot;/&gt;&lt;wsp:rsid wsp:val=&quot;00CC7C41&quot;/&gt;&lt;wsp:rsid wsp:val=&quot;00CC7FAD&quot;/&gt;&lt;wsp:rsid wsp:val=&quot;00CD0189&quot;/&gt;&lt;wsp:rsid wsp:val=&quot;00CD0B2A&quot;/&gt;&lt;wsp:rsid wsp:val=&quot;00CD1DE9&quot;/&gt;&lt;wsp:rsid wsp:val=&quot;00CD2397&quot;/&gt;&lt;wsp:rsid wsp:val=&quot;00CD27E9&quot;/&gt;&lt;wsp:rsid wsp:val=&quot;00CD2CB3&quot;/&gt;&lt;wsp:rsid wsp:val=&quot;00CD2F0A&quot;/&gt;&lt;wsp:rsid wsp:val=&quot;00CD3227&quot;/&gt;&lt;wsp:rsid wsp:val=&quot;00CD45B8&quot;/&gt;&lt;wsp:rsid wsp:val=&quot;00CD4B62&quot;/&gt;&lt;wsp:rsid wsp:val=&quot;00CD4C99&quot;/&gt;&lt;wsp:rsid wsp:val=&quot;00CD59DE&quot;/&gt;&lt;wsp:rsid wsp:val=&quot;00CD59F6&quot;/&gt;&lt;wsp:rsid wsp:val=&quot;00CD5BE7&quot;/&gt;&lt;wsp:rsid wsp:val=&quot;00CD688F&quot;/&gt;&lt;wsp:rsid wsp:val=&quot;00CD7E66&quot;/&gt;&lt;wsp:rsid wsp:val=&quot;00CE0029&quot;/&gt;&lt;wsp:rsid wsp:val=&quot;00CE04D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541&quot;/&gt;&lt;wsp:rsid wsp:val=&quot;00CE58AC&quot;/&gt;&lt;wsp:rsid wsp:val=&quot;00CE6C30&quot;/&gt;&lt;wsp:rsid wsp:val=&quot;00CE7006&quot;/&gt;&lt;wsp:rsid wsp:val=&quot;00CE70F4&quot;/&gt;&lt;wsp:rsid wsp:val=&quot;00CE7422&quot;/&gt;&lt;wsp:rsid wsp:val=&quot;00CE7BE7&quot;/&gt;&lt;wsp:rsid wsp:val=&quot;00CE7EDC&quot;/&gt;&lt;wsp:rsid wsp:val=&quot;00CF0CB3&quot;/&gt;&lt;wsp:rsid wsp:val=&quot;00CF0E31&quot;/&gt;&lt;wsp:rsid wsp:val=&quot;00CF0EB4&quot;/&gt;&lt;wsp:rsid wsp:val=&quot;00CF19B1&quot;/&gt;&lt;wsp:rsid wsp:val=&quot;00CF1CAC&quot;/&gt;&lt;wsp:rsid wsp:val=&quot;00CF2680&quot;/&gt;&lt;wsp:rsid wsp:val=&quot;00CF2B50&quot;/&gt;&lt;wsp:rsid wsp:val=&quot;00CF3482&quot;/&gt;&lt;wsp:rsid wsp:val=&quot;00CF474B&quot;/&gt;&lt;wsp:rsid wsp:val=&quot;00CF4EEB&quot;/&gt;&lt;wsp:rsid wsp:val=&quot;00CF4F33&quot;/&gt;&lt;wsp:rsid wsp:val=&quot;00CF4FA2&quot;/&gt;&lt;wsp:rsid wsp:val=&quot;00D00D13&quot;/&gt;&lt;wsp:rsid wsp:val=&quot;00D01D25&quot;/&gt;&lt;wsp:rsid wsp:val=&quot;00D0213B&quot;/&gt;&lt;wsp:rsid wsp:val=&quot;00D02334&quot;/&gt;&lt;wsp:rsid wsp:val=&quot;00D02838&quot;/&gt;&lt;wsp:rsid wsp:val=&quot;00D0367B&quot;/&gt;&lt;wsp:rsid wsp:val=&quot;00D07271&quot;/&gt;&lt;wsp:rsid wsp:val=&quot;00D11022&quot;/&gt;&lt;wsp:rsid wsp:val=&quot;00D133A5&quot;/&gt;&lt;wsp:rsid wsp:val=&quot;00D13529&quot;/&gt;&lt;wsp:rsid wsp:val=&quot;00D14176&quot;/&gt;&lt;wsp:rsid wsp:val=&quot;00D15A9C&quot;/&gt;&lt;wsp:rsid wsp:val=&quot;00D16331&quot;/&gt;&lt;wsp:rsid wsp:val=&quot;00D173BB&quot;/&gt;&lt;wsp:rsid wsp:val=&quot;00D17849&quot;/&gt;&lt;wsp:rsid wsp:val=&quot;00D1784C&quot;/&gt;&lt;wsp:rsid wsp:val=&quot;00D178FE&quot;/&gt;&lt;wsp:rsid wsp:val=&quot;00D17C29&quot;/&gt;&lt;wsp:rsid wsp:val=&quot;00D17D9D&quot;/&gt;&lt;wsp:rsid wsp:val=&quot;00D20E3D&quot;/&gt;&lt;wsp:rsid wsp:val=&quot;00D2103B&quot;/&gt;&lt;wsp:rsid wsp:val=&quot;00D2117A&quot;/&gt;&lt;wsp:rsid wsp:val=&quot;00D214B2&quot;/&gt;&lt;wsp:rsid wsp:val=&quot;00D21787&quot;/&gt;&lt;wsp:rsid wsp:val=&quot;00D219FF&quot;/&gt;&lt;wsp:rsid wsp:val=&quot;00D2275E&quot;/&gt;&lt;wsp:rsid wsp:val=&quot;00D22A46&quot;/&gt;&lt;wsp:rsid wsp:val=&quot;00D22BF2&quot;/&gt;&lt;wsp:rsid wsp:val=&quot;00D22E4F&quot;/&gt;&lt;wsp:rsid wsp:val=&quot;00D24000&quot;/&gt;&lt;wsp:rsid wsp:val=&quot;00D25207&quot;/&gt;&lt;wsp:rsid wsp:val=&quot;00D26D24&quot;/&gt;&lt;wsp:rsid wsp:val=&quot;00D27105&quot;/&gt;&lt;wsp:rsid wsp:val=&quot;00D27FB5&quot;/&gt;&lt;wsp:rsid wsp:val=&quot;00D321A0&quot;/&gt;&lt;wsp:rsid wsp:val=&quot;00D325A2&quot;/&gt;&lt;wsp:rsid wsp:val=&quot;00D33F58&quot;/&gt;&lt;wsp:rsid wsp:val=&quot;00D35B93&quot;/&gt;&lt;wsp:rsid wsp:val=&quot;00D36457&quot;/&gt;&lt;wsp:rsid wsp:val=&quot;00D378FB&quot;/&gt;&lt;wsp:rsid wsp:val=&quot;00D42253&quot;/&gt;&lt;wsp:rsid wsp:val=&quot;00D4270B&quot;/&gt;&lt;wsp:rsid wsp:val=&quot;00D42BCB&quot;/&gt;&lt;wsp:rsid wsp:val=&quot;00D42D61&quot;/&gt;&lt;wsp:rsid wsp:val=&quot;00D44106&quot;/&gt;&lt;wsp:rsid wsp:val=&quot;00D44218&quot;/&gt;&lt;wsp:rsid wsp:val=&quot;00D446A1&quot;/&gt;&lt;wsp:rsid wsp:val=&quot;00D452DC&quot;/&gt;&lt;wsp:rsid wsp:val=&quot;00D46073&quot;/&gt;&lt;wsp:rsid wsp:val=&quot;00D4643C&quot;/&gt;&lt;wsp:rsid wsp:val=&quot;00D4651C&quot;/&gt;&lt;wsp:rsid wsp:val=&quot;00D46EDE&quot;/&gt;&lt;wsp:rsid wsp:val=&quot;00D50240&quot;/&gt;&lt;wsp:rsid wsp:val=&quot;00D51A99&quot;/&gt;&lt;wsp:rsid wsp:val=&quot;00D51FCC&quot;/&gt;&lt;wsp:rsid wsp:val=&quot;00D5271E&quot;/&gt;&lt;wsp:rsid wsp:val=&quot;00D529A0&quot;/&gt;&lt;wsp:rsid wsp:val=&quot;00D5348E&quot;/&gt;&lt;wsp:rsid wsp:val=&quot;00D538EE&quot;/&gt;&lt;wsp:rsid wsp:val=&quot;00D53918&quot;/&gt;&lt;wsp:rsid wsp:val=&quot;00D55E2F&quot;/&gt;&lt;wsp:rsid wsp:val=&quot;00D57073&quot;/&gt;&lt;wsp:rsid wsp:val=&quot;00D57E31&quot;/&gt;&lt;wsp:rsid wsp:val=&quot;00D6002B&quot;/&gt;&lt;wsp:rsid wsp:val=&quot;00D601E8&quot;/&gt;&lt;wsp:rsid wsp:val=&quot;00D62419&quot;/&gt;&lt;wsp:rsid wsp:val=&quot;00D63AD4&quot;/&gt;&lt;wsp:rsid wsp:val=&quot;00D644FD&quot;/&gt;&lt;wsp:rsid wsp:val=&quot;00D648FD&quot;/&gt;&lt;wsp:rsid wsp:val=&quot;00D65070&quot;/&gt;&lt;wsp:rsid wsp:val=&quot;00D65EDD&quot;/&gt;&lt;wsp:rsid wsp:val=&quot;00D66033&quot;/&gt;&lt;wsp:rsid wsp:val=&quot;00D667E7&quot;/&gt;&lt;wsp:rsid wsp:val=&quot;00D669C4&quot;/&gt;&lt;wsp:rsid wsp:val=&quot;00D675C2&quot;/&gt;&lt;wsp:rsid wsp:val=&quot;00D67988&quot;/&gt;&lt;wsp:rsid wsp:val=&quot;00D70133&quot;/&gt;&lt;wsp:rsid wsp:val=&quot;00D70919&quot;/&gt;&lt;wsp:rsid wsp:val=&quot;00D70B82&quot;/&gt;&lt;wsp:rsid wsp:val=&quot;00D71045&quot;/&gt;&lt;wsp:rsid wsp:val=&quot;00D71B4B&quot;/&gt;&lt;wsp:rsid wsp:val=&quot;00D71D12&quot;/&gt;&lt;wsp:rsid wsp:val=&quot;00D725BD&quot;/&gt;&lt;wsp:rsid wsp:val=&quot;00D7273B&quot;/&gt;&lt;wsp:rsid wsp:val=&quot;00D7276A&quot;/&gt;&lt;wsp:rsid wsp:val=&quot;00D729FA&quot;/&gt;&lt;wsp:rsid wsp:val=&quot;00D72F9A&quot;/&gt;&lt;wsp:rsid wsp:val=&quot;00D73998&quot;/&gt;&lt;wsp:rsid wsp:val=&quot;00D74549&quot;/&gt;&lt;wsp:rsid wsp:val=&quot;00D753FD&quot;/&gt;&lt;wsp:rsid wsp:val=&quot;00D757F8&quot;/&gt;&lt;wsp:rsid wsp:val=&quot;00D759A6&quot;/&gt;&lt;wsp:rsid wsp:val=&quot;00D75D96&quot;/&gt;&lt;wsp:rsid wsp:val=&quot;00D7687D&quot;/&gt;&lt;wsp:rsid wsp:val=&quot;00D8003A&quot;/&gt;&lt;wsp:rsid wsp:val=&quot;00D80823&quot;/&gt;&lt;wsp:rsid wsp:val=&quot;00D80906&quot;/&gt;&lt;wsp:rsid wsp:val=&quot;00D80D6E&quot;/&gt;&lt;wsp:rsid wsp:val=&quot;00D8114C&quot;/&gt;&lt;wsp:rsid wsp:val=&quot;00D81664&quot;/&gt;&lt;wsp:rsid wsp:val=&quot;00D8189C&quot;/&gt;&lt;wsp:rsid wsp:val=&quot;00D81DBF&quot;/&gt;&lt;wsp:rsid wsp:val=&quot;00D81F9C&quot;/&gt;&lt;wsp:rsid wsp:val=&quot;00D8208D&quot;/&gt;&lt;wsp:rsid wsp:val=&quot;00D82A79&quot;/&gt;&lt;wsp:rsid wsp:val=&quot;00D82BD3&quot;/&gt;&lt;wsp:rsid wsp:val=&quot;00D837D8&quot;/&gt;&lt;wsp:rsid wsp:val=&quot;00D84549&quot;/&gt;&lt;wsp:rsid wsp:val=&quot;00D84630&quot;/&gt;&lt;wsp:rsid wsp:val=&quot;00D84E29&quot;/&gt;&lt;wsp:rsid wsp:val=&quot;00D858F3&quot;/&gt;&lt;wsp:rsid wsp:val=&quot;00D861A1&quot;/&gt;&lt;wsp:rsid wsp:val=&quot;00D86225&quot;/&gt;&lt;wsp:rsid wsp:val=&quot;00D875C2&quot;/&gt;&lt;wsp:rsid wsp:val=&quot;00D90345&quot;/&gt;&lt;wsp:rsid wsp:val=&quot;00D903E3&quot;/&gt;&lt;wsp:rsid wsp:val=&quot;00D9041F&quot;/&gt;&lt;wsp:rsid wsp:val=&quot;00D90C68&quot;/&gt;&lt;wsp:rsid wsp:val=&quot;00D91D7C&quot;/&gt;&lt;wsp:rsid wsp:val=&quot;00D92677&quot;/&gt;&lt;wsp:rsid wsp:val=&quot;00D92792&quot;/&gt;&lt;wsp:rsid wsp:val=&quot;00D92C68&quot;/&gt;&lt;wsp:rsid wsp:val=&quot;00D93F37&quot;/&gt;&lt;wsp:rsid wsp:val=&quot;00D95383&quot;/&gt;&lt;wsp:rsid wsp:val=&quot;00D968E2&quot;/&gt;&lt;wsp:rsid wsp:val=&quot;00D96C54&quot;/&gt;&lt;wsp:rsid wsp:val=&quot;00D96D6C&quot;/&gt;&lt;wsp:rsid wsp:val=&quot;00D96E04&quot;/&gt;&lt;wsp:rsid wsp:val=&quot;00D9721E&quot;/&gt;&lt;wsp:rsid wsp:val=&quot;00D974F4&quot;/&gt;&lt;wsp:rsid wsp:val=&quot;00D978AF&quot;/&gt;&lt;wsp:rsid wsp:val=&quot;00D97F58&quot;/&gt;&lt;wsp:rsid wsp:val=&quot;00DA05F5&quot;/&gt;&lt;wsp:rsid wsp:val=&quot;00DA0A6B&quot;/&gt;&lt;wsp:rsid wsp:val=&quot;00DA0E10&quot;/&gt;&lt;wsp:rsid wsp:val=&quot;00DA0FF3&quot;/&gt;&lt;wsp:rsid wsp:val=&quot;00DA138B&quot;/&gt;&lt;wsp:rsid wsp:val=&quot;00DA14CF&quot;/&gt;&lt;wsp:rsid wsp:val=&quot;00DA1A34&quot;/&gt;&lt;wsp:rsid wsp:val=&quot;00DA2679&quot;/&gt;&lt;wsp:rsid wsp:val=&quot;00DA2A09&quot;/&gt;&lt;wsp:rsid wsp:val=&quot;00DA321C&quot;/&gt;&lt;wsp:rsid wsp:val=&quot;00DA3716&quot;/&gt;&lt;wsp:rsid wsp:val=&quot;00DA3873&quot;/&gt;&lt;wsp:rsid wsp:val=&quot;00DA393D&quot;/&gt;&lt;wsp:rsid wsp:val=&quot;00DA3CB8&quot;/&gt;&lt;wsp:rsid wsp:val=&quot;00DA5000&quot;/&gt;&lt;wsp:rsid wsp:val=&quot;00DA5B2D&quot;/&gt;&lt;wsp:rsid wsp:val=&quot;00DA620F&quot;/&gt;&lt;wsp:rsid wsp:val=&quot;00DA6B04&quot;/&gt;&lt;wsp:rsid wsp:val=&quot;00DA7FFB&quot;/&gt;&lt;wsp:rsid wsp:val=&quot;00DB072E&quot;/&gt;&lt;wsp:rsid wsp:val=&quot;00DB07DE&quot;/&gt;&lt;wsp:rsid wsp:val=&quot;00DB07DF&quot;/&gt;&lt;wsp:rsid wsp:val=&quot;00DB13EE&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5A89&quot;/&gt;&lt;wsp:rsid wsp:val=&quot;00DC5CE9&quot;/&gt;&lt;wsp:rsid wsp:val=&quot;00DC61AB&quot;/&gt;&lt;wsp:rsid wsp:val=&quot;00DC6341&quot;/&gt;&lt;wsp:rsid wsp:val=&quot;00DC646A&quot;/&gt;&lt;wsp:rsid wsp:val=&quot;00DC6A42&quot;/&gt;&lt;wsp:rsid wsp:val=&quot;00DC6A7B&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4AC9&quot;/&gt;&lt;wsp:rsid wsp:val=&quot;00DD4D9E&quot;/&gt;&lt;wsp:rsid wsp:val=&quot;00DD5436&quot;/&gt;&lt;wsp:rsid wsp:val=&quot;00DD5919&quot;/&gt;&lt;wsp:rsid wsp:val=&quot;00DD59AE&quot;/&gt;&lt;wsp:rsid wsp:val=&quot;00DD6DC5&quot;/&gt;&lt;wsp:rsid wsp:val=&quot;00DD6FAC&quot;/&gt;&lt;wsp:rsid wsp:val=&quot;00DD6FF7&quot;/&gt;&lt;wsp:rsid wsp:val=&quot;00DD7173&quot;/&gt;&lt;wsp:rsid wsp:val=&quot;00DD7D06&quot;/&gt;&lt;wsp:rsid wsp:val=&quot;00DE0A84&quot;/&gt;&lt;wsp:rsid wsp:val=&quot;00DE1915&quot;/&gt;&lt;wsp:rsid wsp:val=&quot;00DE1ECE&quot;/&gt;&lt;wsp:rsid wsp:val=&quot;00DE1F87&quot;/&gt;&lt;wsp:rsid wsp:val=&quot;00DE3632&quot;/&gt;&lt;wsp:rsid wsp:val=&quot;00DE37BA&quot;/&gt;&lt;wsp:rsid wsp:val=&quot;00DE3A0C&quot;/&gt;&lt;wsp:rsid wsp:val=&quot;00DE3B11&quot;/&gt;&lt;wsp:rsid wsp:val=&quot;00DE3F6A&quot;/&gt;&lt;wsp:rsid wsp:val=&quot;00DE5C1E&quot;/&gt;&lt;wsp:rsid wsp:val=&quot;00DE7681&quot;/&gt;&lt;wsp:rsid wsp:val=&quot;00DF0053&quot;/&gt;&lt;wsp:rsid wsp:val=&quot;00DF0A83&quot;/&gt;&lt;wsp:rsid wsp:val=&quot;00DF0BC4&quot;/&gt;&lt;wsp:rsid wsp:val=&quot;00DF0D3E&quot;/&gt;&lt;wsp:rsid wsp:val=&quot;00DF0DC3&quot;/&gt;&lt;wsp:rsid wsp:val=&quot;00DF18DC&quot;/&gt;&lt;wsp:rsid wsp:val=&quot;00DF2871&quot;/&gt;&lt;wsp:rsid wsp:val=&quot;00DF44D6&quot;/&gt;&lt;wsp:rsid wsp:val=&quot;00DF4F8C&quot;/&gt;&lt;wsp:rsid wsp:val=&quot;00DF5282&quot;/&gt;&lt;wsp:rsid wsp:val=&quot;00DF537A&quot;/&gt;&lt;wsp:rsid wsp:val=&quot;00DF55EA&quot;/&gt;&lt;wsp:rsid wsp:val=&quot;00DF5A16&quot;/&gt;&lt;wsp:rsid wsp:val=&quot;00DF5AC4&quot;/&gt;&lt;wsp:rsid wsp:val=&quot;00DF5DDA&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C98&quot;/&gt;&lt;wsp:rsid wsp:val=&quot;00E00E26&quot;/&gt;&lt;wsp:rsid wsp:val=&quot;00E0100C&quot;/&gt;&lt;wsp:rsid wsp:val=&quot;00E0219B&quot;/&gt;&lt;wsp:rsid wsp:val=&quot;00E02407&quot;/&gt;&lt;wsp:rsid wsp:val=&quot;00E02A73&quot;/&gt;&lt;wsp:rsid wsp:val=&quot;00E02CBC&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1ACD&quot;/&gt;&lt;wsp:rsid wsp:val=&quot;00E12122&quot;/&gt;&lt;wsp:rsid wsp:val=&quot;00E12264&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856&quot;/&gt;&lt;wsp:rsid wsp:val=&quot;00E179C1&quot;/&gt;&lt;wsp:rsid wsp:val=&quot;00E17AF6&quot;/&gt;&lt;wsp:rsid wsp:val=&quot;00E17E54&quot;/&gt;&lt;wsp:rsid wsp:val=&quot;00E17E85&quot;/&gt;&lt;wsp:rsid wsp:val=&quot;00E20FD2&quot;/&gt;&lt;wsp:rsid wsp:val=&quot;00E21435&quot;/&gt;&lt;wsp:rsid wsp:val=&quot;00E21FB3&quot;/&gt;&lt;wsp:rsid wsp:val=&quot;00E2230B&quot;/&gt;&lt;wsp:rsid wsp:val=&quot;00E22325&quot;/&gt;&lt;wsp:rsid wsp:val=&quot;00E233D3&quot;/&gt;&lt;wsp:rsid wsp:val=&quot;00E24CC8&quot;/&gt;&lt;wsp:rsid wsp:val=&quot;00E25B58&quot;/&gt;&lt;wsp:rsid wsp:val=&quot;00E264BC&quot;/&gt;&lt;wsp:rsid wsp:val=&quot;00E26925&quot;/&gt;&lt;wsp:rsid wsp:val=&quot;00E27BF7&quot;/&gt;&lt;wsp:rsid wsp:val=&quot;00E27C9F&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4AC1&quot;/&gt;&lt;wsp:rsid wsp:val=&quot;00E350A6&quot;/&gt;&lt;wsp:rsid wsp:val=&quot;00E35136&quot;/&gt;&lt;wsp:rsid wsp:val=&quot;00E351DB&quot;/&gt;&lt;wsp:rsid wsp:val=&quot;00E3553A&quot;/&gt;&lt;wsp:rsid wsp:val=&quot;00E36FBD&quot;/&gt;&lt;wsp:rsid wsp:val=&quot;00E370C9&quot;/&gt;&lt;wsp:rsid wsp:val=&quot;00E376F4&quot;/&gt;&lt;wsp:rsid wsp:val=&quot;00E377F4&quot;/&gt;&lt;wsp:rsid wsp:val=&quot;00E37B3A&quot;/&gt;&lt;wsp:rsid wsp:val=&quot;00E4082F&quot;/&gt;&lt;wsp:rsid wsp:val=&quot;00E40D8B&quot;/&gt;&lt;wsp:rsid wsp:val=&quot;00E410C0&quot;/&gt;&lt;wsp:rsid wsp:val=&quot;00E41FC8&quot;/&gt;&lt;wsp:rsid wsp:val=&quot;00E42D6D&quot;/&gt;&lt;wsp:rsid wsp:val=&quot;00E43218&quot;/&gt;&lt;wsp:rsid wsp:val=&quot;00E43283&quot;/&gt;&lt;wsp:rsid wsp:val=&quot;00E43562&quot;/&gt;&lt;wsp:rsid wsp:val=&quot;00E43AB8&quot;/&gt;&lt;wsp:rsid wsp:val=&quot;00E44358&quot;/&gt;&lt;wsp:rsid wsp:val=&quot;00E44BFE&quot;/&gt;&lt;wsp:rsid wsp:val=&quot;00E461D3&quot;/&gt;&lt;wsp:rsid wsp:val=&quot;00E46AA8&quot;/&gt;&lt;wsp:rsid wsp:val=&quot;00E478A7&quot;/&gt;&lt;wsp:rsid wsp:val=&quot;00E51629&quot;/&gt;&lt;wsp:rsid wsp:val=&quot;00E5312D&quot;/&gt;&lt;wsp:rsid wsp:val=&quot;00E536E0&quot;/&gt;&lt;wsp:rsid wsp:val=&quot;00E537D0&quot;/&gt;&lt;wsp:rsid wsp:val=&quot;00E53D7A&quot;/&gt;&lt;wsp:rsid wsp:val=&quot;00E53FE5&quot;/&gt;&lt;wsp:rsid wsp:val=&quot;00E53FF3&quot;/&gt;&lt;wsp:rsid wsp:val=&quot;00E542BF&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592&quot;/&gt;&lt;wsp:rsid wsp:val=&quot;00E63FC8&quot;/&gt;&lt;wsp:rsid wsp:val=&quot;00E6435C&quot;/&gt;&lt;wsp:rsid wsp:val=&quot;00E645BD&quot;/&gt;&lt;wsp:rsid wsp:val=&quot;00E64BC0&quot;/&gt;&lt;wsp:rsid wsp:val=&quot;00E64FAF&quot;/&gt;&lt;wsp:rsid wsp:val=&quot;00E653B8&quot;/&gt;&lt;wsp:rsid wsp:val=&quot;00E66818&quot;/&gt;&lt;wsp:rsid wsp:val=&quot;00E66E53&quot;/&gt;&lt;wsp:rsid wsp:val=&quot;00E6738A&quot;/&gt;&lt;wsp:rsid wsp:val=&quot;00E67630&quot;/&gt;&lt;wsp:rsid wsp:val=&quot;00E677AA&quot;/&gt;&lt;wsp:rsid wsp:val=&quot;00E67B65&quot;/&gt;&lt;wsp:rsid wsp:val=&quot;00E67CD7&quot;/&gt;&lt;wsp:rsid wsp:val=&quot;00E67E8C&quot;/&gt;&lt;wsp:rsid wsp:val=&quot;00E71BB2&quot;/&gt;&lt;wsp:rsid wsp:val=&quot;00E71CD0&quot;/&gt;&lt;wsp:rsid wsp:val=&quot;00E71D28&quot;/&gt;&lt;wsp:rsid wsp:val=&quot;00E71EE0&quot;/&gt;&lt;wsp:rsid wsp:val=&quot;00E723E5&quot;/&gt;&lt;wsp:rsid wsp:val=&quot;00E72DE8&quot;/&gt;&lt;wsp:rsid wsp:val=&quot;00E72E50&quot;/&gt;&lt;wsp:rsid wsp:val=&quot;00E75383&quot;/&gt;&lt;wsp:rsid wsp:val=&quot;00E75C1D&quot;/&gt;&lt;wsp:rsid wsp:val=&quot;00E75FB2&quot;/&gt;&lt;wsp:rsid wsp:val=&quot;00E76349&quot;/&gt;&lt;wsp:rsid wsp:val=&quot;00E76732&quot;/&gt;&lt;wsp:rsid wsp:val=&quot;00E76736&quot;/&gt;&lt;wsp:rsid wsp:val=&quot;00E76FD6&quot;/&gt;&lt;wsp:rsid wsp:val=&quot;00E770E5&quot;/&gt;&lt;wsp:rsid wsp:val=&quot;00E77B23&quot;/&gt;&lt;wsp:rsid wsp:val=&quot;00E80025&quot;/&gt;&lt;wsp:rsid wsp:val=&quot;00E8022A&quot;/&gt;&lt;wsp:rsid wsp:val=&quot;00E811F2&quot;/&gt;&lt;wsp:rsid wsp:val=&quot;00E8193C&quot;/&gt;&lt;wsp:rsid wsp:val=&quot;00E820CB&quot;/&gt;&lt;wsp:rsid wsp:val=&quot;00E83271&quot;/&gt;&lt;wsp:rsid wsp:val=&quot;00E833FF&quot;/&gt;&lt;wsp:rsid wsp:val=&quot;00E8393D&quot;/&gt;&lt;wsp:rsid wsp:val=&quot;00E83949&quot;/&gt;&lt;wsp:rsid wsp:val=&quot;00E844F6&quot;/&gt;&lt;wsp:rsid wsp:val=&quot;00E84620&quot;/&gt;&lt;wsp:rsid wsp:val=&quot;00E84C67&quot;/&gt;&lt;wsp:rsid wsp:val=&quot;00E84EB6&quot;/&gt;&lt;wsp:rsid wsp:val=&quot;00E8519E&quot;/&gt;&lt;wsp:rsid wsp:val=&quot;00E8582B&quot;/&gt;&lt;wsp:rsid wsp:val=&quot;00E87441&quot;/&gt;&lt;wsp:rsid wsp:val=&quot;00E90009&quot;/&gt;&lt;wsp:rsid wsp:val=&quot;00E9022C&quot;/&gt;&lt;wsp:rsid wsp:val=&quot;00E90C25&quot;/&gt;&lt;wsp:rsid wsp:val=&quot;00E91517&quot;/&gt;&lt;wsp:rsid wsp:val=&quot;00E92068&quot;/&gt;&lt;wsp:rsid wsp:val=&quot;00E93589&quot;/&gt;&lt;wsp:rsid wsp:val=&quot;00E939F5&quot;/&gt;&lt;wsp:rsid wsp:val=&quot;00E94F6A&quot;/&gt;&lt;wsp:rsid wsp:val=&quot;00E95BFC&quot;/&gt;&lt;wsp:rsid wsp:val=&quot;00E96C2F&quot;/&gt;&lt;wsp:rsid wsp:val=&quot;00E972B7&quot;/&gt;&lt;wsp:rsid wsp:val=&quot;00EA1221&quot;/&gt;&lt;wsp:rsid wsp:val=&quot;00EA14E3&quot;/&gt;&lt;wsp:rsid wsp:val=&quot;00EA14EC&quot;/&gt;&lt;wsp:rsid wsp:val=&quot;00EA163B&quot;/&gt;&lt;wsp:rsid wsp:val=&quot;00EA16DB&quot;/&gt;&lt;wsp:rsid wsp:val=&quot;00EA20A8&quot;/&gt;&lt;wsp:rsid wsp:val=&quot;00EA2FB0&quot;/&gt;&lt;wsp:rsid wsp:val=&quot;00EA339D&quot;/&gt;&lt;wsp:rsid wsp:val=&quot;00EA4139&quot;/&gt;&lt;wsp:rsid wsp:val=&quot;00EA4219&quot;/&gt;&lt;wsp:rsid wsp:val=&quot;00EA4230&quot;/&gt;&lt;wsp:rsid wsp:val=&quot;00EA449C&quot;/&gt;&lt;wsp:rsid wsp:val=&quot;00EA513A&quot;/&gt;&lt;wsp:rsid wsp:val=&quot;00EA586E&quot;/&gt;&lt;wsp:rsid wsp:val=&quot;00EA665B&quot;/&gt;&lt;wsp:rsid wsp:val=&quot;00EA6C14&quot;/&gt;&lt;wsp:rsid wsp:val=&quot;00EB0659&quot;/&gt;&lt;wsp:rsid wsp:val=&quot;00EB1168&quot;/&gt;&lt;wsp:rsid wsp:val=&quot;00EB27EF&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2BA1&quot;/&gt;&lt;wsp:rsid wsp:val=&quot;00EC3904&quot;/&gt;&lt;wsp:rsid wsp:val=&quot;00EC3A4B&quot;/&gt;&lt;wsp:rsid wsp:val=&quot;00EC3B9B&quot;/&gt;&lt;wsp:rsid wsp:val=&quot;00EC4948&quot;/&gt;&lt;wsp:rsid wsp:val=&quot;00EC4FE7&quot;/&gt;&lt;wsp:rsid wsp:val=&quot;00EC5066&quot;/&gt;&lt;wsp:rsid wsp:val=&quot;00EC5528&quot;/&gt;&lt;wsp:rsid wsp:val=&quot;00EC6172&quot;/&gt;&lt;wsp:rsid wsp:val=&quot;00EC6ADA&quot;/&gt;&lt;wsp:rsid wsp:val=&quot;00EC77AC&quot;/&gt;&lt;wsp:rsid wsp:val=&quot;00EC7B6A&quot;/&gt;&lt;wsp:rsid wsp:val=&quot;00ED0102&quot;/&gt;&lt;wsp:rsid wsp:val=&quot;00ED189E&quot;/&gt;&lt;wsp:rsid wsp:val=&quot;00ED2732&quot;/&gt;&lt;wsp:rsid wsp:val=&quot;00ED375D&quot;/&gt;&lt;wsp:rsid wsp:val=&quot;00ED40AD&quot;/&gt;&lt;wsp:rsid wsp:val=&quot;00ED457C&quot;/&gt;&lt;wsp:rsid wsp:val=&quot;00ED4AAC&quot;/&gt;&lt;wsp:rsid wsp:val=&quot;00ED4D30&quot;/&gt;&lt;wsp:rsid wsp:val=&quot;00ED6452&quot;/&gt;&lt;wsp:rsid wsp:val=&quot;00ED6B00&quot;/&gt;&lt;wsp:rsid wsp:val=&quot;00ED7853&quot;/&gt;&lt;wsp:rsid wsp:val=&quot;00ED7C33&quot;/&gt;&lt;wsp:rsid wsp:val=&quot;00EE0599&quot;/&gt;&lt;wsp:rsid wsp:val=&quot;00EE14FA&quot;/&gt;&lt;wsp:rsid wsp:val=&quot;00EE1A94&quot;/&gt;&lt;wsp:rsid wsp:val=&quot;00EE226B&quot;/&gt;&lt;wsp:rsid wsp:val=&quot;00EE3905&quot;/&gt;&lt;wsp:rsid wsp:val=&quot;00EE3E54&quot;/&gt;&lt;wsp:rsid wsp:val=&quot;00EE4580&quot;/&gt;&lt;wsp:rsid wsp:val=&quot;00EE4F3B&quot;/&gt;&lt;wsp:rsid wsp:val=&quot;00EE615F&quot;/&gt;&lt;wsp:rsid wsp:val=&quot;00EE65F3&quot;/&gt;&lt;wsp:rsid wsp:val=&quot;00EE6B38&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A13&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1E62&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0E81&quot;/&gt;&lt;wsp:rsid wsp:val=&quot;00F11028&quot;/&gt;&lt;wsp:rsid wsp:val=&quot;00F138DC&quot;/&gt;&lt;wsp:rsid wsp:val=&quot;00F13AA6&quot;/&gt;&lt;wsp:rsid wsp:val=&quot;00F15F4D&quot;/&gt;&lt;wsp:rsid wsp:val=&quot;00F1664A&quot;/&gt;&lt;wsp:rsid wsp:val=&quot;00F168F5&quot;/&gt;&lt;wsp:rsid wsp:val=&quot;00F170A8&quot;/&gt;&lt;wsp:rsid wsp:val=&quot;00F17F26&quot;/&gt;&lt;wsp:rsid wsp:val=&quot;00F2025C&quot;/&gt;&lt;wsp:rsid wsp:val=&quot;00F20633&quot;/&gt;&lt;wsp:rsid wsp:val=&quot;00F20874&quot;/&gt;&lt;wsp:rsid wsp:val=&quot;00F20903&quot;/&gt;&lt;wsp:rsid wsp:val=&quot;00F22341&quot;/&gt;&lt;wsp:rsid wsp:val=&quot;00F22DA1&quot;/&gt;&lt;wsp:rsid wsp:val=&quot;00F23252&quot;/&gt;&lt;wsp:rsid wsp:val=&quot;00F25034&quot;/&gt;&lt;wsp:rsid wsp:val=&quot;00F25BC6&quot;/&gt;&lt;wsp:rsid wsp:val=&quot;00F2617D&quot;/&gt;&lt;wsp:rsid wsp:val=&quot;00F26881&quot;/&gt;&lt;wsp:rsid wsp:val=&quot;00F26C59&quot;/&gt;&lt;wsp:rsid wsp:val=&quot;00F26C5E&quot;/&gt;&lt;wsp:rsid wsp:val=&quot;00F26C98&quot;/&gt;&lt;wsp:rsid wsp:val=&quot;00F27123&quot;/&gt;&lt;wsp:rsid wsp:val=&quot;00F273A7&quot;/&gt;&lt;wsp:rsid wsp:val=&quot;00F27543&quot;/&gt;&lt;wsp:rsid wsp:val=&quot;00F278E3&quot;/&gt;&lt;wsp:rsid wsp:val=&quot;00F27B83&quot;/&gt;&lt;wsp:rsid wsp:val=&quot;00F31102&quot;/&gt;&lt;wsp:rsid wsp:val=&quot;00F31F3C&quot;/&gt;&lt;wsp:rsid wsp:val=&quot;00F32A0A&quot;/&gt;&lt;wsp:rsid wsp:val=&quot;00F32DCD&quot;/&gt;&lt;wsp:rsid wsp:val=&quot;00F3345F&quot;/&gt;&lt;wsp:rsid wsp:val=&quot;00F33520&quot;/&gt;&lt;wsp:rsid wsp:val=&quot;00F345B3&quot;/&gt;&lt;wsp:rsid wsp:val=&quot;00F34A49&quot;/&gt;&lt;wsp:rsid wsp:val=&quot;00F34CAF&quot;/&gt;&lt;wsp:rsid wsp:val=&quot;00F35768&quot;/&gt;&lt;wsp:rsid wsp:val=&quot;00F3607A&quot;/&gt;&lt;wsp:rsid wsp:val=&quot;00F361DF&quot;/&gt;&lt;wsp:rsid wsp:val=&quot;00F36A56&quot;/&gt;&lt;wsp:rsid wsp:val=&quot;00F371F2&quot;/&gt;&lt;wsp:rsid wsp:val=&quot;00F37647&quot;/&gt;&lt;wsp:rsid wsp:val=&quot;00F37E15&quot;/&gt;&lt;wsp:rsid wsp:val=&quot;00F40136&quot;/&gt;&lt;wsp:rsid wsp:val=&quot;00F403B4&quot;/&gt;&lt;wsp:rsid wsp:val=&quot;00F40975&quot;/&gt;&lt;wsp:rsid wsp:val=&quot;00F40FDF&quot;/&gt;&lt;wsp:rsid wsp:val=&quot;00F41402&quot;/&gt;&lt;wsp:rsid wsp:val=&quot;00F41BFC&quot;/&gt;&lt;wsp:rsid wsp:val=&quot;00F43E57&quot;/&gt;&lt;wsp:rsid wsp:val=&quot;00F43F94&quot;/&gt;&lt;wsp:rsid wsp:val=&quot;00F44B1F&quot;/&gt;&lt;wsp:rsid wsp:val=&quot;00F4524A&quot;/&gt;&lt;wsp:rsid wsp:val=&quot;00F45841&quot;/&gt;&lt;wsp:rsid wsp:val=&quot;00F45EFD&quot;/&gt;&lt;wsp:rsid wsp:val=&quot;00F45FF8&quot;/&gt;&lt;wsp:rsid wsp:val=&quot;00F461FB&quot;/&gt;&lt;wsp:rsid wsp:val=&quot;00F46448&quot;/&gt;&lt;wsp:rsid wsp:val=&quot;00F46897&quot;/&gt;&lt;wsp:rsid wsp:val=&quot;00F50852&quot;/&gt;&lt;wsp:rsid wsp:val=&quot;00F50DE6&quot;/&gt;&lt;wsp:rsid wsp:val=&quot;00F50E3D&quot;/&gt;&lt;wsp:rsid wsp:val=&quot;00F5104E&quot;/&gt;&lt;wsp:rsid wsp:val=&quot;00F515C8&quot;/&gt;&lt;wsp:rsid wsp:val=&quot;00F516F2&quot;/&gt;&lt;wsp:rsid wsp:val=&quot;00F518C8&quot;/&gt;&lt;wsp:rsid wsp:val=&quot;00F51FE7&quot;/&gt;&lt;wsp:rsid wsp:val=&quot;00F521A3&quot;/&gt;&lt;wsp:rsid wsp:val=&quot;00F52341&quot;/&gt;&lt;wsp:rsid wsp:val=&quot;00F526FE&quot;/&gt;&lt;wsp:rsid wsp:val=&quot;00F52708&quot;/&gt;&lt;wsp:rsid wsp:val=&quot;00F53581&quot;/&gt;&lt;wsp:rsid wsp:val=&quot;00F5389C&quot;/&gt;&lt;wsp:rsid wsp:val=&quot;00F5428D&quot;/&gt;&lt;wsp:rsid wsp:val=&quot;00F54E84&quot;/&gt;&lt;wsp:rsid wsp:val=&quot;00F5531C&quot;/&gt;&lt;wsp:rsid wsp:val=&quot;00F55CF8&quot;/&gt;&lt;wsp:rsid wsp:val=&quot;00F55E25&quot;/&gt;&lt;wsp:rsid wsp:val=&quot;00F57640&quot;/&gt;&lt;wsp:rsid wsp:val=&quot;00F578B7&quot;/&gt;&lt;wsp:rsid wsp:val=&quot;00F57A82&quot;/&gt;&lt;wsp:rsid wsp:val=&quot;00F60BC4&quot;/&gt;&lt;wsp:rsid wsp:val=&quot;00F60DF6&quot;/&gt;&lt;wsp:rsid wsp:val=&quot;00F61ECD&quot;/&gt;&lt;wsp:rsid wsp:val=&quot;00F61F44&quot;/&gt;&lt;wsp:rsid wsp:val=&quot;00F62677&quot;/&gt;&lt;wsp:rsid wsp:val=&quot;00F636F5&quot;/&gt;&lt;wsp:rsid wsp:val=&quot;00F63903&quot;/&gt;&lt;wsp:rsid wsp:val=&quot;00F64393&quot;/&gt;&lt;wsp:rsid wsp:val=&quot;00F64BA6&quot;/&gt;&lt;wsp:rsid wsp:val=&quot;00F651DB&quot;/&gt;&lt;wsp:rsid wsp:val=&quot;00F66323&quot;/&gt;&lt;wsp:rsid wsp:val=&quot;00F66D15&quot;/&gt;&lt;wsp:rsid wsp:val=&quot;00F7019E&quot;/&gt;&lt;wsp:rsid wsp:val=&quot;00F70286&quot;/&gt;&lt;wsp:rsid wsp:val=&quot;00F71253&quot;/&gt;&lt;wsp:rsid wsp:val=&quot;00F72C4C&quot;/&gt;&lt;wsp:rsid wsp:val=&quot;00F7313E&quot;/&gt;&lt;wsp:rsid wsp:val=&quot;00F73315&quot;/&gt;&lt;wsp:rsid wsp:val=&quot;00F73A65&quot;/&gt;&lt;wsp:rsid wsp:val=&quot;00F73ADA&quot;/&gt;&lt;wsp:rsid wsp:val=&quot;00F740E8&quot;/&gt;&lt;wsp:rsid wsp:val=&quot;00F75179&quot;/&gt;&lt;wsp:rsid wsp:val=&quot;00F7599F&quot;/&gt;&lt;wsp:rsid wsp:val=&quot;00F759B9&quot;/&gt;&lt;wsp:rsid wsp:val=&quot;00F75A6C&quot;/&gt;&lt;wsp:rsid wsp:val=&quot;00F76BDA&quot;/&gt;&lt;wsp:rsid wsp:val=&quot;00F76BED&quot;/&gt;&lt;wsp:rsid wsp:val=&quot;00F76E2F&quot;/&gt;&lt;wsp:rsid wsp:val=&quot;00F779E8&quot;/&gt;&lt;wsp:rsid wsp:val=&quot;00F77D21&quot;/&gt;&lt;wsp:rsid wsp:val=&quot;00F82217&quot;/&gt;&lt;wsp:rsid wsp:val=&quot;00F82520&quot;/&gt;&lt;wsp:rsid wsp:val=&quot;00F829DA&quot;/&gt;&lt;wsp:rsid wsp:val=&quot;00F82DC3&quot;/&gt;&lt;wsp:rsid wsp:val=&quot;00F83510&quot;/&gt;&lt;wsp:rsid wsp:val=&quot;00F83F86&quot;/&gt;&lt;wsp:rsid wsp:val=&quot;00F84DCE&quot;/&gt;&lt;wsp:rsid wsp:val=&quot;00F84F82&quot;/&gt;&lt;wsp:rsid wsp:val=&quot;00F85A82&quot;/&gt;&lt;wsp:rsid wsp:val=&quot;00F86D21&quot;/&gt;&lt;wsp:rsid wsp:val=&quot;00F90211&quot;/&gt;&lt;wsp:rsid wsp:val=&quot;00F90E13&quot;/&gt;&lt;wsp:rsid wsp:val=&quot;00F90FB3&quot;/&gt;&lt;wsp:rsid wsp:val=&quot;00F91493&quot;/&gt;&lt;wsp:rsid wsp:val=&quot;00F932C3&quot;/&gt;&lt;wsp:rsid wsp:val=&quot;00F9452B&quot;/&gt;&lt;wsp:rsid wsp:val=&quot;00F9612B&quot;/&gt;&lt;wsp:rsid wsp:val=&quot;00F968C0&quot;/&gt;&lt;wsp:rsid wsp:val=&quot;00F96A88&quot;/&gt;&lt;wsp:rsid wsp:val=&quot;00F96E38&quot;/&gt;&lt;wsp:rsid wsp:val=&quot;00F972C3&quot;/&gt;&lt;wsp:rsid wsp:val=&quot;00F9735F&quot;/&gt;&lt;wsp:rsid wsp:val=&quot;00F97C0E&quot;/&gt;&lt;wsp:rsid wsp:val=&quot;00FA0B0F&quot;/&gt;&lt;wsp:rsid wsp:val=&quot;00FA0B1F&quot;/&gt;&lt;wsp:rsid wsp:val=&quot;00FA10CD&quot;/&gt;&lt;wsp:rsid wsp:val=&quot;00FA120D&quot;/&gt;&lt;wsp:rsid wsp:val=&quot;00FA192B&quot;/&gt;&lt;wsp:rsid wsp:val=&quot;00FA2AA9&quot;/&gt;&lt;wsp:rsid wsp:val=&quot;00FA2DC6&quot;/&gt;&lt;wsp:rsid wsp:val=&quot;00FA4271&quot;/&gt;&lt;wsp:rsid wsp:val=&quot;00FA4698&quot;/&gt;&lt;wsp:rsid wsp:val=&quot;00FA5236&quot;/&gt;&lt;wsp:rsid wsp:val=&quot;00FA58BA&quot;/&gt;&lt;wsp:rsid wsp:val=&quot;00FA607F&quot;/&gt;&lt;wsp:rsid wsp:val=&quot;00FA6B40&quot;/&gt;&lt;wsp:rsid wsp:val=&quot;00FB016D&quot;/&gt;&lt;wsp:rsid wsp:val=&quot;00FB08B1&quot;/&gt;&lt;wsp:rsid wsp:val=&quot;00FB1258&quot;/&gt;&lt;wsp:rsid wsp:val=&quot;00FB1BE7&quot;/&gt;&lt;wsp:rsid wsp:val=&quot;00FB25C1&quot;/&gt;&lt;wsp:rsid wsp:val=&quot;00FB2FF8&quot;/&gt;&lt;wsp:rsid wsp:val=&quot;00FB32DC&quot;/&gt;&lt;wsp:rsid wsp:val=&quot;00FB36E6&quot;/&gt;&lt;wsp:rsid wsp:val=&quot;00FB51E8&quot;/&gt;&lt;wsp:rsid wsp:val=&quot;00FB58D5&quot;/&gt;&lt;wsp:rsid wsp:val=&quot;00FB69B0&quot;/&gt;&lt;wsp:rsid wsp:val=&quot;00FB705B&quot;/&gt;&lt;wsp:rsid wsp:val=&quot;00FB7F68&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6C9E&quot;/&gt;&lt;wsp:rsid wsp:val=&quot;00FC7C3C&quot;/&gt;&lt;wsp:rsid wsp:val=&quot;00FD0E5D&quot;/&gt;&lt;wsp:rsid wsp:val=&quot;00FD1246&quot;/&gt;&lt;wsp:rsid wsp:val=&quot;00FD13F2&quot;/&gt;&lt;wsp:rsid wsp:val=&quot;00FD1B3F&quot;/&gt;&lt;wsp:rsid wsp:val=&quot;00FD26B5&quot;/&gt;&lt;wsp:rsid wsp:val=&quot;00FD40BC&quot;/&gt;&lt;wsp:rsid wsp:val=&quot;00FD416D&quot;/&gt;&lt;wsp:rsid wsp:val=&quot;00FD4420&quot;/&gt;&lt;wsp:rsid wsp:val=&quot;00FD4555&quot;/&gt;&lt;wsp:rsid wsp:val=&quot;00FD5558&quot;/&gt;&lt;wsp:rsid wsp:val=&quot;00FD63CF&quot;/&gt;&lt;wsp:rsid wsp:val=&quot;00FD67FA&quot;/&gt;&lt;wsp:rsid wsp:val=&quot;00FD73F8&quot;/&gt;&lt;wsp:rsid wsp:val=&quot;00FD73FD&quot;/&gt;&lt;wsp:rsid wsp:val=&quot;00FD7B2B&quot;/&gt;&lt;wsp:rsid wsp:val=&quot;00FE0197&quot;/&gt;&lt;wsp:rsid wsp:val=&quot;00FE03AE&quot;/&gt;&lt;wsp:rsid wsp:val=&quot;00FE0652&quot;/&gt;&lt;wsp:rsid wsp:val=&quot;00FE0890&quot;/&gt;&lt;wsp:rsid wsp:val=&quot;00FE0D62&quot;/&gt;&lt;wsp:rsid wsp:val=&quot;00FE14E0&quot;/&gt;&lt;wsp:rsid wsp:val=&quot;00FE1608&quot;/&gt;&lt;wsp:rsid wsp:val=&quot;00FE2872&quot;/&gt;&lt;wsp:rsid wsp:val=&quot;00FE2AA6&quot;/&gt;&lt;wsp:rsid wsp:val=&quot;00FE3652&quot;/&gt;&lt;wsp:rsid wsp:val=&quot;00FE42FC&quot;/&gt;&lt;wsp:rsid wsp:val=&quot;00FE445D&quot;/&gt;&lt;wsp:rsid wsp:val=&quot;00FE4D4F&quot;/&gt;&lt;wsp:rsid wsp:val=&quot;00FE5361&quot;/&gt;&lt;wsp:rsid wsp:val=&quot;00FE5B2E&quot;/&gt;&lt;wsp:rsid wsp:val=&quot;00FE5D65&quot;/&gt;&lt;wsp:rsid wsp:val=&quot;00FE61C5&quot;/&gt;&lt;wsp:rsid wsp:val=&quot;00FE6821&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28D7&quot;/&gt;&lt;wsp:rsid wsp:val=&quot;00FF3C15&quot;/&gt;&lt;wsp:rsid wsp:val=&quot;00FF5469&quot;/&gt;&lt;wsp:rsid wsp:val=&quot;00FF5856&quot;/&gt;&lt;wsp:rsid wsp:val=&quot;00FF74AC&quot;/&gt;&lt;wsp:rsid wsp:val=&quot;00FF7FB7&quot;/&gt;&lt;/wsp:rsids&gt;&lt;/w:docPr&gt;&lt;w:body&gt;&lt;wx:sect&gt;&lt;w:p wsp:rsidR=&quot;00000000&quot; wsp:rsidRPr=&quot;002E297E&quot; wsp:rsidRDefault=&quot;002E297E&quot; wsp:rsidP=&quot;002E297E&quot;&gt;&lt;m:oMathPara&gt;&lt;m:oMath&gt;&lt;m:r&gt;&lt;w:rPr&gt;&lt;w:rFonts w:ascii=&quot;Cambria Math&quot; w:h-ansi=&quot;Cambria Math&quot;/&gt;&lt;wx:font wx:val=&quot;Cambria Math&quot;/&gt;&lt;w:i/&gt;&lt;w:sz w:val=&quot;24&quot;/&gt;&lt;w:sz-cs w:val=&quot;28&quot;/&gt;&lt;w:lang w:val=&quot;UK&quot;/&gt;&lt;/w:rPr&gt;&lt;m:t&gt;Y=0,94-0,265Г—0,265-0,247Г—0,246-0,182Г—0,139-0,151Г—0,276=0,733&lt;/m:t&gt;&lt;/m:r&gt;&lt;/m:oMath&gt;&lt;/m:oMathPara&gt;&lt;/w:p&gt;&lt;w:sectPr wsp:rsidR=&quot;00000000&quot; wsp:rsidRPr=&quot;002E297E&quot;&gt;&lt;w:pgSz w:w=&quot;12240&quot; w:h=&quot;15840&quot;/&gt;&lt;w:pgMar w:top=&quot;1134&quot; w:right=&quot;850&quot; w:bottom=&quot;1134&quot; w:left=&quot;1701&quot; w:header=&quot;720&quot; w:footer=&quot;720&quot; w:gutter=&quot;0&quot;/&gt;&lt;w:cols w:space=&quot;720&quot;/&gt;&lt;/w:sectPr&gt;&lt;/wx:sect&gt;&lt;/w:body&gt;&lt;/w:wordDocument&gt;">
            <v:imagedata r:id="rId25" o:title="" chromakey="white"/>
          </v:shape>
        </w:pict>
      </w:r>
    </w:p>
    <w:p w:rsidR="00EB0659" w:rsidRPr="00EB0659" w:rsidRDefault="00EB0659" w:rsidP="00EB0659">
      <w:pPr>
        <w:spacing w:after="0" w:line="360" w:lineRule="auto"/>
        <w:ind w:firstLine="708"/>
        <w:jc w:val="both"/>
        <w:rPr>
          <w:lang w:val="uk-UA"/>
        </w:rPr>
      </w:pPr>
      <w:r w:rsidRPr="00EB0659">
        <w:rPr>
          <w:rFonts w:ascii="Times New Roman" w:hAnsi="Times New Roman"/>
          <w:sz w:val="28"/>
          <w:szCs w:val="28"/>
          <w:lang w:val="uk-UA"/>
        </w:rPr>
        <w:t>Отже, якщо провести всі необхідні заходи, спрямовані на покращення якості життя та завдяки цьому вплинути на зниження середнього значення кожного показника обмежень до середніх значень, то якість життя даного хворого, який переніс інфаркт міокарда, покращиться на 38,9% і складатиме 73,3%.</w:t>
      </w:r>
    </w:p>
    <w:p w:rsidR="007733BC" w:rsidRPr="00020985" w:rsidRDefault="007733BC" w:rsidP="00C608B6">
      <w:pPr>
        <w:spacing w:after="0" w:line="360" w:lineRule="auto"/>
        <w:jc w:val="both"/>
        <w:rPr>
          <w:rFonts w:ascii="Times New Roman" w:hAnsi="Times New Roman"/>
          <w:sz w:val="28"/>
          <w:szCs w:val="28"/>
          <w:lang w:val="uk-UA"/>
        </w:rPr>
      </w:pPr>
    </w:p>
    <w:p w:rsidR="007733BC" w:rsidRDefault="007733BC" w:rsidP="00C608B6">
      <w:pPr>
        <w:spacing w:after="0" w:line="360" w:lineRule="auto"/>
        <w:rPr>
          <w:rFonts w:ascii="Times New Roman" w:hAnsi="Times New Roman"/>
          <w:b/>
          <w:sz w:val="28"/>
          <w:szCs w:val="28"/>
          <w:lang w:val="uk-UA"/>
        </w:rPr>
      </w:pPr>
      <w:r w:rsidRPr="00020985">
        <w:rPr>
          <w:rFonts w:ascii="Times New Roman" w:hAnsi="Times New Roman"/>
          <w:b/>
          <w:sz w:val="28"/>
          <w:szCs w:val="28"/>
          <w:lang w:val="uk-UA"/>
        </w:rPr>
        <w:t>5.2. Визначення основних обмежень у повсякденному житті хворих, які перенесли інфаркт міокарда</w:t>
      </w:r>
    </w:p>
    <w:p w:rsidR="007A018A" w:rsidRPr="00020985" w:rsidRDefault="007A018A" w:rsidP="00C608B6">
      <w:pPr>
        <w:spacing w:after="0" w:line="360" w:lineRule="auto"/>
        <w:rPr>
          <w:rFonts w:ascii="Times New Roman" w:hAnsi="Times New Roman"/>
          <w:b/>
          <w:sz w:val="28"/>
          <w:szCs w:val="28"/>
          <w:lang w:val="uk-UA"/>
        </w:rPr>
      </w:pPr>
    </w:p>
    <w:p w:rsidR="007733BC" w:rsidRDefault="007733BC" w:rsidP="00C608B6">
      <w:pPr>
        <w:spacing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До методики вивчення якості життя хворих, які перенесли інфаркт міокарда входив вибір обмежуючих дій, які було запропоновано. Реципієнтам було надано 16 дій, серед яких їм було необхідно визначити основні п’ять, які суттєво впливають на їхню якість життя та обмежують його. Кожен хворий з 310 осіб, який брав участь у нашому дослідженні</w:t>
      </w:r>
      <w:r w:rsidR="00B30575">
        <w:rPr>
          <w:rFonts w:ascii="Times New Roman" w:hAnsi="Times New Roman"/>
          <w:sz w:val="28"/>
          <w:szCs w:val="28"/>
          <w:lang w:val="uk-UA"/>
        </w:rPr>
        <w:t>,</w:t>
      </w:r>
      <w:r w:rsidRPr="00020985">
        <w:rPr>
          <w:rFonts w:ascii="Times New Roman" w:hAnsi="Times New Roman"/>
          <w:sz w:val="28"/>
          <w:szCs w:val="28"/>
          <w:lang w:val="uk-UA"/>
        </w:rPr>
        <w:t xml:space="preserve"> обрав п’ять основних обмежень, які найбільш обмежували якість його життя. Загальна кількість цих обмежень склала 1550 (табл. 5.2.1.).</w:t>
      </w:r>
    </w:p>
    <w:p w:rsidR="007A018A" w:rsidRDefault="007A018A" w:rsidP="00C608B6">
      <w:pPr>
        <w:spacing w:line="360" w:lineRule="auto"/>
        <w:ind w:firstLine="708"/>
        <w:jc w:val="both"/>
        <w:rPr>
          <w:rFonts w:ascii="Times New Roman" w:hAnsi="Times New Roman"/>
          <w:sz w:val="28"/>
          <w:szCs w:val="28"/>
          <w:lang w:val="uk-UA"/>
        </w:rPr>
      </w:pPr>
    </w:p>
    <w:p w:rsidR="007A018A" w:rsidRDefault="007A018A" w:rsidP="00C608B6">
      <w:pPr>
        <w:spacing w:line="360" w:lineRule="auto"/>
        <w:ind w:firstLine="708"/>
        <w:jc w:val="both"/>
        <w:rPr>
          <w:rFonts w:ascii="Times New Roman" w:hAnsi="Times New Roman"/>
          <w:sz w:val="28"/>
          <w:szCs w:val="28"/>
          <w:lang w:val="uk-UA"/>
        </w:rPr>
      </w:pPr>
    </w:p>
    <w:p w:rsidR="007A018A" w:rsidRDefault="007A018A" w:rsidP="00C608B6">
      <w:pPr>
        <w:spacing w:line="360" w:lineRule="auto"/>
        <w:ind w:firstLine="708"/>
        <w:jc w:val="both"/>
        <w:rPr>
          <w:rFonts w:ascii="Times New Roman" w:hAnsi="Times New Roman"/>
          <w:sz w:val="28"/>
          <w:szCs w:val="28"/>
          <w:lang w:val="uk-UA"/>
        </w:rPr>
      </w:pPr>
    </w:p>
    <w:p w:rsidR="007A018A" w:rsidRDefault="007A018A" w:rsidP="00C608B6">
      <w:pPr>
        <w:spacing w:line="360" w:lineRule="auto"/>
        <w:ind w:firstLine="708"/>
        <w:jc w:val="both"/>
        <w:rPr>
          <w:rFonts w:ascii="Times New Roman" w:hAnsi="Times New Roman"/>
          <w:sz w:val="28"/>
          <w:szCs w:val="28"/>
          <w:lang w:val="uk-UA"/>
        </w:rPr>
      </w:pPr>
    </w:p>
    <w:p w:rsidR="007A018A" w:rsidRDefault="007A018A" w:rsidP="00C608B6">
      <w:pPr>
        <w:spacing w:line="360" w:lineRule="auto"/>
        <w:ind w:firstLine="708"/>
        <w:jc w:val="both"/>
        <w:rPr>
          <w:rFonts w:ascii="Times New Roman" w:hAnsi="Times New Roman"/>
          <w:sz w:val="28"/>
          <w:szCs w:val="28"/>
          <w:lang w:val="uk-UA"/>
        </w:rPr>
      </w:pPr>
    </w:p>
    <w:p w:rsidR="007A018A" w:rsidRDefault="007A018A" w:rsidP="00C608B6">
      <w:pPr>
        <w:spacing w:line="360" w:lineRule="auto"/>
        <w:ind w:firstLine="708"/>
        <w:jc w:val="both"/>
        <w:rPr>
          <w:rFonts w:ascii="Times New Roman" w:hAnsi="Times New Roman"/>
          <w:sz w:val="28"/>
          <w:szCs w:val="28"/>
          <w:lang w:val="uk-UA"/>
        </w:rPr>
      </w:pPr>
    </w:p>
    <w:p w:rsidR="00C52F4F" w:rsidRPr="00020985" w:rsidRDefault="00C52F4F" w:rsidP="00C608B6">
      <w:pPr>
        <w:spacing w:line="360" w:lineRule="auto"/>
        <w:ind w:firstLine="708"/>
        <w:jc w:val="both"/>
        <w:rPr>
          <w:rFonts w:ascii="Times New Roman" w:hAnsi="Times New Roman"/>
          <w:sz w:val="28"/>
          <w:szCs w:val="28"/>
          <w:lang w:val="uk-UA"/>
        </w:rPr>
      </w:pPr>
    </w:p>
    <w:p w:rsidR="007733BC" w:rsidRPr="00020985" w:rsidRDefault="007D1DDE" w:rsidP="00C608B6">
      <w:pPr>
        <w:spacing w:after="0" w:line="360" w:lineRule="auto"/>
        <w:jc w:val="right"/>
        <w:rPr>
          <w:rFonts w:ascii="Times New Roman" w:hAnsi="Times New Roman"/>
          <w:sz w:val="28"/>
          <w:szCs w:val="28"/>
          <w:lang w:val="uk-UA"/>
        </w:rPr>
      </w:pPr>
      <w:r w:rsidRPr="00020985">
        <w:rPr>
          <w:rFonts w:ascii="Times New Roman" w:hAnsi="Times New Roman"/>
          <w:sz w:val="28"/>
          <w:szCs w:val="28"/>
          <w:lang w:val="uk-UA"/>
        </w:rPr>
        <w:lastRenderedPageBreak/>
        <w:t>Таблиця 5.2</w:t>
      </w:r>
      <w:r w:rsidR="007733BC" w:rsidRPr="00020985">
        <w:rPr>
          <w:rFonts w:ascii="Times New Roman" w:hAnsi="Times New Roman"/>
          <w:sz w:val="28"/>
          <w:szCs w:val="28"/>
          <w:lang w:val="uk-UA"/>
        </w:rPr>
        <w:t>.1.</w:t>
      </w:r>
    </w:p>
    <w:p w:rsidR="007733BC" w:rsidRPr="00F63903" w:rsidRDefault="007733BC" w:rsidP="00F63903">
      <w:pPr>
        <w:spacing w:after="0" w:line="360" w:lineRule="auto"/>
        <w:jc w:val="center"/>
        <w:rPr>
          <w:rFonts w:ascii="Times New Roman" w:eastAsia="Times New Roman" w:hAnsi="Times New Roman"/>
          <w:b/>
          <w:sz w:val="28"/>
          <w:szCs w:val="28"/>
          <w:lang w:val="uk-UA" w:eastAsia="ru-RU"/>
        </w:rPr>
      </w:pPr>
      <w:r w:rsidRPr="00020985">
        <w:rPr>
          <w:rFonts w:ascii="Times New Roman" w:eastAsia="Times New Roman" w:hAnsi="Times New Roman"/>
          <w:b/>
          <w:sz w:val="28"/>
          <w:szCs w:val="28"/>
          <w:lang w:val="uk-UA" w:eastAsia="ru-RU"/>
        </w:rPr>
        <w:t>Розподіл обмежень у житті хворих, які перенесли інфаркт міокарда залежно від їх значущості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5112"/>
        <w:gridCol w:w="2037"/>
        <w:gridCol w:w="2031"/>
      </w:tblGrid>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w:t>
            </w:r>
          </w:p>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p>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Дії, що обмежують повсякденне життя</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Кількість осіб, що обрали ці дії</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Відносний показник (%)</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w:t>
            </w:r>
          </w:p>
        </w:tc>
        <w:tc>
          <w:tcPr>
            <w:tcW w:w="5112" w:type="dxa"/>
          </w:tcPr>
          <w:p w:rsidR="007733BC" w:rsidRPr="00020985" w:rsidRDefault="007733BC" w:rsidP="00C608B6">
            <w:pPr>
              <w:framePr w:hSpace="180" w:wrap="around" w:vAnchor="text" w:hAnchor="margin" w:xAlign="center" w:y="94"/>
              <w:tabs>
                <w:tab w:val="left" w:pos="3969"/>
                <w:tab w:val="left" w:pos="5103"/>
              </w:tabs>
              <w:spacing w:after="0" w:line="360" w:lineRule="auto"/>
              <w:ind w:right="1177"/>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Заняття спортом</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304</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98,1</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w:t>
            </w:r>
          </w:p>
        </w:tc>
        <w:tc>
          <w:tcPr>
            <w:tcW w:w="5112" w:type="dxa"/>
          </w:tcPr>
          <w:p w:rsidR="007733BC" w:rsidRPr="00020985" w:rsidRDefault="007733BC" w:rsidP="00C608B6">
            <w:pPr>
              <w:framePr w:hSpace="180" w:wrap="around" w:vAnchor="text" w:hAnchor="margin" w:xAlign="center" w:y="94"/>
              <w:tabs>
                <w:tab w:val="left" w:pos="3969"/>
                <w:tab w:val="left" w:pos="5103"/>
              </w:tabs>
              <w:spacing w:after="0" w:line="360" w:lineRule="auto"/>
              <w:ind w:right="1177"/>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Тривалі походи, туризм</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301</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97,1</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Участь у рухливих діях</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290</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93,5</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w:t>
            </w:r>
          </w:p>
        </w:tc>
        <w:tc>
          <w:tcPr>
            <w:tcW w:w="5112" w:type="dxa"/>
          </w:tcPr>
          <w:p w:rsidR="007733BC" w:rsidRPr="00020985" w:rsidRDefault="007733BC" w:rsidP="00C608B6">
            <w:pPr>
              <w:framePr w:hSpace="180" w:wrap="around" w:vAnchor="text" w:hAnchor="margin" w:xAlign="center" w:y="94"/>
              <w:tabs>
                <w:tab w:val="left" w:pos="3969"/>
                <w:tab w:val="left" w:pos="5103"/>
              </w:tabs>
              <w:spacing w:after="0" w:line="360" w:lineRule="auto"/>
              <w:ind w:right="1177"/>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Фізична праця на дачі</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288</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92,9</w:t>
            </w:r>
          </w:p>
        </w:tc>
      </w:tr>
      <w:tr w:rsidR="007733BC" w:rsidRPr="00020985" w:rsidTr="00682C0A">
        <w:trPr>
          <w:trHeight w:val="358"/>
        </w:trPr>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 xml:space="preserve">Заняття художньою самодіяльністю </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270</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87,1</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6</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Прибирання вдома</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230</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74,2</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Вибір професії</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220</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70,9</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8</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Вибір хобі</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205</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66,1</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Можливість утримувати вдома домашніх тварин</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190</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61,3</w:t>
            </w:r>
          </w:p>
        </w:tc>
      </w:tr>
      <w:tr w:rsidR="007733BC" w:rsidRPr="00020985" w:rsidTr="00682C0A">
        <w:trPr>
          <w:trHeight w:val="354"/>
        </w:trPr>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10</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Можливість їсти будь-яку кількість їжі</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166</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53,5</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w:t>
            </w:r>
          </w:p>
        </w:tc>
        <w:tc>
          <w:tcPr>
            <w:tcW w:w="5112" w:type="dxa"/>
          </w:tcPr>
          <w:p w:rsidR="007733BC" w:rsidRPr="00020985" w:rsidRDefault="007733BC" w:rsidP="00C608B6">
            <w:pPr>
              <w:framePr w:hSpace="180" w:wrap="around" w:vAnchor="text" w:hAnchor="margin" w:xAlign="center" w:y="94"/>
              <w:tabs>
                <w:tab w:val="left" w:pos="3969"/>
                <w:tab w:val="left" w:pos="5103"/>
              </w:tabs>
              <w:spacing w:after="0" w:line="360" w:lineRule="auto"/>
              <w:ind w:right="1177"/>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Можливість їсти будь-які продукти</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134</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43,2</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12</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Планування дозвілля</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99</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31,9</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13</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Дотримання постів</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78</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25,2</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14</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Можливість їсти солодощі</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52</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16,8</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15</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Спілкування з друзями</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48</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15,5</w:t>
            </w:r>
          </w:p>
        </w:tc>
      </w:tr>
      <w:tr w:rsidR="007733BC" w:rsidRPr="00020985" w:rsidTr="00682C0A">
        <w:tc>
          <w:tcPr>
            <w:tcW w:w="648"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16</w:t>
            </w:r>
          </w:p>
        </w:tc>
        <w:tc>
          <w:tcPr>
            <w:tcW w:w="5112" w:type="dxa"/>
          </w:tcPr>
          <w:p w:rsidR="007733BC" w:rsidRPr="00020985" w:rsidRDefault="007733BC" w:rsidP="00C608B6">
            <w:pPr>
              <w:framePr w:hSpace="180" w:wrap="around" w:vAnchor="text" w:hAnchor="margin" w:xAlign="center" w:y="94"/>
              <w:spacing w:after="0" w:line="360" w:lineRule="auto"/>
              <w:jc w:val="both"/>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Участь у релігійних святах та обрядах</w:t>
            </w:r>
          </w:p>
        </w:tc>
        <w:tc>
          <w:tcPr>
            <w:tcW w:w="2037"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37</w:t>
            </w:r>
          </w:p>
        </w:tc>
        <w:tc>
          <w:tcPr>
            <w:tcW w:w="2031" w:type="dxa"/>
            <w:vAlign w:val="center"/>
          </w:tcPr>
          <w:p w:rsidR="007733BC" w:rsidRPr="00020985" w:rsidRDefault="007733BC" w:rsidP="00C608B6">
            <w:pPr>
              <w:framePr w:hSpace="180" w:wrap="around" w:vAnchor="text" w:hAnchor="margin" w:xAlign="center" w:y="94"/>
              <w:spacing w:after="0" w:line="360" w:lineRule="auto"/>
              <w:jc w:val="center"/>
              <w:rPr>
                <w:rFonts w:ascii="Times New Roman" w:eastAsia="Times New Roman" w:hAnsi="Times New Roman"/>
                <w:sz w:val="28"/>
                <w:szCs w:val="28"/>
                <w:lang w:val="uk-UA" w:eastAsia="ru-RU"/>
              </w:rPr>
            </w:pPr>
            <w:r w:rsidRPr="00020985">
              <w:rPr>
                <w:rFonts w:ascii="Times New Roman" w:eastAsia="Times New Roman" w:hAnsi="Times New Roman"/>
                <w:sz w:val="28"/>
                <w:szCs w:val="28"/>
                <w:lang w:val="uk-UA" w:eastAsia="ru-RU"/>
              </w:rPr>
              <w:t>11,9</w:t>
            </w:r>
          </w:p>
        </w:tc>
      </w:tr>
    </w:tbl>
    <w:p w:rsidR="007733BC" w:rsidRPr="00020985" w:rsidRDefault="007733BC" w:rsidP="00C608B6">
      <w:pPr>
        <w:spacing w:after="0" w:line="360" w:lineRule="auto"/>
        <w:jc w:val="both"/>
        <w:rPr>
          <w:rFonts w:ascii="Times New Roman" w:hAnsi="Times New Roman"/>
          <w:sz w:val="28"/>
          <w:szCs w:val="28"/>
          <w:lang w:val="uk-UA"/>
        </w:rPr>
      </w:pPr>
    </w:p>
    <w:p w:rsidR="007733BC" w:rsidRPr="00020985" w:rsidRDefault="007733BC" w:rsidP="00C608B6">
      <w:pPr>
        <w:spacing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 xml:space="preserve">У більшості випадків респонденти обирали обмеження, які пов’язані з заняттями спортом (98,1 ± 0,8%), тривалими походами та туризмом (97,1 ± 0,9%), участю у рухливих діях (93,5 ± 1,5%), фізичною працею на дачі (92,9 ± 1,5%) та заняття художньою самодіяльністю (87,1 ± 1,9%) та  вибором хобі (66,1 ± 2,7%). </w:t>
      </w:r>
      <w:r w:rsidRPr="00020985">
        <w:rPr>
          <w:rFonts w:ascii="Times New Roman" w:hAnsi="Times New Roman"/>
          <w:sz w:val="28"/>
          <w:szCs w:val="28"/>
          <w:lang w:val="uk-UA"/>
        </w:rPr>
        <w:lastRenderedPageBreak/>
        <w:t xml:space="preserve">Наступними значущими обмеженнями були прибирання вдома (74,2 ± 2,5%), вибір професії (70,9 ± 2,6%), вибір хобі (66,1 ± 2,7%) та можливість утримувати вдома домашніх тварин (61,± 2,8%). Решта респондентів відмітили обмеження у </w:t>
      </w:r>
      <w:r w:rsidRPr="00020985">
        <w:rPr>
          <w:rFonts w:ascii="Times New Roman" w:eastAsia="Times New Roman" w:hAnsi="Times New Roman"/>
          <w:sz w:val="28"/>
          <w:szCs w:val="28"/>
          <w:lang w:val="uk-UA" w:eastAsia="ru-RU"/>
        </w:rPr>
        <w:t xml:space="preserve">можливості їсти будь-яку кількість їжі (53,5 </w:t>
      </w:r>
      <w:r w:rsidRPr="00020985">
        <w:rPr>
          <w:rFonts w:ascii="Times New Roman" w:hAnsi="Times New Roman"/>
          <w:sz w:val="28"/>
          <w:szCs w:val="28"/>
          <w:lang w:val="uk-UA"/>
        </w:rPr>
        <w:t>± 2,8%</w:t>
      </w:r>
      <w:r w:rsidRPr="00020985">
        <w:rPr>
          <w:rFonts w:ascii="Times New Roman" w:eastAsia="Times New Roman" w:hAnsi="Times New Roman"/>
          <w:sz w:val="28"/>
          <w:szCs w:val="28"/>
          <w:lang w:val="uk-UA" w:eastAsia="ru-RU"/>
        </w:rPr>
        <w:t xml:space="preserve">), можливості їсти будь-які продукти (42,3 </w:t>
      </w:r>
      <w:r w:rsidRPr="00020985">
        <w:rPr>
          <w:rFonts w:ascii="Times New Roman" w:hAnsi="Times New Roman"/>
          <w:sz w:val="28"/>
          <w:szCs w:val="28"/>
          <w:lang w:val="uk-UA"/>
        </w:rPr>
        <w:t>± 2,8%</w:t>
      </w:r>
      <w:r w:rsidRPr="00020985">
        <w:rPr>
          <w:rFonts w:ascii="Times New Roman" w:eastAsia="Times New Roman" w:hAnsi="Times New Roman"/>
          <w:sz w:val="28"/>
          <w:szCs w:val="28"/>
          <w:lang w:val="uk-UA" w:eastAsia="ru-RU"/>
        </w:rPr>
        <w:t xml:space="preserve">), плануванні дозвілля (31,9 </w:t>
      </w:r>
      <w:r w:rsidRPr="00020985">
        <w:rPr>
          <w:rFonts w:ascii="Times New Roman" w:hAnsi="Times New Roman"/>
          <w:sz w:val="28"/>
          <w:szCs w:val="28"/>
          <w:lang w:val="uk-UA"/>
        </w:rPr>
        <w:t>± 2,7%</w:t>
      </w:r>
      <w:r w:rsidRPr="00020985">
        <w:rPr>
          <w:rFonts w:ascii="Times New Roman" w:eastAsia="Times New Roman" w:hAnsi="Times New Roman"/>
          <w:sz w:val="28"/>
          <w:szCs w:val="28"/>
          <w:lang w:val="uk-UA" w:eastAsia="ru-RU"/>
        </w:rPr>
        <w:t xml:space="preserve">) та дотриманні постів (25,2 </w:t>
      </w:r>
      <w:r w:rsidRPr="00020985">
        <w:rPr>
          <w:rFonts w:ascii="Times New Roman" w:hAnsi="Times New Roman"/>
          <w:sz w:val="28"/>
          <w:szCs w:val="28"/>
          <w:lang w:val="uk-UA"/>
        </w:rPr>
        <w:t>± 2,5%</w:t>
      </w:r>
      <w:r w:rsidRPr="00020985">
        <w:rPr>
          <w:rFonts w:ascii="Times New Roman" w:eastAsia="Times New Roman" w:hAnsi="Times New Roman"/>
          <w:sz w:val="28"/>
          <w:szCs w:val="28"/>
          <w:lang w:val="uk-UA" w:eastAsia="ru-RU"/>
        </w:rPr>
        <w:t xml:space="preserve">). Менше 20% респондентів відмітили обмеження у можливості їсти солодощі (16,8 </w:t>
      </w:r>
      <w:r w:rsidRPr="00020985">
        <w:rPr>
          <w:rFonts w:ascii="Times New Roman" w:hAnsi="Times New Roman"/>
          <w:sz w:val="28"/>
          <w:szCs w:val="28"/>
          <w:lang w:val="uk-UA"/>
        </w:rPr>
        <w:t>± 2,1%</w:t>
      </w:r>
      <w:r w:rsidRPr="00020985">
        <w:rPr>
          <w:rFonts w:ascii="Times New Roman" w:eastAsia="Times New Roman" w:hAnsi="Times New Roman"/>
          <w:sz w:val="28"/>
          <w:szCs w:val="28"/>
          <w:lang w:val="uk-UA" w:eastAsia="ru-RU"/>
        </w:rPr>
        <w:t xml:space="preserve">), спілкуванні з друзями (15,5 </w:t>
      </w:r>
      <w:r w:rsidRPr="00020985">
        <w:rPr>
          <w:rFonts w:ascii="Times New Roman" w:hAnsi="Times New Roman"/>
          <w:sz w:val="28"/>
          <w:szCs w:val="28"/>
          <w:lang w:val="uk-UA"/>
        </w:rPr>
        <w:t>± 2,1%</w:t>
      </w:r>
      <w:r w:rsidRPr="00020985">
        <w:rPr>
          <w:rFonts w:ascii="Times New Roman" w:eastAsia="Times New Roman" w:hAnsi="Times New Roman"/>
          <w:sz w:val="28"/>
          <w:szCs w:val="28"/>
          <w:lang w:val="uk-UA" w:eastAsia="ru-RU"/>
        </w:rPr>
        <w:t xml:space="preserve">) та у участі в релігійних святах та обрядах (11,9 </w:t>
      </w:r>
      <w:r w:rsidRPr="00020985">
        <w:rPr>
          <w:rFonts w:ascii="Times New Roman" w:hAnsi="Times New Roman"/>
          <w:sz w:val="28"/>
          <w:szCs w:val="28"/>
          <w:lang w:val="uk-UA"/>
        </w:rPr>
        <w:t>± 1,9%</w:t>
      </w:r>
      <w:r w:rsidRPr="00020985">
        <w:rPr>
          <w:rFonts w:ascii="Times New Roman" w:eastAsia="Times New Roman" w:hAnsi="Times New Roman"/>
          <w:sz w:val="28"/>
          <w:szCs w:val="28"/>
          <w:lang w:val="uk-UA" w:eastAsia="ru-RU"/>
        </w:rPr>
        <w:t xml:space="preserve">). </w:t>
      </w:r>
    </w:p>
    <w:p w:rsidR="007733BC" w:rsidRPr="00020985" w:rsidRDefault="007733BC" w:rsidP="00C608B6">
      <w:pPr>
        <w:spacing w:after="0" w:line="360" w:lineRule="auto"/>
        <w:jc w:val="center"/>
        <w:rPr>
          <w:rFonts w:ascii="Times New Roman" w:hAnsi="Times New Roman"/>
          <w:color w:val="000000"/>
          <w:sz w:val="28"/>
          <w:szCs w:val="28"/>
          <w:lang w:val="uk-UA"/>
        </w:rPr>
      </w:pPr>
      <w:r w:rsidRPr="00020985">
        <w:rPr>
          <w:rFonts w:ascii="Times New Roman" w:hAnsi="Times New Roman"/>
          <w:color w:val="000000"/>
          <w:sz w:val="28"/>
          <w:szCs w:val="28"/>
          <w:lang w:val="uk-UA"/>
        </w:rPr>
        <w:t>ВИСНОВКИ ЗА РОЗДІЛОМ</w:t>
      </w:r>
    </w:p>
    <w:p w:rsidR="007733BC" w:rsidRPr="00020985" w:rsidRDefault="007D1DDE" w:rsidP="00C608B6">
      <w:pPr>
        <w:spacing w:after="0"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1. </w:t>
      </w:r>
      <w:r w:rsidR="007733BC" w:rsidRPr="00020985">
        <w:rPr>
          <w:rFonts w:ascii="Times New Roman" w:hAnsi="Times New Roman"/>
          <w:sz w:val="28"/>
          <w:szCs w:val="28"/>
          <w:lang w:val="uk-UA"/>
        </w:rPr>
        <w:t xml:space="preserve">Встановлено, що середній показник якості життя хворих, які перенесли інфаркт міокарда 52,48±0,45% знаходився у межах від 34,64% до 71,07% та відповідав середньому рівню варіабельності (14,94%). </w:t>
      </w:r>
    </w:p>
    <w:p w:rsidR="007733BC" w:rsidRPr="00020985" w:rsidRDefault="007D1DDE" w:rsidP="00C608B6">
      <w:pPr>
        <w:spacing w:after="0"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2. </w:t>
      </w:r>
      <w:r w:rsidR="007733BC" w:rsidRPr="00020985">
        <w:rPr>
          <w:rFonts w:ascii="Times New Roman" w:hAnsi="Times New Roman"/>
          <w:sz w:val="28"/>
          <w:szCs w:val="28"/>
          <w:lang w:val="uk-UA"/>
        </w:rPr>
        <w:t>Більшість респондентів (61,69%) мали середній показник якості життя, 34,2% оцінили свій рівень життя як низький та з оптимальним рівнем життя не було виявлено жодного пацієнта. У чоловіків середній рівень якості жи</w:t>
      </w:r>
      <w:r w:rsidR="00C52F4F">
        <w:rPr>
          <w:rFonts w:ascii="Times New Roman" w:hAnsi="Times New Roman"/>
          <w:sz w:val="28"/>
          <w:szCs w:val="28"/>
          <w:lang w:val="uk-UA"/>
        </w:rPr>
        <w:t xml:space="preserve">ття склав 53,47±0,54%, у жінок </w:t>
      </w:r>
      <w:r w:rsidR="00C52F4F" w:rsidRPr="00C52F4F">
        <w:rPr>
          <w:rFonts w:ascii="Times New Roman" w:hAnsi="Times New Roman"/>
          <w:sz w:val="28"/>
          <w:szCs w:val="28"/>
          <w:lang w:val="uk-UA"/>
        </w:rPr>
        <w:t>–</w:t>
      </w:r>
      <w:r w:rsidR="007733BC" w:rsidRPr="00020985">
        <w:rPr>
          <w:rFonts w:ascii="Times New Roman" w:hAnsi="Times New Roman"/>
          <w:sz w:val="28"/>
          <w:szCs w:val="28"/>
          <w:lang w:val="uk-UA"/>
        </w:rPr>
        <w:t xml:space="preserve"> 50,83±0,75% відповідно. Серед хворих у віковій групі 34-49 років середній показник якості життя склав 61,69±0,59%, 50-64 років </w:t>
      </w:r>
      <w:r w:rsidR="00C52F4F" w:rsidRPr="00EB0659">
        <w:rPr>
          <w:rFonts w:ascii="Times New Roman" w:hAnsi="Times New Roman"/>
          <w:sz w:val="28"/>
          <w:szCs w:val="28"/>
          <w:lang w:val="uk-UA"/>
        </w:rPr>
        <w:t>–</w:t>
      </w:r>
      <w:r w:rsidR="007733BC" w:rsidRPr="00020985">
        <w:rPr>
          <w:rFonts w:ascii="Times New Roman" w:hAnsi="Times New Roman"/>
          <w:sz w:val="28"/>
          <w:szCs w:val="28"/>
          <w:lang w:val="uk-UA"/>
        </w:rPr>
        <w:t xml:space="preserve"> 55,18±0,28% та у віці 65-81 років становив 42,71±0,42% відповідно.</w:t>
      </w:r>
    </w:p>
    <w:p w:rsidR="007733BC" w:rsidRPr="00020985" w:rsidRDefault="007733BC" w:rsidP="00C608B6">
      <w:pPr>
        <w:spacing w:after="0"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3.</w:t>
      </w:r>
      <w:r w:rsidR="007D1DDE" w:rsidRPr="00020985">
        <w:rPr>
          <w:rFonts w:ascii="Times New Roman" w:eastAsia="Times New Roman" w:hAnsi="Times New Roman"/>
          <w:spacing w:val="-12"/>
          <w:sz w:val="28"/>
          <w:szCs w:val="28"/>
          <w:lang w:val="uk-UA" w:eastAsia="ru-RU"/>
        </w:rPr>
        <w:t> </w:t>
      </w:r>
      <w:r w:rsidRPr="00020985">
        <w:rPr>
          <w:rFonts w:ascii="Times New Roman" w:hAnsi="Times New Roman"/>
          <w:sz w:val="28"/>
          <w:szCs w:val="28"/>
          <w:lang w:val="uk-UA"/>
        </w:rPr>
        <w:t>Результати розрахунків додаткових α-коефіцієнтів вказують на те, що показник якості життя матиме найбільше відхилення від середнього рівня при зміні на 1% показників обмежень у фізичній сфері (-0,3537); за даними β-коефіцієнтів обмеження у сфері харчування виявилися найбільш варіабельними (-0,4163); згідно з розрахунками Δ-коефіцієнтів найбільшу питому вагу мають обмеження у сфері харчування (0,3347).</w:t>
      </w:r>
    </w:p>
    <w:p w:rsidR="007733BC" w:rsidRPr="00020985" w:rsidRDefault="007D1DDE" w:rsidP="00C608B6">
      <w:pPr>
        <w:spacing w:after="0"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4. </w:t>
      </w:r>
      <w:r w:rsidR="007733BC" w:rsidRPr="00020985">
        <w:rPr>
          <w:rFonts w:ascii="Times New Roman" w:hAnsi="Times New Roman"/>
          <w:sz w:val="28"/>
          <w:szCs w:val="28"/>
          <w:lang w:val="uk-UA"/>
        </w:rPr>
        <w:t>Відповідно до побудованої моделі встановлено, що 94% факторів, які впливають на якість життя хворих з даною патологією відносяться до обмежень у фізичній, психологічній, соціальній сферах та у сфері харчування. Було визначено, що найбільш значущими були обмеження у фізичній (</w:t>
      </w:r>
      <w:r w:rsidR="00EB0659" w:rsidRPr="00EB0659">
        <w:rPr>
          <w:rFonts w:ascii="Times New Roman" w:hAnsi="Times New Roman"/>
          <w:sz w:val="28"/>
          <w:szCs w:val="28"/>
          <w:lang w:val="uk-UA"/>
        </w:rPr>
        <w:t>β</w:t>
      </w:r>
      <w:r w:rsidR="00EB0659">
        <w:rPr>
          <w:rFonts w:ascii="Times New Roman" w:hAnsi="Times New Roman"/>
          <w:sz w:val="28"/>
          <w:szCs w:val="28"/>
          <w:lang w:val="en-US"/>
        </w:rPr>
        <w:t>x</w:t>
      </w:r>
      <w:r w:rsidR="007733BC" w:rsidRPr="00020985">
        <w:rPr>
          <w:rFonts w:ascii="Times New Roman" w:hAnsi="Times New Roman"/>
          <w:sz w:val="28"/>
          <w:szCs w:val="28"/>
          <w:lang w:val="uk-UA"/>
        </w:rPr>
        <w:t>= -0,265) та у психологічній (</w:t>
      </w:r>
      <w:r w:rsidR="00EB0659" w:rsidRPr="00EB0659">
        <w:rPr>
          <w:rFonts w:ascii="Times New Roman" w:hAnsi="Times New Roman"/>
          <w:sz w:val="28"/>
          <w:szCs w:val="28"/>
          <w:lang w:val="uk-UA"/>
        </w:rPr>
        <w:t>β</w:t>
      </w:r>
      <w:r w:rsidR="00EB0659">
        <w:rPr>
          <w:rFonts w:ascii="Times New Roman" w:hAnsi="Times New Roman"/>
          <w:sz w:val="28"/>
          <w:szCs w:val="28"/>
          <w:lang w:val="en-US"/>
        </w:rPr>
        <w:t>x</w:t>
      </w:r>
      <w:r w:rsidR="007733BC" w:rsidRPr="00020985">
        <w:rPr>
          <w:rFonts w:ascii="Times New Roman" w:hAnsi="Times New Roman"/>
          <w:sz w:val="28"/>
          <w:szCs w:val="28"/>
          <w:lang w:val="uk-UA"/>
        </w:rPr>
        <w:t>= -0,247) сферах.</w:t>
      </w:r>
    </w:p>
    <w:p w:rsidR="007733BC" w:rsidRPr="00020985" w:rsidRDefault="007D1DDE" w:rsidP="00C608B6">
      <w:pPr>
        <w:spacing w:after="0"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lastRenderedPageBreak/>
        <w:t>5. </w:t>
      </w:r>
      <w:r w:rsidR="007733BC" w:rsidRPr="00020985">
        <w:rPr>
          <w:rFonts w:ascii="Times New Roman" w:hAnsi="Times New Roman"/>
          <w:sz w:val="28"/>
          <w:szCs w:val="28"/>
          <w:lang w:val="uk-UA"/>
        </w:rPr>
        <w:t>Вивчення факторів, які суттєво впливають на повсякденне життя хворих на інфаркт міокарда визначило, що найчастіше хворі мали обмеження у фізичній сфері, а саме: заняттями спортом (98,1 ± 0,8%), тривалими походами та туризмом (97,1 ± 0,9%), участю у рухливих діях (93,5 ± 1,5%), фізичною працею на дачі (92,9 ± 1,5%) та заняття художньою самодіяльністю (87,1 ± 1,9%) та  вибором хобі (66,1 ± 2,7%).</w:t>
      </w:r>
    </w:p>
    <w:p w:rsidR="007733BC" w:rsidRPr="00020985" w:rsidRDefault="007D1DDE" w:rsidP="00C608B6">
      <w:pPr>
        <w:spacing w:after="0" w:line="360" w:lineRule="auto"/>
        <w:ind w:firstLine="708"/>
        <w:jc w:val="both"/>
        <w:rPr>
          <w:rFonts w:ascii="Times New Roman" w:hAnsi="Times New Roman"/>
          <w:sz w:val="28"/>
          <w:szCs w:val="28"/>
          <w:lang w:val="uk-UA"/>
        </w:rPr>
      </w:pPr>
      <w:r w:rsidRPr="00B30575">
        <w:rPr>
          <w:rFonts w:ascii="Times New Roman" w:hAnsi="Times New Roman"/>
          <w:sz w:val="28"/>
          <w:szCs w:val="28"/>
          <w:lang w:val="uk-UA"/>
        </w:rPr>
        <w:t>6. </w:t>
      </w:r>
      <w:r w:rsidR="00682C0A" w:rsidRPr="00B30575">
        <w:rPr>
          <w:rFonts w:ascii="Times New Roman" w:hAnsi="Times New Roman"/>
          <w:sz w:val="28"/>
          <w:szCs w:val="28"/>
          <w:lang w:val="uk-UA"/>
        </w:rPr>
        <w:t>Дана методика оцінки якості життя хворих, які перенесли інфаркт міо</w:t>
      </w:r>
      <w:r w:rsidR="00B30575" w:rsidRPr="00B30575">
        <w:rPr>
          <w:rFonts w:ascii="Times New Roman" w:hAnsi="Times New Roman"/>
          <w:sz w:val="28"/>
          <w:szCs w:val="28"/>
          <w:lang w:val="uk-UA"/>
        </w:rPr>
        <w:t>карда</w:t>
      </w:r>
      <w:r w:rsidR="00B30575">
        <w:rPr>
          <w:rFonts w:ascii="Times New Roman" w:hAnsi="Times New Roman"/>
          <w:sz w:val="28"/>
          <w:szCs w:val="28"/>
          <w:lang w:val="uk-UA"/>
        </w:rPr>
        <w:t xml:space="preserve"> сприяє розробці та впровадженню основних заходів, щодо надання медичної допомоги пацієнтам з даною патологією на всіх етапах з метою покращення якості життя.</w:t>
      </w:r>
    </w:p>
    <w:p w:rsidR="007733BC" w:rsidRPr="00312169" w:rsidRDefault="007733BC" w:rsidP="00C608B6">
      <w:pPr>
        <w:spacing w:after="0" w:line="360" w:lineRule="auto"/>
        <w:ind w:firstLine="708"/>
        <w:jc w:val="both"/>
        <w:rPr>
          <w:rFonts w:ascii="Times New Roman" w:hAnsi="Times New Roman"/>
          <w:sz w:val="28"/>
          <w:szCs w:val="28"/>
          <w:lang w:val="uk-UA"/>
        </w:rPr>
      </w:pPr>
      <w:r w:rsidRPr="00020985">
        <w:rPr>
          <w:rFonts w:ascii="Times New Roman" w:hAnsi="Times New Roman"/>
          <w:sz w:val="28"/>
          <w:szCs w:val="28"/>
          <w:lang w:val="uk-UA"/>
        </w:rPr>
        <w:t>Матеріали розділу представл</w:t>
      </w:r>
      <w:r w:rsidR="00CE70F4">
        <w:rPr>
          <w:rFonts w:ascii="Times New Roman" w:hAnsi="Times New Roman"/>
          <w:sz w:val="28"/>
          <w:szCs w:val="28"/>
          <w:lang w:val="uk-UA"/>
        </w:rPr>
        <w:t>ено у таки наукових працях [3, 7, 11</w:t>
      </w:r>
      <w:r w:rsidRPr="00020985">
        <w:rPr>
          <w:rFonts w:ascii="Times New Roman" w:hAnsi="Times New Roman"/>
          <w:sz w:val="28"/>
          <w:szCs w:val="28"/>
          <w:lang w:val="uk-UA"/>
        </w:rPr>
        <w:t>],</w:t>
      </w:r>
    </w:p>
    <w:p w:rsidR="00BB1D13" w:rsidRPr="00312169" w:rsidRDefault="00BB1D13" w:rsidP="00C608B6">
      <w:pPr>
        <w:pStyle w:val="af1"/>
        <w:widowControl w:val="0"/>
        <w:suppressAutoHyphens/>
        <w:spacing w:after="0" w:line="360" w:lineRule="auto"/>
        <w:jc w:val="both"/>
        <w:rPr>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Pr="005924CD" w:rsidRDefault="00F51FE7" w:rsidP="00C608B6">
      <w:pPr>
        <w:spacing w:after="0" w:line="360" w:lineRule="auto"/>
        <w:ind w:firstLine="708"/>
        <w:jc w:val="center"/>
        <w:rPr>
          <w:rFonts w:ascii="Times New Roman" w:hAnsi="Times New Roman"/>
          <w:b/>
          <w:sz w:val="28"/>
          <w:szCs w:val="28"/>
        </w:rPr>
      </w:pPr>
    </w:p>
    <w:p w:rsidR="00F51FE7" w:rsidRDefault="00F51FE7" w:rsidP="00C608B6">
      <w:pPr>
        <w:spacing w:after="0" w:line="360" w:lineRule="auto"/>
        <w:ind w:firstLine="708"/>
        <w:jc w:val="center"/>
        <w:rPr>
          <w:rFonts w:ascii="Times New Roman" w:hAnsi="Times New Roman"/>
          <w:b/>
          <w:sz w:val="28"/>
          <w:szCs w:val="28"/>
          <w:lang w:val="uk-UA"/>
        </w:rPr>
      </w:pPr>
    </w:p>
    <w:p w:rsidR="00B209D5" w:rsidRPr="003D3DC4" w:rsidRDefault="00B209D5" w:rsidP="00C608B6">
      <w:pPr>
        <w:spacing w:after="0" w:line="360" w:lineRule="auto"/>
        <w:ind w:firstLine="708"/>
        <w:jc w:val="center"/>
        <w:rPr>
          <w:rFonts w:ascii="Times New Roman" w:hAnsi="Times New Roman"/>
          <w:b/>
          <w:sz w:val="28"/>
          <w:szCs w:val="28"/>
        </w:rPr>
      </w:pPr>
    </w:p>
    <w:p w:rsidR="00D06ACF" w:rsidRPr="003D3DC4" w:rsidRDefault="00D06ACF" w:rsidP="00C608B6">
      <w:pPr>
        <w:spacing w:after="0" w:line="360" w:lineRule="auto"/>
        <w:ind w:firstLine="708"/>
        <w:jc w:val="center"/>
        <w:rPr>
          <w:rFonts w:ascii="Times New Roman" w:hAnsi="Times New Roman"/>
          <w:b/>
          <w:sz w:val="28"/>
          <w:szCs w:val="28"/>
        </w:rPr>
      </w:pPr>
    </w:p>
    <w:p w:rsidR="00D06ACF" w:rsidRPr="003D3DC4" w:rsidRDefault="00D06ACF" w:rsidP="00C608B6">
      <w:pPr>
        <w:spacing w:after="0" w:line="360" w:lineRule="auto"/>
        <w:ind w:firstLine="708"/>
        <w:jc w:val="center"/>
        <w:rPr>
          <w:rFonts w:ascii="Times New Roman" w:hAnsi="Times New Roman"/>
          <w:b/>
          <w:sz w:val="28"/>
          <w:szCs w:val="28"/>
        </w:rPr>
      </w:pPr>
    </w:p>
    <w:p w:rsidR="00D06ACF" w:rsidRPr="003D3DC4" w:rsidRDefault="00D06ACF" w:rsidP="00C608B6">
      <w:pPr>
        <w:spacing w:after="0" w:line="360" w:lineRule="auto"/>
        <w:ind w:firstLine="708"/>
        <w:jc w:val="center"/>
        <w:rPr>
          <w:rFonts w:ascii="Times New Roman" w:hAnsi="Times New Roman"/>
          <w:b/>
          <w:sz w:val="28"/>
          <w:szCs w:val="28"/>
        </w:rPr>
      </w:pPr>
    </w:p>
    <w:p w:rsidR="00D06ACF" w:rsidRPr="003D3DC4" w:rsidRDefault="00D06ACF" w:rsidP="00C608B6">
      <w:pPr>
        <w:spacing w:after="0" w:line="360" w:lineRule="auto"/>
        <w:ind w:firstLine="708"/>
        <w:jc w:val="center"/>
        <w:rPr>
          <w:rFonts w:ascii="Times New Roman" w:hAnsi="Times New Roman"/>
          <w:b/>
          <w:sz w:val="28"/>
          <w:szCs w:val="28"/>
        </w:rPr>
      </w:pPr>
    </w:p>
    <w:p w:rsidR="00D06ACF" w:rsidRPr="003D3DC4" w:rsidRDefault="00D06ACF" w:rsidP="00C608B6">
      <w:pPr>
        <w:spacing w:after="0" w:line="360" w:lineRule="auto"/>
        <w:ind w:firstLine="708"/>
        <w:jc w:val="center"/>
        <w:rPr>
          <w:rFonts w:ascii="Times New Roman" w:hAnsi="Times New Roman"/>
          <w:b/>
          <w:sz w:val="28"/>
          <w:szCs w:val="28"/>
        </w:rPr>
      </w:pPr>
    </w:p>
    <w:p w:rsidR="00F51FE7" w:rsidRPr="008B2124" w:rsidRDefault="00F51FE7" w:rsidP="00E84EB6">
      <w:pPr>
        <w:spacing w:after="0" w:line="360" w:lineRule="auto"/>
        <w:rPr>
          <w:rFonts w:ascii="Times New Roman" w:hAnsi="Times New Roman"/>
          <w:b/>
          <w:sz w:val="28"/>
          <w:szCs w:val="28"/>
        </w:rPr>
      </w:pPr>
    </w:p>
    <w:p w:rsidR="005F2A5E" w:rsidRPr="008B2124" w:rsidRDefault="005F2A5E" w:rsidP="00E84EB6">
      <w:pPr>
        <w:spacing w:after="0" w:line="360" w:lineRule="auto"/>
        <w:rPr>
          <w:rFonts w:ascii="Times New Roman" w:hAnsi="Times New Roman"/>
          <w:b/>
          <w:sz w:val="28"/>
          <w:szCs w:val="28"/>
        </w:rPr>
      </w:pPr>
    </w:p>
    <w:p w:rsidR="00E71EE0" w:rsidRPr="00020985" w:rsidRDefault="00E71EE0" w:rsidP="00CE70F4">
      <w:pPr>
        <w:spacing w:after="0" w:line="360" w:lineRule="auto"/>
        <w:ind w:firstLine="708"/>
        <w:jc w:val="center"/>
        <w:rPr>
          <w:rFonts w:ascii="Times New Roman" w:hAnsi="Times New Roman"/>
          <w:b/>
          <w:sz w:val="28"/>
          <w:szCs w:val="28"/>
          <w:lang w:val="uk-UA"/>
        </w:rPr>
      </w:pPr>
      <w:r w:rsidRPr="00020985">
        <w:rPr>
          <w:rFonts w:ascii="Times New Roman" w:hAnsi="Times New Roman"/>
          <w:b/>
          <w:sz w:val="28"/>
          <w:szCs w:val="28"/>
          <w:lang w:val="uk-UA"/>
        </w:rPr>
        <w:lastRenderedPageBreak/>
        <w:t>РОЗДІЛ VI</w:t>
      </w:r>
    </w:p>
    <w:p w:rsidR="00AB5CF4" w:rsidRDefault="00DF5A16" w:rsidP="00CE70F4">
      <w:pPr>
        <w:tabs>
          <w:tab w:val="left" w:pos="567"/>
          <w:tab w:val="left" w:pos="5670"/>
        </w:tabs>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ОРГА</w:t>
      </w:r>
      <w:r w:rsidR="00AB5CF4" w:rsidRPr="00020985">
        <w:rPr>
          <w:rFonts w:ascii="Times New Roman" w:hAnsi="Times New Roman"/>
          <w:b/>
          <w:sz w:val="28"/>
          <w:szCs w:val="28"/>
          <w:lang w:val="uk-UA"/>
        </w:rPr>
        <w:t>НІЗАЦІЯ МЕДИЧНОЇ ДОПОМОГИ ХВОРИМ НА ІНФАРКТ МІОКАРДА</w:t>
      </w:r>
    </w:p>
    <w:p w:rsidR="00362449" w:rsidRPr="00020985" w:rsidRDefault="00362449" w:rsidP="00CE70F4">
      <w:pPr>
        <w:tabs>
          <w:tab w:val="left" w:pos="567"/>
          <w:tab w:val="left" w:pos="5670"/>
        </w:tabs>
        <w:spacing w:after="0" w:line="360" w:lineRule="auto"/>
        <w:ind w:firstLine="708"/>
        <w:jc w:val="center"/>
        <w:rPr>
          <w:rFonts w:ascii="Times New Roman" w:hAnsi="Times New Roman"/>
          <w:b/>
          <w:sz w:val="28"/>
          <w:szCs w:val="28"/>
          <w:lang w:val="uk-UA"/>
        </w:rPr>
      </w:pPr>
    </w:p>
    <w:p w:rsidR="00591D9F" w:rsidRPr="009A72C6" w:rsidRDefault="00AB5CF4" w:rsidP="008C0853">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Серед неепідемічних захворювань хвороби серцево-судинної системи являються основною причиною захворюваності та сме</w:t>
      </w:r>
      <w:r w:rsidR="00B209D5">
        <w:rPr>
          <w:rFonts w:ascii="Times New Roman" w:hAnsi="Times New Roman"/>
          <w:sz w:val="28"/>
          <w:szCs w:val="28"/>
          <w:lang w:val="uk-UA"/>
        </w:rPr>
        <w:t>ртності в усьому світі. Це</w:t>
      </w:r>
      <w:r w:rsidRPr="00020985">
        <w:rPr>
          <w:rFonts w:ascii="Times New Roman" w:hAnsi="Times New Roman"/>
          <w:sz w:val="28"/>
          <w:szCs w:val="28"/>
          <w:lang w:val="uk-UA"/>
        </w:rPr>
        <w:t xml:space="preserve"> стосується </w:t>
      </w:r>
      <w:r w:rsidR="00B209D5">
        <w:rPr>
          <w:rFonts w:ascii="Times New Roman" w:hAnsi="Times New Roman"/>
          <w:sz w:val="28"/>
          <w:szCs w:val="28"/>
          <w:lang w:val="uk-UA"/>
        </w:rPr>
        <w:t xml:space="preserve">і </w:t>
      </w:r>
      <w:r w:rsidRPr="00020985">
        <w:rPr>
          <w:rFonts w:ascii="Times New Roman" w:hAnsi="Times New Roman"/>
          <w:sz w:val="28"/>
          <w:szCs w:val="28"/>
          <w:lang w:val="uk-UA"/>
        </w:rPr>
        <w:t>такої патології, як інфаркт міокарда, адже щорічно в Україні реєструється близько 50 тисяч випадків цього захворювання</w:t>
      </w:r>
      <w:r w:rsidR="006F4467" w:rsidRPr="006F4467">
        <w:rPr>
          <w:rFonts w:ascii="Times New Roman" w:hAnsi="Times New Roman"/>
          <w:sz w:val="28"/>
          <w:szCs w:val="28"/>
          <w:lang w:val="uk-UA"/>
        </w:rPr>
        <w:t xml:space="preserve"> [19, 82]</w:t>
      </w:r>
      <w:r w:rsidRPr="00020985">
        <w:rPr>
          <w:rFonts w:ascii="Times New Roman" w:hAnsi="Times New Roman"/>
          <w:sz w:val="28"/>
          <w:szCs w:val="28"/>
          <w:lang w:val="uk-UA"/>
        </w:rPr>
        <w:t xml:space="preserve">. Показники смертності від гострого інфаркту міокарда в Україні значно вищі від показників у країнах Заходу. Організація медико-санітарної допомоги хворим на інфаркт міокарда дає змогу знизити захворюваність та смертність серед хворих на дану патологію. </w:t>
      </w:r>
    </w:p>
    <w:p w:rsidR="00AB5CF4" w:rsidRPr="00020985" w:rsidRDefault="00AB5CF4" w:rsidP="008C0853">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З метою підвищення пріоритетів профілактики неепідемічних захворювань та боротьби з ними під керівництвом ВОЗ у 2013 році було розроблено «Глобальний план дій щодо профілактики неепідемічних захворювань та боротьби з ними на 2013-2020 роки».</w:t>
      </w:r>
      <w:r w:rsidR="0068190A" w:rsidRPr="0068190A">
        <w:rPr>
          <w:lang w:val="uk-UA"/>
        </w:rPr>
        <w:t xml:space="preserve"> </w:t>
      </w:r>
      <w:r w:rsidR="0068190A" w:rsidRPr="0068190A">
        <w:rPr>
          <w:rFonts w:ascii="Times New Roman" w:hAnsi="Times New Roman"/>
          <w:sz w:val="28"/>
          <w:szCs w:val="28"/>
          <w:lang w:val="uk-UA"/>
        </w:rPr>
        <w:t>Кінцевою метою</w:t>
      </w:r>
      <w:r w:rsidR="0068190A">
        <w:rPr>
          <w:rFonts w:ascii="Times New Roman" w:hAnsi="Times New Roman"/>
          <w:sz w:val="28"/>
          <w:szCs w:val="28"/>
          <w:lang w:val="uk-UA"/>
        </w:rPr>
        <w:t xml:space="preserve"> даного плану являється з</w:t>
      </w:r>
      <w:r w:rsidR="00202418">
        <w:rPr>
          <w:rFonts w:ascii="Times New Roman" w:hAnsi="Times New Roman"/>
          <w:sz w:val="28"/>
          <w:szCs w:val="28"/>
          <w:lang w:val="uk-UA"/>
        </w:rPr>
        <w:t>ниження</w:t>
      </w:r>
      <w:r w:rsidR="0068190A" w:rsidRPr="0068190A">
        <w:rPr>
          <w:rFonts w:ascii="Times New Roman" w:hAnsi="Times New Roman"/>
          <w:sz w:val="28"/>
          <w:szCs w:val="28"/>
          <w:lang w:val="uk-UA"/>
        </w:rPr>
        <w:t xml:space="preserve"> тягар</w:t>
      </w:r>
      <w:r w:rsidR="00202418">
        <w:rPr>
          <w:rFonts w:ascii="Times New Roman" w:hAnsi="Times New Roman"/>
          <w:sz w:val="28"/>
          <w:szCs w:val="28"/>
          <w:lang w:val="uk-UA"/>
        </w:rPr>
        <w:t>я</w:t>
      </w:r>
      <w:r w:rsidR="0068190A" w:rsidRPr="0068190A">
        <w:rPr>
          <w:rFonts w:ascii="Times New Roman" w:hAnsi="Times New Roman"/>
          <w:sz w:val="28"/>
          <w:szCs w:val="28"/>
          <w:lang w:val="uk-UA"/>
        </w:rPr>
        <w:t xml:space="preserve"> захворюваності, смерт</w:t>
      </w:r>
      <w:r w:rsidR="00202418">
        <w:rPr>
          <w:rFonts w:ascii="Times New Roman" w:hAnsi="Times New Roman"/>
          <w:sz w:val="28"/>
          <w:szCs w:val="28"/>
          <w:lang w:val="uk-UA"/>
        </w:rPr>
        <w:t xml:space="preserve">ності та інвалідності, </w:t>
      </w:r>
      <w:r w:rsidR="00864C37">
        <w:rPr>
          <w:rFonts w:ascii="Times New Roman" w:hAnsi="Times New Roman"/>
          <w:sz w:val="28"/>
          <w:szCs w:val="28"/>
          <w:lang w:val="uk-UA"/>
        </w:rPr>
        <w:t xml:space="preserve">викликані неінфекційними захворюваннями, які піддаються профілактиці за рахунок багатосекторальної співпраці і </w:t>
      </w:r>
      <w:r w:rsidR="0068190A" w:rsidRPr="0068190A">
        <w:rPr>
          <w:rFonts w:ascii="Times New Roman" w:hAnsi="Times New Roman"/>
          <w:sz w:val="28"/>
          <w:szCs w:val="28"/>
          <w:lang w:val="uk-UA"/>
        </w:rPr>
        <w:t xml:space="preserve">спільної роботи на національному, регіональному </w:t>
      </w:r>
      <w:r w:rsidR="00864C37">
        <w:rPr>
          <w:rFonts w:ascii="Times New Roman" w:hAnsi="Times New Roman"/>
          <w:sz w:val="28"/>
          <w:szCs w:val="28"/>
          <w:lang w:val="uk-UA"/>
        </w:rPr>
        <w:t>та глобальному рівнях, з метою</w:t>
      </w:r>
      <w:r w:rsidR="00202418">
        <w:rPr>
          <w:rFonts w:ascii="Times New Roman" w:hAnsi="Times New Roman"/>
          <w:sz w:val="28"/>
          <w:szCs w:val="28"/>
          <w:lang w:val="uk-UA"/>
        </w:rPr>
        <w:t xml:space="preserve"> дати змогу</w:t>
      </w:r>
      <w:r w:rsidR="0068190A" w:rsidRPr="0068190A">
        <w:rPr>
          <w:rFonts w:ascii="Times New Roman" w:hAnsi="Times New Roman"/>
          <w:sz w:val="28"/>
          <w:szCs w:val="28"/>
          <w:lang w:val="uk-UA"/>
        </w:rPr>
        <w:t xml:space="preserve"> населенню досягти найвищих стандартів здоров'я і продукти</w:t>
      </w:r>
      <w:r w:rsidR="00864C37">
        <w:rPr>
          <w:rFonts w:ascii="Times New Roman" w:hAnsi="Times New Roman"/>
          <w:sz w:val="28"/>
          <w:szCs w:val="28"/>
          <w:lang w:val="uk-UA"/>
        </w:rPr>
        <w:t xml:space="preserve">вності в кожній віковій групі та </w:t>
      </w:r>
      <w:r w:rsidR="0068190A" w:rsidRPr="0068190A">
        <w:rPr>
          <w:rFonts w:ascii="Times New Roman" w:hAnsi="Times New Roman"/>
          <w:sz w:val="28"/>
          <w:szCs w:val="28"/>
          <w:lang w:val="uk-UA"/>
        </w:rPr>
        <w:t>щоб неінфекційні захворювання перестали бути перешкодою для благополуччя або соціального і економічного розвитку.</w:t>
      </w:r>
      <w:r w:rsidR="006252A4" w:rsidRPr="006252A4">
        <w:rPr>
          <w:lang w:val="uk-UA"/>
        </w:rPr>
        <w:t xml:space="preserve"> </w:t>
      </w:r>
      <w:r w:rsidR="006252A4">
        <w:rPr>
          <w:rFonts w:ascii="Times New Roman" w:hAnsi="Times New Roman"/>
          <w:sz w:val="28"/>
          <w:szCs w:val="28"/>
          <w:lang w:val="uk-UA"/>
        </w:rPr>
        <w:t>Основними принципами глобального плану</w:t>
      </w:r>
      <w:r w:rsidR="006F4467" w:rsidRPr="006F4467">
        <w:rPr>
          <w:rFonts w:ascii="Times New Roman" w:hAnsi="Times New Roman"/>
          <w:sz w:val="28"/>
          <w:szCs w:val="28"/>
          <w:lang w:val="uk-UA"/>
        </w:rPr>
        <w:t xml:space="preserve"> </w:t>
      </w:r>
      <w:r w:rsidR="006252A4">
        <w:rPr>
          <w:rFonts w:ascii="Times New Roman" w:hAnsi="Times New Roman"/>
          <w:sz w:val="28"/>
          <w:szCs w:val="28"/>
          <w:lang w:val="uk-UA"/>
        </w:rPr>
        <w:t>є: о</w:t>
      </w:r>
      <w:r w:rsidR="006252A4" w:rsidRPr="006252A4">
        <w:rPr>
          <w:rFonts w:ascii="Times New Roman" w:hAnsi="Times New Roman"/>
          <w:sz w:val="28"/>
          <w:szCs w:val="28"/>
          <w:lang w:val="uk-UA"/>
        </w:rPr>
        <w:t>хоплення всього життєвого циклу люд</w:t>
      </w:r>
      <w:r w:rsidR="006252A4">
        <w:rPr>
          <w:rFonts w:ascii="Times New Roman" w:hAnsi="Times New Roman"/>
          <w:sz w:val="28"/>
          <w:szCs w:val="28"/>
          <w:lang w:val="uk-UA"/>
        </w:rPr>
        <w:t>ини; розширення прав людей і громад; в</w:t>
      </w:r>
      <w:r w:rsidR="006252A4" w:rsidRPr="006252A4">
        <w:rPr>
          <w:rFonts w:ascii="Times New Roman" w:hAnsi="Times New Roman"/>
          <w:sz w:val="28"/>
          <w:szCs w:val="28"/>
          <w:lang w:val="uk-UA"/>
        </w:rPr>
        <w:t>икористання стратегій,</w:t>
      </w:r>
      <w:r w:rsidR="006252A4">
        <w:rPr>
          <w:rFonts w:ascii="Times New Roman" w:hAnsi="Times New Roman"/>
          <w:sz w:val="28"/>
          <w:szCs w:val="28"/>
          <w:lang w:val="uk-UA"/>
        </w:rPr>
        <w:t xml:space="preserve"> заснованих на фактичних даних; з</w:t>
      </w:r>
      <w:r w:rsidR="006252A4" w:rsidRPr="006252A4">
        <w:rPr>
          <w:rFonts w:ascii="Times New Roman" w:hAnsi="Times New Roman"/>
          <w:sz w:val="28"/>
          <w:szCs w:val="28"/>
          <w:lang w:val="uk-UA"/>
        </w:rPr>
        <w:t>абезпечення загального охоплення мед</w:t>
      </w:r>
      <w:r w:rsidR="006252A4">
        <w:rPr>
          <w:rFonts w:ascii="Times New Roman" w:hAnsi="Times New Roman"/>
          <w:sz w:val="28"/>
          <w:szCs w:val="28"/>
          <w:lang w:val="uk-UA"/>
        </w:rPr>
        <w:t>ико-санітарним обслуговуванням; в</w:t>
      </w:r>
      <w:r w:rsidR="006252A4" w:rsidRPr="006252A4">
        <w:rPr>
          <w:rFonts w:ascii="Times New Roman" w:hAnsi="Times New Roman"/>
          <w:sz w:val="28"/>
          <w:szCs w:val="28"/>
          <w:lang w:val="uk-UA"/>
        </w:rPr>
        <w:t>иключення реальних, передбачуваних або п</w:t>
      </w:r>
      <w:r w:rsidR="006252A4">
        <w:rPr>
          <w:rFonts w:ascii="Times New Roman" w:hAnsi="Times New Roman"/>
          <w:sz w:val="28"/>
          <w:szCs w:val="28"/>
          <w:lang w:val="uk-UA"/>
        </w:rPr>
        <w:t>отенційних конфліктів інтересів; п</w:t>
      </w:r>
      <w:r w:rsidR="006252A4" w:rsidRPr="006252A4">
        <w:rPr>
          <w:rFonts w:ascii="Times New Roman" w:hAnsi="Times New Roman"/>
          <w:sz w:val="28"/>
          <w:szCs w:val="28"/>
          <w:lang w:val="uk-UA"/>
        </w:rPr>
        <w:t>ідхід, засно</w:t>
      </w:r>
      <w:r w:rsidR="006252A4">
        <w:rPr>
          <w:rFonts w:ascii="Times New Roman" w:hAnsi="Times New Roman"/>
          <w:sz w:val="28"/>
          <w:szCs w:val="28"/>
          <w:lang w:val="uk-UA"/>
        </w:rPr>
        <w:t>ваний на дотриманні прав людини; п</w:t>
      </w:r>
      <w:r w:rsidR="006252A4" w:rsidRPr="006252A4">
        <w:rPr>
          <w:rFonts w:ascii="Times New Roman" w:hAnsi="Times New Roman"/>
          <w:sz w:val="28"/>
          <w:szCs w:val="28"/>
          <w:lang w:val="uk-UA"/>
        </w:rPr>
        <w:t>ідхід, заснований на дотр</w:t>
      </w:r>
      <w:r w:rsidR="006252A4">
        <w:rPr>
          <w:rFonts w:ascii="Times New Roman" w:hAnsi="Times New Roman"/>
          <w:sz w:val="28"/>
          <w:szCs w:val="28"/>
          <w:lang w:val="uk-UA"/>
        </w:rPr>
        <w:t>иманні принципу справедливості; д</w:t>
      </w:r>
      <w:r w:rsidR="006252A4" w:rsidRPr="006252A4">
        <w:rPr>
          <w:rFonts w:ascii="Times New Roman" w:hAnsi="Times New Roman"/>
          <w:sz w:val="28"/>
          <w:szCs w:val="28"/>
          <w:lang w:val="uk-UA"/>
        </w:rPr>
        <w:t>ії на національному рівні і міжнародне</w:t>
      </w:r>
      <w:r w:rsidR="006252A4">
        <w:rPr>
          <w:rFonts w:ascii="Times New Roman" w:hAnsi="Times New Roman"/>
          <w:sz w:val="28"/>
          <w:szCs w:val="28"/>
          <w:lang w:val="uk-UA"/>
        </w:rPr>
        <w:t xml:space="preserve"> співробітництво і солідарність; багатосекторальна</w:t>
      </w:r>
      <w:r w:rsidR="006252A4" w:rsidRPr="006252A4">
        <w:rPr>
          <w:rFonts w:ascii="Times New Roman" w:hAnsi="Times New Roman"/>
          <w:sz w:val="28"/>
          <w:szCs w:val="28"/>
          <w:lang w:val="uk-UA"/>
        </w:rPr>
        <w:t xml:space="preserve"> діяльність</w:t>
      </w:r>
      <w:r w:rsidR="006252A4">
        <w:rPr>
          <w:rFonts w:ascii="Times New Roman" w:hAnsi="Times New Roman"/>
          <w:sz w:val="28"/>
          <w:szCs w:val="28"/>
          <w:lang w:val="uk-UA"/>
        </w:rPr>
        <w:t>.</w:t>
      </w:r>
      <w:r w:rsidR="00202418">
        <w:rPr>
          <w:rFonts w:ascii="Times New Roman" w:hAnsi="Times New Roman"/>
          <w:sz w:val="28"/>
          <w:szCs w:val="28"/>
          <w:lang w:val="uk-UA"/>
        </w:rPr>
        <w:t xml:space="preserve"> Головною метою </w:t>
      </w:r>
      <w:r w:rsidR="00B905C1">
        <w:rPr>
          <w:rFonts w:ascii="Times New Roman" w:hAnsi="Times New Roman"/>
          <w:sz w:val="28"/>
          <w:szCs w:val="28"/>
          <w:lang w:val="uk-UA"/>
        </w:rPr>
        <w:lastRenderedPageBreak/>
        <w:t>плану є: п</w:t>
      </w:r>
      <w:r w:rsidR="00B905C1" w:rsidRPr="00B905C1">
        <w:rPr>
          <w:rFonts w:ascii="Times New Roman" w:hAnsi="Times New Roman"/>
          <w:sz w:val="28"/>
          <w:szCs w:val="28"/>
          <w:lang w:val="uk-UA"/>
        </w:rPr>
        <w:t>ідвищити пріоритет профілакти</w:t>
      </w:r>
      <w:r w:rsidR="00B905C1">
        <w:rPr>
          <w:rFonts w:ascii="Times New Roman" w:hAnsi="Times New Roman"/>
          <w:sz w:val="28"/>
          <w:szCs w:val="28"/>
          <w:lang w:val="uk-UA"/>
        </w:rPr>
        <w:t xml:space="preserve">ки неінфекційних захворювань та </w:t>
      </w:r>
      <w:r w:rsidR="00B905C1" w:rsidRPr="00B905C1">
        <w:rPr>
          <w:rFonts w:ascii="Times New Roman" w:hAnsi="Times New Roman"/>
          <w:sz w:val="28"/>
          <w:szCs w:val="28"/>
          <w:lang w:val="uk-UA"/>
        </w:rPr>
        <w:t>боро</w:t>
      </w:r>
      <w:r w:rsidR="00B905C1">
        <w:rPr>
          <w:rFonts w:ascii="Times New Roman" w:hAnsi="Times New Roman"/>
          <w:sz w:val="28"/>
          <w:szCs w:val="28"/>
          <w:lang w:val="uk-UA"/>
        </w:rPr>
        <w:t xml:space="preserve">тьби з ними </w:t>
      </w:r>
      <w:r w:rsidR="00B905C1" w:rsidRPr="00B905C1">
        <w:rPr>
          <w:rFonts w:ascii="Times New Roman" w:hAnsi="Times New Roman"/>
          <w:sz w:val="28"/>
          <w:szCs w:val="28"/>
          <w:lang w:val="uk-UA"/>
        </w:rPr>
        <w:t>за допомогою посилення міжнародного співробітництва</w:t>
      </w:r>
      <w:r w:rsidR="00202418">
        <w:rPr>
          <w:rFonts w:ascii="Times New Roman" w:hAnsi="Times New Roman"/>
          <w:sz w:val="28"/>
          <w:szCs w:val="28"/>
          <w:lang w:val="uk-UA"/>
        </w:rPr>
        <w:t xml:space="preserve"> та</w:t>
      </w:r>
      <w:r w:rsidR="00B905C1">
        <w:rPr>
          <w:rFonts w:ascii="Times New Roman" w:hAnsi="Times New Roman"/>
          <w:sz w:val="28"/>
          <w:szCs w:val="28"/>
          <w:lang w:val="uk-UA"/>
        </w:rPr>
        <w:t xml:space="preserve"> інформаційної діяльності; н</w:t>
      </w:r>
      <w:r w:rsidR="00B905C1" w:rsidRPr="00B905C1">
        <w:rPr>
          <w:rFonts w:ascii="Times New Roman" w:hAnsi="Times New Roman"/>
          <w:sz w:val="28"/>
          <w:szCs w:val="28"/>
          <w:lang w:val="uk-UA"/>
        </w:rPr>
        <w:t>а національному рівні нарощувати поте</w:t>
      </w:r>
      <w:r w:rsidR="00B905C1">
        <w:rPr>
          <w:rFonts w:ascii="Times New Roman" w:hAnsi="Times New Roman"/>
          <w:sz w:val="28"/>
          <w:szCs w:val="28"/>
          <w:lang w:val="uk-UA"/>
        </w:rPr>
        <w:t xml:space="preserve">нціал, зміцнювати керівництво, </w:t>
      </w:r>
      <w:r w:rsidR="00B905C1" w:rsidRPr="00B905C1">
        <w:rPr>
          <w:rFonts w:ascii="Times New Roman" w:hAnsi="Times New Roman"/>
          <w:sz w:val="28"/>
          <w:szCs w:val="28"/>
          <w:lang w:val="uk-UA"/>
        </w:rPr>
        <w:t>якість управління, ефективніст</w:t>
      </w:r>
      <w:r w:rsidR="00202418">
        <w:rPr>
          <w:rFonts w:ascii="Times New Roman" w:hAnsi="Times New Roman"/>
          <w:sz w:val="28"/>
          <w:szCs w:val="28"/>
          <w:lang w:val="uk-UA"/>
        </w:rPr>
        <w:t>ь багатосекторальної</w:t>
      </w:r>
      <w:r w:rsidR="00B905C1">
        <w:rPr>
          <w:rFonts w:ascii="Times New Roman" w:hAnsi="Times New Roman"/>
          <w:sz w:val="28"/>
          <w:szCs w:val="28"/>
          <w:lang w:val="uk-UA"/>
        </w:rPr>
        <w:t xml:space="preserve"> діяльності </w:t>
      </w:r>
      <w:r w:rsidR="00B905C1" w:rsidRPr="00B905C1">
        <w:rPr>
          <w:rFonts w:ascii="Times New Roman" w:hAnsi="Times New Roman"/>
          <w:sz w:val="28"/>
          <w:szCs w:val="28"/>
          <w:lang w:val="uk-UA"/>
        </w:rPr>
        <w:t>і партнерські зв'язки для прискорення прийняття на рівні країн заходів щодо профілактики неінфекційних захворювань та борот</w:t>
      </w:r>
      <w:r w:rsidR="00B905C1">
        <w:rPr>
          <w:rFonts w:ascii="Times New Roman" w:hAnsi="Times New Roman"/>
          <w:sz w:val="28"/>
          <w:szCs w:val="28"/>
          <w:lang w:val="uk-UA"/>
        </w:rPr>
        <w:t>ьби з ними;</w:t>
      </w:r>
      <w:r w:rsidR="00125849" w:rsidRPr="00125849">
        <w:rPr>
          <w:lang w:val="uk-UA"/>
        </w:rPr>
        <w:t xml:space="preserve"> </w:t>
      </w:r>
      <w:r w:rsidR="00202418">
        <w:rPr>
          <w:rFonts w:ascii="Times New Roman" w:hAnsi="Times New Roman"/>
          <w:sz w:val="28"/>
          <w:szCs w:val="28"/>
          <w:lang w:val="uk-UA"/>
        </w:rPr>
        <w:t>зниження керованих факторів</w:t>
      </w:r>
      <w:r w:rsidR="00125849">
        <w:rPr>
          <w:rFonts w:ascii="Times New Roman" w:hAnsi="Times New Roman"/>
          <w:sz w:val="28"/>
          <w:szCs w:val="28"/>
          <w:lang w:val="uk-UA"/>
        </w:rPr>
        <w:t xml:space="preserve"> ризику неінфекційних захворювань за рахунок  створення умов, які</w:t>
      </w:r>
      <w:r w:rsidR="00125849" w:rsidRPr="00125849">
        <w:rPr>
          <w:rFonts w:ascii="Times New Roman" w:hAnsi="Times New Roman"/>
          <w:sz w:val="28"/>
          <w:szCs w:val="28"/>
          <w:lang w:val="uk-UA"/>
        </w:rPr>
        <w:t xml:space="preserve"> сприяють зміцненню здоров'я</w:t>
      </w:r>
      <w:r w:rsidR="00125849">
        <w:rPr>
          <w:rFonts w:ascii="Times New Roman" w:hAnsi="Times New Roman"/>
          <w:sz w:val="28"/>
          <w:szCs w:val="28"/>
          <w:lang w:val="uk-UA"/>
        </w:rPr>
        <w:t xml:space="preserve">; </w:t>
      </w:r>
      <w:r w:rsidR="00E24CC8">
        <w:rPr>
          <w:rFonts w:ascii="Times New Roman" w:hAnsi="Times New Roman"/>
          <w:sz w:val="28"/>
          <w:szCs w:val="28"/>
          <w:lang w:val="uk-UA"/>
        </w:rPr>
        <w:t>з</w:t>
      </w:r>
      <w:r w:rsidR="00202418">
        <w:rPr>
          <w:rFonts w:ascii="Times New Roman" w:hAnsi="Times New Roman"/>
          <w:sz w:val="28"/>
          <w:szCs w:val="28"/>
          <w:lang w:val="uk-UA"/>
        </w:rPr>
        <w:t>міцнення</w:t>
      </w:r>
      <w:r w:rsidR="00E24CC8" w:rsidRPr="00E24CC8">
        <w:rPr>
          <w:rFonts w:ascii="Times New Roman" w:hAnsi="Times New Roman"/>
          <w:sz w:val="28"/>
          <w:szCs w:val="28"/>
          <w:lang w:val="uk-UA"/>
        </w:rPr>
        <w:t xml:space="preserve"> системи ох</w:t>
      </w:r>
      <w:r w:rsidR="00202418">
        <w:rPr>
          <w:rFonts w:ascii="Times New Roman" w:hAnsi="Times New Roman"/>
          <w:sz w:val="28"/>
          <w:szCs w:val="28"/>
          <w:lang w:val="uk-UA"/>
        </w:rPr>
        <w:t>орони здоров'я та</w:t>
      </w:r>
      <w:r w:rsidR="00E24CC8" w:rsidRPr="00E24CC8">
        <w:rPr>
          <w:rFonts w:ascii="Times New Roman" w:hAnsi="Times New Roman"/>
          <w:sz w:val="28"/>
          <w:szCs w:val="28"/>
          <w:lang w:val="uk-UA"/>
        </w:rPr>
        <w:t xml:space="preserve"> </w:t>
      </w:r>
      <w:r w:rsidR="00202418">
        <w:rPr>
          <w:rFonts w:ascii="Times New Roman" w:hAnsi="Times New Roman"/>
          <w:sz w:val="28"/>
          <w:szCs w:val="28"/>
          <w:lang w:val="uk-UA"/>
        </w:rPr>
        <w:t>орієнтування</w:t>
      </w:r>
      <w:r w:rsidR="00E24CC8">
        <w:rPr>
          <w:rFonts w:ascii="Times New Roman" w:hAnsi="Times New Roman"/>
          <w:sz w:val="28"/>
          <w:szCs w:val="28"/>
          <w:lang w:val="uk-UA"/>
        </w:rPr>
        <w:t xml:space="preserve"> їх на профілактику </w:t>
      </w:r>
      <w:r w:rsidR="00E24CC8" w:rsidRPr="00E24CC8">
        <w:rPr>
          <w:rFonts w:ascii="Times New Roman" w:hAnsi="Times New Roman"/>
          <w:sz w:val="28"/>
          <w:szCs w:val="28"/>
          <w:lang w:val="uk-UA"/>
        </w:rPr>
        <w:t>неінфекц</w:t>
      </w:r>
      <w:r w:rsidR="00E24CC8">
        <w:rPr>
          <w:rFonts w:ascii="Times New Roman" w:hAnsi="Times New Roman"/>
          <w:sz w:val="28"/>
          <w:szCs w:val="28"/>
          <w:lang w:val="uk-UA"/>
        </w:rPr>
        <w:t>ійних захворювань та боротьбу</w:t>
      </w:r>
      <w:r w:rsidR="00E24CC8" w:rsidRPr="00E24CC8">
        <w:rPr>
          <w:rFonts w:ascii="Times New Roman" w:hAnsi="Times New Roman"/>
          <w:sz w:val="28"/>
          <w:szCs w:val="28"/>
          <w:lang w:val="uk-UA"/>
        </w:rPr>
        <w:t xml:space="preserve"> з</w:t>
      </w:r>
      <w:r w:rsidR="00E24CC8">
        <w:rPr>
          <w:rFonts w:ascii="Times New Roman" w:hAnsi="Times New Roman"/>
          <w:sz w:val="28"/>
          <w:szCs w:val="28"/>
          <w:lang w:val="uk-UA"/>
        </w:rPr>
        <w:t xml:space="preserve"> ними </w:t>
      </w:r>
      <w:r w:rsidR="00E24CC8" w:rsidRPr="00E24CC8">
        <w:rPr>
          <w:rFonts w:ascii="Times New Roman" w:hAnsi="Times New Roman"/>
          <w:sz w:val="28"/>
          <w:szCs w:val="28"/>
          <w:lang w:val="uk-UA"/>
        </w:rPr>
        <w:t>за допо</w:t>
      </w:r>
      <w:r w:rsidR="00E24CC8">
        <w:rPr>
          <w:rFonts w:ascii="Times New Roman" w:hAnsi="Times New Roman"/>
          <w:sz w:val="28"/>
          <w:szCs w:val="28"/>
          <w:lang w:val="uk-UA"/>
        </w:rPr>
        <w:t>могою первинного медикосанітарного</w:t>
      </w:r>
      <w:r w:rsidR="00E24CC8" w:rsidRPr="00E24CC8">
        <w:rPr>
          <w:rFonts w:ascii="Times New Roman" w:hAnsi="Times New Roman"/>
          <w:sz w:val="28"/>
          <w:szCs w:val="28"/>
          <w:lang w:val="uk-UA"/>
        </w:rPr>
        <w:t xml:space="preserve"> обслуговування, орієнтованого на задоволення </w:t>
      </w:r>
      <w:r w:rsidR="00E24CC8">
        <w:rPr>
          <w:rFonts w:ascii="Times New Roman" w:hAnsi="Times New Roman"/>
          <w:sz w:val="28"/>
          <w:szCs w:val="28"/>
          <w:lang w:val="uk-UA"/>
        </w:rPr>
        <w:t>потреб та</w:t>
      </w:r>
      <w:r w:rsidR="00E24CC8" w:rsidRPr="00E24CC8">
        <w:rPr>
          <w:rFonts w:ascii="Times New Roman" w:hAnsi="Times New Roman"/>
          <w:sz w:val="28"/>
          <w:szCs w:val="28"/>
          <w:lang w:val="uk-UA"/>
        </w:rPr>
        <w:t xml:space="preserve"> забезпечення загально</w:t>
      </w:r>
      <w:r w:rsidR="00E24CC8">
        <w:rPr>
          <w:rFonts w:ascii="Times New Roman" w:hAnsi="Times New Roman"/>
          <w:sz w:val="28"/>
          <w:szCs w:val="28"/>
          <w:lang w:val="uk-UA"/>
        </w:rPr>
        <w:t xml:space="preserve">го охоплення медико-санітарним </w:t>
      </w:r>
      <w:r w:rsidR="00E24CC8" w:rsidRPr="00E24CC8">
        <w:rPr>
          <w:rFonts w:ascii="Times New Roman" w:hAnsi="Times New Roman"/>
          <w:sz w:val="28"/>
          <w:szCs w:val="28"/>
          <w:lang w:val="uk-UA"/>
        </w:rPr>
        <w:t>обслуговува</w:t>
      </w:r>
      <w:r w:rsidR="008C0853">
        <w:rPr>
          <w:rFonts w:ascii="Times New Roman" w:hAnsi="Times New Roman"/>
          <w:sz w:val="28"/>
          <w:szCs w:val="28"/>
          <w:lang w:val="uk-UA"/>
        </w:rPr>
        <w:t>нням;</w:t>
      </w:r>
      <w:r w:rsidR="008C0853" w:rsidRPr="008C0853">
        <w:rPr>
          <w:lang w:val="uk-UA"/>
        </w:rPr>
        <w:t xml:space="preserve"> </w:t>
      </w:r>
      <w:r w:rsidR="008C0853">
        <w:rPr>
          <w:rFonts w:ascii="Times New Roman" w:hAnsi="Times New Roman"/>
          <w:sz w:val="28"/>
          <w:szCs w:val="28"/>
          <w:lang w:val="uk-UA"/>
        </w:rPr>
        <w:t>в</w:t>
      </w:r>
      <w:r w:rsidR="00202418">
        <w:rPr>
          <w:rFonts w:ascii="Times New Roman" w:hAnsi="Times New Roman"/>
          <w:sz w:val="28"/>
          <w:szCs w:val="28"/>
          <w:lang w:val="uk-UA"/>
        </w:rPr>
        <w:t>едення</w:t>
      </w:r>
      <w:r w:rsidR="008C0853" w:rsidRPr="008C0853">
        <w:rPr>
          <w:rFonts w:ascii="Times New Roman" w:hAnsi="Times New Roman"/>
          <w:sz w:val="28"/>
          <w:szCs w:val="28"/>
          <w:lang w:val="uk-UA"/>
        </w:rPr>
        <w:t xml:space="preserve"> моніторинг</w:t>
      </w:r>
      <w:r w:rsidR="00202418">
        <w:rPr>
          <w:rFonts w:ascii="Times New Roman" w:hAnsi="Times New Roman"/>
          <w:sz w:val="28"/>
          <w:szCs w:val="28"/>
          <w:lang w:val="uk-UA"/>
        </w:rPr>
        <w:t>у</w:t>
      </w:r>
      <w:r w:rsidR="008C0853" w:rsidRPr="008C0853">
        <w:rPr>
          <w:rFonts w:ascii="Times New Roman" w:hAnsi="Times New Roman"/>
          <w:sz w:val="28"/>
          <w:szCs w:val="28"/>
          <w:lang w:val="uk-UA"/>
        </w:rPr>
        <w:t xml:space="preserve"> тенденцій</w:t>
      </w:r>
      <w:r w:rsidR="008C0853">
        <w:rPr>
          <w:rFonts w:ascii="Times New Roman" w:hAnsi="Times New Roman"/>
          <w:sz w:val="28"/>
          <w:szCs w:val="28"/>
          <w:lang w:val="uk-UA"/>
        </w:rPr>
        <w:t xml:space="preserve"> і детермінантів неінфекційних </w:t>
      </w:r>
      <w:r w:rsidR="00202418">
        <w:rPr>
          <w:rFonts w:ascii="Times New Roman" w:hAnsi="Times New Roman"/>
          <w:sz w:val="28"/>
          <w:szCs w:val="28"/>
          <w:lang w:val="uk-UA"/>
        </w:rPr>
        <w:t>захворювань і проведення</w:t>
      </w:r>
      <w:r w:rsidR="00905F7C">
        <w:rPr>
          <w:rFonts w:ascii="Times New Roman" w:hAnsi="Times New Roman"/>
          <w:sz w:val="28"/>
          <w:szCs w:val="28"/>
          <w:lang w:val="uk-UA"/>
        </w:rPr>
        <w:t xml:space="preserve"> оцінювання успіхів, досягнутих у</w:t>
      </w:r>
      <w:r w:rsidR="008C0853" w:rsidRPr="008C0853">
        <w:rPr>
          <w:rFonts w:ascii="Times New Roman" w:hAnsi="Times New Roman"/>
          <w:sz w:val="28"/>
          <w:szCs w:val="28"/>
          <w:lang w:val="uk-UA"/>
        </w:rPr>
        <w:t xml:space="preserve"> справі профілактики </w:t>
      </w:r>
      <w:r w:rsidR="008E35B9">
        <w:rPr>
          <w:rFonts w:ascii="Times New Roman" w:hAnsi="Times New Roman"/>
          <w:sz w:val="28"/>
          <w:szCs w:val="28"/>
          <w:lang w:val="uk-UA"/>
        </w:rPr>
        <w:t>неінфекційних захворювань та</w:t>
      </w:r>
      <w:r w:rsidR="008C0853" w:rsidRPr="008C0853">
        <w:rPr>
          <w:rFonts w:ascii="Times New Roman" w:hAnsi="Times New Roman"/>
          <w:sz w:val="28"/>
          <w:szCs w:val="28"/>
          <w:lang w:val="uk-UA"/>
        </w:rPr>
        <w:t xml:space="preserve"> боротьби з ними.</w:t>
      </w:r>
    </w:p>
    <w:p w:rsidR="00AB5CF4" w:rsidRPr="00020985" w:rsidRDefault="00E24CC8" w:rsidP="008E35B9">
      <w:pPr>
        <w:tabs>
          <w:tab w:val="left" w:pos="851"/>
          <w:tab w:val="left" w:pos="5670"/>
        </w:tabs>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AB5CF4" w:rsidRPr="00020985">
        <w:rPr>
          <w:rFonts w:ascii="Times New Roman" w:hAnsi="Times New Roman"/>
          <w:sz w:val="28"/>
          <w:szCs w:val="28"/>
          <w:lang w:val="uk-UA"/>
        </w:rPr>
        <w:t>Отже, одним із пріоритетних напрямків системи охорони здоров’я є покращення якості надання медичної допомо</w:t>
      </w:r>
      <w:r w:rsidR="00F61ECD">
        <w:rPr>
          <w:rFonts w:ascii="Times New Roman" w:hAnsi="Times New Roman"/>
          <w:sz w:val="28"/>
          <w:szCs w:val="28"/>
          <w:lang w:val="uk-UA"/>
        </w:rPr>
        <w:t>ги хворим на  інфаркт міокарда.</w:t>
      </w:r>
    </w:p>
    <w:p w:rsidR="00AB5CF4" w:rsidRPr="00020985" w:rsidRDefault="00AB5CF4" w:rsidP="00CE70F4">
      <w:pPr>
        <w:tabs>
          <w:tab w:val="left" w:pos="567"/>
          <w:tab w:val="left" w:pos="5670"/>
        </w:tabs>
        <w:spacing w:after="0" w:line="360" w:lineRule="auto"/>
        <w:ind w:firstLine="851"/>
        <w:jc w:val="both"/>
        <w:rPr>
          <w:rFonts w:ascii="Times New Roman" w:hAnsi="Times New Roman"/>
          <w:b/>
          <w:sz w:val="28"/>
          <w:szCs w:val="28"/>
          <w:lang w:val="uk-UA"/>
        </w:rPr>
      </w:pPr>
      <w:r w:rsidRPr="00020985">
        <w:rPr>
          <w:rFonts w:ascii="Times New Roman" w:hAnsi="Times New Roman"/>
          <w:sz w:val="28"/>
          <w:szCs w:val="28"/>
          <w:lang w:val="uk-UA"/>
        </w:rPr>
        <w:t>Організація роботи закладів, які надають первинну медичну допомогу</w:t>
      </w:r>
      <w:r w:rsidR="00DA05F5">
        <w:rPr>
          <w:rFonts w:ascii="Times New Roman" w:hAnsi="Times New Roman"/>
          <w:sz w:val="28"/>
          <w:szCs w:val="28"/>
          <w:lang w:val="uk-UA"/>
        </w:rPr>
        <w:t>,</w:t>
      </w:r>
      <w:r w:rsidRPr="00020985">
        <w:rPr>
          <w:rFonts w:ascii="Times New Roman" w:hAnsi="Times New Roman"/>
          <w:sz w:val="28"/>
          <w:szCs w:val="28"/>
          <w:lang w:val="uk-UA"/>
        </w:rPr>
        <w:t xml:space="preserve"> відіграє основну роль у лікуванні хворих на інфаркт міокарда</w:t>
      </w:r>
      <w:r w:rsidR="004E0BCB" w:rsidRPr="004E0BCB">
        <w:rPr>
          <w:rFonts w:ascii="Times New Roman" w:hAnsi="Times New Roman"/>
          <w:sz w:val="28"/>
          <w:szCs w:val="28"/>
          <w:lang w:val="uk-UA"/>
        </w:rPr>
        <w:t xml:space="preserve"> [</w:t>
      </w:r>
      <w:r w:rsidR="00457F26">
        <w:rPr>
          <w:rFonts w:ascii="Times New Roman" w:hAnsi="Times New Roman"/>
          <w:sz w:val="28"/>
          <w:szCs w:val="28"/>
          <w:lang w:val="uk-UA"/>
        </w:rPr>
        <w:t>77</w:t>
      </w:r>
      <w:r w:rsidR="00457F26" w:rsidRPr="00457F26">
        <w:rPr>
          <w:rFonts w:ascii="Times New Roman" w:hAnsi="Times New Roman"/>
          <w:sz w:val="28"/>
          <w:szCs w:val="28"/>
          <w:lang w:val="uk-UA"/>
        </w:rPr>
        <w:t xml:space="preserve">, </w:t>
      </w:r>
      <w:r w:rsidR="004E0BCB" w:rsidRPr="004E0BCB">
        <w:rPr>
          <w:rFonts w:ascii="Times New Roman" w:hAnsi="Times New Roman"/>
          <w:sz w:val="28"/>
          <w:szCs w:val="28"/>
          <w:lang w:val="uk-UA"/>
        </w:rPr>
        <w:t>117, 118]</w:t>
      </w:r>
      <w:r w:rsidRPr="00020985">
        <w:rPr>
          <w:rFonts w:ascii="Times New Roman" w:hAnsi="Times New Roman"/>
          <w:sz w:val="28"/>
          <w:szCs w:val="28"/>
          <w:lang w:val="uk-UA"/>
        </w:rPr>
        <w:t>. Адже рання діагностика захворювання знижує смертність і інвалідність, покращує результати лікування пац</w:t>
      </w:r>
      <w:r w:rsidR="00DA05F5">
        <w:rPr>
          <w:rFonts w:ascii="Times New Roman" w:hAnsi="Times New Roman"/>
          <w:sz w:val="28"/>
          <w:szCs w:val="28"/>
          <w:lang w:val="uk-UA"/>
        </w:rPr>
        <w:t>ієнтів з даною патологією, що, у</w:t>
      </w:r>
      <w:r w:rsidRPr="00020985">
        <w:rPr>
          <w:rFonts w:ascii="Times New Roman" w:hAnsi="Times New Roman"/>
          <w:sz w:val="28"/>
          <w:szCs w:val="28"/>
          <w:lang w:val="uk-UA"/>
        </w:rPr>
        <w:t xml:space="preserve"> свою чергу, збільшує тривалість та підвищує якість життя хворих</w:t>
      </w:r>
      <w:r w:rsidR="00591D9F" w:rsidRPr="00591D9F">
        <w:rPr>
          <w:rFonts w:ascii="Times New Roman" w:hAnsi="Times New Roman"/>
          <w:sz w:val="28"/>
          <w:szCs w:val="28"/>
          <w:lang w:val="uk-UA"/>
        </w:rPr>
        <w:t xml:space="preserve"> [33, 43,</w:t>
      </w:r>
      <w:r w:rsidR="006B653A" w:rsidRPr="006B653A">
        <w:rPr>
          <w:rFonts w:ascii="Times New Roman" w:hAnsi="Times New Roman"/>
          <w:sz w:val="28"/>
          <w:szCs w:val="28"/>
          <w:lang w:val="uk-UA"/>
        </w:rPr>
        <w:t xml:space="preserve"> 72, 93]</w:t>
      </w:r>
      <w:r w:rsidRPr="00020985">
        <w:rPr>
          <w:rFonts w:ascii="Times New Roman" w:hAnsi="Times New Roman"/>
          <w:sz w:val="28"/>
          <w:szCs w:val="28"/>
          <w:lang w:val="uk-UA"/>
        </w:rPr>
        <w:t>. Так, протягом останніх 12 місяців у зв’язку з даним захворюванням до дільничного терапевта було здійснено візитів у середньому 3,6.рази, жодного разу не зверталися 11,9 ±1,8%, 1-3 рази 72,5 ±2,5%, 4 та більше разів 15,6±2,1%. З метою планового к</w:t>
      </w:r>
      <w:r w:rsidR="00DA05F5">
        <w:rPr>
          <w:rFonts w:ascii="Times New Roman" w:hAnsi="Times New Roman"/>
          <w:sz w:val="28"/>
          <w:szCs w:val="28"/>
          <w:lang w:val="uk-UA"/>
        </w:rPr>
        <w:t>онтролю було здійснено візитів у</w:t>
      </w:r>
      <w:r w:rsidRPr="00020985">
        <w:rPr>
          <w:rFonts w:ascii="Times New Roman" w:hAnsi="Times New Roman"/>
          <w:sz w:val="28"/>
          <w:szCs w:val="28"/>
          <w:lang w:val="uk-UA"/>
        </w:rPr>
        <w:t xml:space="preserve"> середньому 2,9 рази, жодного разу 12,8±1,9%, 1-3 рази  81,4±2,2%, 4 і більше 5,8±1,3</w:t>
      </w:r>
      <w:r w:rsidRPr="00020985">
        <w:rPr>
          <w:rFonts w:ascii="Times New Roman" w:hAnsi="Times New Roman"/>
          <w:sz w:val="28"/>
          <w:szCs w:val="28"/>
        </w:rPr>
        <w:t xml:space="preserve"> </w:t>
      </w:r>
      <w:r w:rsidRPr="00020985">
        <w:rPr>
          <w:rFonts w:ascii="Times New Roman" w:hAnsi="Times New Roman"/>
          <w:sz w:val="28"/>
          <w:szCs w:val="28"/>
          <w:lang w:val="uk-UA"/>
        </w:rPr>
        <w:t>%.</w:t>
      </w:r>
    </w:p>
    <w:p w:rsidR="00A16AC3" w:rsidRPr="004E0BCB" w:rsidRDefault="00AB5CF4" w:rsidP="004E0BCB">
      <w:pPr>
        <w:tabs>
          <w:tab w:val="left" w:pos="567"/>
          <w:tab w:val="left" w:pos="5670"/>
        </w:tabs>
        <w:spacing w:after="0" w:line="360" w:lineRule="auto"/>
        <w:ind w:firstLine="851"/>
        <w:jc w:val="both"/>
        <w:rPr>
          <w:rFonts w:ascii="Times New Roman" w:hAnsi="Times New Roman"/>
          <w:b/>
          <w:sz w:val="28"/>
          <w:szCs w:val="28"/>
        </w:rPr>
      </w:pPr>
      <w:r w:rsidRPr="00020985">
        <w:rPr>
          <w:rFonts w:ascii="Times New Roman" w:hAnsi="Times New Roman"/>
          <w:sz w:val="28"/>
          <w:szCs w:val="28"/>
          <w:lang w:val="uk-UA"/>
        </w:rPr>
        <w:t>Протягом останніх 12 місяців до лікаря-кардіолога у зв</w:t>
      </w:r>
      <w:r w:rsidRPr="00020985">
        <w:rPr>
          <w:rFonts w:ascii="Times New Roman" w:hAnsi="Times New Roman"/>
          <w:sz w:val="28"/>
          <w:szCs w:val="28"/>
        </w:rPr>
        <w:t>’</w:t>
      </w:r>
      <w:r w:rsidRPr="00020985">
        <w:rPr>
          <w:rFonts w:ascii="Times New Roman" w:hAnsi="Times New Roman"/>
          <w:sz w:val="28"/>
          <w:szCs w:val="28"/>
          <w:lang w:val="uk-UA"/>
        </w:rPr>
        <w:t xml:space="preserve">язку з даним захворюванням було здійснено візитів у середньому 2,8 рази, жодного разу не зверталися 22,5±2,4%, 1-3 рази 61,7±2,8%, 4 та більше разів 15,8±2,1%. З метою </w:t>
      </w:r>
      <w:r w:rsidRPr="00020985">
        <w:rPr>
          <w:rFonts w:ascii="Times New Roman" w:hAnsi="Times New Roman"/>
          <w:sz w:val="28"/>
          <w:szCs w:val="28"/>
          <w:lang w:val="uk-UA"/>
        </w:rPr>
        <w:lastRenderedPageBreak/>
        <w:t>планового контролю було здійснено візитів у середньому 2,4рази, жодного разу 13,4±1,9%, 1-3 рази 69,8±2,6%, 4 і більше 16,8±2,1%.</w:t>
      </w:r>
    </w:p>
    <w:p w:rsidR="00A16AC3" w:rsidRDefault="00A16AC3" w:rsidP="004573BF">
      <w:pPr>
        <w:tabs>
          <w:tab w:val="left" w:pos="567"/>
          <w:tab w:val="left" w:pos="567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Згідно з уніфікованим клінічним </w:t>
      </w:r>
      <w:r w:rsidR="00005F8E">
        <w:rPr>
          <w:rFonts w:ascii="Times New Roman" w:hAnsi="Times New Roman"/>
          <w:sz w:val="28"/>
          <w:szCs w:val="28"/>
          <w:lang w:val="uk-UA"/>
        </w:rPr>
        <w:t>протоколом е</w:t>
      </w:r>
      <w:r w:rsidR="00DA05F5">
        <w:rPr>
          <w:rFonts w:ascii="Times New Roman" w:hAnsi="Times New Roman"/>
          <w:sz w:val="28"/>
          <w:szCs w:val="28"/>
          <w:lang w:val="uk-UA"/>
        </w:rPr>
        <w:t>к</w:t>
      </w:r>
      <w:r w:rsidR="00005F8E">
        <w:rPr>
          <w:rFonts w:ascii="Times New Roman" w:hAnsi="Times New Roman"/>
          <w:sz w:val="28"/>
          <w:szCs w:val="28"/>
          <w:lang w:val="uk-UA"/>
        </w:rPr>
        <w:t>стре</w:t>
      </w:r>
      <w:r w:rsidR="002F3C96">
        <w:rPr>
          <w:rFonts w:ascii="Times New Roman" w:hAnsi="Times New Roman"/>
          <w:sz w:val="28"/>
          <w:szCs w:val="28"/>
          <w:lang w:val="uk-UA"/>
        </w:rPr>
        <w:t xml:space="preserve">ної, первинної та третинної медичної допомоги та медичної реабілітації </w:t>
      </w:r>
      <w:r w:rsidR="007C1F62">
        <w:rPr>
          <w:rFonts w:ascii="Times New Roman" w:hAnsi="Times New Roman"/>
          <w:sz w:val="28"/>
          <w:szCs w:val="28"/>
          <w:lang w:val="uk-UA"/>
        </w:rPr>
        <w:t xml:space="preserve">хворих на інфаркт міокарда </w:t>
      </w:r>
      <w:r w:rsidR="002F3C96">
        <w:rPr>
          <w:rFonts w:ascii="Times New Roman" w:hAnsi="Times New Roman"/>
          <w:sz w:val="28"/>
          <w:szCs w:val="28"/>
          <w:lang w:val="uk-UA"/>
        </w:rPr>
        <w:t>основна роль відводиться наданню екстреної медичної допомоги на догоспітальному етапі.</w:t>
      </w:r>
      <w:r w:rsidR="002F3C96" w:rsidRPr="002F3C96">
        <w:rPr>
          <w:lang w:val="uk-UA"/>
        </w:rPr>
        <w:t xml:space="preserve"> </w:t>
      </w:r>
      <w:r w:rsidR="002F3C96" w:rsidRPr="002F3C96">
        <w:rPr>
          <w:rFonts w:ascii="Times New Roman" w:hAnsi="Times New Roman"/>
          <w:sz w:val="28"/>
          <w:szCs w:val="28"/>
          <w:lang w:val="uk-UA"/>
        </w:rPr>
        <w:t>Медична допомога на догоспітал</w:t>
      </w:r>
      <w:r w:rsidR="002F3C96">
        <w:rPr>
          <w:rFonts w:ascii="Times New Roman" w:hAnsi="Times New Roman"/>
          <w:sz w:val="28"/>
          <w:szCs w:val="28"/>
          <w:lang w:val="uk-UA"/>
        </w:rPr>
        <w:t xml:space="preserve">ьному етапі повинна бути надана </w:t>
      </w:r>
      <w:r w:rsidR="007C1F62">
        <w:rPr>
          <w:rFonts w:ascii="Times New Roman" w:hAnsi="Times New Roman"/>
          <w:sz w:val="28"/>
          <w:szCs w:val="28"/>
          <w:lang w:val="uk-UA"/>
        </w:rPr>
        <w:t>пацієнтам</w:t>
      </w:r>
      <w:r w:rsidR="002F3C96" w:rsidRPr="002F3C96">
        <w:rPr>
          <w:rFonts w:ascii="Times New Roman" w:hAnsi="Times New Roman"/>
          <w:sz w:val="28"/>
          <w:szCs w:val="28"/>
          <w:lang w:val="uk-UA"/>
        </w:rPr>
        <w:t xml:space="preserve"> у перші хви</w:t>
      </w:r>
      <w:r w:rsidR="002F3C96">
        <w:rPr>
          <w:rFonts w:ascii="Times New Roman" w:hAnsi="Times New Roman"/>
          <w:sz w:val="28"/>
          <w:szCs w:val="28"/>
          <w:lang w:val="uk-UA"/>
        </w:rPr>
        <w:t xml:space="preserve">лини від початку розвитку ознак </w:t>
      </w:r>
      <w:r w:rsidR="002F3C96" w:rsidRPr="002F3C96">
        <w:rPr>
          <w:rFonts w:ascii="Times New Roman" w:hAnsi="Times New Roman"/>
          <w:sz w:val="28"/>
          <w:szCs w:val="28"/>
          <w:lang w:val="uk-UA"/>
        </w:rPr>
        <w:t>захворювання.</w:t>
      </w:r>
      <w:r w:rsidR="004573BF" w:rsidRPr="004573BF">
        <w:rPr>
          <w:lang w:val="uk-UA"/>
        </w:rPr>
        <w:t xml:space="preserve"> </w:t>
      </w:r>
      <w:r w:rsidR="004573BF">
        <w:rPr>
          <w:rFonts w:ascii="Times New Roman" w:hAnsi="Times New Roman"/>
          <w:sz w:val="28"/>
          <w:szCs w:val="28"/>
          <w:lang w:val="uk-UA"/>
        </w:rPr>
        <w:t>Швидка діагностика ознак ІМ</w:t>
      </w:r>
      <w:r w:rsidR="004573BF" w:rsidRPr="004573BF">
        <w:rPr>
          <w:rFonts w:ascii="Times New Roman" w:hAnsi="Times New Roman"/>
          <w:sz w:val="28"/>
          <w:szCs w:val="28"/>
          <w:lang w:val="uk-UA"/>
        </w:rPr>
        <w:t xml:space="preserve"> на дог</w:t>
      </w:r>
      <w:r w:rsidR="004573BF">
        <w:rPr>
          <w:rFonts w:ascii="Times New Roman" w:hAnsi="Times New Roman"/>
          <w:sz w:val="28"/>
          <w:szCs w:val="28"/>
          <w:lang w:val="uk-UA"/>
        </w:rPr>
        <w:t>оспітальному етапі скорочує час</w:t>
      </w:r>
      <w:r w:rsidR="00005F8E">
        <w:rPr>
          <w:rFonts w:ascii="Times New Roman" w:hAnsi="Times New Roman"/>
          <w:sz w:val="28"/>
          <w:szCs w:val="28"/>
          <w:lang w:val="uk-UA"/>
        </w:rPr>
        <w:t xml:space="preserve"> </w:t>
      </w:r>
      <w:r w:rsidR="004573BF" w:rsidRPr="004573BF">
        <w:rPr>
          <w:rFonts w:ascii="Times New Roman" w:hAnsi="Times New Roman"/>
          <w:sz w:val="28"/>
          <w:szCs w:val="28"/>
          <w:lang w:val="uk-UA"/>
        </w:rPr>
        <w:t>для встановлення діагнозу та транспортув</w:t>
      </w:r>
      <w:r w:rsidR="004573BF">
        <w:rPr>
          <w:rFonts w:ascii="Times New Roman" w:hAnsi="Times New Roman"/>
          <w:sz w:val="28"/>
          <w:szCs w:val="28"/>
          <w:lang w:val="uk-UA"/>
        </w:rPr>
        <w:t>ання пацієнта у відповідні ЗОЗ. Адже р</w:t>
      </w:r>
      <w:r w:rsidR="004573BF" w:rsidRPr="004573BF">
        <w:rPr>
          <w:rFonts w:ascii="Times New Roman" w:hAnsi="Times New Roman"/>
          <w:sz w:val="28"/>
          <w:szCs w:val="28"/>
          <w:lang w:val="uk-UA"/>
        </w:rPr>
        <w:t xml:space="preserve">ання діагностика та госпіталізація пацієнтів з ознаками </w:t>
      </w:r>
      <w:r w:rsidR="004573BF">
        <w:rPr>
          <w:rFonts w:ascii="Times New Roman" w:hAnsi="Times New Roman"/>
          <w:sz w:val="28"/>
          <w:szCs w:val="28"/>
          <w:lang w:val="uk-UA"/>
        </w:rPr>
        <w:t xml:space="preserve">ІМ у спеціалізовані </w:t>
      </w:r>
      <w:r w:rsidR="004573BF" w:rsidRPr="004573BF">
        <w:rPr>
          <w:rFonts w:ascii="Times New Roman" w:hAnsi="Times New Roman"/>
          <w:sz w:val="28"/>
          <w:szCs w:val="28"/>
          <w:lang w:val="uk-UA"/>
        </w:rPr>
        <w:t>стру</w:t>
      </w:r>
      <w:r w:rsidR="004573BF">
        <w:rPr>
          <w:rFonts w:ascii="Times New Roman" w:hAnsi="Times New Roman"/>
          <w:sz w:val="28"/>
          <w:szCs w:val="28"/>
          <w:lang w:val="uk-UA"/>
        </w:rPr>
        <w:t xml:space="preserve">ктурні підрозділи ЗОЗ зменшує </w:t>
      </w:r>
      <w:r w:rsidR="004573BF" w:rsidRPr="004573BF">
        <w:rPr>
          <w:rFonts w:ascii="Times New Roman" w:hAnsi="Times New Roman"/>
          <w:sz w:val="28"/>
          <w:szCs w:val="28"/>
          <w:lang w:val="uk-UA"/>
        </w:rPr>
        <w:t>смертність та інвалідність внаслі</w:t>
      </w:r>
      <w:r w:rsidR="00DA05F5">
        <w:rPr>
          <w:rFonts w:ascii="Times New Roman" w:hAnsi="Times New Roman"/>
          <w:sz w:val="28"/>
          <w:szCs w:val="28"/>
          <w:lang w:val="uk-UA"/>
        </w:rPr>
        <w:t>док даного</w:t>
      </w:r>
      <w:r w:rsidR="004573BF" w:rsidRPr="004573BF">
        <w:rPr>
          <w:rFonts w:ascii="Times New Roman" w:hAnsi="Times New Roman"/>
          <w:sz w:val="28"/>
          <w:szCs w:val="28"/>
          <w:lang w:val="uk-UA"/>
        </w:rPr>
        <w:t xml:space="preserve"> захворювання, покращує результати</w:t>
      </w:r>
      <w:r w:rsidR="004573BF">
        <w:rPr>
          <w:rFonts w:ascii="Times New Roman" w:hAnsi="Times New Roman"/>
          <w:sz w:val="28"/>
          <w:szCs w:val="28"/>
          <w:lang w:val="uk-UA"/>
        </w:rPr>
        <w:t xml:space="preserve"> лікування пацієнтів.</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Бригадою екстреної допомоги було доставлено 77,1±2,6% хворих, іншими шляхами 22,9±2,6%. Час прибуття бригади екстреної допомоги: до 30 хвилин – у 95,5±1,4% випадках, 30-60 хвилин – у 3,6±1,3%, більше години – у 0,9±0,6) % випадках. Та</w:t>
      </w:r>
      <w:r w:rsidR="00DA05F5">
        <w:rPr>
          <w:rFonts w:ascii="Times New Roman" w:hAnsi="Times New Roman"/>
          <w:sz w:val="28"/>
          <w:szCs w:val="28"/>
          <w:lang w:val="uk-UA"/>
        </w:rPr>
        <w:t>к, 96,1±1,3% пацієнтів зазначили</w:t>
      </w:r>
      <w:r w:rsidRPr="00020985">
        <w:rPr>
          <w:rFonts w:ascii="Times New Roman" w:hAnsi="Times New Roman"/>
          <w:sz w:val="28"/>
          <w:szCs w:val="28"/>
          <w:lang w:val="uk-UA"/>
        </w:rPr>
        <w:t>, що лікар швидкої надавав першу допомогу, 3,9±1,9% допомога не надавалася. Більшість хворих 97±1,1% в</w:t>
      </w:r>
      <w:r w:rsidR="00DA05F5">
        <w:rPr>
          <w:rFonts w:ascii="Times New Roman" w:hAnsi="Times New Roman"/>
          <w:sz w:val="28"/>
          <w:szCs w:val="28"/>
          <w:lang w:val="uk-UA"/>
        </w:rPr>
        <w:t>ідмітили, що лікар швидкої мав у</w:t>
      </w:r>
      <w:r w:rsidRPr="00020985">
        <w:rPr>
          <w:rFonts w:ascii="Times New Roman" w:hAnsi="Times New Roman"/>
          <w:sz w:val="28"/>
          <w:szCs w:val="28"/>
          <w:lang w:val="uk-UA"/>
        </w:rPr>
        <w:t>сі необхідні препарати для покращення стану, 3±1,1% стверджують, що необхідних препаратів не було. Покращення стану після допомоги</w:t>
      </w:r>
      <w:r w:rsidRPr="00020985">
        <w:rPr>
          <w:rFonts w:ascii="Times New Roman" w:hAnsi="Times New Roman"/>
          <w:sz w:val="28"/>
          <w:szCs w:val="28"/>
        </w:rPr>
        <w:t xml:space="preserve"> </w:t>
      </w:r>
      <w:r w:rsidRPr="00020985">
        <w:rPr>
          <w:rFonts w:ascii="Times New Roman" w:hAnsi="Times New Roman"/>
          <w:sz w:val="28"/>
          <w:szCs w:val="28"/>
          <w:lang w:val="uk-UA"/>
        </w:rPr>
        <w:t>лікаря швидкої відчули 72,9±2,5%, покращення не відчули 27,1±2,5%.</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Термін госпіталізації від початку виникнення захворювання відіграє важливу роль у якості надання медичної допомоги хворим на інфаркт міокарда</w:t>
      </w:r>
      <w:r w:rsidR="004E0BCB" w:rsidRPr="004E0BCB">
        <w:rPr>
          <w:rFonts w:ascii="Times New Roman" w:hAnsi="Times New Roman"/>
          <w:sz w:val="28"/>
          <w:szCs w:val="28"/>
          <w:lang w:val="uk-UA"/>
        </w:rPr>
        <w:t xml:space="preserve"> [149]</w:t>
      </w:r>
      <w:r w:rsidRPr="00020985">
        <w:rPr>
          <w:rFonts w:ascii="Times New Roman" w:hAnsi="Times New Roman"/>
          <w:sz w:val="28"/>
          <w:szCs w:val="28"/>
          <w:lang w:val="uk-UA"/>
        </w:rPr>
        <w:t>. У результаті до</w:t>
      </w:r>
      <w:r w:rsidR="00DA05F5">
        <w:rPr>
          <w:rFonts w:ascii="Times New Roman" w:hAnsi="Times New Roman"/>
          <w:sz w:val="28"/>
          <w:szCs w:val="28"/>
          <w:lang w:val="uk-UA"/>
        </w:rPr>
        <w:t>слідження було встановлено, що в</w:t>
      </w:r>
      <w:r w:rsidRPr="00020985">
        <w:rPr>
          <w:rFonts w:ascii="Times New Roman" w:hAnsi="Times New Roman"/>
          <w:sz w:val="28"/>
          <w:szCs w:val="28"/>
          <w:lang w:val="uk-UA"/>
        </w:rPr>
        <w:t xml:space="preserve"> термін до 2 годин від початку виникнення симптомів захворювання  було госпіталізовано 34,3±2,7, 2 - 12 годин –  58,3±2,8, 12 - 24 годин – 3,3±1,1 та після 24 годин –  4,1±1,1.</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При вивченні часу доби, коли відбулося погіршення стану хворих, що призвело до госпіталізації</w:t>
      </w:r>
      <w:r w:rsidR="00DA05F5">
        <w:rPr>
          <w:rFonts w:ascii="Times New Roman" w:hAnsi="Times New Roman"/>
          <w:sz w:val="28"/>
          <w:szCs w:val="28"/>
          <w:lang w:val="uk-UA"/>
        </w:rPr>
        <w:t>,</w:t>
      </w:r>
      <w:r w:rsidRPr="00020985">
        <w:rPr>
          <w:rFonts w:ascii="Times New Roman" w:hAnsi="Times New Roman"/>
          <w:sz w:val="28"/>
          <w:szCs w:val="28"/>
          <w:lang w:val="uk-UA"/>
        </w:rPr>
        <w:t xml:space="preserve"> було встановлено, що більшість пацієнтів, а саме 47,4±2,8%</w:t>
      </w:r>
      <w:r w:rsidR="00DA05F5">
        <w:rPr>
          <w:rFonts w:ascii="Times New Roman" w:hAnsi="Times New Roman"/>
          <w:sz w:val="28"/>
          <w:szCs w:val="28"/>
          <w:lang w:val="uk-UA"/>
        </w:rPr>
        <w:t>,</w:t>
      </w:r>
      <w:r w:rsidRPr="00020985">
        <w:rPr>
          <w:rFonts w:ascii="Times New Roman" w:hAnsi="Times New Roman"/>
          <w:sz w:val="28"/>
          <w:szCs w:val="28"/>
          <w:lang w:val="uk-UA"/>
        </w:rPr>
        <w:t xml:space="preserve"> відчули погіршення самопочуття у вечірній час, 33,2±2,7% у нічний час, 12,6±1,9% вранці та 6,8±1,5% вдень. Більша частина хворих (75,8±2,4) % </w:t>
      </w:r>
      <w:r w:rsidRPr="00020985">
        <w:rPr>
          <w:rFonts w:ascii="Times New Roman" w:hAnsi="Times New Roman"/>
          <w:sz w:val="28"/>
          <w:szCs w:val="28"/>
          <w:lang w:val="uk-UA"/>
        </w:rPr>
        <w:lastRenderedPageBreak/>
        <w:t>відчула погіршення стану свого здоров</w:t>
      </w:r>
      <w:r w:rsidRPr="00020985">
        <w:rPr>
          <w:rFonts w:ascii="Times New Roman" w:hAnsi="Times New Roman"/>
          <w:sz w:val="28"/>
          <w:szCs w:val="28"/>
        </w:rPr>
        <w:t>’</w:t>
      </w:r>
      <w:r w:rsidRPr="00020985">
        <w:rPr>
          <w:rFonts w:ascii="Times New Roman" w:hAnsi="Times New Roman"/>
          <w:sz w:val="28"/>
          <w:szCs w:val="28"/>
          <w:lang w:val="uk-UA"/>
        </w:rPr>
        <w:t>я вдома, 13,6±1,0% на робочому місці, 3,9±1,1% на вулиці та 6,8±1,5% в іншому місці.</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Довіра пацієнта до лікаря є одним із найвагоміших чинників, який встановлює продуктивну співпрацю між хворим та медичним спеціалістом, що, в свою чергу, підвищує ефективність лікувально-реабілітаційних заходів у цілому. За даними дослідження 64,8±2,7% пацієнтів відзначають повну довіру до лікаря, 27,1±2,5% частково довіряють та 8,1±1,5% взагалі не довіряють.</w:t>
      </w:r>
    </w:p>
    <w:p w:rsidR="00AB5CF4" w:rsidRPr="00020985" w:rsidRDefault="00DA05F5" w:rsidP="00CE70F4">
      <w:pPr>
        <w:tabs>
          <w:tab w:val="left" w:pos="567"/>
          <w:tab w:val="left" w:pos="567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Одним із основних критеріїв</w:t>
      </w:r>
      <w:r w:rsidR="00AB5CF4" w:rsidRPr="00020985">
        <w:rPr>
          <w:rFonts w:ascii="Times New Roman" w:hAnsi="Times New Roman"/>
          <w:sz w:val="28"/>
          <w:szCs w:val="28"/>
          <w:lang w:val="uk-UA"/>
        </w:rPr>
        <w:t xml:space="preserve"> при оцінці якості медичної допомоги є задоволеність пацієнтами організацією діагностичного та лікувального процесів у лікувально-профілактичних закладах. Так, 32,3±2,7% респондентів оцінили організацію діагностичного процесу на «відмінно», 58,1±2,8% на «добре» та 9,6±1,7% на «задовільно». Щодо характеристики організації лікувального процесу було отримано наступні дані: 42,3±2,8% хворих оцінили на «відмінно», 51,6±2,8% на «добре» та 9,1±2,2% на «задовільно».</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Під час оцінки якості медичної допомоги важливу роль відіграє стан санітарно-побутових умов. Так, 53,2±2,8% пацієнтів оцінили стан санітарно-побутових умов на «добре», 17,7±2,2% на «відмінно» та 29,1±2,6% на «задовільно».</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Інфаркт міокарда являє собою захворювання, яке потребує великих фінансових затрат як для самого хворого, так і для всієї родини, що призводить до тяжких економічних наслідків. Так,</w:t>
      </w:r>
      <w:r w:rsidR="00DA05F5">
        <w:rPr>
          <w:rFonts w:ascii="Times New Roman" w:hAnsi="Times New Roman"/>
          <w:sz w:val="28"/>
          <w:szCs w:val="28"/>
          <w:lang w:val="uk-UA"/>
        </w:rPr>
        <w:t xml:space="preserve"> лише 18,9±2,2% хворих зазначили</w:t>
      </w:r>
      <w:r w:rsidRPr="00020985">
        <w:rPr>
          <w:rFonts w:ascii="Times New Roman" w:hAnsi="Times New Roman"/>
          <w:sz w:val="28"/>
          <w:szCs w:val="28"/>
          <w:lang w:val="uk-UA"/>
        </w:rPr>
        <w:t xml:space="preserve">, що мали змогу придбати всі необхідні лікарські препарати та 81,1±2.2% такої змоги не мали. </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Основою якісного та результативного надання медичної допомоги є дотримання головних властивостей медичної допомоги. Та</w:t>
      </w:r>
      <w:r w:rsidR="00DA05F5">
        <w:rPr>
          <w:rFonts w:ascii="Times New Roman" w:hAnsi="Times New Roman"/>
          <w:sz w:val="28"/>
          <w:szCs w:val="28"/>
          <w:lang w:val="uk-UA"/>
        </w:rPr>
        <w:t>к, 66,3±2,7% пацієнтів зазначили</w:t>
      </w:r>
      <w:r w:rsidRPr="00020985">
        <w:rPr>
          <w:rFonts w:ascii="Times New Roman" w:hAnsi="Times New Roman"/>
          <w:sz w:val="28"/>
          <w:szCs w:val="28"/>
          <w:lang w:val="uk-UA"/>
        </w:rPr>
        <w:t xml:space="preserve">, що необхідно вдосконалити доступність медичної допомоги, 6,8±1,4% </w:t>
      </w:r>
      <w:r w:rsidRPr="00020985">
        <w:rPr>
          <w:rFonts w:ascii="Times New Roman" w:hAnsi="Times New Roman"/>
          <w:sz w:val="28"/>
          <w:szCs w:val="28"/>
        </w:rPr>
        <w:t>–</w:t>
      </w:r>
      <w:r w:rsidRPr="00020985">
        <w:rPr>
          <w:rFonts w:ascii="Times New Roman" w:hAnsi="Times New Roman"/>
          <w:sz w:val="28"/>
          <w:szCs w:val="28"/>
          <w:lang w:val="uk-UA"/>
        </w:rPr>
        <w:t xml:space="preserve"> етапність надання медичної допомоги, 13,3±1,9% компетентність медичного персоналу, 2,4±0,9% безпечність, 11,2±1,8% результативність. </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Важливу роль у ефективності лікувального процесу хворих на інфаркт міокарда відіграє</w:t>
      </w:r>
      <w:r w:rsidR="00DA05F5">
        <w:rPr>
          <w:rFonts w:ascii="Times New Roman" w:hAnsi="Times New Roman"/>
          <w:sz w:val="28"/>
          <w:szCs w:val="28"/>
          <w:lang w:val="uk-UA"/>
        </w:rPr>
        <w:t xml:space="preserve"> медичний облік та моніторинг стану</w:t>
      </w:r>
      <w:r w:rsidRPr="00020985">
        <w:rPr>
          <w:rFonts w:ascii="Times New Roman" w:hAnsi="Times New Roman"/>
          <w:sz w:val="28"/>
          <w:szCs w:val="28"/>
          <w:lang w:val="uk-UA"/>
        </w:rPr>
        <w:t xml:space="preserve"> здоров</w:t>
      </w:r>
      <w:r w:rsidRPr="00DA05F5">
        <w:rPr>
          <w:rFonts w:ascii="Times New Roman" w:hAnsi="Times New Roman"/>
          <w:sz w:val="28"/>
          <w:szCs w:val="28"/>
          <w:lang w:val="uk-UA"/>
        </w:rPr>
        <w:t>’</w:t>
      </w:r>
      <w:r w:rsidRPr="00020985">
        <w:rPr>
          <w:rFonts w:ascii="Times New Roman" w:hAnsi="Times New Roman"/>
          <w:sz w:val="28"/>
          <w:szCs w:val="28"/>
          <w:lang w:val="uk-UA"/>
        </w:rPr>
        <w:t xml:space="preserve">я пацієнтів.  Адже </w:t>
      </w:r>
      <w:r w:rsidRPr="00020985">
        <w:rPr>
          <w:rFonts w:ascii="Times New Roman" w:hAnsi="Times New Roman"/>
          <w:sz w:val="28"/>
          <w:szCs w:val="28"/>
          <w:lang w:val="uk-UA"/>
        </w:rPr>
        <w:lastRenderedPageBreak/>
        <w:t>основною метою моніторингу є динамічне спостереження за хворими, які перенесли інфаркт міокарда</w:t>
      </w:r>
      <w:r w:rsidR="00DA05F5">
        <w:rPr>
          <w:rFonts w:ascii="Times New Roman" w:hAnsi="Times New Roman"/>
          <w:sz w:val="28"/>
          <w:szCs w:val="28"/>
          <w:lang w:val="uk-UA"/>
        </w:rPr>
        <w:t>,</w:t>
      </w:r>
      <w:r w:rsidRPr="00020985">
        <w:rPr>
          <w:rFonts w:ascii="Times New Roman" w:hAnsi="Times New Roman"/>
          <w:sz w:val="28"/>
          <w:szCs w:val="28"/>
          <w:lang w:val="uk-UA"/>
        </w:rPr>
        <w:t xml:space="preserve"> для досягнення стабілізації та покращення клінічного пер</w:t>
      </w:r>
      <w:r w:rsidR="00DA05F5">
        <w:rPr>
          <w:rFonts w:ascii="Times New Roman" w:hAnsi="Times New Roman"/>
          <w:sz w:val="28"/>
          <w:szCs w:val="28"/>
          <w:lang w:val="uk-UA"/>
        </w:rPr>
        <w:t>ебігу захворювання, попередження</w:t>
      </w:r>
      <w:r w:rsidRPr="00020985">
        <w:rPr>
          <w:rFonts w:ascii="Times New Roman" w:hAnsi="Times New Roman"/>
          <w:sz w:val="28"/>
          <w:szCs w:val="28"/>
          <w:lang w:val="uk-UA"/>
        </w:rPr>
        <w:t xml:space="preserve"> ускладнень та загострень, для покращення якості та тривалості життя хворих з даною патологією. За даними дослідження було виявлено, що 88,4±1,9% хворих перебувають на медичному обліку, 11,6±1,9% не перебувають. Сімейний лікар веде спостереження  87,9±2,0% хворих, кардіолог  </w:t>
      </w:r>
      <w:r w:rsidRPr="00020985">
        <w:rPr>
          <w:rFonts w:ascii="Times New Roman" w:hAnsi="Times New Roman"/>
          <w:sz w:val="28"/>
          <w:szCs w:val="28"/>
        </w:rPr>
        <w:t>–</w:t>
      </w:r>
      <w:r w:rsidRPr="00020985">
        <w:rPr>
          <w:rFonts w:ascii="Times New Roman" w:hAnsi="Times New Roman"/>
          <w:sz w:val="28"/>
          <w:szCs w:val="28"/>
          <w:lang w:val="uk-UA"/>
        </w:rPr>
        <w:t xml:space="preserve"> 12,1±2,0%. </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412B89">
        <w:rPr>
          <w:rFonts w:ascii="Times New Roman" w:hAnsi="Times New Roman"/>
          <w:sz w:val="28"/>
          <w:szCs w:val="28"/>
          <w:lang w:val="uk-UA"/>
        </w:rPr>
        <w:t>Надання детальних письмових рекомендацій (плану) пацієнтові щодо лікування та реабілітації є</w:t>
      </w:r>
      <w:r w:rsidRPr="00020985">
        <w:rPr>
          <w:rFonts w:ascii="Times New Roman" w:hAnsi="Times New Roman"/>
          <w:sz w:val="28"/>
          <w:szCs w:val="28"/>
          <w:lang w:val="uk-UA"/>
        </w:rPr>
        <w:t xml:space="preserve"> невід’ємною частиною результативного лікування</w:t>
      </w:r>
      <w:r w:rsidR="00457F26">
        <w:rPr>
          <w:rFonts w:ascii="Times New Roman" w:hAnsi="Times New Roman"/>
          <w:sz w:val="28"/>
          <w:szCs w:val="28"/>
          <w:lang w:val="uk-UA"/>
        </w:rPr>
        <w:t xml:space="preserve"> </w:t>
      </w:r>
      <w:r w:rsidR="00457F26" w:rsidRPr="00457F26">
        <w:rPr>
          <w:rFonts w:ascii="Times New Roman" w:hAnsi="Times New Roman"/>
          <w:sz w:val="28"/>
          <w:szCs w:val="28"/>
          <w:lang w:val="uk-UA"/>
        </w:rPr>
        <w:t>[52]</w:t>
      </w:r>
      <w:r w:rsidRPr="00020985">
        <w:rPr>
          <w:rFonts w:ascii="Times New Roman" w:hAnsi="Times New Roman"/>
          <w:sz w:val="28"/>
          <w:szCs w:val="28"/>
          <w:lang w:val="uk-UA"/>
        </w:rPr>
        <w:t>. Адже лікарі повинні сформувати у хворого, який переніс інфаркт міокарда, правильне ставлення до свого здоров</w:t>
      </w:r>
      <w:r w:rsidRPr="00020985">
        <w:rPr>
          <w:rFonts w:ascii="Times New Roman" w:hAnsi="Times New Roman"/>
          <w:sz w:val="28"/>
          <w:szCs w:val="28"/>
        </w:rPr>
        <w:t>’</w:t>
      </w:r>
      <w:r w:rsidRPr="00020985">
        <w:rPr>
          <w:rFonts w:ascii="Times New Roman" w:hAnsi="Times New Roman"/>
          <w:sz w:val="28"/>
          <w:szCs w:val="28"/>
          <w:lang w:val="uk-UA"/>
        </w:rPr>
        <w:t xml:space="preserve">я та до захворювання, що значно знижує ризик розвитку повторних серцево-судинних ускладнень. </w:t>
      </w:r>
      <w:r w:rsidR="00F25BC6" w:rsidRPr="00F25BC6">
        <w:rPr>
          <w:rFonts w:ascii="Times New Roman" w:hAnsi="Times New Roman"/>
          <w:sz w:val="28"/>
          <w:szCs w:val="28"/>
          <w:lang w:val="uk-UA"/>
        </w:rPr>
        <w:t>За даними дослідження 80,3±2,3% респондентам були дані письмові рекомендації та 19,7±2,3% не мали даних рекомендацій. Так, 92,6±1,6% пацієнтів, які мали рекомендації</w:t>
      </w:r>
      <w:r w:rsidR="00DA05F5">
        <w:rPr>
          <w:rFonts w:ascii="Times New Roman" w:hAnsi="Times New Roman"/>
          <w:sz w:val="28"/>
          <w:szCs w:val="28"/>
          <w:lang w:val="uk-UA"/>
        </w:rPr>
        <w:t>,</w:t>
      </w:r>
      <w:r w:rsidR="00F25BC6" w:rsidRPr="00F25BC6">
        <w:rPr>
          <w:rFonts w:ascii="Times New Roman" w:hAnsi="Times New Roman"/>
          <w:sz w:val="28"/>
          <w:szCs w:val="28"/>
          <w:lang w:val="uk-UA"/>
        </w:rPr>
        <w:t xml:space="preserve"> виконували даний план, 7,4±1,6% не слідували плану.</w:t>
      </w:r>
    </w:p>
    <w:p w:rsidR="001A463C" w:rsidRPr="000B457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На</w:t>
      </w:r>
      <w:r w:rsidR="00DA05F5">
        <w:rPr>
          <w:rFonts w:ascii="Times New Roman" w:hAnsi="Times New Roman"/>
          <w:sz w:val="28"/>
          <w:szCs w:val="28"/>
          <w:lang w:val="uk-UA"/>
        </w:rPr>
        <w:t xml:space="preserve"> </w:t>
      </w:r>
      <w:r w:rsidRPr="00020985">
        <w:rPr>
          <w:rFonts w:ascii="Times New Roman" w:hAnsi="Times New Roman"/>
          <w:sz w:val="28"/>
          <w:szCs w:val="28"/>
          <w:lang w:val="uk-UA"/>
        </w:rPr>
        <w:t>жаль, перенесений інфаркт міокарда для більшості пацієнтів є дуже сильним психологічним фактором, який може призвести до психоемоційних розладів</w:t>
      </w:r>
      <w:r w:rsidR="00770AFA">
        <w:rPr>
          <w:rFonts w:ascii="Times New Roman" w:hAnsi="Times New Roman"/>
          <w:sz w:val="28"/>
          <w:szCs w:val="28"/>
          <w:lang w:val="uk-UA"/>
        </w:rPr>
        <w:t xml:space="preserve"> </w:t>
      </w:r>
      <w:r w:rsidR="00770AFA" w:rsidRPr="00770AFA">
        <w:rPr>
          <w:rFonts w:ascii="Times New Roman" w:hAnsi="Times New Roman"/>
          <w:sz w:val="28"/>
          <w:szCs w:val="28"/>
        </w:rPr>
        <w:t>[110]</w:t>
      </w:r>
      <w:r w:rsidRPr="00020985">
        <w:rPr>
          <w:rFonts w:ascii="Times New Roman" w:hAnsi="Times New Roman"/>
          <w:sz w:val="28"/>
          <w:szCs w:val="28"/>
          <w:lang w:val="uk-UA"/>
        </w:rPr>
        <w:t xml:space="preserve">. Тому психологічна реабілітація є важливим аспектом у лікуванні хворих з даною патологією. </w:t>
      </w:r>
      <w:r w:rsidR="007A098C" w:rsidRPr="007A098C">
        <w:rPr>
          <w:rFonts w:ascii="Times New Roman" w:hAnsi="Times New Roman"/>
          <w:sz w:val="28"/>
          <w:szCs w:val="28"/>
          <w:lang w:val="uk-UA"/>
        </w:rPr>
        <w:t xml:space="preserve">Порушення психіки у вигляді депресії зустрічається у 82% хворих, які перенесли ІМ, що істотно ускладнює процеси відновлення. </w:t>
      </w:r>
      <w:r w:rsidR="00DA05F5">
        <w:rPr>
          <w:rFonts w:ascii="Times New Roman" w:hAnsi="Times New Roman"/>
          <w:sz w:val="28"/>
          <w:szCs w:val="28"/>
          <w:lang w:val="uk-UA"/>
        </w:rPr>
        <w:t>Серед</w:t>
      </w:r>
      <w:r w:rsidR="007A098C" w:rsidRPr="00DA05F5">
        <w:rPr>
          <w:rFonts w:ascii="Times New Roman" w:hAnsi="Times New Roman"/>
          <w:sz w:val="28"/>
          <w:szCs w:val="28"/>
          <w:lang w:val="uk-UA"/>
        </w:rPr>
        <w:t xml:space="preserve"> </w:t>
      </w:r>
      <w:r w:rsidR="007A098C" w:rsidRPr="007A098C">
        <w:rPr>
          <w:rFonts w:ascii="Times New Roman" w:hAnsi="Times New Roman"/>
          <w:sz w:val="28"/>
          <w:szCs w:val="28"/>
        </w:rPr>
        <w:t>них 25% потребують психо</w:t>
      </w:r>
      <w:r w:rsidR="007A098C">
        <w:rPr>
          <w:rFonts w:ascii="Times New Roman" w:hAnsi="Times New Roman"/>
          <w:sz w:val="28"/>
          <w:szCs w:val="28"/>
        </w:rPr>
        <w:t xml:space="preserve">логічної корекції тривоги, 34% </w:t>
      </w:r>
      <w:r w:rsidR="007A098C" w:rsidRPr="00020985">
        <w:rPr>
          <w:rFonts w:ascii="Times New Roman" w:hAnsi="Times New Roman"/>
          <w:sz w:val="28"/>
          <w:szCs w:val="28"/>
        </w:rPr>
        <w:t>–</w:t>
      </w:r>
      <w:r w:rsidR="007A098C" w:rsidRPr="007A098C">
        <w:rPr>
          <w:rFonts w:ascii="Times New Roman" w:hAnsi="Times New Roman"/>
          <w:sz w:val="28"/>
          <w:szCs w:val="28"/>
        </w:rPr>
        <w:t xml:space="preserve"> у зменшенні депресії, 8% </w:t>
      </w:r>
      <w:r w:rsidR="007A098C" w:rsidRPr="00020985">
        <w:rPr>
          <w:rFonts w:ascii="Times New Roman" w:hAnsi="Times New Roman"/>
          <w:sz w:val="28"/>
          <w:szCs w:val="28"/>
        </w:rPr>
        <w:t>–</w:t>
      </w:r>
      <w:r w:rsidR="00B57137">
        <w:rPr>
          <w:rFonts w:ascii="Times New Roman" w:hAnsi="Times New Roman"/>
          <w:sz w:val="28"/>
          <w:szCs w:val="28"/>
        </w:rPr>
        <w:t xml:space="preserve"> </w:t>
      </w:r>
      <w:r w:rsidR="00B57137">
        <w:rPr>
          <w:rFonts w:ascii="Times New Roman" w:hAnsi="Times New Roman"/>
          <w:sz w:val="28"/>
          <w:szCs w:val="28"/>
          <w:lang w:val="uk-UA"/>
        </w:rPr>
        <w:t>у</w:t>
      </w:r>
      <w:r w:rsidR="007A098C" w:rsidRPr="007A098C">
        <w:rPr>
          <w:rFonts w:ascii="Times New Roman" w:hAnsi="Times New Roman"/>
          <w:sz w:val="28"/>
          <w:szCs w:val="28"/>
        </w:rPr>
        <w:t xml:space="preserve"> корекції реакції </w:t>
      </w:r>
      <w:r w:rsidR="007A098C">
        <w:rPr>
          <w:rFonts w:ascii="Times New Roman" w:hAnsi="Times New Roman"/>
          <w:sz w:val="28"/>
          <w:szCs w:val="28"/>
        </w:rPr>
        <w:t>заперечення хвороби.</w:t>
      </w:r>
      <w:r w:rsidR="007A098C">
        <w:rPr>
          <w:rFonts w:ascii="Times New Roman" w:hAnsi="Times New Roman"/>
          <w:sz w:val="28"/>
          <w:szCs w:val="28"/>
          <w:lang w:val="uk-UA"/>
        </w:rPr>
        <w:t xml:space="preserve"> </w:t>
      </w:r>
      <w:r w:rsidR="001A463C">
        <w:rPr>
          <w:rFonts w:ascii="Times New Roman" w:hAnsi="Times New Roman"/>
          <w:sz w:val="28"/>
          <w:szCs w:val="28"/>
          <w:lang w:val="uk-UA"/>
        </w:rPr>
        <w:t>Слід зазначити, що р</w:t>
      </w:r>
      <w:r w:rsidR="001A463C" w:rsidRPr="001A463C">
        <w:rPr>
          <w:rFonts w:ascii="Times New Roman" w:hAnsi="Times New Roman"/>
          <w:sz w:val="28"/>
          <w:szCs w:val="28"/>
          <w:lang w:val="uk-UA"/>
        </w:rPr>
        <w:t>івень смертності серед хворих, які перене</w:t>
      </w:r>
      <w:r w:rsidR="00B57137">
        <w:rPr>
          <w:rFonts w:ascii="Times New Roman" w:hAnsi="Times New Roman"/>
          <w:sz w:val="28"/>
          <w:szCs w:val="28"/>
          <w:lang w:val="uk-UA"/>
        </w:rPr>
        <w:t>сли ІМ і страждають депресією, у</w:t>
      </w:r>
      <w:r w:rsidR="001A463C" w:rsidRPr="001A463C">
        <w:rPr>
          <w:rFonts w:ascii="Times New Roman" w:hAnsi="Times New Roman"/>
          <w:sz w:val="28"/>
          <w:szCs w:val="28"/>
          <w:lang w:val="uk-UA"/>
        </w:rPr>
        <w:t xml:space="preserve"> 3-6 разів вище, ніж серед хворих, які не мають ознак депресії.</w:t>
      </w:r>
      <w:r w:rsidR="000B4575">
        <w:rPr>
          <w:rFonts w:ascii="Times New Roman" w:hAnsi="Times New Roman"/>
          <w:sz w:val="28"/>
          <w:szCs w:val="28"/>
          <w:lang w:val="uk-UA"/>
        </w:rPr>
        <w:t xml:space="preserve"> </w:t>
      </w:r>
      <w:r w:rsidR="000B4575" w:rsidRPr="000B4575">
        <w:rPr>
          <w:rFonts w:ascii="Times New Roman" w:hAnsi="Times New Roman"/>
          <w:sz w:val="28"/>
          <w:szCs w:val="28"/>
          <w:lang w:val="uk-UA"/>
        </w:rPr>
        <w:t>Виділяють дев`ять діа</w:t>
      </w:r>
      <w:r w:rsidR="000B4575">
        <w:rPr>
          <w:rFonts w:ascii="Times New Roman" w:hAnsi="Times New Roman"/>
          <w:sz w:val="28"/>
          <w:szCs w:val="28"/>
          <w:lang w:val="uk-UA"/>
        </w:rPr>
        <w:t>гностичних</w:t>
      </w:r>
      <w:r w:rsidR="00C1199F">
        <w:rPr>
          <w:rFonts w:ascii="Times New Roman" w:hAnsi="Times New Roman"/>
          <w:sz w:val="28"/>
          <w:szCs w:val="28"/>
          <w:lang w:val="uk-UA"/>
        </w:rPr>
        <w:t xml:space="preserve"> критеріїв депресії: пригніченн</w:t>
      </w:r>
      <w:r w:rsidR="000B4575">
        <w:rPr>
          <w:rFonts w:ascii="Times New Roman" w:hAnsi="Times New Roman"/>
          <w:sz w:val="28"/>
          <w:szCs w:val="28"/>
          <w:lang w:val="uk-UA"/>
        </w:rPr>
        <w:t>я настрою;</w:t>
      </w:r>
      <w:r w:rsidR="000B4575" w:rsidRPr="000B4575">
        <w:rPr>
          <w:rFonts w:ascii="Times New Roman" w:hAnsi="Times New Roman"/>
          <w:sz w:val="28"/>
          <w:szCs w:val="28"/>
          <w:lang w:val="uk-UA"/>
        </w:rPr>
        <w:t xml:space="preserve"> зниження і</w:t>
      </w:r>
      <w:r w:rsidR="000B4575">
        <w:rPr>
          <w:rFonts w:ascii="Times New Roman" w:hAnsi="Times New Roman"/>
          <w:sz w:val="28"/>
          <w:szCs w:val="28"/>
          <w:lang w:val="uk-UA"/>
        </w:rPr>
        <w:t>нтересів</w:t>
      </w:r>
      <w:r w:rsidR="00C1199F">
        <w:rPr>
          <w:rFonts w:ascii="Times New Roman" w:hAnsi="Times New Roman"/>
          <w:sz w:val="28"/>
          <w:szCs w:val="28"/>
          <w:lang w:val="uk-UA"/>
        </w:rPr>
        <w:t xml:space="preserve">; </w:t>
      </w:r>
      <w:r w:rsidR="000B4575" w:rsidRPr="000B4575">
        <w:rPr>
          <w:rFonts w:ascii="Times New Roman" w:hAnsi="Times New Roman"/>
          <w:sz w:val="28"/>
          <w:szCs w:val="28"/>
          <w:lang w:val="uk-UA"/>
        </w:rPr>
        <w:t>значне зниження або пі</w:t>
      </w:r>
      <w:r w:rsidR="000B4575">
        <w:rPr>
          <w:rFonts w:ascii="Times New Roman" w:hAnsi="Times New Roman"/>
          <w:sz w:val="28"/>
          <w:szCs w:val="28"/>
          <w:lang w:val="uk-UA"/>
        </w:rPr>
        <w:t xml:space="preserve">двищення апетиту і маси тіла; </w:t>
      </w:r>
      <w:r w:rsidR="000B4575" w:rsidRPr="000B4575">
        <w:rPr>
          <w:rFonts w:ascii="Times New Roman" w:hAnsi="Times New Roman"/>
          <w:sz w:val="28"/>
          <w:szCs w:val="28"/>
          <w:lang w:val="uk-UA"/>
        </w:rPr>
        <w:t>порушення с</w:t>
      </w:r>
      <w:r w:rsidR="000B4575">
        <w:rPr>
          <w:rFonts w:ascii="Times New Roman" w:hAnsi="Times New Roman"/>
          <w:sz w:val="28"/>
          <w:szCs w:val="28"/>
          <w:lang w:val="uk-UA"/>
        </w:rPr>
        <w:t xml:space="preserve">ну (безсоння або сонливість); </w:t>
      </w:r>
      <w:r w:rsidR="000B4575" w:rsidRPr="000B4575">
        <w:rPr>
          <w:rFonts w:ascii="Times New Roman" w:hAnsi="Times New Roman"/>
          <w:sz w:val="28"/>
          <w:szCs w:val="28"/>
          <w:lang w:val="uk-UA"/>
        </w:rPr>
        <w:t>психомоторне з</w:t>
      </w:r>
      <w:r w:rsidR="000B4575">
        <w:rPr>
          <w:rFonts w:ascii="Times New Roman" w:hAnsi="Times New Roman"/>
          <w:sz w:val="28"/>
          <w:szCs w:val="28"/>
          <w:lang w:val="uk-UA"/>
        </w:rPr>
        <w:t xml:space="preserve">будження або загальмованість; </w:t>
      </w:r>
      <w:r w:rsidR="000B4575" w:rsidRPr="000B4575">
        <w:rPr>
          <w:rFonts w:ascii="Times New Roman" w:hAnsi="Times New Roman"/>
          <w:sz w:val="28"/>
          <w:szCs w:val="28"/>
          <w:lang w:val="uk-UA"/>
        </w:rPr>
        <w:t>підвищен</w:t>
      </w:r>
      <w:r w:rsidR="000B4575">
        <w:rPr>
          <w:rFonts w:ascii="Times New Roman" w:hAnsi="Times New Roman"/>
          <w:sz w:val="28"/>
          <w:szCs w:val="28"/>
          <w:lang w:val="uk-UA"/>
        </w:rPr>
        <w:t xml:space="preserve">а стомлюваність, занепад сил; </w:t>
      </w:r>
      <w:r w:rsidR="000B4575" w:rsidRPr="000B4575">
        <w:rPr>
          <w:rFonts w:ascii="Times New Roman" w:hAnsi="Times New Roman"/>
          <w:sz w:val="28"/>
          <w:szCs w:val="28"/>
          <w:lang w:val="uk-UA"/>
        </w:rPr>
        <w:t>відчуття власно</w:t>
      </w:r>
      <w:r w:rsidR="000B4575">
        <w:rPr>
          <w:rFonts w:ascii="Times New Roman" w:hAnsi="Times New Roman"/>
          <w:sz w:val="28"/>
          <w:szCs w:val="28"/>
          <w:lang w:val="uk-UA"/>
        </w:rPr>
        <w:t>ї непотрібност</w:t>
      </w:r>
      <w:r w:rsidR="00C1199F">
        <w:rPr>
          <w:rFonts w:ascii="Times New Roman" w:hAnsi="Times New Roman"/>
          <w:sz w:val="28"/>
          <w:szCs w:val="28"/>
          <w:lang w:val="uk-UA"/>
        </w:rPr>
        <w:t>і</w:t>
      </w:r>
      <w:r w:rsidR="000B4575">
        <w:rPr>
          <w:rFonts w:ascii="Times New Roman" w:hAnsi="Times New Roman"/>
          <w:sz w:val="28"/>
          <w:szCs w:val="28"/>
          <w:lang w:val="uk-UA"/>
        </w:rPr>
        <w:t xml:space="preserve">; </w:t>
      </w:r>
      <w:r w:rsidR="000B4575" w:rsidRPr="000B4575">
        <w:rPr>
          <w:rFonts w:ascii="Times New Roman" w:hAnsi="Times New Roman"/>
          <w:sz w:val="28"/>
          <w:szCs w:val="28"/>
          <w:lang w:val="uk-UA"/>
        </w:rPr>
        <w:t>зниження здатності до конц</w:t>
      </w:r>
      <w:r w:rsidR="000B4575">
        <w:rPr>
          <w:rFonts w:ascii="Times New Roman" w:hAnsi="Times New Roman"/>
          <w:sz w:val="28"/>
          <w:szCs w:val="28"/>
          <w:lang w:val="uk-UA"/>
        </w:rPr>
        <w:t xml:space="preserve">ентрації уваги; </w:t>
      </w:r>
      <w:r w:rsidR="000B4575" w:rsidRPr="000B4575">
        <w:rPr>
          <w:rFonts w:ascii="Times New Roman" w:hAnsi="Times New Roman"/>
          <w:sz w:val="28"/>
          <w:szCs w:val="28"/>
          <w:lang w:val="uk-UA"/>
        </w:rPr>
        <w:t>думк</w:t>
      </w:r>
      <w:r w:rsidR="000B4575">
        <w:rPr>
          <w:rFonts w:ascii="Times New Roman" w:hAnsi="Times New Roman"/>
          <w:sz w:val="28"/>
          <w:szCs w:val="28"/>
          <w:lang w:val="uk-UA"/>
        </w:rPr>
        <w:t>и про смерть</w:t>
      </w:r>
      <w:r w:rsidR="000B4575" w:rsidRPr="000B4575">
        <w:rPr>
          <w:rFonts w:ascii="Times New Roman" w:hAnsi="Times New Roman"/>
          <w:sz w:val="28"/>
          <w:szCs w:val="28"/>
          <w:lang w:val="uk-UA"/>
        </w:rPr>
        <w:t>.</w:t>
      </w:r>
      <w:r w:rsidR="00CD5BE7">
        <w:rPr>
          <w:rFonts w:ascii="Times New Roman" w:hAnsi="Times New Roman"/>
          <w:sz w:val="28"/>
          <w:szCs w:val="28"/>
          <w:lang w:val="uk-UA"/>
        </w:rPr>
        <w:t xml:space="preserve"> Якщо вчасно не звернутися за </w:t>
      </w:r>
      <w:r w:rsidR="00CD5BE7">
        <w:rPr>
          <w:rFonts w:ascii="Times New Roman" w:hAnsi="Times New Roman"/>
          <w:sz w:val="28"/>
          <w:szCs w:val="28"/>
          <w:lang w:val="uk-UA"/>
        </w:rPr>
        <w:lastRenderedPageBreak/>
        <w:t>психологічною д</w:t>
      </w:r>
      <w:r w:rsidR="00B57137">
        <w:rPr>
          <w:rFonts w:ascii="Times New Roman" w:hAnsi="Times New Roman"/>
          <w:sz w:val="28"/>
          <w:szCs w:val="28"/>
          <w:lang w:val="uk-UA"/>
        </w:rPr>
        <w:t>опомогою, то це може мати негативний вплив</w:t>
      </w:r>
      <w:r w:rsidR="00CD5BE7">
        <w:rPr>
          <w:rFonts w:ascii="Times New Roman" w:hAnsi="Times New Roman"/>
          <w:sz w:val="28"/>
          <w:szCs w:val="28"/>
          <w:lang w:val="uk-UA"/>
        </w:rPr>
        <w:t xml:space="preserve"> на прогноз та кінцевий результат лікування.</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 xml:space="preserve">Згідно з результатами дослідження, до психолога було рекомендовано звернутися лише 42,3±2,8% хворим, у той час як 57,7±2,8% не отримали даної рекомендації. 19,0±3,4 % пацієнтів, яким було рекомендовано звернутися за допомогою до психолога зробили це, тоді як 81,0±3,4% відмовилися від допомоги даного спеціаліста. Завдяки психологічній допомозі покращення свого стану відмітили 80±8% пацієнтів, 20±8% не відчули жодних змін. </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Санаторн</w:t>
      </w:r>
      <w:r w:rsidR="00B57137">
        <w:rPr>
          <w:rFonts w:ascii="Times New Roman" w:hAnsi="Times New Roman"/>
          <w:sz w:val="28"/>
          <w:szCs w:val="28"/>
          <w:lang w:val="uk-UA"/>
        </w:rPr>
        <w:t>о-курортна реабілітація дає змогу</w:t>
      </w:r>
      <w:r w:rsidRPr="00020985">
        <w:rPr>
          <w:rFonts w:ascii="Times New Roman" w:hAnsi="Times New Roman"/>
          <w:sz w:val="28"/>
          <w:szCs w:val="28"/>
          <w:lang w:val="uk-UA"/>
        </w:rPr>
        <w:t xml:space="preserve"> пацієнтам зберегти звичний соціальний статус, продовжувати вести активний спосіб життя та повернутися до трудової діяльності</w:t>
      </w:r>
      <w:r w:rsidR="00C1199F">
        <w:rPr>
          <w:rFonts w:ascii="Times New Roman" w:hAnsi="Times New Roman"/>
          <w:sz w:val="28"/>
          <w:szCs w:val="28"/>
          <w:lang w:val="uk-UA"/>
        </w:rPr>
        <w:t xml:space="preserve"> </w:t>
      </w:r>
      <w:r w:rsidR="00C1199F" w:rsidRPr="00C1199F">
        <w:rPr>
          <w:rFonts w:ascii="Times New Roman" w:hAnsi="Times New Roman"/>
          <w:sz w:val="28"/>
          <w:szCs w:val="28"/>
        </w:rPr>
        <w:t>[173]</w:t>
      </w:r>
      <w:r w:rsidRPr="00020985">
        <w:rPr>
          <w:rFonts w:ascii="Times New Roman" w:hAnsi="Times New Roman"/>
          <w:sz w:val="28"/>
          <w:szCs w:val="28"/>
          <w:lang w:val="uk-UA"/>
        </w:rPr>
        <w:t xml:space="preserve">. </w:t>
      </w:r>
      <w:r w:rsidR="008F3D36">
        <w:rPr>
          <w:rFonts w:ascii="Times New Roman" w:hAnsi="Times New Roman"/>
          <w:sz w:val="28"/>
          <w:szCs w:val="28"/>
          <w:lang w:val="uk-UA"/>
        </w:rPr>
        <w:t xml:space="preserve">Основними цілями реабілітації є: підвищення функціональних можливостей організму, поступове збільшення фізичної активності, покращення соціального функціонування, </w:t>
      </w:r>
      <w:r w:rsidR="00417C20">
        <w:rPr>
          <w:rFonts w:ascii="Times New Roman" w:hAnsi="Times New Roman"/>
          <w:sz w:val="28"/>
          <w:szCs w:val="28"/>
          <w:lang w:val="uk-UA"/>
        </w:rPr>
        <w:t xml:space="preserve">зменшення кількості госпіталізацій, зниження випадків повторного інфаркту міокарда, а також покращення якості життя хворих. </w:t>
      </w:r>
      <w:r w:rsidRPr="00020985">
        <w:rPr>
          <w:rFonts w:ascii="Times New Roman" w:hAnsi="Times New Roman"/>
          <w:sz w:val="28"/>
          <w:szCs w:val="28"/>
          <w:lang w:val="uk-UA"/>
        </w:rPr>
        <w:t>Санаторно-курортне лікування було запропоновано 92,4±1,5% хворим, 7,6±1,5% не отримали такої рекомендації. За результатами дослідження 91,0±1,7% пацієнтів, яким було запропоновано даний вид реабілітації пройшли лікування в санаторії, 9,0±1,7% відмовилися від даного етапу лікування. Позитивний ефект від санаторно-курортного лікування відмітили 93,2±1,6% пацієнтів, 6,8±1,6% відмітили відсутність будь-якого ефекту.</w:t>
      </w:r>
    </w:p>
    <w:p w:rsidR="00AB5CF4" w:rsidRPr="00020985" w:rsidRDefault="00AB5CF4" w:rsidP="00BB6775">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 xml:space="preserve">Дієтотерапія після інфаркту міокарда є обов’язковою умовою комплексного лікування хворих. </w:t>
      </w:r>
      <w:r w:rsidR="00485465">
        <w:rPr>
          <w:rFonts w:ascii="Times New Roman" w:hAnsi="Times New Roman"/>
          <w:sz w:val="28"/>
          <w:szCs w:val="28"/>
          <w:lang w:val="uk-UA"/>
        </w:rPr>
        <w:t>Оскільки одним із факторів ризику розвитку інфаркту міокар</w:t>
      </w:r>
      <w:r w:rsidR="00E63592">
        <w:rPr>
          <w:rFonts w:ascii="Times New Roman" w:hAnsi="Times New Roman"/>
          <w:sz w:val="28"/>
          <w:szCs w:val="28"/>
          <w:lang w:val="uk-UA"/>
        </w:rPr>
        <w:t>да є атеросклероз</w:t>
      </w:r>
      <w:r w:rsidR="00B57137">
        <w:rPr>
          <w:rFonts w:ascii="Times New Roman" w:hAnsi="Times New Roman"/>
          <w:sz w:val="28"/>
          <w:szCs w:val="28"/>
          <w:lang w:val="uk-UA"/>
        </w:rPr>
        <w:t>,</w:t>
      </w:r>
      <w:r w:rsidR="00485465">
        <w:rPr>
          <w:rFonts w:ascii="Times New Roman" w:hAnsi="Times New Roman"/>
          <w:sz w:val="28"/>
          <w:szCs w:val="28"/>
          <w:lang w:val="uk-UA"/>
        </w:rPr>
        <w:t xml:space="preserve"> дуже важливо стежити за характером та складом їж</w:t>
      </w:r>
      <w:r w:rsidR="00B57137">
        <w:rPr>
          <w:rFonts w:ascii="Times New Roman" w:hAnsi="Times New Roman"/>
          <w:sz w:val="28"/>
          <w:szCs w:val="28"/>
          <w:lang w:val="uk-UA"/>
        </w:rPr>
        <w:t>і. Правильне харчування дає змогу</w:t>
      </w:r>
      <w:r w:rsidR="00485465">
        <w:rPr>
          <w:rFonts w:ascii="Times New Roman" w:hAnsi="Times New Roman"/>
          <w:sz w:val="28"/>
          <w:szCs w:val="28"/>
          <w:lang w:val="uk-UA"/>
        </w:rPr>
        <w:t xml:space="preserve"> вирішити кілька важливих завдань, а саме: запустити відновлення тканин після ішемії, позбутися продуктів некрозу, нормалізувати обмін речовин, проконтролювати діяльність шлунково-кишкового тракту, допомогти тканині відновити цілісність. </w:t>
      </w:r>
      <w:r w:rsidR="00E370C9" w:rsidRPr="0039409F">
        <w:rPr>
          <w:rFonts w:ascii="Times New Roman" w:hAnsi="Times New Roman"/>
          <w:sz w:val="28"/>
          <w:szCs w:val="28"/>
          <w:lang w:val="uk-UA"/>
        </w:rPr>
        <w:t>Лікувальне харчування починається вже в стаціонарі, і для кожного захворювання існують свої особливос</w:t>
      </w:r>
      <w:r w:rsidR="00E370C9">
        <w:rPr>
          <w:rFonts w:ascii="Times New Roman" w:hAnsi="Times New Roman"/>
          <w:sz w:val="28"/>
          <w:szCs w:val="28"/>
          <w:lang w:val="uk-UA"/>
        </w:rPr>
        <w:t xml:space="preserve">ті раціону, тобто розроблені спеціальні столи. </w:t>
      </w:r>
      <w:r w:rsidR="00E370C9" w:rsidRPr="0039409F">
        <w:rPr>
          <w:rFonts w:ascii="Times New Roman" w:hAnsi="Times New Roman"/>
          <w:sz w:val="28"/>
          <w:szCs w:val="28"/>
          <w:lang w:val="uk-UA"/>
        </w:rPr>
        <w:t xml:space="preserve">При інфаркті </w:t>
      </w:r>
      <w:r w:rsidR="009F3B2C">
        <w:rPr>
          <w:rFonts w:ascii="Times New Roman" w:hAnsi="Times New Roman"/>
          <w:sz w:val="28"/>
          <w:szCs w:val="28"/>
          <w:lang w:val="uk-UA"/>
        </w:rPr>
        <w:t xml:space="preserve">міокарда </w:t>
      </w:r>
      <w:r w:rsidR="00E370C9" w:rsidRPr="0039409F">
        <w:rPr>
          <w:rFonts w:ascii="Times New Roman" w:hAnsi="Times New Roman"/>
          <w:sz w:val="28"/>
          <w:szCs w:val="28"/>
          <w:lang w:val="uk-UA"/>
        </w:rPr>
        <w:t>діє дієта номер 10</w:t>
      </w:r>
      <w:r w:rsidR="00BB6775">
        <w:rPr>
          <w:rFonts w:ascii="Times New Roman" w:hAnsi="Times New Roman"/>
          <w:sz w:val="28"/>
          <w:szCs w:val="28"/>
          <w:lang w:val="uk-UA"/>
        </w:rPr>
        <w:t>і</w:t>
      </w:r>
      <w:r w:rsidR="00E370C9">
        <w:rPr>
          <w:rFonts w:ascii="Times New Roman" w:hAnsi="Times New Roman"/>
          <w:sz w:val="28"/>
          <w:szCs w:val="28"/>
          <w:lang w:val="uk-UA"/>
        </w:rPr>
        <w:t xml:space="preserve">. </w:t>
      </w:r>
      <w:r w:rsidR="00BB6775" w:rsidRPr="00BB6775">
        <w:rPr>
          <w:rFonts w:ascii="Times New Roman" w:hAnsi="Times New Roman"/>
          <w:sz w:val="28"/>
          <w:szCs w:val="28"/>
          <w:lang w:val="uk-UA"/>
        </w:rPr>
        <w:t>Лікувальна дієта №</w:t>
      </w:r>
      <w:r w:rsidR="00BB6775">
        <w:rPr>
          <w:rFonts w:ascii="Times New Roman" w:hAnsi="Times New Roman"/>
          <w:sz w:val="28"/>
          <w:szCs w:val="28"/>
          <w:lang w:val="uk-UA"/>
        </w:rPr>
        <w:t xml:space="preserve">10і передбачає три раціони. </w:t>
      </w:r>
      <w:r w:rsidR="00B57137">
        <w:rPr>
          <w:rFonts w:ascii="Times New Roman" w:hAnsi="Times New Roman"/>
          <w:sz w:val="28"/>
          <w:szCs w:val="28"/>
          <w:lang w:val="uk-UA"/>
        </w:rPr>
        <w:t xml:space="preserve">Раціон І </w:t>
      </w:r>
      <w:r w:rsidR="00B57137">
        <w:rPr>
          <w:rFonts w:ascii="Times New Roman" w:hAnsi="Times New Roman"/>
          <w:sz w:val="28"/>
          <w:szCs w:val="28"/>
          <w:lang w:val="uk-UA"/>
        </w:rPr>
        <w:lastRenderedPageBreak/>
        <w:t>застосовується в</w:t>
      </w:r>
      <w:r w:rsidR="00BB6775" w:rsidRPr="00BB6775">
        <w:rPr>
          <w:rFonts w:ascii="Times New Roman" w:hAnsi="Times New Roman"/>
          <w:sz w:val="28"/>
          <w:szCs w:val="28"/>
          <w:lang w:val="uk-UA"/>
        </w:rPr>
        <w:t xml:space="preserve"> перший тиждень,</w:t>
      </w:r>
      <w:r w:rsidR="00B57137">
        <w:rPr>
          <w:rFonts w:ascii="Times New Roman" w:hAnsi="Times New Roman"/>
          <w:sz w:val="28"/>
          <w:szCs w:val="28"/>
          <w:lang w:val="uk-UA"/>
        </w:rPr>
        <w:t xml:space="preserve"> </w:t>
      </w:r>
      <w:r w:rsidR="00BB6775" w:rsidRPr="00BB6775">
        <w:rPr>
          <w:rFonts w:ascii="Times New Roman" w:hAnsi="Times New Roman"/>
          <w:sz w:val="28"/>
          <w:szCs w:val="28"/>
          <w:lang w:val="uk-UA"/>
        </w:rPr>
        <w:t>у найбільш гострий період захво</w:t>
      </w:r>
      <w:r w:rsidR="00BB6775">
        <w:rPr>
          <w:rFonts w:ascii="Times New Roman" w:hAnsi="Times New Roman"/>
          <w:sz w:val="28"/>
          <w:szCs w:val="28"/>
          <w:lang w:val="uk-UA"/>
        </w:rPr>
        <w:t xml:space="preserve">рювання, </w:t>
      </w:r>
      <w:r w:rsidR="00BB6775" w:rsidRPr="00BB6775">
        <w:rPr>
          <w:rFonts w:ascii="Times New Roman" w:hAnsi="Times New Roman"/>
          <w:sz w:val="28"/>
          <w:szCs w:val="28"/>
          <w:lang w:val="uk-UA"/>
        </w:rPr>
        <w:t>рекомендовані страви у протертому вигляді та 6-разовий режим харчування.</w:t>
      </w:r>
      <w:r w:rsidR="00BB6775">
        <w:rPr>
          <w:rFonts w:ascii="Times New Roman" w:hAnsi="Times New Roman"/>
          <w:sz w:val="28"/>
          <w:szCs w:val="28"/>
          <w:lang w:val="uk-UA"/>
        </w:rPr>
        <w:t xml:space="preserve"> </w:t>
      </w:r>
      <w:r w:rsidR="00BB6775" w:rsidRPr="00BB6775">
        <w:rPr>
          <w:rFonts w:ascii="Times New Roman" w:hAnsi="Times New Roman"/>
          <w:sz w:val="28"/>
          <w:szCs w:val="28"/>
          <w:lang w:val="uk-UA"/>
        </w:rPr>
        <w:t>Раціон ІІ признача</w:t>
      </w:r>
      <w:r w:rsidR="00B57137">
        <w:rPr>
          <w:rFonts w:ascii="Times New Roman" w:hAnsi="Times New Roman"/>
          <w:sz w:val="28"/>
          <w:szCs w:val="28"/>
          <w:lang w:val="uk-UA"/>
        </w:rPr>
        <w:t>ється на другому-третьому тижні</w:t>
      </w:r>
      <w:r w:rsidR="00BB6775" w:rsidRPr="00BB6775">
        <w:rPr>
          <w:rFonts w:ascii="Times New Roman" w:hAnsi="Times New Roman"/>
          <w:sz w:val="28"/>
          <w:szCs w:val="28"/>
          <w:lang w:val="uk-UA"/>
        </w:rPr>
        <w:t xml:space="preserve"> або поза періодом загострен</w:t>
      </w:r>
      <w:r w:rsidR="00BB6775">
        <w:rPr>
          <w:rFonts w:ascii="Times New Roman" w:hAnsi="Times New Roman"/>
          <w:sz w:val="28"/>
          <w:szCs w:val="28"/>
          <w:lang w:val="uk-UA"/>
        </w:rPr>
        <w:t xml:space="preserve">ня, </w:t>
      </w:r>
      <w:r w:rsidR="00BB6775" w:rsidRPr="00BB6775">
        <w:rPr>
          <w:rFonts w:ascii="Times New Roman" w:hAnsi="Times New Roman"/>
          <w:sz w:val="28"/>
          <w:szCs w:val="28"/>
          <w:lang w:val="uk-UA"/>
        </w:rPr>
        <w:t>дозволяється споживання переважно подрібненої їжі 6 разів на добу.</w:t>
      </w:r>
      <w:r w:rsidR="00BB6775">
        <w:rPr>
          <w:rFonts w:ascii="Times New Roman" w:hAnsi="Times New Roman"/>
          <w:sz w:val="28"/>
          <w:szCs w:val="28"/>
          <w:lang w:val="uk-UA"/>
        </w:rPr>
        <w:t xml:space="preserve"> </w:t>
      </w:r>
      <w:r w:rsidR="00BB6775" w:rsidRPr="00BB6775">
        <w:rPr>
          <w:rFonts w:ascii="Times New Roman" w:hAnsi="Times New Roman"/>
          <w:sz w:val="28"/>
          <w:szCs w:val="28"/>
          <w:lang w:val="uk-UA"/>
        </w:rPr>
        <w:t>Раціон ІІІ застосовується на четвертому тижні, у п</w:t>
      </w:r>
      <w:r w:rsidR="00BB6775">
        <w:rPr>
          <w:rFonts w:ascii="Times New Roman" w:hAnsi="Times New Roman"/>
          <w:sz w:val="28"/>
          <w:szCs w:val="28"/>
          <w:lang w:val="uk-UA"/>
        </w:rPr>
        <w:t xml:space="preserve">еріод, так званого, рубцювання, </w:t>
      </w:r>
      <w:r w:rsidR="00BB6775" w:rsidRPr="00BB6775">
        <w:rPr>
          <w:rFonts w:ascii="Times New Roman" w:hAnsi="Times New Roman"/>
          <w:sz w:val="28"/>
          <w:szCs w:val="28"/>
          <w:lang w:val="uk-UA"/>
        </w:rPr>
        <w:t>Їжа споживається подрібненою, мілкими порціями 5 разів на добу.</w:t>
      </w:r>
      <w:r w:rsidR="00485465">
        <w:rPr>
          <w:rFonts w:ascii="Times New Roman" w:hAnsi="Times New Roman"/>
          <w:sz w:val="28"/>
          <w:szCs w:val="28"/>
          <w:lang w:val="uk-UA"/>
        </w:rPr>
        <w:t xml:space="preserve">До особливостей харчування після перенесеного інфаркту міокарда слід віднести: легкозасвоюваний склад, висока енергетична цінність, зменшення кількості їжі та збільшення частоти прйому, </w:t>
      </w:r>
      <w:r w:rsidR="0039409F">
        <w:rPr>
          <w:rFonts w:ascii="Times New Roman" w:hAnsi="Times New Roman"/>
          <w:sz w:val="28"/>
          <w:szCs w:val="28"/>
          <w:lang w:val="uk-UA"/>
        </w:rPr>
        <w:t>зниження обсягу рідини, вживання мінімальної кількості солі, виключення міцного чаю та інших напоїв з кофеїном. З метою зниження харчового навантаження необхідно дотримуватися обмежень в харчуванні. Не слід вживати заборонені продукти, а саме: копчені продукти, жирні та смажені страви, консервовані продукти, прянощі, маринади, помідори, щавель, смородину.</w:t>
      </w:r>
      <w:r w:rsidR="00485465">
        <w:rPr>
          <w:rFonts w:ascii="Times New Roman" w:hAnsi="Times New Roman"/>
          <w:sz w:val="28"/>
          <w:szCs w:val="28"/>
          <w:lang w:val="uk-UA"/>
        </w:rPr>
        <w:t xml:space="preserve"> </w:t>
      </w:r>
      <w:r w:rsidR="00E370C9">
        <w:rPr>
          <w:rFonts w:ascii="Times New Roman" w:hAnsi="Times New Roman"/>
          <w:sz w:val="28"/>
          <w:szCs w:val="28"/>
          <w:lang w:val="uk-UA"/>
        </w:rPr>
        <w:t>До дозволених продуктів слід віднести крупи і макаронні вироби, зне</w:t>
      </w:r>
      <w:r w:rsidR="009F3B2C">
        <w:rPr>
          <w:rFonts w:ascii="Times New Roman" w:hAnsi="Times New Roman"/>
          <w:sz w:val="28"/>
          <w:szCs w:val="28"/>
          <w:lang w:val="uk-UA"/>
        </w:rPr>
        <w:t xml:space="preserve">жирені молочні продукти, нежирну рибу та </w:t>
      </w:r>
      <w:r w:rsidR="00E370C9">
        <w:rPr>
          <w:rFonts w:ascii="Times New Roman" w:hAnsi="Times New Roman"/>
          <w:sz w:val="28"/>
          <w:szCs w:val="28"/>
          <w:lang w:val="uk-UA"/>
        </w:rPr>
        <w:t>м</w:t>
      </w:r>
      <w:r w:rsidR="00E370C9" w:rsidRPr="00E370C9">
        <w:rPr>
          <w:rFonts w:ascii="Times New Roman" w:hAnsi="Times New Roman"/>
          <w:sz w:val="28"/>
          <w:szCs w:val="28"/>
          <w:lang w:val="uk-UA"/>
        </w:rPr>
        <w:t>’</w:t>
      </w:r>
      <w:r w:rsidR="00B57137">
        <w:rPr>
          <w:rFonts w:ascii="Times New Roman" w:hAnsi="Times New Roman"/>
          <w:sz w:val="28"/>
          <w:szCs w:val="28"/>
          <w:lang w:val="uk-UA"/>
        </w:rPr>
        <w:t>ясо, овочі, зелений</w:t>
      </w:r>
      <w:r w:rsidR="00E370C9">
        <w:rPr>
          <w:rFonts w:ascii="Times New Roman" w:hAnsi="Times New Roman"/>
          <w:sz w:val="28"/>
          <w:szCs w:val="28"/>
          <w:lang w:val="uk-UA"/>
        </w:rPr>
        <w:t xml:space="preserve"> чай, фрукти і ягоди. </w:t>
      </w:r>
      <w:r w:rsidRPr="00020985">
        <w:rPr>
          <w:rFonts w:ascii="Times New Roman" w:hAnsi="Times New Roman"/>
          <w:sz w:val="28"/>
          <w:szCs w:val="28"/>
          <w:lang w:val="uk-UA"/>
        </w:rPr>
        <w:t>Дотримання дієт</w:t>
      </w:r>
      <w:r w:rsidR="00B57137">
        <w:rPr>
          <w:rFonts w:ascii="Times New Roman" w:hAnsi="Times New Roman"/>
          <w:sz w:val="28"/>
          <w:szCs w:val="28"/>
          <w:lang w:val="uk-UA"/>
        </w:rPr>
        <w:t>и дає змогу</w:t>
      </w:r>
      <w:r w:rsidRPr="00020985">
        <w:rPr>
          <w:rFonts w:ascii="Times New Roman" w:hAnsi="Times New Roman"/>
          <w:sz w:val="28"/>
          <w:szCs w:val="28"/>
          <w:lang w:val="uk-UA"/>
        </w:rPr>
        <w:t xml:space="preserve"> покращити функцію роботи серця та процеси відновлення в міокар</w:t>
      </w:r>
      <w:r w:rsidR="00B57137">
        <w:rPr>
          <w:rFonts w:ascii="Times New Roman" w:hAnsi="Times New Roman"/>
          <w:sz w:val="28"/>
          <w:szCs w:val="28"/>
          <w:lang w:val="uk-UA"/>
        </w:rPr>
        <w:t>ді, що, в свою чергу, запобігає розвитку</w:t>
      </w:r>
      <w:r w:rsidRPr="00020985">
        <w:rPr>
          <w:rFonts w:ascii="Times New Roman" w:hAnsi="Times New Roman"/>
          <w:sz w:val="28"/>
          <w:szCs w:val="28"/>
          <w:lang w:val="uk-UA"/>
        </w:rPr>
        <w:t xml:space="preserve"> рецидивів. </w:t>
      </w:r>
      <w:r w:rsidR="00B57137">
        <w:rPr>
          <w:rFonts w:ascii="Times New Roman" w:hAnsi="Times New Roman"/>
          <w:sz w:val="28"/>
          <w:szCs w:val="28"/>
          <w:lang w:val="uk-UA"/>
        </w:rPr>
        <w:t>При недотриманні рекомендацій з харчування,</w:t>
      </w:r>
      <w:r w:rsidR="00E370C9" w:rsidRPr="00E370C9">
        <w:rPr>
          <w:rFonts w:ascii="Times New Roman" w:hAnsi="Times New Roman"/>
          <w:sz w:val="28"/>
          <w:szCs w:val="28"/>
          <w:lang w:val="uk-UA"/>
        </w:rPr>
        <w:t xml:space="preserve"> у хворого збільшується період рубцювання</w:t>
      </w:r>
      <w:r w:rsidR="00B57137">
        <w:rPr>
          <w:rFonts w:ascii="Times New Roman" w:hAnsi="Times New Roman"/>
          <w:sz w:val="28"/>
          <w:szCs w:val="28"/>
          <w:lang w:val="uk-UA"/>
        </w:rPr>
        <w:t>, може статися рецидив інфаркту</w:t>
      </w:r>
      <w:r w:rsidR="00E370C9" w:rsidRPr="00E370C9">
        <w:rPr>
          <w:rFonts w:ascii="Times New Roman" w:hAnsi="Times New Roman"/>
          <w:sz w:val="28"/>
          <w:szCs w:val="28"/>
          <w:lang w:val="uk-UA"/>
        </w:rPr>
        <w:t xml:space="preserve">, коли повторна ішемія виникає ще </w:t>
      </w:r>
      <w:r w:rsidR="00E370C9">
        <w:rPr>
          <w:rFonts w:ascii="Times New Roman" w:hAnsi="Times New Roman"/>
          <w:sz w:val="28"/>
          <w:szCs w:val="28"/>
          <w:lang w:val="uk-UA"/>
        </w:rPr>
        <w:t xml:space="preserve">до рубцювання рани на міокарді. </w:t>
      </w:r>
      <w:r w:rsidR="009F3B2C">
        <w:rPr>
          <w:rFonts w:ascii="Times New Roman" w:hAnsi="Times New Roman"/>
          <w:sz w:val="28"/>
          <w:szCs w:val="28"/>
          <w:lang w:val="uk-UA"/>
        </w:rPr>
        <w:t>У відстроченому періоді жирна</w:t>
      </w:r>
      <w:r w:rsidR="00E370C9" w:rsidRPr="00E370C9">
        <w:rPr>
          <w:rFonts w:ascii="Times New Roman" w:hAnsi="Times New Roman"/>
          <w:sz w:val="28"/>
          <w:szCs w:val="28"/>
          <w:lang w:val="uk-UA"/>
        </w:rPr>
        <w:t xml:space="preserve"> їжа веде до зворотного процесу, коли судини закупорюються бляшками і відкладеннями, їх просвіт звужується. Серцю з руб</w:t>
      </w:r>
      <w:r w:rsidR="00B57137">
        <w:rPr>
          <w:rFonts w:ascii="Times New Roman" w:hAnsi="Times New Roman"/>
          <w:sz w:val="28"/>
          <w:szCs w:val="28"/>
          <w:lang w:val="uk-UA"/>
        </w:rPr>
        <w:t>цем складніше прокачувати кров у</w:t>
      </w:r>
      <w:r w:rsidR="00E370C9" w:rsidRPr="00E370C9">
        <w:rPr>
          <w:rFonts w:ascii="Times New Roman" w:hAnsi="Times New Roman"/>
          <w:sz w:val="28"/>
          <w:szCs w:val="28"/>
          <w:lang w:val="uk-UA"/>
        </w:rPr>
        <w:t xml:space="preserve"> таких умовах, з’являється розрив міокарда в тому ж або іншому місці.</w:t>
      </w:r>
      <w:r w:rsidRPr="00020985">
        <w:rPr>
          <w:rFonts w:ascii="Times New Roman" w:hAnsi="Times New Roman"/>
          <w:sz w:val="28"/>
          <w:szCs w:val="28"/>
          <w:lang w:val="uk-UA"/>
        </w:rPr>
        <w:t>За даними дослідження, 69,0±2,6% хворих дотримуються дієти, 31,0±2,6% не стежать за своїм харчуванням. Про наслідки недотримання лікування та дієти обізнані 63,9±2,7% пацієнтів, частково обізнані 29</w:t>
      </w:r>
      <w:r w:rsidR="005E5067">
        <w:rPr>
          <w:rFonts w:ascii="Times New Roman" w:hAnsi="Times New Roman"/>
          <w:sz w:val="28"/>
          <w:szCs w:val="28"/>
          <w:lang w:val="uk-UA"/>
        </w:rPr>
        <w:t>,0±2,6%, не знають 7,1±2,6</w:t>
      </w:r>
      <w:r w:rsidRPr="00020985">
        <w:rPr>
          <w:rFonts w:ascii="Times New Roman" w:hAnsi="Times New Roman"/>
          <w:sz w:val="28"/>
          <w:szCs w:val="28"/>
          <w:lang w:val="uk-UA"/>
        </w:rPr>
        <w:t>.</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 xml:space="preserve">Самоконтроль є одним із основних елементів лікування та реабілітації. Основною метою самоконтролю є отримання пацієнтом знань стосовно своєї хвороби, які дозволять йому у багатьох ситуаціях діяти самостійно, змінювати свій спосіб життя та планувати свої лікувальні заходи заздалегідь. </w:t>
      </w:r>
      <w:r w:rsidR="009F3B2C">
        <w:rPr>
          <w:rFonts w:ascii="Times New Roman" w:hAnsi="Times New Roman"/>
          <w:sz w:val="28"/>
          <w:szCs w:val="28"/>
          <w:lang w:val="uk-UA"/>
        </w:rPr>
        <w:t xml:space="preserve">З цією метою </w:t>
      </w:r>
      <w:r w:rsidR="009F3B2C">
        <w:rPr>
          <w:rFonts w:ascii="Times New Roman" w:hAnsi="Times New Roman"/>
          <w:sz w:val="28"/>
          <w:szCs w:val="28"/>
          <w:lang w:val="uk-UA"/>
        </w:rPr>
        <w:lastRenderedPageBreak/>
        <w:t xml:space="preserve">використовують щоденник самоконтролю, який містить </w:t>
      </w:r>
      <w:r w:rsidR="004E675C">
        <w:rPr>
          <w:rFonts w:ascii="Times New Roman" w:hAnsi="Times New Roman"/>
          <w:sz w:val="28"/>
          <w:szCs w:val="28"/>
          <w:lang w:val="uk-UA"/>
        </w:rPr>
        <w:t>коротку інформацію про захворювання , заходи з корекції способу життя. Пацієнти мають можливість вносити у щоденник результати  вимірювань артеріального тиску, частоти серцевих скорочень та масу тіла. Ця інформація надасть лікарю об</w:t>
      </w:r>
      <w:r w:rsidR="004E675C" w:rsidRPr="004E675C">
        <w:rPr>
          <w:rFonts w:ascii="Times New Roman" w:hAnsi="Times New Roman"/>
          <w:sz w:val="28"/>
          <w:szCs w:val="28"/>
          <w:lang w:val="uk-UA"/>
        </w:rPr>
        <w:t>’</w:t>
      </w:r>
      <w:r w:rsidR="004E675C">
        <w:rPr>
          <w:rFonts w:ascii="Times New Roman" w:hAnsi="Times New Roman"/>
          <w:sz w:val="28"/>
          <w:szCs w:val="28"/>
          <w:lang w:val="uk-UA"/>
        </w:rPr>
        <w:t xml:space="preserve">єктивну інформацію про перебіг захворювання та можливість вчасно змінювати схеми лікування та дози ліків, що, в свою чергу, значно покращить якість життя хворих які перенесли інфаркт міокарда. </w:t>
      </w:r>
      <w:r w:rsidRPr="00020985">
        <w:rPr>
          <w:rFonts w:ascii="Times New Roman" w:hAnsi="Times New Roman"/>
          <w:sz w:val="28"/>
          <w:szCs w:val="28"/>
          <w:lang w:val="uk-UA"/>
        </w:rPr>
        <w:t xml:space="preserve">Мають щоденник самоконтролю та регулярно користуються ним 10,7±1,8% пацієнтів, 89,3±1,78% навіть не знають про такий вид контролю. </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У ході дослідження з метою більш поглибленого вивчення якості надання стаціонарної допомоги хворим на інфаркт міокарда було вивчено 318 статистичних карт хворих, які вибули із стаціонару (форма  № 066/о). Екстрена</w:t>
      </w:r>
      <w:r w:rsidR="00B57137">
        <w:rPr>
          <w:rFonts w:ascii="Times New Roman" w:hAnsi="Times New Roman"/>
          <w:sz w:val="28"/>
          <w:szCs w:val="28"/>
          <w:lang w:val="uk-UA"/>
        </w:rPr>
        <w:t xml:space="preserve"> госпіталізація спостерігалася в 73,9±2,5% випадках, планова в</w:t>
      </w:r>
      <w:r w:rsidRPr="00020985">
        <w:rPr>
          <w:rFonts w:ascii="Times New Roman" w:hAnsi="Times New Roman"/>
          <w:sz w:val="28"/>
          <w:szCs w:val="28"/>
          <w:lang w:val="uk-UA"/>
        </w:rPr>
        <w:t xml:space="preserve"> 26,1±2,5%. Бригадою швидкої допомоги було доставлено 62,6±2,1% пацієнтів, за направленням інших медичних закладів – 37,4±2,7%. Згідно</w:t>
      </w:r>
      <w:r w:rsidR="00B57137">
        <w:rPr>
          <w:rFonts w:ascii="Times New Roman" w:hAnsi="Times New Roman"/>
          <w:sz w:val="28"/>
          <w:szCs w:val="28"/>
          <w:lang w:val="uk-UA"/>
        </w:rPr>
        <w:t xml:space="preserve"> з дослідженням госпіталізацію в перші 6 годин було здійснено в</w:t>
      </w:r>
      <w:r w:rsidRPr="00020985">
        <w:rPr>
          <w:rFonts w:ascii="Times New Roman" w:hAnsi="Times New Roman"/>
          <w:sz w:val="28"/>
          <w:szCs w:val="28"/>
          <w:lang w:val="uk-UA"/>
        </w:rPr>
        <w:t xml:space="preserve"> 21,1±2,3%, 7-24 години – у 51,3±2,8% та пізніше 24 годин </w:t>
      </w:r>
      <w:r w:rsidRPr="00020985">
        <w:rPr>
          <w:rFonts w:ascii="Times New Roman" w:hAnsi="Times New Roman"/>
          <w:sz w:val="28"/>
          <w:szCs w:val="28"/>
        </w:rPr>
        <w:t xml:space="preserve">– у </w:t>
      </w:r>
      <w:r w:rsidRPr="00020985">
        <w:rPr>
          <w:rFonts w:ascii="Times New Roman" w:hAnsi="Times New Roman"/>
          <w:sz w:val="28"/>
          <w:szCs w:val="28"/>
          <w:lang w:val="uk-UA"/>
        </w:rPr>
        <w:t>27,6±2,5% випадках. Вперше госпіталізовано з приводу даного захворювання в поточному році 91.1±1,6% хворих, повторно – 8,9±1,6%. Кількість проведених ліжко-днів у стаціонарі: 1-5 днів у 3,1±0,9% випадках, 6-10 днів – 27,4±2,5%, 11-15 днів – 66,7±2,6%, більше 15 – у 2,8±0,9% випадках. Після проведеного лікування 94,9±1,2%  пацієнтів було виписано з покращенням стану, 4,2±1,1% без змін та 0,9±0,5% з погіршенням стану.</w:t>
      </w:r>
    </w:p>
    <w:p w:rsidR="00861707" w:rsidRDefault="00861707" w:rsidP="00861707">
      <w:pPr>
        <w:spacing w:after="0" w:line="360" w:lineRule="auto"/>
        <w:jc w:val="center"/>
        <w:rPr>
          <w:rFonts w:ascii="Times New Roman" w:hAnsi="Times New Roman"/>
          <w:color w:val="000000"/>
          <w:sz w:val="28"/>
          <w:szCs w:val="28"/>
          <w:lang w:val="uk-UA"/>
        </w:rPr>
      </w:pPr>
    </w:p>
    <w:p w:rsidR="00AB5CF4" w:rsidRPr="00FB016D" w:rsidRDefault="00861707" w:rsidP="00FB016D">
      <w:pPr>
        <w:spacing w:after="0" w:line="360" w:lineRule="auto"/>
        <w:jc w:val="center"/>
        <w:rPr>
          <w:rFonts w:ascii="Times New Roman" w:hAnsi="Times New Roman"/>
          <w:color w:val="000000"/>
          <w:sz w:val="28"/>
          <w:szCs w:val="28"/>
          <w:lang w:val="uk-UA"/>
        </w:rPr>
      </w:pPr>
      <w:r w:rsidRPr="00020985">
        <w:rPr>
          <w:rFonts w:ascii="Times New Roman" w:hAnsi="Times New Roman"/>
          <w:color w:val="000000"/>
          <w:sz w:val="28"/>
          <w:szCs w:val="28"/>
          <w:lang w:val="uk-UA"/>
        </w:rPr>
        <w:t>ВИСНОВКИ ЗА РОЗДІЛО</w:t>
      </w:r>
      <w:r w:rsidR="00FB016D">
        <w:rPr>
          <w:rFonts w:ascii="Times New Roman" w:hAnsi="Times New Roman"/>
          <w:color w:val="000000"/>
          <w:sz w:val="28"/>
          <w:szCs w:val="28"/>
          <w:lang w:val="uk-UA"/>
        </w:rPr>
        <w:t>М</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1.</w:t>
      </w:r>
      <w:r w:rsidR="007D1DDE" w:rsidRPr="00020985">
        <w:rPr>
          <w:rFonts w:ascii="Times New Roman" w:hAnsi="Times New Roman"/>
          <w:sz w:val="28"/>
          <w:szCs w:val="28"/>
          <w:lang w:val="uk-UA"/>
        </w:rPr>
        <w:t> </w:t>
      </w:r>
      <w:r w:rsidR="00FB016D">
        <w:rPr>
          <w:rFonts w:ascii="Times New Roman" w:hAnsi="Times New Roman"/>
          <w:sz w:val="28"/>
          <w:szCs w:val="28"/>
          <w:lang w:val="uk-UA"/>
        </w:rPr>
        <w:t>Встановлено</w:t>
      </w:r>
      <w:r w:rsidRPr="00020985">
        <w:rPr>
          <w:rFonts w:ascii="Times New Roman" w:hAnsi="Times New Roman"/>
          <w:sz w:val="28"/>
          <w:szCs w:val="28"/>
          <w:lang w:val="uk-UA"/>
        </w:rPr>
        <w:t>, що більшості пацієнтам не було запропоновано пройти психологічну реабілітацію. Лише 42,3±2,8% хворим було рекомендовано зверну</w:t>
      </w:r>
      <w:r w:rsidR="00B57137">
        <w:rPr>
          <w:rFonts w:ascii="Times New Roman" w:hAnsi="Times New Roman"/>
          <w:sz w:val="28"/>
          <w:szCs w:val="28"/>
          <w:lang w:val="uk-UA"/>
        </w:rPr>
        <w:t>тися до психолога, у</w:t>
      </w:r>
      <w:r w:rsidRPr="00020985">
        <w:rPr>
          <w:rFonts w:ascii="Times New Roman" w:hAnsi="Times New Roman"/>
          <w:sz w:val="28"/>
          <w:szCs w:val="28"/>
          <w:lang w:val="uk-UA"/>
        </w:rPr>
        <w:t xml:space="preserve"> той час як 57,7±2,8%</w:t>
      </w:r>
      <w:r w:rsidR="00B57137">
        <w:rPr>
          <w:rFonts w:ascii="Times New Roman" w:hAnsi="Times New Roman"/>
          <w:sz w:val="28"/>
          <w:szCs w:val="28"/>
          <w:lang w:val="uk-UA"/>
        </w:rPr>
        <w:t xml:space="preserve"> не отримали даної рекомендації, що</w:t>
      </w:r>
      <w:r w:rsidRPr="00020985">
        <w:rPr>
          <w:rFonts w:ascii="Times New Roman" w:hAnsi="Times New Roman"/>
          <w:sz w:val="28"/>
          <w:szCs w:val="28"/>
          <w:lang w:val="uk-UA"/>
        </w:rPr>
        <w:t xml:space="preserve"> може призвести до розвитку психоемоційних розладів у хворих з даною патологією. </w:t>
      </w:r>
    </w:p>
    <w:p w:rsidR="00AB5CF4" w:rsidRPr="00020985" w:rsidRDefault="00FB016D" w:rsidP="00CE70F4">
      <w:pPr>
        <w:tabs>
          <w:tab w:val="left" w:pos="567"/>
          <w:tab w:val="left" w:pos="567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2. Виявлено</w:t>
      </w:r>
      <w:r w:rsidR="00AB5CF4" w:rsidRPr="00020985">
        <w:rPr>
          <w:rFonts w:ascii="Times New Roman" w:hAnsi="Times New Roman"/>
          <w:sz w:val="28"/>
          <w:szCs w:val="28"/>
          <w:lang w:val="uk-UA"/>
        </w:rPr>
        <w:t>, що не всі хворі знаходяться під моніторинговим наглядом. Так, 88,4±1,9% хворих перебу</w:t>
      </w:r>
      <w:r w:rsidR="000158AD">
        <w:rPr>
          <w:rFonts w:ascii="Times New Roman" w:hAnsi="Times New Roman"/>
          <w:sz w:val="28"/>
          <w:szCs w:val="28"/>
          <w:lang w:val="uk-UA"/>
        </w:rPr>
        <w:t>вають під моніторинговим наглядом</w:t>
      </w:r>
      <w:r w:rsidR="00AB5CF4" w:rsidRPr="00020985">
        <w:rPr>
          <w:rFonts w:ascii="Times New Roman" w:hAnsi="Times New Roman"/>
          <w:sz w:val="28"/>
          <w:szCs w:val="28"/>
          <w:lang w:val="uk-UA"/>
        </w:rPr>
        <w:t xml:space="preserve"> та 11,6±1,9% </w:t>
      </w:r>
      <w:r w:rsidR="000158AD">
        <w:rPr>
          <w:rFonts w:ascii="Times New Roman" w:hAnsi="Times New Roman"/>
          <w:sz w:val="28"/>
          <w:szCs w:val="28"/>
          <w:lang w:val="uk-UA"/>
        </w:rPr>
        <w:t>не перебувають, що</w:t>
      </w:r>
      <w:r w:rsidR="00AB5CF4" w:rsidRPr="00020985">
        <w:rPr>
          <w:rFonts w:ascii="Times New Roman" w:hAnsi="Times New Roman"/>
          <w:sz w:val="28"/>
          <w:szCs w:val="28"/>
          <w:lang w:val="uk-UA"/>
        </w:rPr>
        <w:t xml:space="preserve"> не дає змоги спостерігати за хворими, які перенесли інфаркт міокарда у динаміці.</w:t>
      </w:r>
    </w:p>
    <w:p w:rsidR="00AB5CF4" w:rsidRPr="00020985" w:rsidRDefault="00FB016D" w:rsidP="00CE70F4">
      <w:pPr>
        <w:tabs>
          <w:tab w:val="left" w:pos="567"/>
          <w:tab w:val="left" w:pos="567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 Доведено</w:t>
      </w:r>
      <w:r w:rsidR="007D1DDE" w:rsidRPr="00020985">
        <w:rPr>
          <w:rFonts w:ascii="Times New Roman" w:hAnsi="Times New Roman"/>
          <w:sz w:val="28"/>
          <w:szCs w:val="28"/>
          <w:lang w:val="uk-UA"/>
        </w:rPr>
        <w:t xml:space="preserve">, що </w:t>
      </w:r>
      <w:r w:rsidR="00AB5CF4" w:rsidRPr="00020985">
        <w:rPr>
          <w:rFonts w:ascii="Times New Roman" w:hAnsi="Times New Roman"/>
          <w:sz w:val="28"/>
          <w:szCs w:val="28"/>
          <w:lang w:val="uk-UA"/>
        </w:rPr>
        <w:t>більша частина хворих, а саме 81,1±2.2%</w:t>
      </w:r>
      <w:r w:rsidR="000158AD">
        <w:rPr>
          <w:rFonts w:ascii="Times New Roman" w:hAnsi="Times New Roman"/>
          <w:sz w:val="28"/>
          <w:szCs w:val="28"/>
          <w:lang w:val="uk-UA"/>
        </w:rPr>
        <w:t>,</w:t>
      </w:r>
      <w:r w:rsidR="00AB5CF4" w:rsidRPr="00020985">
        <w:rPr>
          <w:rFonts w:ascii="Times New Roman" w:hAnsi="Times New Roman"/>
          <w:sz w:val="28"/>
          <w:szCs w:val="28"/>
          <w:lang w:val="uk-UA"/>
        </w:rPr>
        <w:t xml:space="preserve"> не мають змоги купити всі необхідні лікарські препарати в повному обсязі. Лише 18,9±2,2% пацієнтів мають достатньо фінансових коштів для придбання всіх препаратів. Це негативно впливає на ефективність проведеного лікування.</w:t>
      </w:r>
    </w:p>
    <w:p w:rsidR="00AB5CF4" w:rsidRPr="00020985" w:rsidRDefault="00AB5CF4" w:rsidP="00CE70F4">
      <w:pPr>
        <w:tabs>
          <w:tab w:val="left" w:pos="567"/>
          <w:tab w:val="left" w:pos="5670"/>
        </w:tabs>
        <w:spacing w:after="0" w:line="360" w:lineRule="auto"/>
        <w:ind w:firstLine="851"/>
        <w:jc w:val="both"/>
        <w:rPr>
          <w:rFonts w:ascii="Times New Roman" w:hAnsi="Times New Roman"/>
          <w:sz w:val="28"/>
          <w:szCs w:val="28"/>
          <w:lang w:val="uk-UA"/>
        </w:rPr>
      </w:pPr>
      <w:r w:rsidRPr="00020985">
        <w:rPr>
          <w:rFonts w:ascii="Times New Roman" w:hAnsi="Times New Roman"/>
          <w:sz w:val="28"/>
          <w:szCs w:val="28"/>
          <w:lang w:val="uk-UA"/>
        </w:rPr>
        <w:t>4.</w:t>
      </w:r>
      <w:r w:rsidR="007D1DDE" w:rsidRPr="00020985">
        <w:rPr>
          <w:rFonts w:ascii="Times New Roman" w:hAnsi="Times New Roman"/>
          <w:sz w:val="28"/>
          <w:szCs w:val="28"/>
          <w:lang w:val="uk-UA"/>
        </w:rPr>
        <w:t> </w:t>
      </w:r>
      <w:r w:rsidRPr="00020985">
        <w:rPr>
          <w:rFonts w:ascii="Times New Roman" w:hAnsi="Times New Roman"/>
          <w:sz w:val="28"/>
          <w:szCs w:val="28"/>
          <w:lang w:val="uk-UA"/>
        </w:rPr>
        <w:t>Встановлено, що переважна більшість пацієнтів не обізнані щодо можливості самоконтролю свого стану здоров’я після інфаркту міокарда. Лише 10,7±1,8% пацієнтів мають щоденники самоконтролю та користуються ними, 89,3±1,78% хворих навіть не знаю</w:t>
      </w:r>
      <w:r w:rsidR="000158AD">
        <w:rPr>
          <w:rFonts w:ascii="Times New Roman" w:hAnsi="Times New Roman"/>
          <w:sz w:val="28"/>
          <w:szCs w:val="28"/>
          <w:lang w:val="uk-UA"/>
        </w:rPr>
        <w:t>ть про такий вид контролю. Це, у</w:t>
      </w:r>
      <w:r w:rsidRPr="00020985">
        <w:rPr>
          <w:rFonts w:ascii="Times New Roman" w:hAnsi="Times New Roman"/>
          <w:sz w:val="28"/>
          <w:szCs w:val="28"/>
          <w:lang w:val="uk-UA"/>
        </w:rPr>
        <w:t xml:space="preserve"> свою чергу, призводить до погіршення якості життя хворих після інфаркту міокарда.</w:t>
      </w:r>
      <w:r w:rsidR="000158AD">
        <w:rPr>
          <w:rFonts w:ascii="Times New Roman" w:hAnsi="Times New Roman"/>
          <w:sz w:val="28"/>
          <w:szCs w:val="28"/>
          <w:lang w:val="uk-UA"/>
        </w:rPr>
        <w:t xml:space="preserve"> У</w:t>
      </w:r>
      <w:r w:rsidR="00A90E57">
        <w:rPr>
          <w:rFonts w:ascii="Times New Roman" w:hAnsi="Times New Roman"/>
          <w:sz w:val="28"/>
          <w:szCs w:val="28"/>
          <w:lang w:val="uk-UA"/>
        </w:rPr>
        <w:t>се це свідчить про необхідність удосконалення моделі управління якістю життя хворих на інфаркт міокарда.</w:t>
      </w:r>
    </w:p>
    <w:p w:rsidR="00AB5CF4" w:rsidRPr="00DF5A16" w:rsidRDefault="007D1DDE" w:rsidP="00CE70F4">
      <w:pPr>
        <w:spacing w:line="360" w:lineRule="auto"/>
        <w:rPr>
          <w:rFonts w:ascii="Times New Roman" w:hAnsi="Times New Roman"/>
          <w:sz w:val="28"/>
          <w:szCs w:val="28"/>
        </w:rPr>
      </w:pPr>
      <w:r>
        <w:rPr>
          <w:rFonts w:ascii="Times New Roman" w:hAnsi="Times New Roman"/>
          <w:b/>
          <w:sz w:val="28"/>
          <w:szCs w:val="28"/>
          <w:lang w:val="uk-UA"/>
        </w:rPr>
        <w:tab/>
      </w:r>
      <w:r w:rsidRPr="007D1DDE">
        <w:rPr>
          <w:rFonts w:ascii="Times New Roman" w:hAnsi="Times New Roman"/>
          <w:sz w:val="28"/>
          <w:szCs w:val="28"/>
          <w:lang w:val="uk-UA"/>
        </w:rPr>
        <w:t xml:space="preserve">Матеріали розділу висвітлено в таких наукових роботах </w:t>
      </w:r>
      <w:r w:rsidR="00DF5A16" w:rsidRPr="00DF5A16">
        <w:rPr>
          <w:rFonts w:ascii="Times New Roman" w:hAnsi="Times New Roman"/>
          <w:sz w:val="28"/>
          <w:szCs w:val="28"/>
        </w:rPr>
        <w:t>[4, 6, 9, 14].</w:t>
      </w:r>
    </w:p>
    <w:p w:rsidR="00AB5CF4" w:rsidRDefault="00AB5CF4" w:rsidP="00CE70F4">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Default="00F40136" w:rsidP="00437AC0">
      <w:pPr>
        <w:spacing w:after="0" w:line="360" w:lineRule="auto"/>
        <w:ind w:firstLine="708"/>
        <w:jc w:val="center"/>
        <w:rPr>
          <w:rFonts w:ascii="Times New Roman" w:hAnsi="Times New Roman"/>
          <w:sz w:val="28"/>
          <w:szCs w:val="28"/>
          <w:lang w:val="uk-UA"/>
        </w:rPr>
      </w:pPr>
    </w:p>
    <w:p w:rsidR="00F40136" w:rsidRPr="007D1DDE" w:rsidRDefault="00F40136" w:rsidP="00020985">
      <w:pPr>
        <w:spacing w:after="0" w:line="360" w:lineRule="auto"/>
        <w:rPr>
          <w:rFonts w:ascii="Times New Roman" w:hAnsi="Times New Roman"/>
          <w:sz w:val="28"/>
          <w:szCs w:val="28"/>
          <w:lang w:val="uk-UA"/>
        </w:rPr>
      </w:pPr>
    </w:p>
    <w:p w:rsidR="00E71EE0" w:rsidRPr="00020985" w:rsidRDefault="00E71EE0" w:rsidP="00020985">
      <w:pPr>
        <w:pStyle w:val="af1"/>
        <w:widowControl w:val="0"/>
        <w:suppressAutoHyphens/>
        <w:spacing w:after="0" w:line="360" w:lineRule="auto"/>
        <w:ind w:firstLine="709"/>
        <w:jc w:val="center"/>
        <w:rPr>
          <w:sz w:val="28"/>
          <w:szCs w:val="28"/>
        </w:rPr>
      </w:pPr>
      <w:r w:rsidRPr="00020985">
        <w:rPr>
          <w:b/>
          <w:color w:val="000000"/>
          <w:sz w:val="28"/>
          <w:szCs w:val="28"/>
          <w:lang w:eastAsia="en-US"/>
        </w:rPr>
        <w:lastRenderedPageBreak/>
        <w:t>РОЗДІЛ VII</w:t>
      </w:r>
    </w:p>
    <w:p w:rsidR="00E71EE0" w:rsidRPr="00020985" w:rsidRDefault="00E71EE0" w:rsidP="00020985">
      <w:pPr>
        <w:pStyle w:val="af4"/>
        <w:shd w:val="clear" w:color="auto" w:fill="FFFFFF"/>
        <w:spacing w:before="0" w:beforeAutospacing="0" w:after="0" w:afterAutospacing="0" w:line="360" w:lineRule="auto"/>
        <w:ind w:firstLine="567"/>
        <w:jc w:val="center"/>
        <w:textAlignment w:val="baseline"/>
        <w:rPr>
          <w:b/>
          <w:color w:val="000000"/>
          <w:sz w:val="28"/>
          <w:szCs w:val="28"/>
          <w:lang w:val="uk-UA" w:eastAsia="en-US"/>
        </w:rPr>
      </w:pPr>
      <w:r w:rsidRPr="00020985">
        <w:rPr>
          <w:b/>
          <w:color w:val="000000"/>
          <w:sz w:val="28"/>
          <w:szCs w:val="28"/>
          <w:lang w:val="uk-UA" w:eastAsia="en-US"/>
        </w:rPr>
        <w:t>МЕДИКО-СОЦІАЛЬНЕ ОБҐРУНТУВАННЯ МОДЕЛІ</w:t>
      </w:r>
    </w:p>
    <w:p w:rsidR="00E71EE0" w:rsidRDefault="00E71EE0" w:rsidP="00020985">
      <w:pPr>
        <w:pStyle w:val="af4"/>
        <w:shd w:val="clear" w:color="auto" w:fill="FFFFFF"/>
        <w:spacing w:before="0" w:beforeAutospacing="0" w:after="0" w:afterAutospacing="0" w:line="360" w:lineRule="auto"/>
        <w:ind w:firstLine="567"/>
        <w:jc w:val="center"/>
        <w:textAlignment w:val="baseline"/>
        <w:rPr>
          <w:b/>
          <w:color w:val="000000"/>
          <w:sz w:val="28"/>
          <w:szCs w:val="28"/>
          <w:lang w:val="uk-UA" w:eastAsia="en-US"/>
        </w:rPr>
      </w:pPr>
      <w:r w:rsidRPr="00020985">
        <w:rPr>
          <w:b/>
          <w:color w:val="000000"/>
          <w:sz w:val="28"/>
          <w:szCs w:val="28"/>
          <w:lang w:val="uk-UA" w:eastAsia="en-US"/>
        </w:rPr>
        <w:t>УПРАВЛІНН</w:t>
      </w:r>
      <w:r w:rsidR="00553B6F" w:rsidRPr="00020985">
        <w:rPr>
          <w:b/>
          <w:color w:val="000000"/>
          <w:sz w:val="28"/>
          <w:szCs w:val="28"/>
          <w:lang w:val="uk-UA" w:eastAsia="en-US"/>
        </w:rPr>
        <w:t>Я ЯКІСТЮ ЖИТТЯ ХВОРИХ, ЯКІ ПЕРЕНЕСЛИ ІНФАРКТ МІОКАРДА</w:t>
      </w:r>
    </w:p>
    <w:p w:rsidR="007A018A" w:rsidRPr="00020985" w:rsidRDefault="007A018A" w:rsidP="00020985">
      <w:pPr>
        <w:pStyle w:val="af4"/>
        <w:shd w:val="clear" w:color="auto" w:fill="FFFFFF"/>
        <w:spacing w:before="0" w:beforeAutospacing="0" w:after="0" w:afterAutospacing="0" w:line="360" w:lineRule="auto"/>
        <w:ind w:firstLine="567"/>
        <w:jc w:val="center"/>
        <w:textAlignment w:val="baseline"/>
        <w:rPr>
          <w:b/>
          <w:color w:val="000000"/>
          <w:sz w:val="28"/>
          <w:szCs w:val="28"/>
          <w:lang w:val="uk-UA" w:eastAsia="en-US"/>
        </w:rPr>
      </w:pPr>
    </w:p>
    <w:p w:rsidR="00682C0A" w:rsidRPr="0040370A" w:rsidRDefault="00A90E57" w:rsidP="00A90E57">
      <w:pPr>
        <w:pStyle w:val="af4"/>
        <w:shd w:val="clear" w:color="auto" w:fill="FFFFFF"/>
        <w:spacing w:before="0" w:beforeAutospacing="0" w:after="0" w:afterAutospacing="0" w:line="360" w:lineRule="auto"/>
        <w:ind w:firstLine="567"/>
        <w:jc w:val="both"/>
        <w:textAlignment w:val="baseline"/>
        <w:rPr>
          <w:b/>
          <w:color w:val="000000"/>
          <w:sz w:val="28"/>
          <w:szCs w:val="28"/>
          <w:lang w:val="uk-UA" w:eastAsia="en-US"/>
        </w:rPr>
      </w:pPr>
      <w:r w:rsidRPr="00A90E57">
        <w:rPr>
          <w:sz w:val="28"/>
          <w:szCs w:val="28"/>
          <w:lang w:val="uk-UA"/>
        </w:rPr>
        <w:t xml:space="preserve">Однією з найактуальніших проблем сучасної медицини являються хвороби серцево-судинної системи, зокрема інфаркт міокарда. Ці хвороби займають провідне місце серед усіх причин смерті у більшості країнах світу. За даними ВООЗ щороку від серцево-судинних захворювань помирає близько 17,5 млн людей, більшість цих смертей відбувається в результаті інфарктів міокарда та інсультів. Інфаркт міокарда – тяжке захворювання, яке сприяє значному зниженню якості життя хворих з даною патологією. Це обумовлено важкістю патологічного процесу та значними психічно-емоційними порушеннями. Відомо, що якість життя хворих є важливим показником в </w:t>
      </w:r>
      <w:bookmarkStart w:id="0" w:name="_GoBack"/>
      <w:bookmarkEnd w:id="0"/>
      <w:r w:rsidRPr="00A90E57">
        <w:rPr>
          <w:sz w:val="28"/>
          <w:szCs w:val="28"/>
          <w:lang w:val="uk-UA"/>
        </w:rPr>
        <w:t>оцінці ступеня тяжкості і ефективності лікування хворих із захворюваннями серцево-судинної системи, в цілому, і хворих з інфарктом міокарда, зокрема</w:t>
      </w:r>
      <w:r>
        <w:rPr>
          <w:sz w:val="28"/>
          <w:szCs w:val="28"/>
          <w:lang w:val="uk-UA"/>
        </w:rPr>
        <w:t xml:space="preserve"> </w:t>
      </w:r>
      <w:r w:rsidRPr="00A90E57">
        <w:rPr>
          <w:sz w:val="28"/>
          <w:szCs w:val="28"/>
          <w:lang w:val="uk-UA"/>
        </w:rPr>
        <w:t xml:space="preserve">. Управління якістю життя хворих на інфаркт міокарда являє собою дуже важливий процес, який ґрунтується на вдосконаленні та покращенні якості шляхом участі та взаємодії тих, хто надає послуги, і </w:t>
      </w:r>
      <w:r w:rsidR="00E01E78">
        <w:rPr>
          <w:sz w:val="28"/>
          <w:szCs w:val="28"/>
          <w:lang w:val="uk-UA"/>
        </w:rPr>
        <w:t>тих, хто ці послуги отримує із у</w:t>
      </w:r>
      <w:r w:rsidRPr="00A90E57">
        <w:rPr>
          <w:sz w:val="28"/>
          <w:szCs w:val="28"/>
          <w:lang w:val="uk-UA"/>
        </w:rPr>
        <w:t>рахуванням усіх аспектів</w:t>
      </w:r>
      <w:r w:rsidR="0040370A" w:rsidRPr="0040370A">
        <w:rPr>
          <w:sz w:val="28"/>
          <w:szCs w:val="28"/>
          <w:lang w:val="uk-UA"/>
        </w:rPr>
        <w:t>.</w:t>
      </w:r>
    </w:p>
    <w:p w:rsidR="005742E1" w:rsidRDefault="005742E1" w:rsidP="00F51FE7">
      <w:pPr>
        <w:widowControl w:val="0"/>
        <w:spacing w:after="0" w:line="360" w:lineRule="auto"/>
        <w:ind w:firstLine="708"/>
        <w:rPr>
          <w:rFonts w:ascii="Times New Roman" w:hAnsi="Times New Roman"/>
          <w:b/>
          <w:color w:val="000000"/>
          <w:sz w:val="28"/>
          <w:szCs w:val="28"/>
          <w:lang w:val="uk-UA" w:eastAsia="ru-RU"/>
        </w:rPr>
      </w:pPr>
    </w:p>
    <w:p w:rsidR="00553B6F" w:rsidRDefault="00740C60" w:rsidP="00F51FE7">
      <w:pPr>
        <w:widowControl w:val="0"/>
        <w:spacing w:after="0" w:line="360" w:lineRule="auto"/>
        <w:ind w:firstLine="708"/>
        <w:rPr>
          <w:rFonts w:ascii="Times New Roman" w:hAnsi="Times New Roman"/>
          <w:b/>
          <w:color w:val="000000"/>
          <w:sz w:val="28"/>
          <w:szCs w:val="28"/>
          <w:lang w:val="uk-UA" w:eastAsia="ru-RU"/>
        </w:rPr>
      </w:pPr>
      <w:r w:rsidRPr="00020985">
        <w:rPr>
          <w:rFonts w:ascii="Times New Roman" w:hAnsi="Times New Roman"/>
          <w:b/>
          <w:color w:val="000000"/>
          <w:sz w:val="28"/>
          <w:szCs w:val="28"/>
          <w:lang w:val="uk-UA" w:eastAsia="ru-RU"/>
        </w:rPr>
        <w:t xml:space="preserve">7.1 </w:t>
      </w:r>
      <w:r w:rsidR="00553B6F" w:rsidRPr="00020985">
        <w:rPr>
          <w:rFonts w:ascii="Times New Roman" w:hAnsi="Times New Roman"/>
          <w:b/>
          <w:color w:val="000000"/>
          <w:sz w:val="28"/>
          <w:szCs w:val="28"/>
          <w:lang w:val="uk-UA" w:eastAsia="ru-RU"/>
        </w:rPr>
        <w:t>Основні компоненти моделі управління якістю життя хворих, які перенесли інфаркт міокарда</w:t>
      </w:r>
    </w:p>
    <w:p w:rsidR="007A018A" w:rsidRPr="00020985" w:rsidRDefault="007A018A" w:rsidP="00F51FE7">
      <w:pPr>
        <w:widowControl w:val="0"/>
        <w:spacing w:after="0" w:line="360" w:lineRule="auto"/>
        <w:ind w:firstLine="708"/>
        <w:rPr>
          <w:rFonts w:ascii="Times New Roman" w:hAnsi="Times New Roman"/>
          <w:color w:val="000000"/>
          <w:sz w:val="28"/>
          <w:szCs w:val="28"/>
          <w:lang w:val="uk-UA" w:eastAsia="ru-RU"/>
        </w:rPr>
      </w:pPr>
    </w:p>
    <w:p w:rsidR="00553B6F" w:rsidRPr="00020985" w:rsidRDefault="00553B6F" w:rsidP="00020985">
      <w:pPr>
        <w:widowControl w:val="0"/>
        <w:spacing w:after="0" w:line="360" w:lineRule="auto"/>
        <w:ind w:firstLine="708"/>
        <w:jc w:val="both"/>
        <w:rPr>
          <w:rFonts w:ascii="Times New Roman" w:hAnsi="Times New Roman"/>
          <w:color w:val="000000"/>
          <w:sz w:val="28"/>
          <w:szCs w:val="28"/>
          <w:lang w:val="uk-UA" w:eastAsia="ru-RU"/>
        </w:rPr>
      </w:pPr>
      <w:r w:rsidRPr="00020985">
        <w:rPr>
          <w:rFonts w:ascii="Times New Roman" w:hAnsi="Times New Roman"/>
          <w:color w:val="000000"/>
          <w:sz w:val="28"/>
          <w:szCs w:val="28"/>
          <w:lang w:val="uk-UA" w:eastAsia="ru-RU"/>
        </w:rPr>
        <w:t>Основою запропонованої моделі управління якістю життя хворих, які перенесли інфаркт міокарда слугували дані закордонного та вітчизняного досвіду щодо проблеми розвитку інфаркту міокарда та отримані дані проведених досліджень: вивчення та оцінки</w:t>
      </w:r>
      <w:r w:rsidRPr="00020985">
        <w:rPr>
          <w:rFonts w:ascii="Times New Roman" w:hAnsi="Times New Roman"/>
          <w:sz w:val="28"/>
          <w:szCs w:val="28"/>
          <w:lang w:val="uk-UA"/>
        </w:rPr>
        <w:t xml:space="preserve"> </w:t>
      </w:r>
      <w:r w:rsidRPr="00020985">
        <w:rPr>
          <w:rFonts w:ascii="Times New Roman" w:hAnsi="Times New Roman"/>
          <w:color w:val="000000"/>
          <w:sz w:val="28"/>
          <w:szCs w:val="28"/>
          <w:lang w:val="uk-UA" w:eastAsia="ru-RU"/>
        </w:rPr>
        <w:t xml:space="preserve">факторів ризику, захворюваності, надання медичної допомоги та якості життя хворих, які перенесли інфаркт міокарда. </w:t>
      </w:r>
    </w:p>
    <w:p w:rsidR="00553B6F" w:rsidRPr="00020985" w:rsidRDefault="00553B6F" w:rsidP="00020985">
      <w:pPr>
        <w:spacing w:after="0" w:line="360" w:lineRule="auto"/>
        <w:ind w:firstLine="708"/>
        <w:jc w:val="both"/>
        <w:rPr>
          <w:rFonts w:ascii="Times New Roman" w:hAnsi="Times New Roman"/>
          <w:color w:val="000000"/>
          <w:sz w:val="28"/>
          <w:szCs w:val="28"/>
          <w:lang w:val="uk-UA"/>
        </w:rPr>
      </w:pPr>
      <w:r w:rsidRPr="00020985">
        <w:rPr>
          <w:rFonts w:ascii="Times New Roman" w:hAnsi="Times New Roman"/>
          <w:color w:val="000000"/>
          <w:sz w:val="28"/>
          <w:szCs w:val="28"/>
          <w:lang w:val="uk-UA"/>
        </w:rPr>
        <w:t xml:space="preserve">У ході нашого </w:t>
      </w:r>
      <w:r w:rsidR="00FB016D">
        <w:rPr>
          <w:rFonts w:ascii="Times New Roman" w:hAnsi="Times New Roman"/>
          <w:color w:val="000000"/>
          <w:sz w:val="28"/>
          <w:szCs w:val="28"/>
          <w:lang w:val="uk-UA"/>
        </w:rPr>
        <w:t xml:space="preserve">наукового </w:t>
      </w:r>
      <w:r w:rsidRPr="00020985">
        <w:rPr>
          <w:rFonts w:ascii="Times New Roman" w:hAnsi="Times New Roman"/>
          <w:color w:val="000000"/>
          <w:sz w:val="28"/>
          <w:szCs w:val="28"/>
          <w:lang w:val="uk-UA"/>
        </w:rPr>
        <w:t>до</w:t>
      </w:r>
      <w:r w:rsidR="00FB016D">
        <w:rPr>
          <w:rFonts w:ascii="Times New Roman" w:hAnsi="Times New Roman"/>
          <w:color w:val="000000"/>
          <w:sz w:val="28"/>
          <w:szCs w:val="28"/>
          <w:lang w:val="uk-UA"/>
        </w:rPr>
        <w:t>слідження було встановлено, що</w:t>
      </w:r>
      <w:r w:rsidRPr="00020985">
        <w:rPr>
          <w:rFonts w:ascii="Times New Roman" w:hAnsi="Times New Roman"/>
          <w:sz w:val="28"/>
          <w:szCs w:val="28"/>
          <w:lang w:val="uk-UA"/>
        </w:rPr>
        <w:t xml:space="preserve"> </w:t>
      </w:r>
      <w:r w:rsidRPr="00020985">
        <w:rPr>
          <w:rFonts w:ascii="Times New Roman" w:hAnsi="Times New Roman"/>
          <w:color w:val="000000"/>
          <w:sz w:val="28"/>
          <w:szCs w:val="28"/>
          <w:lang w:val="uk-UA"/>
        </w:rPr>
        <w:t xml:space="preserve">середній показник якості життя хворих, які перенесли інфаркт міокарда складав </w:t>
      </w:r>
      <w:r w:rsidRPr="00020985">
        <w:rPr>
          <w:rFonts w:ascii="Times New Roman" w:hAnsi="Times New Roman"/>
          <w:color w:val="000000"/>
          <w:sz w:val="28"/>
          <w:szCs w:val="28"/>
          <w:lang w:val="uk-UA"/>
        </w:rPr>
        <w:lastRenderedPageBreak/>
        <w:t>52,48±0,45% та знаходився у межах від 34,64% до 71,07%. Було виявлено, що більшість пацієнтів, а саме 65,8% мали середній рівень якості життя, 34,2% мали низький рівень життя %, та з оптимальним рівнем якості життя не було виявлено жодного досліджуваного.</w:t>
      </w:r>
      <w:r w:rsidRPr="00020985">
        <w:rPr>
          <w:rFonts w:ascii="Times New Roman" w:hAnsi="Times New Roman"/>
          <w:sz w:val="28"/>
          <w:szCs w:val="28"/>
          <w:lang w:val="uk-UA"/>
        </w:rPr>
        <w:t xml:space="preserve"> </w:t>
      </w:r>
      <w:r w:rsidR="00FB016D">
        <w:rPr>
          <w:rFonts w:ascii="Times New Roman" w:hAnsi="Times New Roman"/>
          <w:color w:val="000000"/>
          <w:sz w:val="28"/>
          <w:szCs w:val="28"/>
          <w:lang w:val="uk-UA"/>
        </w:rPr>
        <w:t xml:space="preserve">Нами </w:t>
      </w:r>
      <w:r w:rsidRPr="00020985">
        <w:rPr>
          <w:rFonts w:ascii="Times New Roman" w:hAnsi="Times New Roman"/>
          <w:color w:val="000000"/>
          <w:sz w:val="28"/>
          <w:szCs w:val="28"/>
          <w:lang w:val="uk-UA"/>
        </w:rPr>
        <w:t>було розподілено всі обмеження життєдіяльності на 4 блоки: обмеження у фізичній, психологічній, соціальній сферах та обмеження у сфері харчування.</w:t>
      </w:r>
      <w:r w:rsidRPr="00020985">
        <w:rPr>
          <w:rFonts w:ascii="Times New Roman" w:hAnsi="Times New Roman"/>
          <w:sz w:val="28"/>
          <w:szCs w:val="28"/>
          <w:lang w:val="uk-UA"/>
        </w:rPr>
        <w:t xml:space="preserve"> </w:t>
      </w:r>
      <w:r w:rsidRPr="00020985">
        <w:rPr>
          <w:rFonts w:ascii="Times New Roman" w:hAnsi="Times New Roman"/>
          <w:color w:val="000000"/>
          <w:sz w:val="28"/>
          <w:szCs w:val="28"/>
          <w:lang w:val="uk-UA"/>
        </w:rPr>
        <w:t>За результатами дослідження було встановлено, що найбільший вплив на якість життя хворих, які перенесли інфаркт міокарда мали</w:t>
      </w:r>
      <w:r w:rsidR="00C52F4F">
        <w:rPr>
          <w:rFonts w:ascii="Times New Roman" w:hAnsi="Times New Roman"/>
          <w:color w:val="000000"/>
          <w:sz w:val="28"/>
          <w:szCs w:val="28"/>
          <w:lang w:val="uk-UA"/>
        </w:rPr>
        <w:t xml:space="preserve"> обмеження у фізичній сфері (</w:t>
      </w:r>
      <w:r w:rsidR="00C52F4F" w:rsidRPr="00EB0659">
        <w:rPr>
          <w:rFonts w:ascii="Times New Roman" w:hAnsi="Times New Roman"/>
          <w:sz w:val="28"/>
          <w:szCs w:val="28"/>
          <w:lang w:val="uk-UA"/>
        </w:rPr>
        <w:t>β</w:t>
      </w:r>
      <w:r w:rsidR="00C52F4F">
        <w:rPr>
          <w:rFonts w:ascii="Times New Roman" w:hAnsi="Times New Roman"/>
          <w:sz w:val="28"/>
          <w:szCs w:val="28"/>
          <w:lang w:val="en-US"/>
        </w:rPr>
        <w:t>x</w:t>
      </w:r>
      <w:r w:rsidR="00C52F4F" w:rsidRPr="00020985">
        <w:rPr>
          <w:rFonts w:ascii="Times New Roman" w:hAnsi="Times New Roman"/>
          <w:color w:val="000000"/>
          <w:sz w:val="28"/>
          <w:szCs w:val="28"/>
          <w:lang w:val="uk-UA"/>
        </w:rPr>
        <w:t xml:space="preserve"> </w:t>
      </w:r>
      <w:r w:rsidRPr="00020985">
        <w:rPr>
          <w:rFonts w:ascii="Times New Roman" w:hAnsi="Times New Roman"/>
          <w:color w:val="000000"/>
          <w:sz w:val="28"/>
          <w:szCs w:val="28"/>
          <w:lang w:val="uk-UA"/>
        </w:rPr>
        <w:t>= -0,265), далі слідували обме</w:t>
      </w:r>
      <w:r w:rsidR="00C52F4F">
        <w:rPr>
          <w:rFonts w:ascii="Times New Roman" w:hAnsi="Times New Roman"/>
          <w:color w:val="000000"/>
          <w:sz w:val="28"/>
          <w:szCs w:val="28"/>
          <w:lang w:val="uk-UA"/>
        </w:rPr>
        <w:t>ження у психологічній сфері (</w:t>
      </w:r>
      <w:r w:rsidR="00C52F4F" w:rsidRPr="00EB0659">
        <w:rPr>
          <w:rFonts w:ascii="Times New Roman" w:hAnsi="Times New Roman"/>
          <w:sz w:val="28"/>
          <w:szCs w:val="28"/>
          <w:lang w:val="uk-UA"/>
        </w:rPr>
        <w:t>β</w:t>
      </w:r>
      <w:r w:rsidR="00C52F4F">
        <w:rPr>
          <w:rFonts w:ascii="Times New Roman" w:hAnsi="Times New Roman"/>
          <w:sz w:val="28"/>
          <w:szCs w:val="28"/>
          <w:lang w:val="en-US"/>
        </w:rPr>
        <w:t>x</w:t>
      </w:r>
      <w:r w:rsidR="00C52F4F" w:rsidRPr="00020985">
        <w:rPr>
          <w:rFonts w:ascii="Times New Roman" w:hAnsi="Times New Roman"/>
          <w:color w:val="000000"/>
          <w:sz w:val="28"/>
          <w:szCs w:val="28"/>
          <w:lang w:val="uk-UA"/>
        </w:rPr>
        <w:t xml:space="preserve"> </w:t>
      </w:r>
      <w:r w:rsidRPr="00020985">
        <w:rPr>
          <w:rFonts w:ascii="Times New Roman" w:hAnsi="Times New Roman"/>
          <w:color w:val="000000"/>
          <w:sz w:val="28"/>
          <w:szCs w:val="28"/>
          <w:lang w:val="uk-UA"/>
        </w:rPr>
        <w:t xml:space="preserve">= -0,247) та обмеження у </w:t>
      </w:r>
      <w:r w:rsidR="00C52F4F">
        <w:rPr>
          <w:rFonts w:ascii="Times New Roman" w:hAnsi="Times New Roman"/>
          <w:color w:val="000000"/>
          <w:sz w:val="28"/>
          <w:szCs w:val="28"/>
          <w:lang w:val="uk-UA"/>
        </w:rPr>
        <w:t>сфері харчування (</w:t>
      </w:r>
      <w:r w:rsidR="00C52F4F" w:rsidRPr="00EB0659">
        <w:rPr>
          <w:rFonts w:ascii="Times New Roman" w:hAnsi="Times New Roman"/>
          <w:sz w:val="28"/>
          <w:szCs w:val="28"/>
          <w:lang w:val="uk-UA"/>
        </w:rPr>
        <w:t>β</w:t>
      </w:r>
      <w:r w:rsidR="00C52F4F">
        <w:rPr>
          <w:rFonts w:ascii="Times New Roman" w:hAnsi="Times New Roman"/>
          <w:sz w:val="28"/>
          <w:szCs w:val="28"/>
          <w:lang w:val="en-US"/>
        </w:rPr>
        <w:t>x</w:t>
      </w:r>
      <w:r w:rsidR="00C52F4F" w:rsidRPr="00020985">
        <w:rPr>
          <w:rFonts w:ascii="Times New Roman" w:hAnsi="Times New Roman"/>
          <w:color w:val="000000"/>
          <w:sz w:val="28"/>
          <w:szCs w:val="28"/>
          <w:lang w:val="uk-UA"/>
        </w:rPr>
        <w:t xml:space="preserve"> </w:t>
      </w:r>
      <w:r w:rsidRPr="00020985">
        <w:rPr>
          <w:rFonts w:ascii="Times New Roman" w:hAnsi="Times New Roman"/>
          <w:color w:val="000000"/>
          <w:sz w:val="28"/>
          <w:szCs w:val="28"/>
          <w:lang w:val="uk-UA"/>
        </w:rPr>
        <w:t>= -0,182), найменший вплив мали о</w:t>
      </w:r>
      <w:r w:rsidR="00C52F4F">
        <w:rPr>
          <w:rFonts w:ascii="Times New Roman" w:hAnsi="Times New Roman"/>
          <w:color w:val="000000"/>
          <w:sz w:val="28"/>
          <w:szCs w:val="28"/>
          <w:lang w:val="uk-UA"/>
        </w:rPr>
        <w:t>бмеження у соціальній сфері (</w:t>
      </w:r>
      <w:r w:rsidR="00C52F4F" w:rsidRPr="00EB0659">
        <w:rPr>
          <w:rFonts w:ascii="Times New Roman" w:hAnsi="Times New Roman"/>
          <w:sz w:val="28"/>
          <w:szCs w:val="28"/>
          <w:lang w:val="uk-UA"/>
        </w:rPr>
        <w:t>β</w:t>
      </w:r>
      <w:r w:rsidR="00C52F4F">
        <w:rPr>
          <w:rFonts w:ascii="Times New Roman" w:hAnsi="Times New Roman"/>
          <w:sz w:val="28"/>
          <w:szCs w:val="28"/>
          <w:lang w:val="en-US"/>
        </w:rPr>
        <w:t>x</w:t>
      </w:r>
      <w:r w:rsidR="00C52F4F" w:rsidRPr="00020985">
        <w:rPr>
          <w:rFonts w:ascii="Times New Roman" w:hAnsi="Times New Roman"/>
          <w:color w:val="000000"/>
          <w:sz w:val="28"/>
          <w:szCs w:val="28"/>
          <w:lang w:val="uk-UA"/>
        </w:rPr>
        <w:t xml:space="preserve"> </w:t>
      </w:r>
      <w:r w:rsidRPr="00020985">
        <w:rPr>
          <w:rFonts w:ascii="Times New Roman" w:hAnsi="Times New Roman"/>
          <w:color w:val="000000"/>
          <w:sz w:val="28"/>
          <w:szCs w:val="28"/>
          <w:lang w:val="uk-UA"/>
        </w:rPr>
        <w:t>= -0,151).</w:t>
      </w:r>
    </w:p>
    <w:p w:rsidR="00553B6F" w:rsidRPr="00020985" w:rsidRDefault="00553B6F" w:rsidP="00020985">
      <w:pPr>
        <w:spacing w:after="0" w:line="360" w:lineRule="auto"/>
        <w:ind w:firstLine="708"/>
        <w:jc w:val="both"/>
        <w:rPr>
          <w:rFonts w:ascii="Times New Roman" w:hAnsi="Times New Roman"/>
          <w:color w:val="000000"/>
          <w:sz w:val="28"/>
          <w:szCs w:val="28"/>
          <w:lang w:val="uk-UA"/>
        </w:rPr>
      </w:pPr>
      <w:r w:rsidRPr="00020985">
        <w:rPr>
          <w:rFonts w:ascii="Times New Roman" w:hAnsi="Times New Roman"/>
          <w:color w:val="000000"/>
          <w:sz w:val="28"/>
          <w:szCs w:val="28"/>
          <w:lang w:val="uk-UA"/>
        </w:rPr>
        <w:t xml:space="preserve">У результаті дослідження було виявлено, що в Харківській області захворюваність на гострий інфаркт міокарда у 2018 році склала 100,77 на 100000 населення, у місті Харкові – 120,94 0/0000, у районах області 77,65 </w:t>
      </w:r>
      <w:r w:rsidRPr="00C52F4F">
        <w:rPr>
          <w:rFonts w:ascii="Times New Roman" w:hAnsi="Times New Roman"/>
          <w:color w:val="000000"/>
          <w:sz w:val="28"/>
          <w:szCs w:val="28"/>
          <w:vertAlign w:val="superscript"/>
          <w:lang w:val="uk-UA"/>
        </w:rPr>
        <w:t>0</w:t>
      </w:r>
      <w:r w:rsidRPr="00020985">
        <w:rPr>
          <w:rFonts w:ascii="Times New Roman" w:hAnsi="Times New Roman"/>
          <w:color w:val="000000"/>
          <w:sz w:val="28"/>
          <w:szCs w:val="28"/>
          <w:lang w:val="uk-UA"/>
        </w:rPr>
        <w:t>/</w:t>
      </w:r>
      <w:r w:rsidRPr="00C52F4F">
        <w:rPr>
          <w:rFonts w:ascii="Times New Roman" w:hAnsi="Times New Roman"/>
          <w:color w:val="000000"/>
          <w:sz w:val="28"/>
          <w:szCs w:val="28"/>
          <w:vertAlign w:val="subscript"/>
          <w:lang w:val="uk-UA"/>
        </w:rPr>
        <w:t>0000</w:t>
      </w:r>
      <w:r w:rsidRPr="00020985">
        <w:rPr>
          <w:rFonts w:ascii="Times New Roman" w:hAnsi="Times New Roman"/>
          <w:color w:val="000000"/>
          <w:sz w:val="28"/>
          <w:szCs w:val="28"/>
          <w:lang w:val="uk-UA"/>
        </w:rPr>
        <w:t>. Найвища захворюваність спостерігалася в таких районах як Красноградський (134,01</w:t>
      </w:r>
      <w:r w:rsidRPr="00C52F4F">
        <w:rPr>
          <w:rFonts w:ascii="Times New Roman" w:hAnsi="Times New Roman"/>
          <w:color w:val="000000"/>
          <w:sz w:val="28"/>
          <w:szCs w:val="28"/>
          <w:vertAlign w:val="superscript"/>
          <w:lang w:val="uk-UA"/>
        </w:rPr>
        <w:t>0</w:t>
      </w:r>
      <w:r w:rsidRPr="00020985">
        <w:rPr>
          <w:rFonts w:ascii="Times New Roman" w:hAnsi="Times New Roman"/>
          <w:color w:val="000000"/>
          <w:sz w:val="28"/>
          <w:szCs w:val="28"/>
          <w:lang w:val="uk-UA"/>
        </w:rPr>
        <w:t>/</w:t>
      </w:r>
      <w:r w:rsidRPr="00C52F4F">
        <w:rPr>
          <w:rFonts w:ascii="Times New Roman" w:hAnsi="Times New Roman"/>
          <w:color w:val="000000"/>
          <w:sz w:val="28"/>
          <w:szCs w:val="28"/>
          <w:vertAlign w:val="subscript"/>
          <w:lang w:val="uk-UA"/>
        </w:rPr>
        <w:t>0000</w:t>
      </w:r>
      <w:r w:rsidRPr="00020985">
        <w:rPr>
          <w:rFonts w:ascii="Times New Roman" w:hAnsi="Times New Roman"/>
          <w:color w:val="000000"/>
          <w:sz w:val="28"/>
          <w:szCs w:val="28"/>
          <w:lang w:val="uk-UA"/>
        </w:rPr>
        <w:t>), Барвінківський (129,30</w:t>
      </w:r>
      <w:r w:rsidRPr="00C52F4F">
        <w:rPr>
          <w:rFonts w:ascii="Times New Roman" w:hAnsi="Times New Roman"/>
          <w:color w:val="000000"/>
          <w:sz w:val="28"/>
          <w:szCs w:val="28"/>
          <w:vertAlign w:val="superscript"/>
          <w:lang w:val="uk-UA"/>
        </w:rPr>
        <w:t>0</w:t>
      </w:r>
      <w:r w:rsidRPr="00020985">
        <w:rPr>
          <w:rFonts w:ascii="Times New Roman" w:hAnsi="Times New Roman"/>
          <w:color w:val="000000"/>
          <w:sz w:val="28"/>
          <w:szCs w:val="28"/>
          <w:lang w:val="uk-UA"/>
        </w:rPr>
        <w:t>/</w:t>
      </w:r>
      <w:r w:rsidRPr="00C52F4F">
        <w:rPr>
          <w:rFonts w:ascii="Times New Roman" w:hAnsi="Times New Roman"/>
          <w:color w:val="000000"/>
          <w:sz w:val="28"/>
          <w:szCs w:val="28"/>
          <w:vertAlign w:val="subscript"/>
          <w:lang w:val="uk-UA"/>
        </w:rPr>
        <w:t>0000</w:t>
      </w:r>
      <w:r w:rsidRPr="00020985">
        <w:rPr>
          <w:rFonts w:ascii="Times New Roman" w:hAnsi="Times New Roman"/>
          <w:color w:val="000000"/>
          <w:sz w:val="28"/>
          <w:szCs w:val="28"/>
          <w:lang w:val="uk-UA"/>
        </w:rPr>
        <w:t>), Ізюмський (112,89</w:t>
      </w:r>
      <w:r w:rsidRPr="00C52F4F">
        <w:rPr>
          <w:rFonts w:ascii="Times New Roman" w:hAnsi="Times New Roman"/>
          <w:color w:val="000000"/>
          <w:sz w:val="28"/>
          <w:szCs w:val="28"/>
          <w:vertAlign w:val="superscript"/>
          <w:lang w:val="uk-UA"/>
        </w:rPr>
        <w:t>0</w:t>
      </w:r>
      <w:r w:rsidRPr="00020985">
        <w:rPr>
          <w:rFonts w:ascii="Times New Roman" w:hAnsi="Times New Roman"/>
          <w:color w:val="000000"/>
          <w:sz w:val="28"/>
          <w:szCs w:val="28"/>
          <w:lang w:val="uk-UA"/>
        </w:rPr>
        <w:t>/</w:t>
      </w:r>
      <w:r w:rsidRPr="00C52F4F">
        <w:rPr>
          <w:rFonts w:ascii="Times New Roman" w:hAnsi="Times New Roman"/>
          <w:color w:val="000000"/>
          <w:sz w:val="28"/>
          <w:szCs w:val="28"/>
          <w:vertAlign w:val="subscript"/>
          <w:lang w:val="uk-UA"/>
        </w:rPr>
        <w:t>0000</w:t>
      </w:r>
      <w:r w:rsidRPr="00020985">
        <w:rPr>
          <w:rFonts w:ascii="Times New Roman" w:hAnsi="Times New Roman"/>
          <w:color w:val="000000"/>
          <w:sz w:val="28"/>
          <w:szCs w:val="28"/>
          <w:lang w:val="uk-UA"/>
        </w:rPr>
        <w:t>) та Нововодолазький (108,19</w:t>
      </w:r>
      <w:r w:rsidRPr="00C52F4F">
        <w:rPr>
          <w:rFonts w:ascii="Times New Roman" w:hAnsi="Times New Roman"/>
          <w:color w:val="000000"/>
          <w:sz w:val="28"/>
          <w:szCs w:val="28"/>
          <w:vertAlign w:val="superscript"/>
          <w:lang w:val="uk-UA"/>
        </w:rPr>
        <w:t>0</w:t>
      </w:r>
      <w:r w:rsidRPr="00020985">
        <w:rPr>
          <w:rFonts w:ascii="Times New Roman" w:hAnsi="Times New Roman"/>
          <w:color w:val="000000"/>
          <w:sz w:val="28"/>
          <w:szCs w:val="28"/>
          <w:lang w:val="uk-UA"/>
        </w:rPr>
        <w:t>/</w:t>
      </w:r>
      <w:r w:rsidRPr="00C52F4F">
        <w:rPr>
          <w:rFonts w:ascii="Times New Roman" w:hAnsi="Times New Roman"/>
          <w:color w:val="000000"/>
          <w:sz w:val="28"/>
          <w:szCs w:val="28"/>
          <w:vertAlign w:val="subscript"/>
          <w:lang w:val="uk-UA"/>
        </w:rPr>
        <w:t>0000</w:t>
      </w:r>
      <w:r w:rsidRPr="00020985">
        <w:rPr>
          <w:rFonts w:ascii="Times New Roman" w:hAnsi="Times New Roman"/>
          <w:color w:val="000000"/>
          <w:sz w:val="28"/>
          <w:szCs w:val="28"/>
          <w:lang w:val="uk-UA"/>
        </w:rPr>
        <w:t>). При вивченні захворюваності на гострий інфаркт міокарда в залежності від статі за період 2014-2018 рр. серед дорослого населення Харківської області було встановлено, що цей показник у чоловіків значно вищий, ніж у жінок. Захворюваність у 2018 році серед чоловічого населення Харківської області склала 128,32, у місті Харкові - 150,58, у районах області - 102,91 на 100000 чоловічого населення. Серед жінок цей показник у 2018 році склав 76,99, у місті Харкові – 95,44, у районах області - 55,78 на 100000 жіночого населення.</w:t>
      </w:r>
    </w:p>
    <w:p w:rsidR="00553B6F" w:rsidRPr="00020985" w:rsidRDefault="00553B6F" w:rsidP="00020985">
      <w:pPr>
        <w:spacing w:after="0" w:line="360" w:lineRule="auto"/>
        <w:ind w:firstLine="708"/>
        <w:jc w:val="both"/>
        <w:rPr>
          <w:rFonts w:ascii="Times New Roman" w:hAnsi="Times New Roman"/>
          <w:color w:val="000000"/>
          <w:sz w:val="28"/>
          <w:szCs w:val="28"/>
          <w:lang w:val="uk-UA"/>
        </w:rPr>
      </w:pPr>
      <w:r w:rsidRPr="00020985">
        <w:rPr>
          <w:rFonts w:ascii="Times New Roman" w:hAnsi="Times New Roman"/>
          <w:color w:val="000000"/>
          <w:sz w:val="28"/>
          <w:szCs w:val="28"/>
          <w:lang w:val="uk-UA"/>
        </w:rPr>
        <w:t>Захворюваність на інфаркт міокарда посідає особливе місце в комплексі медико-соціальних показників. Однією з основних причин зростання захворюваності цієї патології є недостатній вплив на фактори ризику виникнення інфаркту міокарда.</w:t>
      </w:r>
    </w:p>
    <w:p w:rsidR="00553B6F" w:rsidRPr="00020985" w:rsidRDefault="00553B6F" w:rsidP="00020985">
      <w:pPr>
        <w:spacing w:after="0" w:line="360" w:lineRule="auto"/>
        <w:ind w:firstLine="708"/>
        <w:jc w:val="both"/>
        <w:rPr>
          <w:rFonts w:ascii="Times New Roman" w:hAnsi="Times New Roman"/>
          <w:color w:val="000000"/>
          <w:sz w:val="28"/>
          <w:szCs w:val="28"/>
          <w:lang w:val="uk-UA"/>
        </w:rPr>
      </w:pPr>
      <w:r w:rsidRPr="00020985">
        <w:rPr>
          <w:rFonts w:ascii="Times New Roman" w:hAnsi="Times New Roman"/>
          <w:color w:val="000000"/>
          <w:sz w:val="28"/>
          <w:szCs w:val="28"/>
          <w:lang w:val="uk-UA"/>
        </w:rPr>
        <w:t xml:space="preserve">Розвиток інфаркту міокарда обумовлений впливом факторів ризику, які було розділено на 5 груп: біологічні, соціально-економічні, соціально-гігієнічні, психологічні та природно-кліматичні. Згідно з результатами нашого дослідження </w:t>
      </w:r>
      <w:r w:rsidRPr="00020985">
        <w:rPr>
          <w:rFonts w:ascii="Times New Roman" w:hAnsi="Times New Roman"/>
          <w:color w:val="000000"/>
          <w:sz w:val="28"/>
          <w:szCs w:val="28"/>
          <w:lang w:val="uk-UA"/>
        </w:rPr>
        <w:lastRenderedPageBreak/>
        <w:t>серед біологічних факторів перше місце посідає наявність артеріальної гіпертензії (OR=4,8; p&lt;0,001; η-11%). Гіперхолестеринемія являється також значущим фактором ризику та за силою впливу посідає друге місце серед групи біологічних факторів (OR=4,5; p&lt;0,001; η-9%). Також значну роль відіграють такі фактори як обтяжений сімейний анамнез щодо серцево-судинних захворювань (OR=4,1; p&lt;0,001; η-6%), наявність хронічних захворювань (OR=2,5; p&lt;0,001; η-3%), надлишкова маса тіла (OR=2,9; p&lt;0,001; η-3%), підвищений рівень глюкози в крові (OR=2,3; p&lt;0,001; η-2%). До соціально-гігієнічних віднесено: паління (OR=4,7; p&lt;0,001; η-7%), надмірне споживання жирної їжі (OR=3,9; p&lt;0,01; η-5%), недотримання режиму харчування (OR=2,4; p&lt;0,01; η-3%), надлишкове вживання їжі (OR=2,3; p&lt;0,001; η-2%), зловживання алкоголем (OR=2,9; p&lt;0,001; η-4%), гіподинамія (OR=2,4; p&lt;0,001; η-3%), вживання фаст-фудів (OR=3,7; p&lt;0,001; η-1%), вживання напівфабрикатів (OR=2,3; p&lt;0,05; η-1%), вживання кави (OR=2,4; p&lt;0,01; η-1%) та наявність професійних шкідливостей (OR=3,8; p&lt;0,05; η-1). Також було доведено певний вплив психологічних та соціально­економічних факторів на розвиток інфаркту міокарда, таких як: наявність стресових ситуацій на роботі (OR = 3,9; p &lt;0,01; η-5%), наявність стресових ситуацій в сім’ї (OR = 2,5; p &lt;0,001; η 4%), тип темпераменту «холерик» (OR = 2,1; p &lt;0,001; η- 2%), відсутність вищої освіти (OR = 2,8; p &lt;0,01; η 1%), керівна посада на роботі (OR = 3,5; p &lt;0,01; η-2%), низький рівень матеріального забезпечення (OR = 2,1; p &lt;0,01; η- 1%), сімейний стан (розведені, вдови, неодружені) (OR = 2,4; p &lt;0,01; η -1%).</w:t>
      </w:r>
    </w:p>
    <w:p w:rsidR="00553B6F" w:rsidRPr="00020985" w:rsidRDefault="00553B6F" w:rsidP="00020985">
      <w:pPr>
        <w:spacing w:after="0" w:line="360" w:lineRule="auto"/>
        <w:ind w:firstLine="708"/>
        <w:jc w:val="both"/>
        <w:rPr>
          <w:rFonts w:ascii="Times New Roman" w:hAnsi="Times New Roman"/>
          <w:color w:val="000000"/>
          <w:sz w:val="28"/>
          <w:szCs w:val="28"/>
          <w:lang w:val="uk-UA"/>
        </w:rPr>
      </w:pPr>
      <w:r w:rsidRPr="00020985">
        <w:rPr>
          <w:rFonts w:ascii="Times New Roman" w:hAnsi="Times New Roman"/>
          <w:color w:val="000000"/>
          <w:sz w:val="28"/>
          <w:szCs w:val="28"/>
          <w:lang w:val="uk-UA"/>
        </w:rPr>
        <w:t>Стан медичної допомоги є одним із факторів, який характеризує якість життя хворих на інфаркт міокарда.</w:t>
      </w:r>
    </w:p>
    <w:p w:rsidR="00553B6F" w:rsidRPr="00020985" w:rsidRDefault="00142625" w:rsidP="00142625">
      <w:pPr>
        <w:spacing w:after="0" w:line="360" w:lineRule="auto"/>
        <w:ind w:firstLine="708"/>
        <w:jc w:val="both"/>
        <w:rPr>
          <w:rFonts w:ascii="Times New Roman" w:hAnsi="Times New Roman"/>
          <w:color w:val="000000"/>
          <w:sz w:val="28"/>
          <w:szCs w:val="28"/>
          <w:lang w:val="uk-UA"/>
        </w:rPr>
      </w:pPr>
      <w:r w:rsidRPr="00142625">
        <w:rPr>
          <w:rFonts w:ascii="Times New Roman" w:hAnsi="Times New Roman"/>
          <w:color w:val="000000"/>
          <w:sz w:val="28"/>
          <w:szCs w:val="28"/>
          <w:lang w:val="uk-UA"/>
        </w:rPr>
        <w:t>У результаті вивчення та оцінки якості надання медичної допомоги хворим на інфаркт міокарда було встановлено, що 57,7±2,8</w:t>
      </w:r>
      <w:r w:rsidR="00C52F4F">
        <w:rPr>
          <w:rFonts w:ascii="Times New Roman" w:hAnsi="Times New Roman"/>
          <w:color w:val="000000"/>
          <w:sz w:val="28"/>
          <w:szCs w:val="28"/>
          <w:lang w:val="uk-UA"/>
        </w:rPr>
        <w:t>% пацієнтам</w:t>
      </w:r>
      <w:r w:rsidRPr="00142625">
        <w:rPr>
          <w:rFonts w:ascii="Times New Roman" w:hAnsi="Times New Roman"/>
          <w:color w:val="000000"/>
          <w:sz w:val="28"/>
          <w:szCs w:val="28"/>
          <w:lang w:val="uk-UA"/>
        </w:rPr>
        <w:t xml:space="preserve"> не було запропоновано пройти психологічну реабілітацію, лише 42,3±2,8% хворим було рекомендовано звернутися до психолога. Також було відмічено, що не всі хворі знаходилися під моніторинговим наглядом (88,4±1,9% хворих перебували під моніторингом та 11,6±1,9% не перебували). Виявлено, що переважна більшість </w:t>
      </w:r>
      <w:r w:rsidRPr="00142625">
        <w:rPr>
          <w:rFonts w:ascii="Times New Roman" w:hAnsi="Times New Roman"/>
          <w:color w:val="000000"/>
          <w:sz w:val="28"/>
          <w:szCs w:val="28"/>
          <w:lang w:val="uk-UA"/>
        </w:rPr>
        <w:lastRenderedPageBreak/>
        <w:t>пацієнтів (89,3±1,78%) не були обізнаними щодо можливості самоконтролю свого стану здоров’я після інфаркту міокарда, лише 10,7±1,8% хворих мали щоденники самоконтролю та користувалися ними.</w:t>
      </w:r>
    </w:p>
    <w:p w:rsidR="00553B6F" w:rsidRPr="00FA192B" w:rsidRDefault="00553B6F" w:rsidP="00142625">
      <w:pPr>
        <w:spacing w:after="0" w:line="360" w:lineRule="auto"/>
        <w:ind w:firstLine="708"/>
        <w:jc w:val="both"/>
        <w:rPr>
          <w:rFonts w:ascii="Times New Roman" w:hAnsi="Times New Roman"/>
          <w:sz w:val="28"/>
          <w:szCs w:val="28"/>
        </w:rPr>
      </w:pPr>
      <w:r w:rsidRPr="00020985">
        <w:rPr>
          <w:rFonts w:ascii="Times New Roman" w:hAnsi="Times New Roman"/>
          <w:sz w:val="28"/>
          <w:szCs w:val="28"/>
          <w:lang w:val="uk-UA"/>
        </w:rPr>
        <w:t>На підставі цього було</w:t>
      </w:r>
      <w:r w:rsidR="00F63903">
        <w:rPr>
          <w:rFonts w:ascii="Times New Roman" w:hAnsi="Times New Roman"/>
          <w:sz w:val="28"/>
          <w:szCs w:val="28"/>
          <w:lang w:val="uk-UA"/>
        </w:rPr>
        <w:t xml:space="preserve"> </w:t>
      </w:r>
      <w:r w:rsidR="00142625" w:rsidRPr="00142625">
        <w:rPr>
          <w:rFonts w:ascii="Times New Roman" w:hAnsi="Times New Roman"/>
          <w:sz w:val="28"/>
          <w:szCs w:val="28"/>
          <w:lang w:val="uk-UA"/>
        </w:rPr>
        <w:t>розроблено модель управління якістю життя хворих, які перенесли інфаркт міокарда, що ґрунтується на багаторівневому підході. Дана модель повинна бути запроваджена на всіх рівнях: державному, регіональному, груповому та індивідуальному</w:t>
      </w:r>
      <w:r w:rsidR="00142625">
        <w:rPr>
          <w:rFonts w:ascii="Times New Roman" w:hAnsi="Times New Roman"/>
          <w:sz w:val="28"/>
          <w:szCs w:val="28"/>
          <w:lang w:val="uk-UA"/>
        </w:rPr>
        <w:t xml:space="preserve"> (рис. 7.1.)</w:t>
      </w:r>
      <w:r w:rsidRPr="00020985">
        <w:rPr>
          <w:rFonts w:ascii="Times New Roman" w:hAnsi="Times New Roman"/>
          <w:sz w:val="28"/>
          <w:szCs w:val="28"/>
          <w:lang w:val="uk-UA"/>
        </w:rPr>
        <w:t xml:space="preserve">. </w:t>
      </w:r>
    </w:p>
    <w:p w:rsidR="00BF3EFA" w:rsidRPr="00FA192B" w:rsidRDefault="00BF3EFA" w:rsidP="00142625">
      <w:pPr>
        <w:spacing w:after="0" w:line="360" w:lineRule="auto"/>
        <w:ind w:firstLine="708"/>
        <w:jc w:val="both"/>
        <w:rPr>
          <w:rFonts w:ascii="Times New Roman" w:hAnsi="Times New Roman"/>
          <w:sz w:val="28"/>
          <w:szCs w:val="28"/>
        </w:rPr>
      </w:pPr>
    </w:p>
    <w:p w:rsidR="00142625" w:rsidRPr="00BF3EFA" w:rsidRDefault="001A58BC" w:rsidP="00A90E57">
      <w:pPr>
        <w:spacing w:after="0" w:line="360" w:lineRule="auto"/>
        <w:jc w:val="both"/>
        <w:rPr>
          <w:rFonts w:ascii="Times New Roman" w:hAnsi="Times New Roman"/>
          <w:sz w:val="28"/>
          <w:szCs w:val="28"/>
          <w:lang w:val="en-US"/>
        </w:rPr>
      </w:pPr>
      <w:r>
        <w:rPr>
          <w:rFonts w:ascii="Times New Roman" w:hAnsi="Times New Roman"/>
          <w:sz w:val="28"/>
          <w:szCs w:val="28"/>
          <w:lang w:val="en-US"/>
        </w:rPr>
        <w:pict>
          <v:shape id="_x0000_i1046" type="#_x0000_t75" style="width:493.5pt;height:334.5pt">
            <v:imagedata r:id="rId26" o:title="renewed - копия - копия"/>
          </v:shape>
        </w:pict>
      </w:r>
    </w:p>
    <w:p w:rsidR="00142625" w:rsidRPr="003747F8" w:rsidRDefault="00142625" w:rsidP="003747F8">
      <w:pPr>
        <w:spacing w:after="0" w:line="360" w:lineRule="auto"/>
        <w:jc w:val="both"/>
        <w:rPr>
          <w:rFonts w:ascii="Times New Roman" w:hAnsi="Times New Roman"/>
          <w:noProof/>
          <w:sz w:val="24"/>
          <w:szCs w:val="24"/>
          <w:lang w:val="en-US" w:eastAsia="ru-RU"/>
        </w:rPr>
      </w:pPr>
    </w:p>
    <w:p w:rsidR="00142625" w:rsidRDefault="00142625" w:rsidP="0014262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Рис.7</w:t>
      </w:r>
      <w:r w:rsidRPr="00142625">
        <w:rPr>
          <w:rFonts w:ascii="Times New Roman" w:hAnsi="Times New Roman"/>
          <w:sz w:val="28"/>
          <w:szCs w:val="28"/>
          <w:lang w:val="uk-UA"/>
        </w:rPr>
        <w:t>.</w:t>
      </w:r>
      <w:r>
        <w:rPr>
          <w:rFonts w:ascii="Times New Roman" w:hAnsi="Times New Roman"/>
          <w:sz w:val="28"/>
          <w:szCs w:val="28"/>
          <w:lang w:val="uk-UA"/>
        </w:rPr>
        <w:t>1</w:t>
      </w:r>
      <w:r w:rsidRPr="00142625">
        <w:rPr>
          <w:rFonts w:ascii="Times New Roman" w:hAnsi="Times New Roman"/>
          <w:sz w:val="28"/>
          <w:szCs w:val="28"/>
          <w:lang w:val="uk-UA"/>
        </w:rPr>
        <w:t xml:space="preserve"> Функціонально-структурна модель управління якістю життя хворих, які перенесли інфаркт міокарда</w:t>
      </w:r>
    </w:p>
    <w:p w:rsidR="00E96C2F" w:rsidRDefault="00E96C2F" w:rsidP="00142625">
      <w:pPr>
        <w:spacing w:after="0" w:line="360" w:lineRule="auto"/>
        <w:ind w:firstLine="708"/>
        <w:jc w:val="both"/>
        <w:rPr>
          <w:rFonts w:ascii="Times New Roman" w:hAnsi="Times New Roman"/>
          <w:sz w:val="28"/>
          <w:szCs w:val="28"/>
          <w:lang w:val="uk-UA"/>
        </w:rPr>
      </w:pP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 xml:space="preserve">Основною метою запропонованої моделі є забезпечення умов, які покращать якість життя хворих на інфаркт міокарда. Для досягнення мети було сформовано наступні принципи: </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lastRenderedPageBreak/>
        <w:t>–</w:t>
      </w:r>
      <w:r>
        <w:rPr>
          <w:rFonts w:ascii="Times New Roman" w:hAnsi="Times New Roman"/>
          <w:sz w:val="28"/>
          <w:szCs w:val="28"/>
          <w:lang w:val="uk-UA"/>
        </w:rPr>
        <w:t> </w:t>
      </w:r>
      <w:r w:rsidR="00E96C2F" w:rsidRPr="00E96C2F">
        <w:rPr>
          <w:rFonts w:ascii="Times New Roman" w:hAnsi="Times New Roman"/>
          <w:sz w:val="28"/>
          <w:szCs w:val="28"/>
          <w:lang w:val="uk-UA"/>
        </w:rPr>
        <w:t>орієнтація на сучасні стандарти здоров'я та медичної допомоги, поєднання вітчизняних традицій і досягнень із світовим досвідом у галузі охорони здоров'я;</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прийняття своєчасних обґрунтованих управлінських рішень;</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забезпечення ефективної взаємодії органів управління охорони здоров’я всіх рівнів та форм власності з метою безперервного підвищення якості медичної допомоги та якості життя хворих;</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до</w:t>
      </w:r>
      <w:r w:rsidR="00E96C2F" w:rsidRPr="00E96C2F">
        <w:rPr>
          <w:rFonts w:ascii="Times New Roman" w:hAnsi="Times New Roman"/>
          <w:sz w:val="28"/>
          <w:szCs w:val="28"/>
          <w:lang w:val="uk-UA"/>
        </w:rPr>
        <w:t>ступність медичної допомоги та забезпечення повного охоплення хворих на інфаркт міокарда;</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запровадження телемедичних технологій у діяльність системи медичного обслуговування;</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участь пацієнтів та їх родин на всіх етапах наданні медичної допомоги;</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міжсекторальний підхід у роботі закладів охорони здоров’я щодо надання  лікувально-профілактичної допомоги хворим на інфаркт міокарда;</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наступність та зворотній зв’язок медичної допомоги хворим на інфаркт міокарда;</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профілактична спрямованість</w:t>
      </w:r>
      <w:r w:rsidR="00E96C2F" w:rsidRPr="00E96C2F">
        <w:rPr>
          <w:rFonts w:ascii="Times New Roman" w:hAnsi="Times New Roman"/>
          <w:sz w:val="28"/>
          <w:szCs w:val="28"/>
          <w:lang w:val="uk-UA"/>
        </w:rPr>
        <w:t xml:space="preserve"> у роботі всіх суб’єктів управління з акцентом на збереженні та зміцненні здоров’я населення;</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підвищення ролі громадських та інших  організацій в системі управління якістю медичної допомоги та якістю життя хворих, які перенесли інфаркт міокарда.</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Дана модель передбачає виконання наступних завдань:</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FB016D">
        <w:rPr>
          <w:rFonts w:ascii="Times New Roman" w:hAnsi="Times New Roman"/>
          <w:sz w:val="28"/>
          <w:szCs w:val="28"/>
          <w:lang w:val="uk-UA"/>
        </w:rPr>
        <w:t xml:space="preserve">розробка комплексної програми медико-соціального </w:t>
      </w:r>
      <w:r w:rsidR="00E96C2F" w:rsidRPr="00E96C2F">
        <w:rPr>
          <w:rFonts w:ascii="Times New Roman" w:hAnsi="Times New Roman"/>
          <w:sz w:val="28"/>
          <w:szCs w:val="28"/>
          <w:lang w:val="uk-UA"/>
        </w:rPr>
        <w:t>забезпечення з метою покращення якості життя хворих на інфаркт міокарда на всіх етапах;</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моніторинг стану здоров’я хворих на інфаркт міокарда в динаміці;</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забезпечення населення якісною та  ефективною  кардіологічною  допомогою з урахуванням чинників впливу на розвиток та перебіг інфаркту міокарда;</w:t>
      </w:r>
    </w:p>
    <w:p w:rsidR="00E96C2F" w:rsidRPr="00E96C2F" w:rsidRDefault="00A257C7"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lastRenderedPageBreak/>
        <w:t>–</w:t>
      </w:r>
      <w:r>
        <w:rPr>
          <w:color w:val="000000"/>
          <w:sz w:val="28"/>
          <w:szCs w:val="28"/>
          <w:lang w:val="uk-UA"/>
        </w:rPr>
        <w:t> </w:t>
      </w:r>
      <w:r w:rsidR="00E96C2F" w:rsidRPr="00E96C2F">
        <w:rPr>
          <w:rFonts w:ascii="Times New Roman" w:hAnsi="Times New Roman"/>
          <w:sz w:val="28"/>
          <w:szCs w:val="28"/>
          <w:lang w:val="uk-UA"/>
        </w:rPr>
        <w:t>попередження погіршення або втрати якості життя у хворих на інфаркт міокарда.</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Запропонована модель управління якістю життя хворих, які перенесли інфаркт міокарда на сучасному етапі передбачає як існуючі елементи системи охорони здоров’я, часткову зміну вже існуючих елементів, так і впровадження нових. Взаємодія всіх елементів надала моделі нових якостей із досягненням головної мети дослідження. Переваги моделі полягають у наступному:</w:t>
      </w:r>
    </w:p>
    <w:p w:rsidR="00E96C2F" w:rsidRPr="00E96C2F" w:rsidRDefault="007003FE"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впровадження телемедицини з метою підвищення доступності, ефективності та якості лікування та, як наслідок, покращення якості життя хворих, які перенесли інфаркт міокарда;</w:t>
      </w:r>
    </w:p>
    <w:p w:rsidR="00E96C2F" w:rsidRPr="00E96C2F" w:rsidRDefault="007003FE"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прогнозування ризику розвитку даного захворювання та дослідження якості життя в динаміці;</w:t>
      </w:r>
    </w:p>
    <w:p w:rsidR="00E96C2F" w:rsidRPr="00E96C2F" w:rsidRDefault="003D3110"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забезпеч</w:t>
      </w:r>
      <w:r w:rsidR="007003FE">
        <w:rPr>
          <w:rFonts w:ascii="Times New Roman" w:hAnsi="Times New Roman"/>
          <w:sz w:val="28"/>
          <w:szCs w:val="28"/>
          <w:lang w:val="uk-UA"/>
        </w:rPr>
        <w:t>ення якості та безпеки пацієнта на всіх етапах надання медичної допомоги.</w:t>
      </w:r>
    </w:p>
    <w:p w:rsidR="00E96C2F" w:rsidRDefault="00FB016D" w:rsidP="00E96C2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Функціонально-організаційними </w:t>
      </w:r>
      <w:r w:rsidR="00E96C2F" w:rsidRPr="00E96C2F">
        <w:rPr>
          <w:rFonts w:ascii="Times New Roman" w:hAnsi="Times New Roman"/>
          <w:sz w:val="28"/>
          <w:szCs w:val="28"/>
          <w:lang w:val="uk-UA"/>
        </w:rPr>
        <w:t>складовими даної моделі є суб’єкти управління, об’єкт управління та блок наукового регулювання. Суб’єктами управління являються заклади охорони здоров’я усіх рівнів та громадські організації. Об’єктом управління виступає якість життя хворих, які перенесли інфаркт міокарда. Блок наукового регулювання містить нормативно-правову, організаційно-структурну, ресурсну, кадрову, інформаційну, клінічну та наукову складові (рис.</w:t>
      </w:r>
      <w:r w:rsidR="00E96C2F">
        <w:rPr>
          <w:rFonts w:ascii="Times New Roman" w:hAnsi="Times New Roman"/>
          <w:sz w:val="28"/>
          <w:szCs w:val="28"/>
          <w:lang w:val="uk-UA"/>
        </w:rPr>
        <w:t>7.</w:t>
      </w:r>
      <w:r w:rsidR="00E96C2F" w:rsidRPr="00E96C2F">
        <w:rPr>
          <w:rFonts w:ascii="Times New Roman" w:hAnsi="Times New Roman"/>
          <w:sz w:val="28"/>
          <w:szCs w:val="28"/>
          <w:lang w:val="uk-UA"/>
        </w:rPr>
        <w:t xml:space="preserve"> 2</w:t>
      </w:r>
      <w:r w:rsidR="00FD7B2B">
        <w:rPr>
          <w:rFonts w:ascii="Times New Roman" w:hAnsi="Times New Roman"/>
          <w:sz w:val="28"/>
          <w:szCs w:val="28"/>
          <w:lang w:val="uk-UA"/>
        </w:rPr>
        <w:t>.</w:t>
      </w:r>
      <w:r w:rsidR="00E96C2F" w:rsidRPr="00E96C2F">
        <w:rPr>
          <w:rFonts w:ascii="Times New Roman" w:hAnsi="Times New Roman"/>
          <w:sz w:val="28"/>
          <w:szCs w:val="28"/>
          <w:lang w:val="uk-UA"/>
        </w:rPr>
        <w:t>).</w:t>
      </w:r>
    </w:p>
    <w:p w:rsidR="003D2132" w:rsidRPr="003D2132" w:rsidRDefault="003D2132" w:rsidP="003D2132">
      <w:pPr>
        <w:spacing w:after="0" w:line="360" w:lineRule="auto"/>
        <w:ind w:firstLine="708"/>
        <w:jc w:val="both"/>
        <w:rPr>
          <w:rFonts w:ascii="Times New Roman" w:hAnsi="Times New Roman"/>
          <w:sz w:val="28"/>
          <w:szCs w:val="28"/>
          <w:lang w:val="uk-UA"/>
        </w:rPr>
      </w:pPr>
      <w:r w:rsidRPr="003D2132">
        <w:rPr>
          <w:rFonts w:ascii="Times New Roman" w:hAnsi="Times New Roman"/>
          <w:sz w:val="28"/>
          <w:szCs w:val="28"/>
          <w:lang w:val="uk-UA"/>
        </w:rPr>
        <w:t>Нормативно-правова складова включає розробку та вдосконалення документів, які забезпечують медичну допомогу хворим на інфаркт міокарда та запровадження міжнародних стандартів безпеки пацієнтів.</w:t>
      </w:r>
    </w:p>
    <w:p w:rsidR="003D2132" w:rsidRDefault="003D2132" w:rsidP="003D2132">
      <w:pPr>
        <w:spacing w:after="0" w:line="360" w:lineRule="auto"/>
        <w:ind w:firstLine="708"/>
        <w:jc w:val="both"/>
        <w:rPr>
          <w:rFonts w:ascii="Times New Roman" w:hAnsi="Times New Roman"/>
          <w:sz w:val="28"/>
          <w:szCs w:val="28"/>
          <w:lang w:val="uk-UA"/>
        </w:rPr>
      </w:pPr>
      <w:r w:rsidRPr="003D2132">
        <w:rPr>
          <w:rFonts w:ascii="Times New Roman" w:hAnsi="Times New Roman"/>
          <w:sz w:val="28"/>
          <w:szCs w:val="28"/>
          <w:lang w:val="uk-UA"/>
        </w:rPr>
        <w:t>Організаційно-структурна складова містить впровадження системи телемедичних консультацій, створення відділів якості та безпеки надання медичної допомоги хворим на інфаркт міокарда, створення електронної інформаційної системи та створення навчально-тренінгових центрів.</w:t>
      </w:r>
    </w:p>
    <w:p w:rsidR="00BD2943" w:rsidRDefault="00BD2943" w:rsidP="003D2132">
      <w:pPr>
        <w:spacing w:after="0" w:line="360" w:lineRule="auto"/>
        <w:ind w:firstLine="708"/>
        <w:jc w:val="both"/>
        <w:rPr>
          <w:rFonts w:ascii="Times New Roman" w:hAnsi="Times New Roman"/>
          <w:sz w:val="28"/>
          <w:szCs w:val="28"/>
          <w:lang w:val="uk-UA"/>
        </w:rPr>
      </w:pPr>
    </w:p>
    <w:p w:rsidR="00BD2943" w:rsidRPr="00E96C2F" w:rsidRDefault="001A58BC" w:rsidP="00BD2943">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pict>
          <v:shape id="_x0000_i1047" type="#_x0000_t75" style="width:492.75pt;height:297.75pt">
            <v:imagedata r:id="rId27" o:title="Документ Microsoft Visio (2)111"/>
          </v:shape>
        </w:pict>
      </w:r>
    </w:p>
    <w:p w:rsidR="00E96C2F" w:rsidRDefault="00E96C2F" w:rsidP="00142625">
      <w:pPr>
        <w:spacing w:after="0" w:line="360" w:lineRule="auto"/>
        <w:ind w:firstLine="708"/>
        <w:jc w:val="both"/>
        <w:rPr>
          <w:rFonts w:ascii="Times New Roman" w:hAnsi="Times New Roman"/>
          <w:sz w:val="28"/>
          <w:szCs w:val="28"/>
          <w:lang w:val="uk-UA"/>
        </w:rPr>
      </w:pPr>
    </w:p>
    <w:p w:rsidR="00E96C2F" w:rsidRDefault="00E96C2F" w:rsidP="00142625">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Рис.</w:t>
      </w:r>
      <w:r>
        <w:rPr>
          <w:rFonts w:ascii="Times New Roman" w:hAnsi="Times New Roman"/>
          <w:sz w:val="28"/>
          <w:szCs w:val="28"/>
          <w:lang w:val="uk-UA"/>
        </w:rPr>
        <w:t>7.</w:t>
      </w:r>
      <w:r w:rsidRPr="00E96C2F">
        <w:rPr>
          <w:rFonts w:ascii="Times New Roman" w:hAnsi="Times New Roman"/>
          <w:sz w:val="28"/>
          <w:szCs w:val="28"/>
          <w:lang w:val="uk-UA"/>
        </w:rPr>
        <w:t>2. Функціонально-організаційна структура медичної допомоги хворим на інфаркт міокарда.</w:t>
      </w:r>
    </w:p>
    <w:p w:rsidR="00E96C2F" w:rsidRDefault="00E96C2F" w:rsidP="00142625">
      <w:pPr>
        <w:spacing w:after="0" w:line="360" w:lineRule="auto"/>
        <w:ind w:firstLine="708"/>
        <w:jc w:val="both"/>
        <w:rPr>
          <w:rFonts w:ascii="Times New Roman" w:hAnsi="Times New Roman"/>
          <w:sz w:val="28"/>
          <w:szCs w:val="28"/>
          <w:lang w:val="uk-UA"/>
        </w:rPr>
      </w:pP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Ресурсна складова потребує підвищення рівня матеріально-технічного забезпечення у закладах охорони здоров’я, які надають медичну допомогу хворим на інфаркт міокарда.</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Кадрова складова містить безперервну освіту лікарів, стажування лікарів кардіологів за кордоном та підготовку лікарів загальної практики сімейної медицини щодо надання медичної допомоги хворим на інфаркт міокарда.</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Інформаційне забезпечення потребує удосконалення та впровадження заходів щодо підвищення поінформованості лікарів сімейної медицини стосовно інфаркту міокарда та удосконалення та впровадження заходів щодо підвищення поінформованості хворих на інфаркт міокарда стосовно особливостей перебігу та наслідків даного захворювання.</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Клінічна складова складається з впровадження та використання моделі управління якістю життя хворих на інфаркт міокарда.</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lastRenderedPageBreak/>
        <w:t>Наукове забезпечення ґрунтується на запровадженні індикаторів якості надання медичної допомоги хворим на інфаркт міокарда, вивченні та аналізі світового досвіду організації медичної допомоги хворим з даною патологією та розробці  та виданні наукової літератури для населення.</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Шляхи удосконалення даної моделі реалізуються через:</w:t>
      </w:r>
    </w:p>
    <w:p w:rsidR="00E96C2F" w:rsidRPr="00E96C2F" w:rsidRDefault="00D91D7C" w:rsidP="00E96C2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1. </w:t>
      </w:r>
      <w:r w:rsidR="00E96C2F" w:rsidRPr="00E96C2F">
        <w:rPr>
          <w:rFonts w:ascii="Times New Roman" w:hAnsi="Times New Roman"/>
          <w:sz w:val="28"/>
          <w:szCs w:val="28"/>
          <w:lang w:val="uk-UA"/>
        </w:rPr>
        <w:t>Підвищення ефективності надання медичної допомоги хворим на інфаркт міокарда шляхом:</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раціонального використання всіх ресурсів;</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дотримання основних принципів надання медичної допомоги;</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використання телемедичних технологій.</w:t>
      </w:r>
    </w:p>
    <w:p w:rsidR="00E96C2F" w:rsidRPr="00E96C2F" w:rsidRDefault="00D91D7C" w:rsidP="00E96C2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2. </w:t>
      </w:r>
      <w:r w:rsidR="00E96C2F" w:rsidRPr="00E96C2F">
        <w:rPr>
          <w:rFonts w:ascii="Times New Roman" w:hAnsi="Times New Roman"/>
          <w:sz w:val="28"/>
          <w:szCs w:val="28"/>
          <w:lang w:val="uk-UA"/>
        </w:rPr>
        <w:t>Вдосконалення нормативно-правової бази шляхом:</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color w:val="000000"/>
          <w:sz w:val="28"/>
          <w:szCs w:val="28"/>
          <w:lang w:val="uk-UA"/>
        </w:rPr>
        <w:t> </w:t>
      </w:r>
      <w:r w:rsidR="00E96C2F" w:rsidRPr="00E96C2F">
        <w:rPr>
          <w:rFonts w:ascii="Times New Roman" w:hAnsi="Times New Roman"/>
          <w:sz w:val="28"/>
          <w:szCs w:val="28"/>
          <w:lang w:val="uk-UA"/>
        </w:rPr>
        <w:t>оптимізації стандартів та протоколів;</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розробки та впровадження нових проектів та програм;</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розробки та впровадження стратегій та планів із забезпечення безпеки пацієнтів.</w:t>
      </w:r>
    </w:p>
    <w:p w:rsidR="00E96C2F" w:rsidRPr="00E96C2F" w:rsidRDefault="00D91D7C" w:rsidP="00E96C2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w:t>
      </w:r>
      <w:r w:rsidR="00E96C2F" w:rsidRPr="00E96C2F">
        <w:rPr>
          <w:rFonts w:ascii="Times New Roman" w:hAnsi="Times New Roman"/>
          <w:sz w:val="28"/>
          <w:szCs w:val="28"/>
          <w:lang w:val="uk-UA"/>
        </w:rPr>
        <w:t>Забезпечення ефективної роботи методично-інформаційного блоку шляхом:</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забезпечення та підвищення інформованості населення за допомогою лекцій, бесід, тренінгів та семінарів;</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розробки заходів щодо формування здорового способу життя;</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color w:val="000000"/>
          <w:sz w:val="28"/>
          <w:szCs w:val="28"/>
          <w:lang w:val="uk-UA"/>
        </w:rPr>
        <w:t> </w:t>
      </w:r>
      <w:r w:rsidR="00E96C2F" w:rsidRPr="00E96C2F">
        <w:rPr>
          <w:rFonts w:ascii="Times New Roman" w:hAnsi="Times New Roman"/>
          <w:sz w:val="28"/>
          <w:szCs w:val="28"/>
          <w:lang w:val="uk-UA"/>
        </w:rPr>
        <w:t>залучення роздаткових матеріалів та використання соціальної реклами.</w:t>
      </w:r>
    </w:p>
    <w:p w:rsidR="00E96C2F" w:rsidRPr="00E96C2F" w:rsidRDefault="00D91D7C" w:rsidP="00E96C2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4. </w:t>
      </w:r>
      <w:r w:rsidR="00E96C2F" w:rsidRPr="00E96C2F">
        <w:rPr>
          <w:rFonts w:ascii="Times New Roman" w:hAnsi="Times New Roman"/>
          <w:sz w:val="28"/>
          <w:szCs w:val="28"/>
          <w:lang w:val="uk-UA"/>
        </w:rPr>
        <w:t>Покращення роботи медико-соціальної сфери шляхом:</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color w:val="000000"/>
          <w:sz w:val="28"/>
          <w:szCs w:val="28"/>
          <w:lang w:val="uk-UA"/>
        </w:rPr>
        <w:t> </w:t>
      </w:r>
      <w:r w:rsidR="00E96C2F" w:rsidRPr="00E96C2F">
        <w:rPr>
          <w:rFonts w:ascii="Times New Roman" w:hAnsi="Times New Roman"/>
          <w:sz w:val="28"/>
          <w:szCs w:val="28"/>
          <w:lang w:val="uk-UA"/>
        </w:rPr>
        <w:t>проведення психологічних заходів підтримки хворих та сім’ї;</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взаємодії з пацієнтом, сім’єю та особами, які здійснюють догляд за хворим;</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розробки та впровадження заходів самоконтролю;</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розробки щоденника для самоконтролю;</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оцінки якості життя хворого на інфаркт міокарда в динаміці;</w:t>
      </w:r>
    </w:p>
    <w:p w:rsidR="00E96C2F" w:rsidRPr="00E96C2F" w:rsidRDefault="00D91D7C"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t>–</w:t>
      </w:r>
      <w:r>
        <w:rPr>
          <w:rFonts w:ascii="Times New Roman" w:hAnsi="Times New Roman"/>
          <w:sz w:val="28"/>
          <w:szCs w:val="28"/>
          <w:lang w:val="uk-UA"/>
        </w:rPr>
        <w:t> </w:t>
      </w:r>
      <w:r w:rsidR="00E96C2F" w:rsidRPr="00E96C2F">
        <w:rPr>
          <w:rFonts w:ascii="Times New Roman" w:hAnsi="Times New Roman"/>
          <w:sz w:val="28"/>
          <w:szCs w:val="28"/>
          <w:lang w:val="uk-UA"/>
        </w:rPr>
        <w:t>підвищення тривалості якісного життя;</w:t>
      </w:r>
    </w:p>
    <w:p w:rsidR="00E96C2F" w:rsidRPr="00E96C2F" w:rsidRDefault="004F4D61" w:rsidP="00E96C2F">
      <w:pPr>
        <w:spacing w:after="0" w:line="360" w:lineRule="auto"/>
        <w:ind w:firstLine="708"/>
        <w:jc w:val="both"/>
        <w:rPr>
          <w:rFonts w:ascii="Times New Roman" w:hAnsi="Times New Roman"/>
          <w:sz w:val="28"/>
          <w:szCs w:val="28"/>
          <w:lang w:val="uk-UA"/>
        </w:rPr>
      </w:pPr>
      <w:r w:rsidRPr="00175FC3">
        <w:rPr>
          <w:color w:val="000000"/>
          <w:sz w:val="28"/>
          <w:szCs w:val="28"/>
          <w:lang w:val="uk-UA"/>
        </w:rPr>
        <w:lastRenderedPageBreak/>
        <w:t>–</w:t>
      </w:r>
      <w:r>
        <w:rPr>
          <w:rFonts w:ascii="Times New Roman" w:hAnsi="Times New Roman"/>
          <w:sz w:val="28"/>
          <w:szCs w:val="28"/>
          <w:lang w:val="uk-UA"/>
        </w:rPr>
        <w:t> </w:t>
      </w:r>
      <w:r w:rsidR="00E96C2F" w:rsidRPr="00E96C2F">
        <w:rPr>
          <w:rFonts w:ascii="Times New Roman" w:hAnsi="Times New Roman"/>
          <w:sz w:val="28"/>
          <w:szCs w:val="28"/>
          <w:lang w:val="uk-UA"/>
        </w:rPr>
        <w:t>адаптації хворого у соціумі.</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Одним із основних елементів даної моделі є створення відділів якості та безпеки надання медичної допомоги на всіх рівнях.</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Безпека пацієнтів – умова надання якісних послуг у сфері охорони здоров'я. Якісні послуги охорони здоров'я в усьому світі повинні бути ефективними, безпечними і орієнтованими на потреби людей.  Крім того, якісну охорону здоров'я передбачає забезпечення своєчасного, рівноправного, комплексного і результативного обслугов</w:t>
      </w:r>
      <w:r w:rsidR="00C22B1A">
        <w:rPr>
          <w:rFonts w:ascii="Times New Roman" w:hAnsi="Times New Roman"/>
          <w:sz w:val="28"/>
          <w:szCs w:val="28"/>
          <w:lang w:val="uk-UA"/>
        </w:rPr>
        <w:t>ування</w:t>
      </w:r>
      <w:r w:rsidRPr="00E96C2F">
        <w:rPr>
          <w:rFonts w:ascii="Times New Roman" w:hAnsi="Times New Roman"/>
          <w:sz w:val="28"/>
          <w:szCs w:val="28"/>
          <w:lang w:val="uk-UA"/>
        </w:rPr>
        <w:t>.</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 xml:space="preserve">Усі зусилля щодо забезпечення безпеки пацієнтів нададуть змогу реалізувати загальний доступ до послуг у сфері охорони здоров’я, а також переконають населення в спроможності систем охорони здоров’я забезпечувати їх безпеку та безпеку їхніх сімей. </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 xml:space="preserve">Серед основних загроз безпеки пацієнтів можна виділити цілу низку способів надання медичної допомоги та пов’язаних з цим ризиків: помилки використання лікарських препаратів; інфекції, пов’язані з медичною допомогою; деякі маніпуляції у наданні хірургічної допомоги; діагностичні помилки і т.д. </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 xml:space="preserve">Безпека пацієнтів має важливе значення на всіх етапах надання медичної допомоги: первинному, вторинному, третинному, враховуючи екстрену та паліативну допомогу. Слід зазначити, що половина випадків порушення безпеки пацієнтів відбувається у закладах охорони здоров’я, які надають первинну допомогу населенню. Так як на первинному рівні забезпечення медичної допомоги формується довіра населення до систем охорони здоров’я, при неякісному наданні допомоги пацієнти часто відмовляються від звернень за первинною медичною допомогою. </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Але неналежна медико-санітарна допомога не тільки шкодить самому пацієнту,але й має великі фінансові наслідки для країн, так як великий відсоток витрат лікарень пов’язаний з ліквідацією порушень у сфері безпеки.</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 xml:space="preserve">За даними ВООЗ більшість випадків порушення безпеки пацієнтів спричинені людським фактором. Найменш захищені від таких помилок такі </w:t>
      </w:r>
      <w:r w:rsidRPr="00E96C2F">
        <w:rPr>
          <w:rFonts w:ascii="Times New Roman" w:hAnsi="Times New Roman"/>
          <w:sz w:val="28"/>
          <w:szCs w:val="28"/>
          <w:lang w:val="uk-UA"/>
        </w:rPr>
        <w:lastRenderedPageBreak/>
        <w:t>категорії населення, як люди похилого віку, пацієнти з хронічними хворобами, зокрема серцево-судинними та хворі, які отримують паліативну допомогу.</w:t>
      </w:r>
    </w:p>
    <w:p w:rsidR="00E96C2F" w:rsidRPr="00E96C2F"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Взаємодія не тільки з пацієнтами, але й з їхніми сім’ями та особами, які доглядають за хворими, є дуже важливою умовою надання безпечної допомоги. Цього можна досягти шляхом взаємного навчання пацієнтів та осіб, які беруть участь у житті хворого.</w:t>
      </w:r>
    </w:p>
    <w:p w:rsidR="00E96C2F" w:rsidRPr="00142625" w:rsidRDefault="00E96C2F" w:rsidP="00E96C2F">
      <w:pPr>
        <w:spacing w:after="0" w:line="360" w:lineRule="auto"/>
        <w:ind w:firstLine="708"/>
        <w:jc w:val="both"/>
        <w:rPr>
          <w:rFonts w:ascii="Times New Roman" w:hAnsi="Times New Roman"/>
          <w:sz w:val="28"/>
          <w:szCs w:val="28"/>
          <w:lang w:val="uk-UA"/>
        </w:rPr>
      </w:pPr>
      <w:r w:rsidRPr="00E96C2F">
        <w:rPr>
          <w:rFonts w:ascii="Times New Roman" w:hAnsi="Times New Roman"/>
          <w:sz w:val="28"/>
          <w:szCs w:val="28"/>
          <w:lang w:val="uk-UA"/>
        </w:rPr>
        <w:t>Отже, створення у закладах охорони здоров’я всіх рівнів відділів якості та безпеки надання медичної допомоги зменшить кількість випадків порушення безпеки пацієнтів, тим самим покращить якість життя хворих на інфаркт міокарда на всіх етапах лікування.</w:t>
      </w:r>
    </w:p>
    <w:p w:rsidR="00E71EE0" w:rsidRPr="00312169" w:rsidRDefault="00E71EE0" w:rsidP="00437AC0">
      <w:pPr>
        <w:spacing w:after="0" w:line="360" w:lineRule="auto"/>
        <w:ind w:firstLine="709"/>
        <w:jc w:val="both"/>
        <w:rPr>
          <w:rFonts w:ascii="Times New Roman" w:hAnsi="Times New Roman"/>
          <w:color w:val="000000"/>
          <w:sz w:val="28"/>
          <w:szCs w:val="28"/>
          <w:lang w:val="uk-UA"/>
        </w:rPr>
      </w:pPr>
    </w:p>
    <w:p w:rsidR="00E71EE0" w:rsidRPr="00312169" w:rsidRDefault="00E71EE0" w:rsidP="00437AC0">
      <w:pPr>
        <w:pStyle w:val="a3"/>
        <w:spacing w:line="360" w:lineRule="auto"/>
        <w:ind w:firstLine="708"/>
        <w:jc w:val="both"/>
        <w:rPr>
          <w:rFonts w:ascii="Times New Roman" w:hAnsi="Times New Roman"/>
          <w:b/>
          <w:color w:val="000000"/>
          <w:sz w:val="28"/>
          <w:szCs w:val="28"/>
          <w:lang w:val="uk-UA"/>
        </w:rPr>
      </w:pPr>
      <w:r w:rsidRPr="00312169">
        <w:rPr>
          <w:rFonts w:ascii="Times New Roman" w:hAnsi="Times New Roman"/>
          <w:b/>
          <w:color w:val="000000"/>
          <w:sz w:val="28"/>
          <w:szCs w:val="28"/>
          <w:lang w:val="uk-UA"/>
        </w:rPr>
        <w:t xml:space="preserve">7.2. </w:t>
      </w:r>
      <w:r w:rsidR="00E00842" w:rsidRPr="00312169">
        <w:rPr>
          <w:rFonts w:ascii="Times New Roman" w:hAnsi="Times New Roman"/>
          <w:b/>
          <w:color w:val="000000"/>
          <w:sz w:val="28"/>
          <w:szCs w:val="28"/>
          <w:lang w:val="uk-UA"/>
        </w:rPr>
        <w:t>О</w:t>
      </w:r>
      <w:r w:rsidR="00786E4B" w:rsidRPr="00312169">
        <w:rPr>
          <w:rFonts w:ascii="Times New Roman" w:hAnsi="Times New Roman"/>
          <w:b/>
          <w:color w:val="000000"/>
          <w:sz w:val="28"/>
          <w:szCs w:val="28"/>
          <w:lang w:val="uk-UA"/>
        </w:rPr>
        <w:t>цінка ефективності моделі управлінн</w:t>
      </w:r>
      <w:r w:rsidR="00740C60" w:rsidRPr="00312169">
        <w:rPr>
          <w:rFonts w:ascii="Times New Roman" w:hAnsi="Times New Roman"/>
          <w:b/>
          <w:color w:val="000000"/>
          <w:sz w:val="28"/>
          <w:szCs w:val="28"/>
          <w:lang w:val="uk-UA"/>
        </w:rPr>
        <w:t>я якістю життя хворих, які перенесли інфаркт міокарда</w:t>
      </w:r>
    </w:p>
    <w:p w:rsidR="00C65CF3" w:rsidRPr="00312169" w:rsidRDefault="00C65CF3" w:rsidP="00437AC0">
      <w:pPr>
        <w:pStyle w:val="a3"/>
        <w:spacing w:line="360" w:lineRule="auto"/>
        <w:ind w:firstLine="708"/>
        <w:jc w:val="both"/>
        <w:rPr>
          <w:rFonts w:ascii="Times New Roman" w:hAnsi="Times New Roman"/>
          <w:b/>
          <w:color w:val="000000"/>
          <w:sz w:val="28"/>
          <w:szCs w:val="28"/>
          <w:lang w:val="uk-UA"/>
        </w:rPr>
      </w:pPr>
    </w:p>
    <w:p w:rsidR="00E71EE0" w:rsidRPr="00312169" w:rsidRDefault="00E71EE0" w:rsidP="00437AC0">
      <w:pPr>
        <w:pStyle w:val="a3"/>
        <w:spacing w:line="360" w:lineRule="auto"/>
        <w:ind w:firstLine="708"/>
        <w:jc w:val="both"/>
        <w:rPr>
          <w:rFonts w:ascii="Times New Roman" w:hAnsi="Times New Roman"/>
          <w:color w:val="000000"/>
          <w:sz w:val="28"/>
          <w:szCs w:val="28"/>
          <w:lang w:val="uk-UA"/>
        </w:rPr>
      </w:pPr>
      <w:r w:rsidRPr="00312169">
        <w:rPr>
          <w:rFonts w:ascii="Times New Roman" w:hAnsi="Times New Roman"/>
          <w:color w:val="000000"/>
          <w:sz w:val="28"/>
          <w:szCs w:val="28"/>
          <w:lang w:val="uk-UA"/>
        </w:rPr>
        <w:t xml:space="preserve">Оцінка ефективності запропонованої моделі </w:t>
      </w:r>
      <w:r w:rsidRPr="00312169">
        <w:rPr>
          <w:rFonts w:ascii="Times New Roman" w:hAnsi="Times New Roman"/>
          <w:color w:val="000000"/>
          <w:spacing w:val="-4"/>
          <w:sz w:val="28"/>
          <w:szCs w:val="28"/>
          <w:lang w:val="uk-UA"/>
        </w:rPr>
        <w:t>проводилась методом експертних оцінок.</w:t>
      </w:r>
      <w:r w:rsidRPr="00312169">
        <w:rPr>
          <w:rFonts w:ascii="Times New Roman" w:hAnsi="Times New Roman"/>
          <w:color w:val="000000"/>
          <w:sz w:val="28"/>
          <w:szCs w:val="28"/>
          <w:lang w:val="uk-UA"/>
        </w:rPr>
        <w:t xml:space="preserve"> </w:t>
      </w:r>
      <w:r w:rsidR="00FB016D">
        <w:rPr>
          <w:rFonts w:ascii="Times New Roman" w:hAnsi="Times New Roman"/>
          <w:color w:val="000000"/>
          <w:sz w:val="28"/>
          <w:szCs w:val="28"/>
          <w:lang w:val="uk-UA"/>
        </w:rPr>
        <w:t>Даний метод передбачає вираження</w:t>
      </w:r>
      <w:r w:rsidRPr="00312169">
        <w:rPr>
          <w:rFonts w:ascii="Times New Roman" w:hAnsi="Times New Roman"/>
          <w:color w:val="000000"/>
          <w:sz w:val="28"/>
          <w:szCs w:val="28"/>
          <w:lang w:val="uk-UA"/>
        </w:rPr>
        <w:t xml:space="preserve"> думки</w:t>
      </w:r>
      <w:r w:rsidRPr="00312169">
        <w:rPr>
          <w:rFonts w:ascii="Times New Roman" w:hAnsi="Times New Roman"/>
          <w:color w:val="000000"/>
          <w:spacing w:val="-4"/>
          <w:sz w:val="28"/>
          <w:szCs w:val="28"/>
          <w:lang w:val="uk-UA"/>
        </w:rPr>
        <w:t xml:space="preserve"> експертів. Всього у дослідженні прийняло участь </w:t>
      </w:r>
      <w:r w:rsidR="00080562">
        <w:rPr>
          <w:rFonts w:ascii="Times New Roman" w:hAnsi="Times New Roman"/>
          <w:color w:val="000000"/>
          <w:sz w:val="28"/>
          <w:szCs w:val="28"/>
        </w:rPr>
        <w:t>3</w:t>
      </w:r>
      <w:r w:rsidR="00080562" w:rsidRPr="00080562">
        <w:rPr>
          <w:rFonts w:ascii="Times New Roman" w:hAnsi="Times New Roman"/>
          <w:color w:val="000000"/>
          <w:sz w:val="28"/>
          <w:szCs w:val="28"/>
        </w:rPr>
        <w:t>0</w:t>
      </w:r>
      <w:r w:rsidRPr="00312169">
        <w:rPr>
          <w:rFonts w:ascii="Times New Roman" w:hAnsi="Times New Roman"/>
          <w:color w:val="000000"/>
          <w:sz w:val="28"/>
          <w:szCs w:val="28"/>
          <w:lang w:val="uk-UA"/>
        </w:rPr>
        <w:t xml:space="preserve"> д</w:t>
      </w:r>
      <w:r w:rsidR="00D84E29">
        <w:rPr>
          <w:rFonts w:ascii="Times New Roman" w:hAnsi="Times New Roman"/>
          <w:color w:val="000000"/>
          <w:sz w:val="28"/>
          <w:szCs w:val="28"/>
          <w:lang w:val="uk-UA"/>
        </w:rPr>
        <w:t>освідчених спеціаліста у галуз</w:t>
      </w:r>
      <w:r w:rsidR="00B973C4">
        <w:rPr>
          <w:rFonts w:ascii="Times New Roman" w:hAnsi="Times New Roman"/>
          <w:color w:val="000000"/>
          <w:sz w:val="28"/>
          <w:szCs w:val="28"/>
          <w:lang w:val="uk-UA"/>
        </w:rPr>
        <w:t>і</w:t>
      </w:r>
      <w:r w:rsidRPr="00312169">
        <w:rPr>
          <w:rFonts w:ascii="Times New Roman" w:hAnsi="Times New Roman"/>
          <w:color w:val="000000"/>
          <w:sz w:val="28"/>
          <w:szCs w:val="28"/>
          <w:lang w:val="uk-UA"/>
        </w:rPr>
        <w:t xml:space="preserve"> соціальна медиц</w:t>
      </w:r>
      <w:r w:rsidR="00D84E29">
        <w:rPr>
          <w:rFonts w:ascii="Times New Roman" w:hAnsi="Times New Roman"/>
          <w:color w:val="000000"/>
          <w:sz w:val="28"/>
          <w:szCs w:val="28"/>
          <w:lang w:val="uk-UA"/>
        </w:rPr>
        <w:t>ина</w:t>
      </w:r>
      <w:r w:rsidRPr="00312169">
        <w:rPr>
          <w:rFonts w:ascii="Times New Roman" w:hAnsi="Times New Roman"/>
          <w:color w:val="000000"/>
          <w:sz w:val="28"/>
          <w:szCs w:val="28"/>
          <w:lang w:val="uk-UA"/>
        </w:rPr>
        <w:t>.</w:t>
      </w:r>
      <w:r w:rsidRPr="00312169">
        <w:rPr>
          <w:rFonts w:ascii="Times New Roman" w:hAnsi="Times New Roman"/>
          <w:color w:val="000000"/>
          <w:spacing w:val="-4"/>
          <w:sz w:val="28"/>
          <w:szCs w:val="28"/>
          <w:lang w:val="uk-UA"/>
        </w:rPr>
        <w:t xml:space="preserve"> </w:t>
      </w:r>
      <w:r w:rsidRPr="00312169">
        <w:rPr>
          <w:rFonts w:ascii="Times New Roman" w:hAnsi="Times New Roman"/>
          <w:color w:val="000000"/>
          <w:sz w:val="28"/>
          <w:szCs w:val="28"/>
          <w:lang w:val="uk-UA"/>
        </w:rPr>
        <w:t>Се</w:t>
      </w:r>
      <w:r w:rsidR="00A90E57">
        <w:rPr>
          <w:rFonts w:ascii="Times New Roman" w:hAnsi="Times New Roman"/>
          <w:color w:val="000000"/>
          <w:sz w:val="28"/>
          <w:szCs w:val="28"/>
          <w:lang w:val="uk-UA"/>
        </w:rPr>
        <w:t>редній вік експертів становив 55</w:t>
      </w:r>
      <w:r w:rsidRPr="00312169">
        <w:rPr>
          <w:rFonts w:ascii="Times New Roman" w:hAnsi="Times New Roman"/>
          <w:color w:val="000000"/>
          <w:sz w:val="28"/>
          <w:szCs w:val="28"/>
          <w:lang w:val="uk-UA"/>
        </w:rPr>
        <w:t>,5±2,2 років, заг</w:t>
      </w:r>
      <w:r w:rsidR="00A90E57">
        <w:rPr>
          <w:rFonts w:ascii="Times New Roman" w:hAnsi="Times New Roman"/>
          <w:color w:val="000000"/>
          <w:sz w:val="28"/>
          <w:szCs w:val="28"/>
          <w:lang w:val="uk-UA"/>
        </w:rPr>
        <w:t>альний стаж роботи в медицині 25</w:t>
      </w:r>
      <w:r w:rsidRPr="00312169">
        <w:rPr>
          <w:rFonts w:ascii="Times New Roman" w:hAnsi="Times New Roman"/>
          <w:color w:val="000000"/>
          <w:sz w:val="28"/>
          <w:szCs w:val="28"/>
          <w:lang w:val="uk-UA"/>
        </w:rPr>
        <w:t xml:space="preserve">,5±2,1 років, в </w:t>
      </w:r>
      <w:r w:rsidR="00A90E57">
        <w:rPr>
          <w:rFonts w:ascii="Times New Roman" w:hAnsi="Times New Roman"/>
          <w:color w:val="000000"/>
          <w:sz w:val="28"/>
          <w:szCs w:val="28"/>
          <w:lang w:val="uk-UA"/>
        </w:rPr>
        <w:t>тому числі по спеціальності – 27</w:t>
      </w:r>
      <w:r w:rsidRPr="00312169">
        <w:rPr>
          <w:rFonts w:ascii="Times New Roman" w:hAnsi="Times New Roman"/>
          <w:color w:val="000000"/>
          <w:sz w:val="28"/>
          <w:szCs w:val="28"/>
          <w:lang w:val="uk-UA"/>
        </w:rPr>
        <w:t xml:space="preserve">,6±2,4. Науковий ступінь доктора медичних наук та кандидата мали </w:t>
      </w:r>
      <w:r w:rsidR="00A90E57">
        <w:rPr>
          <w:rFonts w:ascii="Times New Roman" w:hAnsi="Times New Roman"/>
          <w:color w:val="000000"/>
          <w:sz w:val="28"/>
          <w:szCs w:val="28"/>
          <w:lang w:val="uk-UA"/>
        </w:rPr>
        <w:t>25,0</w:t>
      </w:r>
      <w:r w:rsidRPr="00312169">
        <w:rPr>
          <w:rFonts w:ascii="Times New Roman" w:hAnsi="Times New Roman"/>
          <w:color w:val="000000"/>
          <w:sz w:val="28"/>
          <w:szCs w:val="28"/>
          <w:lang w:val="uk-UA"/>
        </w:rPr>
        <w:t xml:space="preserve">% і </w:t>
      </w:r>
      <w:r w:rsidR="00A90E57">
        <w:rPr>
          <w:rFonts w:ascii="Times New Roman" w:hAnsi="Times New Roman"/>
          <w:color w:val="000000"/>
          <w:sz w:val="28"/>
          <w:szCs w:val="28"/>
          <w:lang w:val="uk-UA"/>
        </w:rPr>
        <w:t>75,0</w:t>
      </w:r>
      <w:r w:rsidRPr="00312169">
        <w:rPr>
          <w:rFonts w:ascii="Times New Roman" w:hAnsi="Times New Roman"/>
          <w:color w:val="000000"/>
          <w:sz w:val="28"/>
          <w:szCs w:val="28"/>
          <w:lang w:val="uk-UA"/>
        </w:rPr>
        <w:t xml:space="preserve">% експертів відповідно. Вищу </w:t>
      </w:r>
      <w:r w:rsidR="00A90E57">
        <w:rPr>
          <w:rFonts w:ascii="Times New Roman" w:hAnsi="Times New Roman"/>
          <w:color w:val="000000"/>
          <w:sz w:val="28"/>
          <w:szCs w:val="28"/>
          <w:lang w:val="uk-UA"/>
        </w:rPr>
        <w:t>кваліфікаційну категорію мали 82</w:t>
      </w:r>
      <w:r w:rsidRPr="00312169">
        <w:rPr>
          <w:rFonts w:ascii="Times New Roman" w:hAnsi="Times New Roman"/>
          <w:color w:val="000000"/>
          <w:sz w:val="28"/>
          <w:szCs w:val="28"/>
          <w:lang w:val="uk-UA"/>
        </w:rPr>
        <w:t>% експертів. Наведені дані дозволяють вважати їх оцінку експертною. Запропонована  модель оцінювалась по наступним параметрам: профілактична спрямованість, комплексність, системність, економічна доцільність, відповідальність міжнародно</w:t>
      </w:r>
      <w:r w:rsidR="004510B6" w:rsidRPr="00312169">
        <w:rPr>
          <w:rFonts w:ascii="Times New Roman" w:hAnsi="Times New Roman"/>
          <w:color w:val="000000"/>
          <w:sz w:val="28"/>
          <w:szCs w:val="28"/>
          <w:lang w:val="uk-UA"/>
        </w:rPr>
        <w:t xml:space="preserve">му </w:t>
      </w:r>
      <w:r w:rsidRPr="00312169">
        <w:rPr>
          <w:rFonts w:ascii="Times New Roman" w:hAnsi="Times New Roman"/>
          <w:color w:val="000000"/>
          <w:sz w:val="28"/>
          <w:szCs w:val="28"/>
          <w:lang w:val="uk-UA"/>
        </w:rPr>
        <w:t>досвіду, дієвість, доступність, які були оцінені за 10-бальною шкалою</w:t>
      </w:r>
      <w:r w:rsidR="00384603">
        <w:rPr>
          <w:rFonts w:ascii="Times New Roman" w:hAnsi="Times New Roman"/>
          <w:color w:val="000000"/>
          <w:sz w:val="28"/>
          <w:szCs w:val="28"/>
          <w:lang w:val="uk-UA"/>
        </w:rPr>
        <w:t xml:space="preserve"> </w:t>
      </w:r>
      <w:r w:rsidR="00BE4041" w:rsidRPr="00312169">
        <w:rPr>
          <w:rFonts w:ascii="Times New Roman" w:hAnsi="Times New Roman"/>
          <w:color w:val="000000"/>
          <w:sz w:val="28"/>
          <w:szCs w:val="28"/>
          <w:lang w:val="uk-UA"/>
        </w:rPr>
        <w:t>(</w:t>
      </w:r>
      <w:r w:rsidR="00BE4041" w:rsidRPr="00312169">
        <w:rPr>
          <w:rFonts w:ascii="Times New Roman" w:hAnsi="Times New Roman"/>
          <w:color w:val="000000"/>
          <w:sz w:val="28"/>
          <w:szCs w:val="28"/>
          <w:shd w:val="clear" w:color="auto" w:fill="FFFFFF"/>
          <w:lang w:val="uk-UA"/>
        </w:rPr>
        <w:t>табл. </w:t>
      </w:r>
      <w:r w:rsidR="00AD235F">
        <w:rPr>
          <w:rFonts w:ascii="Times New Roman" w:hAnsi="Times New Roman"/>
          <w:color w:val="000000"/>
          <w:sz w:val="28"/>
          <w:szCs w:val="28"/>
          <w:lang w:val="uk-UA"/>
        </w:rPr>
        <w:t>7.2.1.</w:t>
      </w:r>
      <w:r w:rsidR="00BE4041">
        <w:rPr>
          <w:rFonts w:ascii="Times New Roman" w:hAnsi="Times New Roman"/>
          <w:color w:val="000000"/>
          <w:sz w:val="28"/>
          <w:szCs w:val="28"/>
          <w:lang w:val="uk-UA"/>
        </w:rPr>
        <w:t>)</w:t>
      </w:r>
      <w:r w:rsidRPr="00312169">
        <w:rPr>
          <w:rFonts w:ascii="Times New Roman" w:hAnsi="Times New Roman"/>
          <w:color w:val="000000"/>
          <w:sz w:val="28"/>
          <w:szCs w:val="28"/>
          <w:lang w:val="uk-UA"/>
        </w:rPr>
        <w:t>.</w:t>
      </w:r>
    </w:p>
    <w:p w:rsidR="004D686C" w:rsidRPr="00312169" w:rsidRDefault="004D686C" w:rsidP="00320303">
      <w:pPr>
        <w:pStyle w:val="a3"/>
        <w:spacing w:line="360" w:lineRule="auto"/>
        <w:ind w:firstLine="708"/>
        <w:jc w:val="right"/>
        <w:rPr>
          <w:rFonts w:ascii="Times New Roman" w:hAnsi="Times New Roman"/>
          <w:color w:val="000000"/>
          <w:sz w:val="28"/>
          <w:szCs w:val="28"/>
          <w:shd w:val="clear" w:color="auto" w:fill="FFFFFF"/>
          <w:lang w:val="uk-UA"/>
        </w:rPr>
      </w:pPr>
    </w:p>
    <w:p w:rsidR="00E01E78" w:rsidRDefault="00E01E78" w:rsidP="00320303">
      <w:pPr>
        <w:pStyle w:val="a3"/>
        <w:spacing w:line="360" w:lineRule="auto"/>
        <w:ind w:firstLine="708"/>
        <w:jc w:val="right"/>
        <w:rPr>
          <w:rFonts w:ascii="Times New Roman" w:hAnsi="Times New Roman"/>
          <w:color w:val="000000"/>
          <w:sz w:val="28"/>
          <w:szCs w:val="28"/>
          <w:shd w:val="clear" w:color="auto" w:fill="FFFFFF"/>
          <w:lang w:val="uk-UA"/>
        </w:rPr>
      </w:pPr>
    </w:p>
    <w:p w:rsidR="00E01E78" w:rsidRDefault="00E01E78" w:rsidP="00320303">
      <w:pPr>
        <w:pStyle w:val="a3"/>
        <w:spacing w:line="360" w:lineRule="auto"/>
        <w:ind w:firstLine="708"/>
        <w:jc w:val="right"/>
        <w:rPr>
          <w:rFonts w:ascii="Times New Roman" w:hAnsi="Times New Roman"/>
          <w:color w:val="000000"/>
          <w:sz w:val="28"/>
          <w:szCs w:val="28"/>
          <w:shd w:val="clear" w:color="auto" w:fill="FFFFFF"/>
          <w:lang w:val="uk-UA"/>
        </w:rPr>
      </w:pPr>
    </w:p>
    <w:p w:rsidR="00E01E78" w:rsidRDefault="00E01E78" w:rsidP="00320303">
      <w:pPr>
        <w:pStyle w:val="a3"/>
        <w:spacing w:line="360" w:lineRule="auto"/>
        <w:ind w:firstLine="708"/>
        <w:jc w:val="right"/>
        <w:rPr>
          <w:rFonts w:ascii="Times New Roman" w:hAnsi="Times New Roman"/>
          <w:color w:val="000000"/>
          <w:sz w:val="28"/>
          <w:szCs w:val="28"/>
          <w:shd w:val="clear" w:color="auto" w:fill="FFFFFF"/>
          <w:lang w:val="uk-UA"/>
        </w:rPr>
      </w:pPr>
    </w:p>
    <w:p w:rsidR="00E01E78" w:rsidRDefault="00E01E78" w:rsidP="00320303">
      <w:pPr>
        <w:pStyle w:val="a3"/>
        <w:spacing w:line="360" w:lineRule="auto"/>
        <w:ind w:firstLine="708"/>
        <w:jc w:val="right"/>
        <w:rPr>
          <w:rFonts w:ascii="Times New Roman" w:hAnsi="Times New Roman"/>
          <w:color w:val="000000"/>
          <w:sz w:val="28"/>
          <w:szCs w:val="28"/>
          <w:shd w:val="clear" w:color="auto" w:fill="FFFFFF"/>
          <w:lang w:val="uk-UA"/>
        </w:rPr>
      </w:pPr>
    </w:p>
    <w:p w:rsidR="00E71EE0" w:rsidRPr="00312169" w:rsidRDefault="00E71EE0" w:rsidP="00320303">
      <w:pPr>
        <w:pStyle w:val="a3"/>
        <w:spacing w:line="360" w:lineRule="auto"/>
        <w:ind w:firstLine="708"/>
        <w:jc w:val="right"/>
        <w:rPr>
          <w:rFonts w:ascii="Times New Roman" w:hAnsi="Times New Roman"/>
          <w:color w:val="000000"/>
          <w:sz w:val="28"/>
          <w:szCs w:val="28"/>
          <w:shd w:val="clear" w:color="auto" w:fill="FFFFFF"/>
          <w:lang w:val="uk-UA"/>
        </w:rPr>
      </w:pPr>
      <w:r w:rsidRPr="00312169">
        <w:rPr>
          <w:rFonts w:ascii="Times New Roman" w:hAnsi="Times New Roman"/>
          <w:color w:val="000000"/>
          <w:sz w:val="28"/>
          <w:szCs w:val="28"/>
          <w:shd w:val="clear" w:color="auto" w:fill="FFFFFF"/>
          <w:lang w:val="uk-UA"/>
        </w:rPr>
        <w:lastRenderedPageBreak/>
        <w:t xml:space="preserve">Таблиця </w:t>
      </w:r>
      <w:r w:rsidRPr="00312169">
        <w:rPr>
          <w:rFonts w:ascii="Times New Roman" w:hAnsi="Times New Roman"/>
          <w:color w:val="000000"/>
          <w:sz w:val="28"/>
          <w:szCs w:val="28"/>
          <w:lang w:val="uk-UA"/>
        </w:rPr>
        <w:t>7.2.1</w:t>
      </w:r>
      <w:r w:rsidR="00224F03" w:rsidRPr="00312169">
        <w:rPr>
          <w:rFonts w:ascii="Times New Roman" w:hAnsi="Times New Roman"/>
          <w:color w:val="000000"/>
          <w:sz w:val="28"/>
          <w:szCs w:val="28"/>
          <w:lang w:val="uk-UA"/>
        </w:rPr>
        <w:t>.</w:t>
      </w:r>
    </w:p>
    <w:p w:rsidR="00E71EE0" w:rsidRPr="00312169" w:rsidRDefault="00B973C4" w:rsidP="00320303">
      <w:pPr>
        <w:pStyle w:val="a3"/>
        <w:spacing w:line="360" w:lineRule="auto"/>
        <w:ind w:firstLine="708"/>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Оцінка експертами досягнення завдань розробленої моделі управління якістю життя хворих, які перенесли інфаркт міокарда</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7654"/>
        <w:gridCol w:w="1843"/>
      </w:tblGrid>
      <w:tr w:rsidR="00551D99" w:rsidRPr="00312169" w:rsidTr="00551D99">
        <w:trPr>
          <w:trHeight w:val="956"/>
        </w:trPr>
        <w:tc>
          <w:tcPr>
            <w:tcW w:w="426" w:type="dxa"/>
            <w:shd w:val="clear" w:color="auto" w:fill="auto"/>
          </w:tcPr>
          <w:p w:rsidR="00551D99" w:rsidRPr="00312169" w:rsidRDefault="00551D99" w:rsidP="00B828CD">
            <w:pPr>
              <w:spacing w:after="0" w:line="360" w:lineRule="auto"/>
              <w:jc w:val="center"/>
              <w:rPr>
                <w:rFonts w:ascii="Times New Roman" w:hAnsi="Times New Roman"/>
                <w:b/>
                <w:color w:val="000000"/>
                <w:sz w:val="28"/>
                <w:szCs w:val="28"/>
                <w:lang w:val="uk-UA"/>
              </w:rPr>
            </w:pPr>
          </w:p>
        </w:tc>
        <w:tc>
          <w:tcPr>
            <w:tcW w:w="7654" w:type="dxa"/>
            <w:shd w:val="clear" w:color="auto" w:fill="auto"/>
          </w:tcPr>
          <w:p w:rsidR="00551D99" w:rsidRPr="00312169" w:rsidRDefault="00551D99" w:rsidP="00B828C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Параметри оцінки</w:t>
            </w:r>
          </w:p>
        </w:tc>
        <w:tc>
          <w:tcPr>
            <w:tcW w:w="1843" w:type="dxa"/>
            <w:shd w:val="clear" w:color="auto" w:fill="auto"/>
          </w:tcPr>
          <w:p w:rsidR="00551D99" w:rsidRPr="00312169" w:rsidRDefault="00551D99" w:rsidP="00B828CD">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Бали</w:t>
            </w:r>
          </w:p>
        </w:tc>
      </w:tr>
      <w:tr w:rsidR="00B973C4" w:rsidRPr="00312169" w:rsidTr="00B973C4">
        <w:trPr>
          <w:trHeight w:val="112"/>
        </w:trPr>
        <w:tc>
          <w:tcPr>
            <w:tcW w:w="426" w:type="dxa"/>
            <w:shd w:val="clear" w:color="auto" w:fill="auto"/>
          </w:tcPr>
          <w:p w:rsidR="00B973C4" w:rsidRPr="00312169" w:rsidRDefault="00B973C4" w:rsidP="00B828CD">
            <w:pPr>
              <w:tabs>
                <w:tab w:val="left" w:pos="1185"/>
              </w:tabs>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1</w:t>
            </w:r>
          </w:p>
        </w:tc>
        <w:tc>
          <w:tcPr>
            <w:tcW w:w="7654" w:type="dxa"/>
            <w:shd w:val="clear" w:color="auto" w:fill="auto"/>
          </w:tcPr>
          <w:p w:rsidR="00B973C4" w:rsidRPr="00312169" w:rsidRDefault="00B973C4" w:rsidP="00B828CD">
            <w:pPr>
              <w:tabs>
                <w:tab w:val="left" w:pos="1185"/>
              </w:tabs>
              <w:spacing w:after="0" w:line="360" w:lineRule="auto"/>
              <w:rPr>
                <w:rFonts w:ascii="Times New Roman" w:hAnsi="Times New Roman"/>
                <w:color w:val="000000"/>
                <w:sz w:val="28"/>
                <w:szCs w:val="28"/>
                <w:lang w:val="uk-UA"/>
              </w:rPr>
            </w:pPr>
            <w:r w:rsidRPr="00B973C4">
              <w:rPr>
                <w:rFonts w:ascii="Times New Roman" w:hAnsi="Times New Roman"/>
                <w:color w:val="000000"/>
                <w:sz w:val="28"/>
                <w:szCs w:val="28"/>
                <w:lang w:val="uk-UA"/>
              </w:rPr>
              <w:t>Профілактична спрямованість</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9,1</w:t>
            </w:r>
          </w:p>
        </w:tc>
      </w:tr>
      <w:tr w:rsidR="00B973C4" w:rsidRPr="00312169" w:rsidTr="00B973C4">
        <w:trPr>
          <w:trHeight w:val="389"/>
        </w:trPr>
        <w:tc>
          <w:tcPr>
            <w:tcW w:w="426"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2</w:t>
            </w:r>
          </w:p>
        </w:tc>
        <w:tc>
          <w:tcPr>
            <w:tcW w:w="7654" w:type="dxa"/>
            <w:shd w:val="clear" w:color="auto" w:fill="auto"/>
          </w:tcPr>
          <w:p w:rsidR="00B973C4" w:rsidRPr="00312169" w:rsidRDefault="00A72F5E" w:rsidP="00A72F5E">
            <w:pPr>
              <w:spacing w:after="0" w:line="360" w:lineRule="auto"/>
              <w:rPr>
                <w:rFonts w:ascii="Times New Roman" w:hAnsi="Times New Roman"/>
                <w:color w:val="000000"/>
                <w:sz w:val="28"/>
                <w:szCs w:val="28"/>
                <w:lang w:val="uk-UA"/>
              </w:rPr>
            </w:pPr>
            <w:r w:rsidRPr="00B973C4">
              <w:rPr>
                <w:rFonts w:ascii="Times New Roman" w:hAnsi="Times New Roman"/>
                <w:color w:val="000000"/>
                <w:sz w:val="28"/>
                <w:szCs w:val="28"/>
                <w:lang w:val="uk-UA"/>
              </w:rPr>
              <w:t>Відповідальність сучасному міжнародному досвіду</w:t>
            </w:r>
            <w:r>
              <w:rPr>
                <w:rFonts w:ascii="Times New Roman" w:hAnsi="Times New Roman"/>
                <w:color w:val="000000"/>
                <w:sz w:val="28"/>
                <w:szCs w:val="28"/>
                <w:lang w:val="uk-UA"/>
              </w:rPr>
              <w:t xml:space="preserve"> </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9,0</w:t>
            </w:r>
          </w:p>
        </w:tc>
      </w:tr>
      <w:tr w:rsidR="00B973C4" w:rsidRPr="00312169" w:rsidTr="00B973C4">
        <w:trPr>
          <w:trHeight w:val="389"/>
        </w:trPr>
        <w:tc>
          <w:tcPr>
            <w:tcW w:w="426"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3</w:t>
            </w:r>
          </w:p>
        </w:tc>
        <w:tc>
          <w:tcPr>
            <w:tcW w:w="7654" w:type="dxa"/>
            <w:shd w:val="clear" w:color="auto" w:fill="auto"/>
          </w:tcPr>
          <w:p w:rsidR="00B973C4" w:rsidRPr="00312169" w:rsidRDefault="00A72F5E" w:rsidP="00B828CD">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Системність</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9,2</w:t>
            </w:r>
          </w:p>
        </w:tc>
      </w:tr>
      <w:tr w:rsidR="00B973C4" w:rsidRPr="00312169" w:rsidTr="00B973C4">
        <w:trPr>
          <w:trHeight w:val="413"/>
        </w:trPr>
        <w:tc>
          <w:tcPr>
            <w:tcW w:w="426"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4</w:t>
            </w:r>
          </w:p>
        </w:tc>
        <w:tc>
          <w:tcPr>
            <w:tcW w:w="7654"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Комплексність</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8,9</w:t>
            </w:r>
          </w:p>
        </w:tc>
      </w:tr>
      <w:tr w:rsidR="00B973C4" w:rsidRPr="00312169" w:rsidTr="00B973C4">
        <w:trPr>
          <w:trHeight w:val="389"/>
        </w:trPr>
        <w:tc>
          <w:tcPr>
            <w:tcW w:w="426"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5</w:t>
            </w:r>
          </w:p>
        </w:tc>
        <w:tc>
          <w:tcPr>
            <w:tcW w:w="7654"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B973C4">
              <w:rPr>
                <w:rFonts w:ascii="Times New Roman" w:hAnsi="Times New Roman"/>
                <w:color w:val="000000"/>
                <w:sz w:val="28"/>
                <w:szCs w:val="28"/>
                <w:lang w:val="uk-UA"/>
              </w:rPr>
              <w:t>Економічна доцільність</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8,8</w:t>
            </w:r>
          </w:p>
        </w:tc>
      </w:tr>
      <w:tr w:rsidR="00B973C4" w:rsidRPr="00312169" w:rsidTr="00B973C4">
        <w:trPr>
          <w:trHeight w:val="389"/>
        </w:trPr>
        <w:tc>
          <w:tcPr>
            <w:tcW w:w="426"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6</w:t>
            </w:r>
          </w:p>
        </w:tc>
        <w:tc>
          <w:tcPr>
            <w:tcW w:w="7654"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Дієвість</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8,7</w:t>
            </w:r>
          </w:p>
        </w:tc>
      </w:tr>
      <w:tr w:rsidR="00B973C4" w:rsidRPr="00312169" w:rsidTr="00B973C4">
        <w:trPr>
          <w:trHeight w:val="802"/>
        </w:trPr>
        <w:tc>
          <w:tcPr>
            <w:tcW w:w="426"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7</w:t>
            </w:r>
          </w:p>
        </w:tc>
        <w:tc>
          <w:tcPr>
            <w:tcW w:w="7654" w:type="dxa"/>
            <w:shd w:val="clear" w:color="auto" w:fill="auto"/>
          </w:tcPr>
          <w:p w:rsidR="00B973C4" w:rsidRPr="00312169" w:rsidRDefault="00B973C4" w:rsidP="00B828CD">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Доступність</w:t>
            </w:r>
          </w:p>
        </w:tc>
        <w:tc>
          <w:tcPr>
            <w:tcW w:w="1843" w:type="dxa"/>
            <w:shd w:val="clear" w:color="auto" w:fill="auto"/>
          </w:tcPr>
          <w:p w:rsidR="00B973C4" w:rsidRPr="00A72F5E" w:rsidRDefault="00A72F5E" w:rsidP="00B828CD">
            <w:pPr>
              <w:jc w:val="center"/>
              <w:rPr>
                <w:rFonts w:ascii="Times New Roman" w:hAnsi="Times New Roman"/>
                <w:color w:val="000000"/>
                <w:sz w:val="28"/>
                <w:szCs w:val="28"/>
                <w:lang w:val="uk-UA"/>
              </w:rPr>
            </w:pPr>
            <w:r>
              <w:rPr>
                <w:rFonts w:ascii="Times New Roman" w:hAnsi="Times New Roman"/>
                <w:color w:val="000000"/>
                <w:sz w:val="28"/>
                <w:szCs w:val="28"/>
                <w:lang w:val="uk-UA"/>
              </w:rPr>
              <w:t>8,2</w:t>
            </w:r>
          </w:p>
        </w:tc>
      </w:tr>
    </w:tbl>
    <w:p w:rsidR="00C65CF3" w:rsidRDefault="00C65CF3" w:rsidP="00437AC0">
      <w:pPr>
        <w:pStyle w:val="a3"/>
        <w:spacing w:line="360" w:lineRule="auto"/>
        <w:ind w:firstLine="708"/>
        <w:jc w:val="both"/>
        <w:rPr>
          <w:rFonts w:ascii="Times New Roman" w:hAnsi="Times New Roman"/>
          <w:color w:val="000000"/>
          <w:sz w:val="28"/>
          <w:szCs w:val="28"/>
          <w:shd w:val="clear" w:color="auto" w:fill="FFFFFF"/>
          <w:lang w:val="uk-UA"/>
        </w:rPr>
      </w:pPr>
    </w:p>
    <w:p w:rsidR="00BE4041" w:rsidRPr="00B973C4" w:rsidRDefault="00BE4041" w:rsidP="00BE4041">
      <w:pPr>
        <w:spacing w:after="0" w:line="360" w:lineRule="auto"/>
        <w:ind w:firstLine="708"/>
        <w:jc w:val="both"/>
        <w:rPr>
          <w:rFonts w:ascii="Times New Roman" w:hAnsi="Times New Roman"/>
          <w:color w:val="000000"/>
          <w:sz w:val="28"/>
          <w:szCs w:val="28"/>
          <w:lang w:val="uk-UA"/>
        </w:rPr>
      </w:pPr>
      <w:r w:rsidRPr="00312169">
        <w:rPr>
          <w:rFonts w:ascii="Times New Roman" w:hAnsi="Times New Roman"/>
          <w:color w:val="000000"/>
          <w:sz w:val="28"/>
          <w:szCs w:val="28"/>
          <w:lang w:val="uk-UA"/>
        </w:rPr>
        <w:t xml:space="preserve">За отриманими результатами висновків, модель управління якістю життя </w:t>
      </w:r>
      <w:r>
        <w:rPr>
          <w:rFonts w:ascii="Times New Roman" w:hAnsi="Times New Roman"/>
          <w:color w:val="000000"/>
          <w:sz w:val="28"/>
          <w:szCs w:val="28"/>
          <w:lang w:val="uk-UA"/>
        </w:rPr>
        <w:t>хворих, які перенесли інфаркт міокарда</w:t>
      </w:r>
      <w:r w:rsidRPr="00312169">
        <w:rPr>
          <w:rFonts w:ascii="Times New Roman" w:hAnsi="Times New Roman"/>
          <w:color w:val="000000"/>
          <w:sz w:val="28"/>
          <w:szCs w:val="28"/>
          <w:lang w:val="uk-UA"/>
        </w:rPr>
        <w:t xml:space="preserve"> має наступні характеристикі: </w:t>
      </w:r>
      <w:r>
        <w:rPr>
          <w:rFonts w:ascii="Times New Roman" w:hAnsi="Times New Roman"/>
          <w:color w:val="000000"/>
          <w:sz w:val="28"/>
          <w:szCs w:val="28"/>
          <w:lang w:val="uk-UA"/>
        </w:rPr>
        <w:t>профілактична спрямованість (9,1</w:t>
      </w:r>
      <w:r w:rsidRPr="00312169">
        <w:rPr>
          <w:rFonts w:ascii="Times New Roman" w:hAnsi="Times New Roman"/>
          <w:color w:val="000000"/>
          <w:sz w:val="28"/>
          <w:szCs w:val="28"/>
          <w:lang w:val="uk-UA"/>
        </w:rPr>
        <w:t>±0,2</w:t>
      </w:r>
      <w:r>
        <w:rPr>
          <w:rFonts w:ascii="Times New Roman" w:hAnsi="Times New Roman"/>
          <w:color w:val="000000"/>
          <w:sz w:val="28"/>
          <w:szCs w:val="28"/>
          <w:lang w:val="uk-UA"/>
        </w:rPr>
        <w:t>1), економічна доцільність (8,8</w:t>
      </w:r>
      <w:r w:rsidRPr="00312169">
        <w:rPr>
          <w:rFonts w:ascii="Times New Roman" w:hAnsi="Times New Roman"/>
          <w:color w:val="000000"/>
          <w:sz w:val="28"/>
          <w:szCs w:val="28"/>
          <w:lang w:val="uk-UA"/>
        </w:rPr>
        <w:t>±0,28), відповідальність сучасному міжнародному</w:t>
      </w:r>
      <w:r>
        <w:rPr>
          <w:rFonts w:ascii="Times New Roman" w:hAnsi="Times New Roman"/>
          <w:color w:val="000000"/>
          <w:sz w:val="28"/>
          <w:szCs w:val="28"/>
          <w:lang w:val="uk-UA"/>
        </w:rPr>
        <w:t xml:space="preserve"> досвіду (9,2±0,24), дієвість (8,7±0,25), доступність (8,2</w:t>
      </w:r>
      <w:r w:rsidRPr="00312169">
        <w:rPr>
          <w:rFonts w:ascii="Times New Roman" w:hAnsi="Times New Roman"/>
          <w:color w:val="000000"/>
          <w:sz w:val="28"/>
          <w:szCs w:val="28"/>
          <w:lang w:val="uk-UA"/>
        </w:rPr>
        <w:t xml:space="preserve">±0,26) та відповідає таким поняттям як </w:t>
      </w:r>
      <w:r>
        <w:rPr>
          <w:rFonts w:ascii="Times New Roman" w:hAnsi="Times New Roman"/>
          <w:color w:val="000000"/>
          <w:sz w:val="28"/>
          <w:szCs w:val="28"/>
          <w:lang w:val="uk-UA"/>
        </w:rPr>
        <w:t>комплексність</w:t>
      </w:r>
      <w:r w:rsidR="00F73A65">
        <w:rPr>
          <w:rFonts w:ascii="Times New Roman" w:hAnsi="Times New Roman"/>
          <w:color w:val="000000"/>
          <w:sz w:val="28"/>
          <w:szCs w:val="28"/>
          <w:lang w:val="uk-UA"/>
        </w:rPr>
        <w:t xml:space="preserve"> (8,9±0,26), </w:t>
      </w:r>
      <w:r>
        <w:rPr>
          <w:rFonts w:ascii="Times New Roman" w:hAnsi="Times New Roman"/>
          <w:color w:val="000000"/>
          <w:sz w:val="28"/>
          <w:szCs w:val="28"/>
          <w:lang w:val="uk-UA"/>
        </w:rPr>
        <w:t xml:space="preserve"> і системність (9,0±0,27)</w:t>
      </w:r>
      <w:r w:rsidRPr="00312169">
        <w:rPr>
          <w:rFonts w:ascii="Times New Roman" w:hAnsi="Times New Roman"/>
          <w:color w:val="000000"/>
          <w:sz w:val="28"/>
          <w:szCs w:val="28"/>
          <w:lang w:val="uk-UA"/>
        </w:rPr>
        <w:t xml:space="preserve">. </w:t>
      </w:r>
    </w:p>
    <w:p w:rsidR="00BE4041" w:rsidRPr="00831C4B" w:rsidRDefault="00A90E57" w:rsidP="00831C4B">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shd w:val="clear" w:color="auto" w:fill="FFFFFF"/>
          <w:lang w:val="uk-UA"/>
        </w:rPr>
        <w:t>Впровадження даної моделі в практику охорони здоров</w:t>
      </w:r>
      <w:r w:rsidRPr="00831C4B">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я вплине на такі показники: </w:t>
      </w:r>
      <w:r w:rsidR="00831C4B">
        <w:rPr>
          <w:rFonts w:ascii="Times New Roman" w:hAnsi="Times New Roman"/>
          <w:color w:val="000000"/>
          <w:sz w:val="28"/>
          <w:szCs w:val="28"/>
          <w:lang w:val="uk-UA"/>
        </w:rPr>
        <w:t>п</w:t>
      </w:r>
      <w:r w:rsidR="00831C4B" w:rsidRPr="00831C4B">
        <w:rPr>
          <w:rFonts w:ascii="Times New Roman" w:hAnsi="Times New Roman"/>
          <w:color w:val="000000"/>
          <w:sz w:val="28"/>
          <w:szCs w:val="28"/>
          <w:lang w:val="uk-UA"/>
        </w:rPr>
        <w:t>ідвищення якості та тривалості життя</w:t>
      </w:r>
      <w:r w:rsidR="00831C4B">
        <w:rPr>
          <w:rFonts w:ascii="Times New Roman" w:hAnsi="Times New Roman"/>
          <w:color w:val="000000"/>
          <w:sz w:val="28"/>
          <w:szCs w:val="28"/>
          <w:lang w:val="uk-UA"/>
        </w:rPr>
        <w:t>, р</w:t>
      </w:r>
      <w:r w:rsidR="00831C4B" w:rsidRPr="00831C4B">
        <w:rPr>
          <w:rFonts w:ascii="Times New Roman" w:hAnsi="Times New Roman"/>
          <w:color w:val="000000"/>
          <w:sz w:val="28"/>
          <w:szCs w:val="28"/>
          <w:lang w:val="uk-UA"/>
        </w:rPr>
        <w:t>івень інформованості пацієнтів</w:t>
      </w:r>
      <w:r w:rsidR="00831C4B">
        <w:rPr>
          <w:rFonts w:ascii="Times New Roman" w:hAnsi="Times New Roman"/>
          <w:color w:val="000000"/>
          <w:sz w:val="28"/>
          <w:szCs w:val="28"/>
          <w:lang w:val="uk-UA"/>
        </w:rPr>
        <w:t>,</w:t>
      </w:r>
      <w:r w:rsidR="00831C4B" w:rsidRPr="00831C4B">
        <w:rPr>
          <w:rFonts w:ascii="Times New Roman" w:hAnsi="Times New Roman"/>
          <w:color w:val="000000"/>
          <w:sz w:val="28"/>
          <w:szCs w:val="28"/>
          <w:lang w:val="uk-UA"/>
        </w:rPr>
        <w:t xml:space="preserve"> </w:t>
      </w:r>
      <w:r w:rsidR="00831C4B">
        <w:rPr>
          <w:rFonts w:ascii="Times New Roman" w:hAnsi="Times New Roman"/>
          <w:color w:val="000000"/>
          <w:sz w:val="28"/>
          <w:szCs w:val="28"/>
          <w:lang w:val="uk-UA"/>
        </w:rPr>
        <w:t>з</w:t>
      </w:r>
      <w:r w:rsidR="00831C4B" w:rsidRPr="00831C4B">
        <w:rPr>
          <w:rFonts w:ascii="Times New Roman" w:hAnsi="Times New Roman"/>
          <w:color w:val="000000"/>
          <w:sz w:val="28"/>
          <w:szCs w:val="28"/>
          <w:lang w:val="uk-UA"/>
        </w:rPr>
        <w:t>адоволеність якістю медичної допомоги</w:t>
      </w:r>
      <w:r w:rsidR="00831C4B">
        <w:rPr>
          <w:rFonts w:ascii="Times New Roman" w:hAnsi="Times New Roman"/>
          <w:color w:val="000000"/>
          <w:sz w:val="28"/>
          <w:szCs w:val="28"/>
          <w:lang w:val="uk-UA"/>
        </w:rPr>
        <w:t>,</w:t>
      </w:r>
      <w:r w:rsidR="00831C4B" w:rsidRPr="00831C4B">
        <w:rPr>
          <w:rFonts w:ascii="Times New Roman" w:hAnsi="Times New Roman"/>
          <w:color w:val="000000"/>
          <w:sz w:val="28"/>
          <w:szCs w:val="28"/>
          <w:lang w:val="uk-UA"/>
        </w:rPr>
        <w:t xml:space="preserve"> </w:t>
      </w:r>
      <w:r w:rsidR="00831C4B">
        <w:rPr>
          <w:rFonts w:ascii="Times New Roman" w:hAnsi="Times New Roman"/>
          <w:color w:val="000000"/>
          <w:sz w:val="28"/>
          <w:szCs w:val="28"/>
          <w:lang w:val="uk-UA"/>
        </w:rPr>
        <w:t>р</w:t>
      </w:r>
      <w:r w:rsidR="00831C4B" w:rsidRPr="00831C4B">
        <w:rPr>
          <w:rFonts w:ascii="Times New Roman" w:hAnsi="Times New Roman"/>
          <w:color w:val="000000"/>
          <w:sz w:val="28"/>
          <w:szCs w:val="28"/>
          <w:lang w:val="uk-UA"/>
        </w:rPr>
        <w:t>івень звернень за медичною допомогою</w:t>
      </w:r>
      <w:r w:rsidR="00831C4B">
        <w:rPr>
          <w:rFonts w:ascii="Times New Roman" w:hAnsi="Times New Roman"/>
          <w:color w:val="000000"/>
          <w:sz w:val="28"/>
          <w:szCs w:val="28"/>
          <w:lang w:val="uk-UA"/>
        </w:rPr>
        <w:t>,</w:t>
      </w:r>
      <w:r w:rsidR="00831C4B" w:rsidRPr="00831C4B">
        <w:rPr>
          <w:rFonts w:ascii="Times New Roman" w:hAnsi="Times New Roman"/>
          <w:color w:val="000000"/>
          <w:sz w:val="28"/>
          <w:szCs w:val="28"/>
          <w:lang w:val="uk-UA"/>
        </w:rPr>
        <w:t xml:space="preserve"> </w:t>
      </w:r>
      <w:r w:rsidR="00831C4B">
        <w:rPr>
          <w:rFonts w:ascii="Times New Roman" w:hAnsi="Times New Roman"/>
          <w:color w:val="000000"/>
          <w:sz w:val="28"/>
          <w:szCs w:val="28"/>
          <w:lang w:val="uk-UA"/>
        </w:rPr>
        <w:t>е</w:t>
      </w:r>
      <w:r w:rsidR="00831C4B" w:rsidRPr="00831C4B">
        <w:rPr>
          <w:rFonts w:ascii="Times New Roman" w:hAnsi="Times New Roman"/>
          <w:color w:val="000000"/>
          <w:sz w:val="28"/>
          <w:szCs w:val="28"/>
          <w:lang w:val="uk-UA"/>
        </w:rPr>
        <w:t>фективність медичної допомоги</w:t>
      </w:r>
      <w:r w:rsidR="00831C4B">
        <w:rPr>
          <w:rFonts w:ascii="Times New Roman" w:hAnsi="Times New Roman"/>
          <w:color w:val="000000"/>
          <w:sz w:val="28"/>
          <w:szCs w:val="28"/>
          <w:lang w:val="uk-UA"/>
        </w:rPr>
        <w:t>,</w:t>
      </w:r>
      <w:r w:rsidR="00831C4B" w:rsidRPr="00831C4B">
        <w:rPr>
          <w:rFonts w:ascii="Times New Roman" w:hAnsi="Times New Roman"/>
          <w:color w:val="000000"/>
          <w:sz w:val="28"/>
          <w:szCs w:val="28"/>
          <w:lang w:val="uk-UA"/>
        </w:rPr>
        <w:t xml:space="preserve"> </w:t>
      </w:r>
      <w:r w:rsidR="00831C4B">
        <w:rPr>
          <w:rFonts w:ascii="Times New Roman" w:hAnsi="Times New Roman"/>
          <w:color w:val="000000"/>
          <w:sz w:val="28"/>
          <w:szCs w:val="28"/>
          <w:lang w:val="uk-UA"/>
        </w:rPr>
        <w:t xml:space="preserve">науково  технічний  рівень </w:t>
      </w:r>
      <w:r w:rsidR="00831C4B" w:rsidRPr="00831C4B">
        <w:rPr>
          <w:rFonts w:ascii="Times New Roman" w:hAnsi="Times New Roman"/>
          <w:color w:val="000000"/>
          <w:sz w:val="28"/>
          <w:szCs w:val="28"/>
          <w:lang w:val="uk-UA"/>
        </w:rPr>
        <w:t>запропонованих  інноваційних елементів</w:t>
      </w:r>
      <w:r w:rsidR="00831C4B">
        <w:rPr>
          <w:rFonts w:ascii="Times New Roman" w:hAnsi="Times New Roman"/>
          <w:color w:val="000000"/>
          <w:sz w:val="28"/>
          <w:szCs w:val="28"/>
          <w:lang w:val="uk-UA"/>
        </w:rPr>
        <w:t>,</w:t>
      </w:r>
      <w:r w:rsidR="00831C4B" w:rsidRPr="00831C4B">
        <w:rPr>
          <w:rFonts w:ascii="Times New Roman" w:hAnsi="Times New Roman"/>
          <w:color w:val="000000"/>
          <w:sz w:val="28"/>
          <w:szCs w:val="28"/>
          <w:lang w:val="uk-UA"/>
        </w:rPr>
        <w:t xml:space="preserve"> </w:t>
      </w:r>
      <w:r w:rsidR="00831C4B">
        <w:rPr>
          <w:rFonts w:ascii="Times New Roman" w:hAnsi="Times New Roman"/>
          <w:color w:val="000000"/>
          <w:sz w:val="28"/>
          <w:szCs w:val="28"/>
          <w:lang w:val="uk-UA"/>
        </w:rPr>
        <w:t>е</w:t>
      </w:r>
      <w:r w:rsidR="00831C4B" w:rsidRPr="00831C4B">
        <w:rPr>
          <w:rFonts w:ascii="Times New Roman" w:hAnsi="Times New Roman"/>
          <w:color w:val="000000"/>
          <w:sz w:val="28"/>
          <w:szCs w:val="28"/>
          <w:lang w:val="uk-UA"/>
        </w:rPr>
        <w:t>кономічність медичної допомоги</w:t>
      </w:r>
      <w:r w:rsidR="00831C4B">
        <w:rPr>
          <w:rFonts w:ascii="Times New Roman" w:hAnsi="Times New Roman"/>
          <w:color w:val="000000"/>
          <w:sz w:val="28"/>
          <w:szCs w:val="28"/>
          <w:lang w:val="uk-UA"/>
        </w:rPr>
        <w:t>.</w:t>
      </w:r>
    </w:p>
    <w:p w:rsidR="00C50E97" w:rsidRDefault="00C50E97" w:rsidP="00437AC0">
      <w:pPr>
        <w:pStyle w:val="a3"/>
        <w:spacing w:line="360" w:lineRule="auto"/>
        <w:ind w:firstLine="708"/>
        <w:jc w:val="both"/>
        <w:rPr>
          <w:rFonts w:ascii="Times New Roman" w:hAnsi="Times New Roman"/>
          <w:color w:val="000000"/>
          <w:sz w:val="28"/>
          <w:szCs w:val="28"/>
          <w:shd w:val="clear" w:color="auto" w:fill="FFFFFF"/>
          <w:lang w:val="uk-UA"/>
        </w:rPr>
      </w:pPr>
    </w:p>
    <w:p w:rsidR="00E01E78" w:rsidRDefault="00E01E78" w:rsidP="00E01E78">
      <w:pPr>
        <w:pStyle w:val="a3"/>
        <w:tabs>
          <w:tab w:val="left" w:pos="8040"/>
          <w:tab w:val="right" w:pos="9864"/>
        </w:tabs>
        <w:spacing w:line="360" w:lineRule="auto"/>
        <w:ind w:firstLine="708"/>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ab/>
      </w:r>
    </w:p>
    <w:p w:rsidR="00E01E78" w:rsidRDefault="00E01E78" w:rsidP="00E01E78">
      <w:pPr>
        <w:pStyle w:val="a3"/>
        <w:tabs>
          <w:tab w:val="left" w:pos="8040"/>
          <w:tab w:val="right" w:pos="9864"/>
        </w:tabs>
        <w:spacing w:line="360" w:lineRule="auto"/>
        <w:ind w:firstLine="708"/>
        <w:rPr>
          <w:rFonts w:ascii="Times New Roman" w:hAnsi="Times New Roman"/>
          <w:color w:val="000000"/>
          <w:sz w:val="28"/>
          <w:szCs w:val="28"/>
          <w:shd w:val="clear" w:color="auto" w:fill="FFFFFF"/>
          <w:lang w:val="uk-UA"/>
        </w:rPr>
      </w:pPr>
    </w:p>
    <w:p w:rsidR="00E01E78" w:rsidRDefault="00E01E78" w:rsidP="00E01E78">
      <w:pPr>
        <w:pStyle w:val="a3"/>
        <w:tabs>
          <w:tab w:val="left" w:pos="8040"/>
          <w:tab w:val="right" w:pos="9864"/>
        </w:tabs>
        <w:spacing w:line="360" w:lineRule="auto"/>
        <w:ind w:firstLine="708"/>
        <w:rPr>
          <w:rFonts w:ascii="Times New Roman" w:hAnsi="Times New Roman"/>
          <w:color w:val="000000"/>
          <w:sz w:val="28"/>
          <w:szCs w:val="28"/>
          <w:shd w:val="clear" w:color="auto" w:fill="FFFFFF"/>
          <w:lang w:val="uk-UA"/>
        </w:rPr>
      </w:pPr>
    </w:p>
    <w:p w:rsidR="00AD235F" w:rsidRDefault="00E01E78" w:rsidP="00E01E78">
      <w:pPr>
        <w:pStyle w:val="a3"/>
        <w:tabs>
          <w:tab w:val="left" w:pos="8040"/>
          <w:tab w:val="right" w:pos="9864"/>
        </w:tabs>
        <w:spacing w:line="360" w:lineRule="auto"/>
        <w:ind w:firstLine="708"/>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lastRenderedPageBreak/>
        <w:tab/>
      </w:r>
      <w:r w:rsidR="00AD235F">
        <w:rPr>
          <w:rFonts w:ascii="Times New Roman" w:hAnsi="Times New Roman"/>
          <w:color w:val="000000"/>
          <w:sz w:val="28"/>
          <w:szCs w:val="28"/>
          <w:shd w:val="clear" w:color="auto" w:fill="FFFFFF"/>
          <w:lang w:val="uk-UA"/>
        </w:rPr>
        <w:t>Таблиця 7.2.2</w:t>
      </w:r>
      <w:r w:rsidR="00AD235F" w:rsidRPr="00AD235F">
        <w:rPr>
          <w:rFonts w:ascii="Times New Roman" w:hAnsi="Times New Roman"/>
          <w:color w:val="000000"/>
          <w:sz w:val="28"/>
          <w:szCs w:val="28"/>
          <w:shd w:val="clear" w:color="auto" w:fill="FFFFFF"/>
          <w:lang w:val="uk-UA"/>
        </w:rPr>
        <w:t>.</w:t>
      </w:r>
    </w:p>
    <w:p w:rsidR="00C50E97" w:rsidRPr="00312169" w:rsidRDefault="00C50E97" w:rsidP="00C50E97">
      <w:pPr>
        <w:pStyle w:val="a3"/>
        <w:spacing w:line="360" w:lineRule="auto"/>
        <w:ind w:firstLine="708"/>
        <w:jc w:val="center"/>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Оцінка експертами впливу розробленої моделі управління якістю життя хворих, які перенесли інфаркт міокарда на покращення показників</w:t>
      </w:r>
    </w:p>
    <w:tbl>
      <w:tblPr>
        <w:tblW w:w="100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1"/>
        <w:gridCol w:w="7746"/>
        <w:gridCol w:w="1865"/>
      </w:tblGrid>
      <w:tr w:rsidR="00C50E97" w:rsidRPr="00312169" w:rsidTr="00E01E78">
        <w:trPr>
          <w:trHeight w:val="996"/>
        </w:trPr>
        <w:tc>
          <w:tcPr>
            <w:tcW w:w="431" w:type="dxa"/>
            <w:shd w:val="clear" w:color="auto" w:fill="auto"/>
          </w:tcPr>
          <w:p w:rsidR="00C50E97" w:rsidRPr="00312169" w:rsidRDefault="00C50E97" w:rsidP="00C22B1A">
            <w:pPr>
              <w:spacing w:after="0" w:line="360" w:lineRule="auto"/>
              <w:jc w:val="center"/>
              <w:rPr>
                <w:rFonts w:ascii="Times New Roman" w:hAnsi="Times New Roman"/>
                <w:b/>
                <w:color w:val="000000"/>
                <w:sz w:val="28"/>
                <w:szCs w:val="28"/>
                <w:lang w:val="uk-UA"/>
              </w:rPr>
            </w:pPr>
          </w:p>
        </w:tc>
        <w:tc>
          <w:tcPr>
            <w:tcW w:w="7746" w:type="dxa"/>
            <w:shd w:val="clear" w:color="auto" w:fill="auto"/>
          </w:tcPr>
          <w:p w:rsidR="00C50E97" w:rsidRPr="00312169" w:rsidRDefault="00C50E97" w:rsidP="00C22B1A">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Показники</w:t>
            </w:r>
          </w:p>
        </w:tc>
        <w:tc>
          <w:tcPr>
            <w:tcW w:w="1865" w:type="dxa"/>
            <w:shd w:val="clear" w:color="auto" w:fill="auto"/>
          </w:tcPr>
          <w:p w:rsidR="00C50E97" w:rsidRPr="00312169" w:rsidRDefault="00C50E97" w:rsidP="00C22B1A">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Бали</w:t>
            </w:r>
          </w:p>
        </w:tc>
      </w:tr>
      <w:tr w:rsidR="00C50E97" w:rsidRPr="00312169" w:rsidTr="00E01E78">
        <w:trPr>
          <w:trHeight w:val="116"/>
        </w:trPr>
        <w:tc>
          <w:tcPr>
            <w:tcW w:w="431" w:type="dxa"/>
            <w:shd w:val="clear" w:color="auto" w:fill="auto"/>
          </w:tcPr>
          <w:p w:rsidR="00C50E97" w:rsidRPr="00312169" w:rsidRDefault="00C50E97" w:rsidP="00C22B1A">
            <w:pPr>
              <w:tabs>
                <w:tab w:val="left" w:pos="1185"/>
              </w:tabs>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1</w:t>
            </w:r>
          </w:p>
        </w:tc>
        <w:tc>
          <w:tcPr>
            <w:tcW w:w="7746" w:type="dxa"/>
            <w:shd w:val="clear" w:color="auto" w:fill="auto"/>
          </w:tcPr>
          <w:p w:rsidR="00C50E97" w:rsidRPr="00C22B1A" w:rsidRDefault="00C22B1A" w:rsidP="00C22B1A">
            <w:pPr>
              <w:tabs>
                <w:tab w:val="left" w:pos="1185"/>
              </w:tabs>
              <w:spacing w:after="0" w:line="360" w:lineRule="auto"/>
              <w:rPr>
                <w:rFonts w:ascii="Times New Roman" w:hAnsi="Times New Roman"/>
                <w:color w:val="000000"/>
                <w:sz w:val="28"/>
                <w:szCs w:val="28"/>
              </w:rPr>
            </w:pPr>
            <w:r w:rsidRPr="00C22B1A">
              <w:rPr>
                <w:rFonts w:ascii="Times New Roman" w:hAnsi="Times New Roman"/>
                <w:color w:val="000000"/>
                <w:sz w:val="28"/>
                <w:szCs w:val="28"/>
              </w:rPr>
              <w:t>Підвищення якості та тривалості життя</w:t>
            </w:r>
          </w:p>
        </w:tc>
        <w:tc>
          <w:tcPr>
            <w:tcW w:w="1865" w:type="dxa"/>
            <w:shd w:val="clear" w:color="auto" w:fill="auto"/>
          </w:tcPr>
          <w:p w:rsidR="00C50E97" w:rsidRPr="00B15ACC"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rPr>
              <w:t>8</w:t>
            </w:r>
            <w:r>
              <w:rPr>
                <w:rFonts w:ascii="Times New Roman" w:hAnsi="Times New Roman"/>
                <w:color w:val="000000"/>
                <w:sz w:val="28"/>
                <w:szCs w:val="28"/>
                <w:lang w:val="uk-UA"/>
              </w:rPr>
              <w:t>,9</w:t>
            </w:r>
          </w:p>
        </w:tc>
      </w:tr>
      <w:tr w:rsidR="00C50E97" w:rsidRPr="00312169" w:rsidTr="00E01E78">
        <w:trPr>
          <w:trHeight w:val="405"/>
        </w:trPr>
        <w:tc>
          <w:tcPr>
            <w:tcW w:w="431" w:type="dxa"/>
            <w:shd w:val="clear" w:color="auto" w:fill="auto"/>
          </w:tcPr>
          <w:p w:rsidR="00C50E97" w:rsidRPr="00312169" w:rsidRDefault="00C50E97" w:rsidP="00C22B1A">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2</w:t>
            </w:r>
          </w:p>
        </w:tc>
        <w:tc>
          <w:tcPr>
            <w:tcW w:w="7746" w:type="dxa"/>
            <w:shd w:val="clear" w:color="auto" w:fill="auto"/>
          </w:tcPr>
          <w:p w:rsidR="00C50E97" w:rsidRPr="00B15ACC" w:rsidRDefault="00B15ACC" w:rsidP="00C22B1A">
            <w:pPr>
              <w:spacing w:after="0" w:line="360" w:lineRule="auto"/>
              <w:rPr>
                <w:rFonts w:ascii="Times New Roman" w:hAnsi="Times New Roman"/>
                <w:color w:val="000000"/>
                <w:sz w:val="28"/>
                <w:szCs w:val="28"/>
              </w:rPr>
            </w:pPr>
            <w:r w:rsidRPr="00B15ACC">
              <w:rPr>
                <w:rFonts w:ascii="Times New Roman" w:hAnsi="Times New Roman"/>
                <w:color w:val="000000"/>
                <w:sz w:val="28"/>
                <w:szCs w:val="28"/>
              </w:rPr>
              <w:t>Рівень інформованості пацієнтів</w:t>
            </w:r>
          </w:p>
        </w:tc>
        <w:tc>
          <w:tcPr>
            <w:tcW w:w="1865" w:type="dxa"/>
            <w:shd w:val="clear" w:color="auto" w:fill="auto"/>
          </w:tcPr>
          <w:p w:rsidR="00C50E97" w:rsidRPr="00A72F5E"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lang w:val="uk-UA"/>
              </w:rPr>
              <w:t>8,8</w:t>
            </w:r>
          </w:p>
        </w:tc>
      </w:tr>
      <w:tr w:rsidR="00C50E97" w:rsidRPr="00312169" w:rsidTr="00E01E78">
        <w:trPr>
          <w:trHeight w:val="405"/>
        </w:trPr>
        <w:tc>
          <w:tcPr>
            <w:tcW w:w="431" w:type="dxa"/>
            <w:shd w:val="clear" w:color="auto" w:fill="auto"/>
          </w:tcPr>
          <w:p w:rsidR="00C50E97" w:rsidRPr="00312169" w:rsidRDefault="00C50E97" w:rsidP="00C22B1A">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3</w:t>
            </w:r>
          </w:p>
        </w:tc>
        <w:tc>
          <w:tcPr>
            <w:tcW w:w="7746" w:type="dxa"/>
            <w:shd w:val="clear" w:color="auto" w:fill="auto"/>
          </w:tcPr>
          <w:p w:rsidR="00C50E97" w:rsidRPr="00B15ACC" w:rsidRDefault="00B15ACC" w:rsidP="00C22B1A">
            <w:pPr>
              <w:spacing w:after="0" w:line="360" w:lineRule="auto"/>
              <w:rPr>
                <w:rFonts w:ascii="Times New Roman" w:hAnsi="Times New Roman"/>
                <w:color w:val="000000"/>
                <w:sz w:val="28"/>
                <w:szCs w:val="28"/>
              </w:rPr>
            </w:pPr>
            <w:r w:rsidRPr="00B15ACC">
              <w:rPr>
                <w:rFonts w:ascii="Times New Roman" w:hAnsi="Times New Roman"/>
                <w:color w:val="000000"/>
                <w:sz w:val="28"/>
                <w:szCs w:val="28"/>
              </w:rPr>
              <w:t>Задоволеність якістю медичної допомоги</w:t>
            </w:r>
          </w:p>
        </w:tc>
        <w:tc>
          <w:tcPr>
            <w:tcW w:w="1865" w:type="dxa"/>
            <w:shd w:val="clear" w:color="auto" w:fill="auto"/>
          </w:tcPr>
          <w:p w:rsidR="00C50E97" w:rsidRPr="00A72F5E"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lang w:val="uk-UA"/>
              </w:rPr>
              <w:t>8,5</w:t>
            </w:r>
          </w:p>
        </w:tc>
      </w:tr>
      <w:tr w:rsidR="00C50E97" w:rsidRPr="00312169" w:rsidTr="00E01E78">
        <w:trPr>
          <w:trHeight w:val="430"/>
        </w:trPr>
        <w:tc>
          <w:tcPr>
            <w:tcW w:w="431" w:type="dxa"/>
            <w:shd w:val="clear" w:color="auto" w:fill="auto"/>
          </w:tcPr>
          <w:p w:rsidR="00C50E97" w:rsidRPr="00312169" w:rsidRDefault="00C50E97" w:rsidP="00C22B1A">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4</w:t>
            </w:r>
          </w:p>
        </w:tc>
        <w:tc>
          <w:tcPr>
            <w:tcW w:w="7746" w:type="dxa"/>
            <w:shd w:val="clear" w:color="auto" w:fill="auto"/>
          </w:tcPr>
          <w:p w:rsidR="00C50E97" w:rsidRPr="00B15ACC" w:rsidRDefault="00B15ACC" w:rsidP="00C22B1A">
            <w:pPr>
              <w:spacing w:after="0" w:line="360" w:lineRule="auto"/>
              <w:rPr>
                <w:rFonts w:ascii="Times New Roman" w:hAnsi="Times New Roman"/>
                <w:color w:val="000000"/>
                <w:sz w:val="28"/>
                <w:szCs w:val="28"/>
              </w:rPr>
            </w:pPr>
            <w:r w:rsidRPr="00B15ACC">
              <w:rPr>
                <w:rFonts w:ascii="Times New Roman" w:hAnsi="Times New Roman"/>
                <w:color w:val="000000"/>
                <w:sz w:val="28"/>
                <w:szCs w:val="28"/>
              </w:rPr>
              <w:t>Рівень звернень за медичною допомогою</w:t>
            </w:r>
          </w:p>
        </w:tc>
        <w:tc>
          <w:tcPr>
            <w:tcW w:w="1865" w:type="dxa"/>
            <w:shd w:val="clear" w:color="auto" w:fill="auto"/>
          </w:tcPr>
          <w:p w:rsidR="00C50E97" w:rsidRPr="00A72F5E"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lang w:val="uk-UA"/>
              </w:rPr>
              <w:t>8,4</w:t>
            </w:r>
          </w:p>
        </w:tc>
      </w:tr>
      <w:tr w:rsidR="00C50E97" w:rsidRPr="00312169" w:rsidTr="00E01E78">
        <w:trPr>
          <w:trHeight w:val="405"/>
        </w:trPr>
        <w:tc>
          <w:tcPr>
            <w:tcW w:w="431" w:type="dxa"/>
            <w:shd w:val="clear" w:color="auto" w:fill="auto"/>
          </w:tcPr>
          <w:p w:rsidR="00C50E97" w:rsidRPr="00312169" w:rsidRDefault="00C50E97" w:rsidP="00C22B1A">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5</w:t>
            </w:r>
          </w:p>
        </w:tc>
        <w:tc>
          <w:tcPr>
            <w:tcW w:w="7746" w:type="dxa"/>
            <w:shd w:val="clear" w:color="auto" w:fill="auto"/>
          </w:tcPr>
          <w:p w:rsidR="00C50E97" w:rsidRPr="00B15ACC" w:rsidRDefault="00B15ACC" w:rsidP="00B15ACC">
            <w:pPr>
              <w:tabs>
                <w:tab w:val="center" w:pos="3719"/>
              </w:tabs>
              <w:spacing w:after="0" w:line="360" w:lineRule="auto"/>
              <w:rPr>
                <w:rFonts w:ascii="Times New Roman" w:hAnsi="Times New Roman"/>
                <w:color w:val="000000"/>
                <w:sz w:val="28"/>
                <w:szCs w:val="28"/>
                <w:lang w:val="en-US"/>
              </w:rPr>
            </w:pPr>
            <w:r w:rsidRPr="00B15ACC">
              <w:rPr>
                <w:rFonts w:ascii="Times New Roman" w:hAnsi="Times New Roman"/>
                <w:color w:val="000000"/>
                <w:sz w:val="28"/>
                <w:szCs w:val="28"/>
                <w:lang w:val="en-US"/>
              </w:rPr>
              <w:t>Ефективність медичної допомоги</w:t>
            </w:r>
          </w:p>
        </w:tc>
        <w:tc>
          <w:tcPr>
            <w:tcW w:w="1865" w:type="dxa"/>
            <w:shd w:val="clear" w:color="auto" w:fill="auto"/>
          </w:tcPr>
          <w:p w:rsidR="00C50E97" w:rsidRPr="00A72F5E"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lang w:val="uk-UA"/>
              </w:rPr>
              <w:t>8,2</w:t>
            </w:r>
          </w:p>
        </w:tc>
      </w:tr>
      <w:tr w:rsidR="00C50E97" w:rsidRPr="00312169" w:rsidTr="00E01E78">
        <w:trPr>
          <w:trHeight w:val="405"/>
        </w:trPr>
        <w:tc>
          <w:tcPr>
            <w:tcW w:w="431" w:type="dxa"/>
            <w:shd w:val="clear" w:color="auto" w:fill="auto"/>
          </w:tcPr>
          <w:p w:rsidR="00C50E97" w:rsidRPr="00312169" w:rsidRDefault="00C50E97" w:rsidP="00C22B1A">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6</w:t>
            </w:r>
          </w:p>
        </w:tc>
        <w:tc>
          <w:tcPr>
            <w:tcW w:w="7746" w:type="dxa"/>
            <w:shd w:val="clear" w:color="auto" w:fill="auto"/>
          </w:tcPr>
          <w:p w:rsidR="00B15ACC" w:rsidRPr="00D93F37" w:rsidRDefault="00B15ACC" w:rsidP="00B15ACC">
            <w:pPr>
              <w:spacing w:after="0" w:line="360" w:lineRule="auto"/>
              <w:rPr>
                <w:rFonts w:ascii="Times New Roman" w:hAnsi="Times New Roman"/>
                <w:color w:val="000000"/>
                <w:sz w:val="28"/>
                <w:szCs w:val="28"/>
              </w:rPr>
            </w:pPr>
            <w:r w:rsidRPr="00D93F37">
              <w:rPr>
                <w:rFonts w:ascii="Times New Roman" w:hAnsi="Times New Roman"/>
                <w:color w:val="000000"/>
                <w:sz w:val="28"/>
                <w:szCs w:val="28"/>
              </w:rPr>
              <w:t xml:space="preserve">Науково  технічний  рівень  запропонованих  інноваційних </w:t>
            </w:r>
          </w:p>
          <w:p w:rsidR="00C50E97" w:rsidRPr="00D93F37" w:rsidRDefault="00646F2C" w:rsidP="00B15ACC">
            <w:pPr>
              <w:spacing w:after="0" w:line="360" w:lineRule="auto"/>
              <w:rPr>
                <w:rFonts w:ascii="Times New Roman" w:hAnsi="Times New Roman"/>
                <w:color w:val="000000"/>
                <w:sz w:val="28"/>
                <w:szCs w:val="28"/>
              </w:rPr>
            </w:pPr>
            <w:r>
              <w:rPr>
                <w:rFonts w:ascii="Times New Roman" w:hAnsi="Times New Roman"/>
                <w:color w:val="000000"/>
                <w:sz w:val="28"/>
                <w:szCs w:val="28"/>
                <w:lang w:val="uk-UA"/>
              </w:rPr>
              <w:t>е</w:t>
            </w:r>
            <w:r w:rsidR="00B15ACC" w:rsidRPr="00D93F37">
              <w:rPr>
                <w:rFonts w:ascii="Times New Roman" w:hAnsi="Times New Roman"/>
                <w:color w:val="000000"/>
                <w:sz w:val="28"/>
                <w:szCs w:val="28"/>
              </w:rPr>
              <w:t>лементів</w:t>
            </w:r>
          </w:p>
        </w:tc>
        <w:tc>
          <w:tcPr>
            <w:tcW w:w="1865" w:type="dxa"/>
            <w:shd w:val="clear" w:color="auto" w:fill="auto"/>
          </w:tcPr>
          <w:p w:rsidR="00C50E97" w:rsidRPr="00A72F5E"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lang w:val="uk-UA"/>
              </w:rPr>
              <w:t>7,9</w:t>
            </w:r>
          </w:p>
        </w:tc>
      </w:tr>
      <w:tr w:rsidR="00C50E97" w:rsidRPr="00312169" w:rsidTr="00E01E78">
        <w:trPr>
          <w:trHeight w:val="836"/>
        </w:trPr>
        <w:tc>
          <w:tcPr>
            <w:tcW w:w="431" w:type="dxa"/>
            <w:shd w:val="clear" w:color="auto" w:fill="auto"/>
          </w:tcPr>
          <w:p w:rsidR="00C50E97" w:rsidRPr="00312169" w:rsidRDefault="00C50E97" w:rsidP="00C22B1A">
            <w:pPr>
              <w:spacing w:after="0" w:line="36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7</w:t>
            </w:r>
          </w:p>
        </w:tc>
        <w:tc>
          <w:tcPr>
            <w:tcW w:w="7746" w:type="dxa"/>
            <w:shd w:val="clear" w:color="auto" w:fill="auto"/>
          </w:tcPr>
          <w:p w:rsidR="00C50E97" w:rsidRPr="00B15ACC" w:rsidRDefault="00B15ACC" w:rsidP="00C22B1A">
            <w:pPr>
              <w:spacing w:after="0" w:line="360" w:lineRule="auto"/>
              <w:rPr>
                <w:rFonts w:ascii="Times New Roman" w:hAnsi="Times New Roman"/>
                <w:color w:val="000000"/>
                <w:sz w:val="28"/>
                <w:szCs w:val="28"/>
                <w:lang w:val="en-US"/>
              </w:rPr>
            </w:pPr>
            <w:r w:rsidRPr="00B15ACC">
              <w:rPr>
                <w:rFonts w:ascii="Times New Roman" w:hAnsi="Times New Roman"/>
                <w:color w:val="000000"/>
                <w:sz w:val="28"/>
                <w:szCs w:val="28"/>
                <w:lang w:val="en-US"/>
              </w:rPr>
              <w:t>Економічність медичної допомоги</w:t>
            </w:r>
          </w:p>
        </w:tc>
        <w:tc>
          <w:tcPr>
            <w:tcW w:w="1865" w:type="dxa"/>
            <w:shd w:val="clear" w:color="auto" w:fill="auto"/>
          </w:tcPr>
          <w:p w:rsidR="00C50E97" w:rsidRPr="00A72F5E" w:rsidRDefault="00B15ACC" w:rsidP="00C22B1A">
            <w:pPr>
              <w:jc w:val="center"/>
              <w:rPr>
                <w:rFonts w:ascii="Times New Roman" w:hAnsi="Times New Roman"/>
                <w:color w:val="000000"/>
                <w:sz w:val="28"/>
                <w:szCs w:val="28"/>
                <w:lang w:val="uk-UA"/>
              </w:rPr>
            </w:pPr>
            <w:r>
              <w:rPr>
                <w:rFonts w:ascii="Times New Roman" w:hAnsi="Times New Roman"/>
                <w:color w:val="000000"/>
                <w:sz w:val="28"/>
                <w:szCs w:val="28"/>
                <w:lang w:val="uk-UA"/>
              </w:rPr>
              <w:t>7,7</w:t>
            </w:r>
          </w:p>
        </w:tc>
      </w:tr>
    </w:tbl>
    <w:p w:rsidR="00384603" w:rsidRDefault="00384603" w:rsidP="00F63903">
      <w:pPr>
        <w:pStyle w:val="a3"/>
        <w:spacing w:line="360" w:lineRule="auto"/>
        <w:ind w:firstLine="708"/>
        <w:jc w:val="both"/>
        <w:rPr>
          <w:rFonts w:ascii="Times New Roman" w:hAnsi="Times New Roman"/>
          <w:color w:val="000000"/>
          <w:sz w:val="28"/>
          <w:szCs w:val="28"/>
          <w:shd w:val="clear" w:color="auto" w:fill="FFFFFF"/>
          <w:lang w:val="uk-UA"/>
        </w:rPr>
      </w:pPr>
    </w:p>
    <w:p w:rsidR="00C50E97" w:rsidRPr="004D27A2" w:rsidRDefault="00B973C4" w:rsidP="00F63903">
      <w:pPr>
        <w:pStyle w:val="a3"/>
        <w:spacing w:line="360" w:lineRule="auto"/>
        <w:ind w:firstLine="708"/>
        <w:jc w:val="both"/>
        <w:rPr>
          <w:rFonts w:ascii="Times New Roman" w:hAnsi="Times New Roman"/>
          <w:color w:val="000000"/>
          <w:sz w:val="28"/>
          <w:szCs w:val="28"/>
          <w:shd w:val="clear" w:color="auto" w:fill="FFFFFF"/>
          <w:lang w:val="uk-UA"/>
        </w:rPr>
      </w:pPr>
      <w:r w:rsidRPr="00B973C4">
        <w:rPr>
          <w:rFonts w:ascii="Times New Roman" w:hAnsi="Times New Roman"/>
          <w:color w:val="000000"/>
          <w:sz w:val="28"/>
          <w:szCs w:val="28"/>
          <w:shd w:val="clear" w:color="auto" w:fill="FFFFFF"/>
          <w:lang w:val="uk-UA"/>
        </w:rPr>
        <w:t xml:space="preserve">Всі експерти (100%) визначили позитивні ставлення щодо впровадження запропонованої моделі у практику. </w:t>
      </w:r>
      <w:r w:rsidR="00B15ACC">
        <w:rPr>
          <w:rFonts w:ascii="Times New Roman" w:hAnsi="Times New Roman"/>
          <w:color w:val="000000"/>
          <w:sz w:val="28"/>
          <w:szCs w:val="28"/>
          <w:shd w:val="clear" w:color="auto" w:fill="FFFFFF"/>
          <w:lang w:val="uk-UA"/>
        </w:rPr>
        <w:t xml:space="preserve">Було отримано наступні результати: підвищення якості та тривалості життя – </w:t>
      </w:r>
      <w:r w:rsidR="00B15ACC" w:rsidRPr="00B15ACC">
        <w:rPr>
          <w:rFonts w:ascii="Times New Roman" w:hAnsi="Times New Roman"/>
          <w:color w:val="000000"/>
          <w:sz w:val="28"/>
          <w:szCs w:val="28"/>
          <w:shd w:val="clear" w:color="auto" w:fill="FFFFFF"/>
          <w:lang w:val="uk-UA"/>
        </w:rPr>
        <w:t>8,</w:t>
      </w:r>
      <w:r w:rsidR="00B15ACC">
        <w:rPr>
          <w:rFonts w:ascii="Times New Roman" w:hAnsi="Times New Roman"/>
          <w:color w:val="000000"/>
          <w:sz w:val="28"/>
          <w:szCs w:val="28"/>
          <w:shd w:val="clear" w:color="auto" w:fill="FFFFFF"/>
          <w:lang w:val="uk-UA"/>
        </w:rPr>
        <w:t xml:space="preserve">9±0,2, рівень інформованості пацієнтів – 8,8±0,2, </w:t>
      </w:r>
      <w:r w:rsidR="00B15ACC">
        <w:rPr>
          <w:rFonts w:ascii="Times New Roman" w:hAnsi="Times New Roman"/>
          <w:color w:val="000000"/>
          <w:sz w:val="28"/>
          <w:szCs w:val="28"/>
          <w:lang w:val="uk-UA"/>
        </w:rPr>
        <w:t>з</w:t>
      </w:r>
      <w:r w:rsidR="00B15ACC" w:rsidRPr="00B15ACC">
        <w:rPr>
          <w:rFonts w:ascii="Times New Roman" w:hAnsi="Times New Roman"/>
          <w:color w:val="000000"/>
          <w:sz w:val="28"/>
          <w:szCs w:val="28"/>
          <w:lang w:val="uk-UA"/>
        </w:rPr>
        <w:t>адоволеність якістю медичної допомоги</w:t>
      </w:r>
      <w:r w:rsidR="00B15ACC">
        <w:rPr>
          <w:rFonts w:ascii="Times New Roman" w:hAnsi="Times New Roman"/>
          <w:color w:val="000000"/>
          <w:sz w:val="28"/>
          <w:szCs w:val="28"/>
          <w:shd w:val="clear" w:color="auto" w:fill="FFFFFF"/>
          <w:lang w:val="uk-UA"/>
        </w:rPr>
        <w:t xml:space="preserve">  – 8,5±0,2, рівень  звернень за </w:t>
      </w:r>
      <w:r w:rsidR="00B15ACC" w:rsidRPr="00B15ACC">
        <w:rPr>
          <w:rFonts w:ascii="Times New Roman" w:hAnsi="Times New Roman"/>
          <w:color w:val="000000"/>
          <w:sz w:val="28"/>
          <w:szCs w:val="28"/>
          <w:shd w:val="clear" w:color="auto" w:fill="FFFFFF"/>
          <w:lang w:val="uk-UA"/>
        </w:rPr>
        <w:t>ме</w:t>
      </w:r>
      <w:r w:rsidR="007F07E2">
        <w:rPr>
          <w:rFonts w:ascii="Times New Roman" w:hAnsi="Times New Roman"/>
          <w:color w:val="000000"/>
          <w:sz w:val="28"/>
          <w:szCs w:val="28"/>
          <w:shd w:val="clear" w:color="auto" w:fill="FFFFFF"/>
          <w:lang w:val="uk-UA"/>
        </w:rPr>
        <w:t>дичною допомогою</w:t>
      </w:r>
      <w:r w:rsidR="00B15ACC">
        <w:rPr>
          <w:rFonts w:ascii="Times New Roman" w:hAnsi="Times New Roman"/>
          <w:color w:val="000000"/>
          <w:sz w:val="28"/>
          <w:szCs w:val="28"/>
          <w:shd w:val="clear" w:color="auto" w:fill="FFFFFF"/>
          <w:lang w:val="uk-UA"/>
        </w:rPr>
        <w:t xml:space="preserve"> – 8,4±0,2, </w:t>
      </w:r>
      <w:r w:rsidR="004D27A2">
        <w:rPr>
          <w:rFonts w:ascii="Times New Roman" w:hAnsi="Times New Roman"/>
          <w:color w:val="000000"/>
          <w:sz w:val="28"/>
          <w:szCs w:val="28"/>
          <w:lang w:val="uk-UA"/>
        </w:rPr>
        <w:t>е</w:t>
      </w:r>
      <w:r w:rsidR="004D27A2" w:rsidRPr="004D27A2">
        <w:rPr>
          <w:rFonts w:ascii="Times New Roman" w:hAnsi="Times New Roman"/>
          <w:color w:val="000000"/>
          <w:sz w:val="28"/>
          <w:szCs w:val="28"/>
          <w:lang w:val="uk-UA"/>
        </w:rPr>
        <w:t>фективність медичної допомоги</w:t>
      </w:r>
      <w:r w:rsidR="004D27A2">
        <w:rPr>
          <w:rFonts w:ascii="Times New Roman" w:hAnsi="Times New Roman"/>
          <w:color w:val="000000"/>
          <w:sz w:val="28"/>
          <w:szCs w:val="28"/>
          <w:lang w:val="uk-UA"/>
        </w:rPr>
        <w:t xml:space="preserve"> 8,2 </w:t>
      </w:r>
      <w:r w:rsidR="004D27A2">
        <w:rPr>
          <w:rFonts w:ascii="Times New Roman" w:hAnsi="Times New Roman"/>
          <w:color w:val="000000"/>
          <w:sz w:val="28"/>
          <w:szCs w:val="28"/>
          <w:shd w:val="clear" w:color="auto" w:fill="FFFFFF"/>
          <w:lang w:val="uk-UA"/>
        </w:rPr>
        <w:t xml:space="preserve">±0,2, </w:t>
      </w:r>
      <w:r w:rsidR="00B15ACC">
        <w:rPr>
          <w:rFonts w:ascii="Times New Roman" w:hAnsi="Times New Roman"/>
          <w:color w:val="000000"/>
          <w:sz w:val="28"/>
          <w:szCs w:val="28"/>
          <w:shd w:val="clear" w:color="auto" w:fill="FFFFFF"/>
          <w:lang w:val="uk-UA"/>
        </w:rPr>
        <w:t>науково</w:t>
      </w:r>
      <w:r w:rsidR="00B15ACC" w:rsidRPr="00B15ACC">
        <w:rPr>
          <w:rFonts w:ascii="Times New Roman" w:hAnsi="Times New Roman"/>
          <w:color w:val="000000"/>
          <w:sz w:val="28"/>
          <w:szCs w:val="28"/>
          <w:shd w:val="clear" w:color="auto" w:fill="FFFFFF"/>
          <w:lang w:val="uk-UA"/>
        </w:rPr>
        <w:t>технічний рівень запропоно</w:t>
      </w:r>
      <w:r w:rsidR="004D27A2">
        <w:rPr>
          <w:rFonts w:ascii="Times New Roman" w:hAnsi="Times New Roman"/>
          <w:color w:val="000000"/>
          <w:sz w:val="28"/>
          <w:szCs w:val="28"/>
          <w:shd w:val="clear" w:color="auto" w:fill="FFFFFF"/>
          <w:lang w:val="uk-UA"/>
        </w:rPr>
        <w:t xml:space="preserve">ваних інноваційних елементів – 7,9±0,2 та </w:t>
      </w:r>
      <w:r w:rsidR="004D27A2">
        <w:rPr>
          <w:rFonts w:ascii="Times New Roman" w:hAnsi="Times New Roman"/>
          <w:color w:val="000000"/>
          <w:sz w:val="28"/>
          <w:szCs w:val="28"/>
          <w:lang w:val="uk-UA"/>
        </w:rPr>
        <w:t>е</w:t>
      </w:r>
      <w:r w:rsidR="004D27A2" w:rsidRPr="00AD235F">
        <w:rPr>
          <w:rFonts w:ascii="Times New Roman" w:hAnsi="Times New Roman"/>
          <w:color w:val="000000"/>
          <w:sz w:val="28"/>
          <w:szCs w:val="28"/>
          <w:lang w:val="uk-UA"/>
        </w:rPr>
        <w:t>кономічність медичної допомоги</w:t>
      </w:r>
      <w:r w:rsidR="004D27A2">
        <w:rPr>
          <w:rFonts w:ascii="Times New Roman" w:hAnsi="Times New Roman"/>
          <w:color w:val="000000"/>
          <w:sz w:val="28"/>
          <w:szCs w:val="28"/>
          <w:lang w:val="uk-UA"/>
        </w:rPr>
        <w:t xml:space="preserve"> 7.7 </w:t>
      </w:r>
      <w:r w:rsidR="00AD235F">
        <w:rPr>
          <w:rFonts w:ascii="Times New Roman" w:hAnsi="Times New Roman"/>
          <w:color w:val="000000"/>
          <w:sz w:val="28"/>
          <w:szCs w:val="28"/>
          <w:shd w:val="clear" w:color="auto" w:fill="FFFFFF"/>
          <w:lang w:val="uk-UA"/>
        </w:rPr>
        <w:t>±0,2</w:t>
      </w:r>
      <w:r w:rsidR="00AD235F" w:rsidRPr="00AD235F">
        <w:rPr>
          <w:rFonts w:ascii="Times New Roman" w:hAnsi="Times New Roman"/>
          <w:color w:val="000000"/>
          <w:sz w:val="28"/>
          <w:szCs w:val="28"/>
          <w:lang w:val="uk-UA"/>
        </w:rPr>
        <w:t xml:space="preserve"> </w:t>
      </w:r>
      <w:r w:rsidR="00AD235F" w:rsidRPr="00312169">
        <w:rPr>
          <w:rFonts w:ascii="Times New Roman" w:hAnsi="Times New Roman"/>
          <w:color w:val="000000"/>
          <w:sz w:val="28"/>
          <w:szCs w:val="28"/>
          <w:lang w:val="uk-UA"/>
        </w:rPr>
        <w:t>(</w:t>
      </w:r>
      <w:r w:rsidR="00AD235F" w:rsidRPr="00312169">
        <w:rPr>
          <w:rFonts w:ascii="Times New Roman" w:hAnsi="Times New Roman"/>
          <w:color w:val="000000"/>
          <w:sz w:val="28"/>
          <w:szCs w:val="28"/>
          <w:shd w:val="clear" w:color="auto" w:fill="FFFFFF"/>
          <w:lang w:val="uk-UA"/>
        </w:rPr>
        <w:t>табл. </w:t>
      </w:r>
      <w:r w:rsidR="00AD235F">
        <w:rPr>
          <w:rFonts w:ascii="Times New Roman" w:hAnsi="Times New Roman"/>
          <w:color w:val="000000"/>
          <w:sz w:val="28"/>
          <w:szCs w:val="28"/>
          <w:lang w:val="uk-UA"/>
        </w:rPr>
        <w:t>7.2.2.)</w:t>
      </w:r>
      <w:r w:rsidR="00AD235F" w:rsidRPr="00312169">
        <w:rPr>
          <w:rFonts w:ascii="Times New Roman" w:hAnsi="Times New Roman"/>
          <w:color w:val="000000"/>
          <w:sz w:val="28"/>
          <w:szCs w:val="28"/>
          <w:lang w:val="uk-UA"/>
        </w:rPr>
        <w:t>.</w:t>
      </w:r>
    </w:p>
    <w:p w:rsidR="00E71EE0" w:rsidRPr="00312169" w:rsidRDefault="00E71EE0" w:rsidP="00A03DCA">
      <w:pPr>
        <w:pStyle w:val="a3"/>
        <w:spacing w:line="360" w:lineRule="auto"/>
        <w:ind w:firstLine="708"/>
        <w:jc w:val="both"/>
        <w:rPr>
          <w:rFonts w:ascii="Times New Roman" w:hAnsi="Times New Roman"/>
          <w:color w:val="000000"/>
          <w:sz w:val="28"/>
          <w:szCs w:val="28"/>
          <w:shd w:val="clear" w:color="auto" w:fill="FFFFFF"/>
          <w:lang w:val="uk-UA"/>
        </w:rPr>
      </w:pPr>
      <w:r w:rsidRPr="00312169">
        <w:rPr>
          <w:rFonts w:ascii="Times New Roman" w:hAnsi="Times New Roman"/>
          <w:color w:val="000000"/>
          <w:sz w:val="28"/>
          <w:szCs w:val="28"/>
          <w:shd w:val="clear" w:color="auto" w:fill="FFFFFF"/>
          <w:lang w:val="uk-UA"/>
        </w:rPr>
        <w:t>Належна експертна оцінка запропонованої моделі управління дозволяє ви</w:t>
      </w:r>
      <w:r w:rsidR="00B310AA" w:rsidRPr="00312169">
        <w:rPr>
          <w:rFonts w:ascii="Times New Roman" w:hAnsi="Times New Roman"/>
          <w:color w:val="000000"/>
          <w:sz w:val="28"/>
          <w:szCs w:val="28"/>
          <w:shd w:val="clear" w:color="auto" w:fill="FFFFFF"/>
          <w:lang w:val="uk-UA"/>
        </w:rPr>
        <w:t>окремит</w:t>
      </w:r>
      <w:r w:rsidRPr="00312169">
        <w:rPr>
          <w:rFonts w:ascii="Times New Roman" w:hAnsi="Times New Roman"/>
          <w:color w:val="000000"/>
          <w:sz w:val="28"/>
          <w:szCs w:val="28"/>
          <w:shd w:val="clear" w:color="auto" w:fill="FFFFFF"/>
          <w:lang w:val="uk-UA"/>
        </w:rPr>
        <w:t xml:space="preserve">и основні критерії очікуваної </w:t>
      </w:r>
      <w:r w:rsidRPr="00312169">
        <w:rPr>
          <w:rFonts w:ascii="Times New Roman" w:hAnsi="Times New Roman"/>
          <w:color w:val="000000"/>
          <w:sz w:val="28"/>
          <w:szCs w:val="28"/>
          <w:lang w:val="uk-UA"/>
        </w:rPr>
        <w:t>медичної, соціальної та економічної ефективності.</w:t>
      </w:r>
    </w:p>
    <w:p w:rsidR="00E71EE0" w:rsidRPr="00312169" w:rsidRDefault="00E71EE0" w:rsidP="00437AC0">
      <w:pPr>
        <w:spacing w:after="0" w:line="360" w:lineRule="auto"/>
        <w:ind w:firstLine="709"/>
        <w:jc w:val="both"/>
        <w:rPr>
          <w:rFonts w:ascii="Times New Roman" w:hAnsi="Times New Roman"/>
          <w:b/>
          <w:color w:val="000000"/>
          <w:sz w:val="28"/>
          <w:szCs w:val="28"/>
          <w:lang w:val="uk-UA"/>
        </w:rPr>
      </w:pPr>
      <w:r w:rsidRPr="00312169">
        <w:rPr>
          <w:rFonts w:ascii="Times New Roman" w:hAnsi="Times New Roman"/>
          <w:b/>
          <w:color w:val="000000"/>
          <w:sz w:val="28"/>
          <w:szCs w:val="28"/>
          <w:lang w:val="uk-UA"/>
        </w:rPr>
        <w:t>Медична ефективність</w:t>
      </w:r>
      <w:r w:rsidRPr="00312169">
        <w:rPr>
          <w:rFonts w:ascii="Times New Roman" w:hAnsi="Times New Roman"/>
          <w:color w:val="000000"/>
          <w:sz w:val="28"/>
          <w:szCs w:val="28"/>
          <w:lang w:val="uk-UA"/>
        </w:rPr>
        <w:t xml:space="preserve"> включа</w:t>
      </w:r>
      <w:r w:rsidR="00F40136">
        <w:rPr>
          <w:rFonts w:ascii="Times New Roman" w:hAnsi="Times New Roman"/>
          <w:color w:val="000000"/>
          <w:sz w:val="28"/>
          <w:szCs w:val="28"/>
          <w:lang w:val="uk-UA"/>
        </w:rPr>
        <w:t>є попередження розвитку інфаркту міокарда</w:t>
      </w:r>
      <w:r w:rsidRPr="00312169">
        <w:rPr>
          <w:rFonts w:ascii="Times New Roman" w:hAnsi="Times New Roman"/>
          <w:color w:val="000000"/>
          <w:sz w:val="28"/>
          <w:szCs w:val="28"/>
          <w:lang w:val="uk-UA"/>
        </w:rPr>
        <w:t xml:space="preserve"> і його ускладнень та ефективне лікування шляхом підвищення якості медичної допомоги, обізнаності населення і працівників охоро</w:t>
      </w:r>
      <w:r w:rsidR="00F40136">
        <w:rPr>
          <w:rFonts w:ascii="Times New Roman" w:hAnsi="Times New Roman"/>
          <w:color w:val="000000"/>
          <w:sz w:val="28"/>
          <w:szCs w:val="28"/>
          <w:lang w:val="uk-UA"/>
        </w:rPr>
        <w:t>ни здоров’я щодо проблеми інфаркту міокарда</w:t>
      </w:r>
      <w:r w:rsidRPr="00312169">
        <w:rPr>
          <w:rFonts w:ascii="Times New Roman" w:hAnsi="Times New Roman"/>
          <w:color w:val="000000"/>
          <w:sz w:val="28"/>
          <w:szCs w:val="28"/>
          <w:lang w:val="uk-UA"/>
        </w:rPr>
        <w:t>.</w:t>
      </w:r>
    </w:p>
    <w:p w:rsidR="00E71EE0" w:rsidRPr="00312169" w:rsidRDefault="00E71EE0" w:rsidP="00437AC0">
      <w:pPr>
        <w:spacing w:after="0" w:line="360" w:lineRule="auto"/>
        <w:ind w:firstLine="709"/>
        <w:jc w:val="both"/>
        <w:rPr>
          <w:rFonts w:ascii="Times New Roman" w:hAnsi="Times New Roman"/>
          <w:color w:val="000000"/>
          <w:sz w:val="28"/>
          <w:szCs w:val="28"/>
          <w:lang w:val="uk-UA"/>
        </w:rPr>
      </w:pPr>
      <w:r w:rsidRPr="00312169">
        <w:rPr>
          <w:rFonts w:ascii="Times New Roman" w:hAnsi="Times New Roman"/>
          <w:b/>
          <w:color w:val="000000"/>
          <w:sz w:val="28"/>
          <w:szCs w:val="28"/>
          <w:lang w:val="uk-UA"/>
        </w:rPr>
        <w:lastRenderedPageBreak/>
        <w:t>Соціальна ефективність</w:t>
      </w:r>
      <w:r w:rsidRPr="00312169">
        <w:rPr>
          <w:rFonts w:ascii="Times New Roman" w:hAnsi="Times New Roman"/>
          <w:color w:val="000000"/>
          <w:sz w:val="28"/>
          <w:szCs w:val="28"/>
          <w:lang w:val="uk-UA"/>
        </w:rPr>
        <w:t xml:space="preserve"> передбачає оптимізацію якості життя, а саме</w:t>
      </w:r>
      <w:r w:rsidR="003C53AF" w:rsidRPr="00312169">
        <w:rPr>
          <w:rFonts w:ascii="Times New Roman" w:hAnsi="Times New Roman"/>
          <w:color w:val="000000"/>
          <w:sz w:val="28"/>
          <w:szCs w:val="28"/>
          <w:lang w:val="uk-UA"/>
        </w:rPr>
        <w:t>:</w:t>
      </w:r>
      <w:r w:rsidRPr="00312169">
        <w:rPr>
          <w:rFonts w:ascii="Times New Roman" w:hAnsi="Times New Roman"/>
          <w:color w:val="000000"/>
          <w:sz w:val="28"/>
          <w:szCs w:val="28"/>
          <w:lang w:val="uk-UA"/>
        </w:rPr>
        <w:t xml:space="preserve"> більш активний спосіб життєдіяльності пацієнтів та адапта</w:t>
      </w:r>
      <w:r w:rsidR="00F40136">
        <w:rPr>
          <w:rFonts w:ascii="Times New Roman" w:hAnsi="Times New Roman"/>
          <w:color w:val="000000"/>
          <w:sz w:val="28"/>
          <w:szCs w:val="28"/>
          <w:lang w:val="uk-UA"/>
        </w:rPr>
        <w:t>цію у суспільстві, зниження захворюваності на гострий інфаркт міокарда</w:t>
      </w:r>
      <w:r w:rsidRPr="00312169">
        <w:rPr>
          <w:rFonts w:ascii="Times New Roman" w:hAnsi="Times New Roman"/>
          <w:color w:val="000000"/>
          <w:sz w:val="28"/>
          <w:szCs w:val="28"/>
          <w:lang w:val="uk-UA"/>
        </w:rPr>
        <w:t xml:space="preserve">, рівня інвалідності та смертності серед </w:t>
      </w:r>
      <w:r w:rsidR="00F40136">
        <w:rPr>
          <w:rFonts w:ascii="Times New Roman" w:hAnsi="Times New Roman"/>
          <w:color w:val="000000"/>
          <w:sz w:val="28"/>
          <w:szCs w:val="28"/>
          <w:lang w:val="uk-UA"/>
        </w:rPr>
        <w:t>дорослого населення</w:t>
      </w:r>
      <w:r w:rsidRPr="00312169">
        <w:rPr>
          <w:rFonts w:ascii="Times New Roman" w:hAnsi="Times New Roman"/>
          <w:color w:val="000000"/>
          <w:sz w:val="28"/>
          <w:szCs w:val="28"/>
          <w:lang w:val="uk-UA"/>
        </w:rPr>
        <w:t xml:space="preserve"> у майбутньому, продовження загальної тривалості </w:t>
      </w:r>
      <w:r w:rsidR="00F40136">
        <w:rPr>
          <w:rFonts w:ascii="Times New Roman" w:hAnsi="Times New Roman"/>
          <w:color w:val="000000"/>
          <w:sz w:val="28"/>
          <w:szCs w:val="28"/>
          <w:lang w:val="uk-UA"/>
        </w:rPr>
        <w:t xml:space="preserve">якісного </w:t>
      </w:r>
      <w:r w:rsidRPr="00312169">
        <w:rPr>
          <w:rFonts w:ascii="Times New Roman" w:hAnsi="Times New Roman"/>
          <w:color w:val="000000"/>
          <w:sz w:val="28"/>
          <w:szCs w:val="28"/>
          <w:lang w:val="uk-UA"/>
        </w:rPr>
        <w:t>життя.</w:t>
      </w:r>
    </w:p>
    <w:p w:rsidR="008C324B" w:rsidRPr="00520BC2" w:rsidRDefault="00E71EE0" w:rsidP="00B5009B">
      <w:pPr>
        <w:spacing w:after="0" w:line="360" w:lineRule="auto"/>
        <w:ind w:firstLine="709"/>
        <w:jc w:val="both"/>
        <w:rPr>
          <w:rFonts w:ascii="Times New Roman" w:hAnsi="Times New Roman"/>
          <w:color w:val="000000"/>
          <w:sz w:val="28"/>
          <w:szCs w:val="28"/>
          <w:lang w:val="uk-UA"/>
        </w:rPr>
      </w:pPr>
      <w:r w:rsidRPr="00312169">
        <w:rPr>
          <w:rFonts w:ascii="Times New Roman" w:hAnsi="Times New Roman"/>
          <w:b/>
          <w:color w:val="000000"/>
          <w:sz w:val="28"/>
          <w:szCs w:val="28"/>
          <w:lang w:val="uk-UA"/>
        </w:rPr>
        <w:t>Економічна ефективність</w:t>
      </w:r>
      <w:r w:rsidRPr="00312169">
        <w:rPr>
          <w:rFonts w:ascii="Times New Roman" w:hAnsi="Times New Roman"/>
          <w:color w:val="000000"/>
          <w:sz w:val="28"/>
          <w:szCs w:val="28"/>
          <w:lang w:val="uk-UA"/>
        </w:rPr>
        <w:t xml:space="preserve"> полягатиме в зменшенні фінансових витрат (прямих та не прямих) у зв’язку з лікуванням, госпіталізацією, інвалідизацією т</w:t>
      </w:r>
      <w:r w:rsidR="00F40136">
        <w:rPr>
          <w:rFonts w:ascii="Times New Roman" w:hAnsi="Times New Roman"/>
          <w:color w:val="000000"/>
          <w:sz w:val="28"/>
          <w:szCs w:val="28"/>
          <w:lang w:val="uk-UA"/>
        </w:rPr>
        <w:t>а передчасною смертністю хворих, які перенесли інфаркт міокарда</w:t>
      </w:r>
      <w:r w:rsidRPr="00312169">
        <w:rPr>
          <w:rFonts w:ascii="Times New Roman" w:hAnsi="Times New Roman"/>
          <w:color w:val="000000"/>
          <w:sz w:val="28"/>
          <w:szCs w:val="28"/>
          <w:lang w:val="uk-UA"/>
        </w:rPr>
        <w:t xml:space="preserve"> і його ускладненнями та скороченні </w:t>
      </w:r>
      <w:r w:rsidR="003C53AF" w:rsidRPr="00312169">
        <w:rPr>
          <w:rFonts w:ascii="Times New Roman" w:hAnsi="Times New Roman"/>
          <w:color w:val="000000"/>
          <w:sz w:val="28"/>
          <w:szCs w:val="28"/>
          <w:lang w:val="uk-UA"/>
        </w:rPr>
        <w:t xml:space="preserve">кількості </w:t>
      </w:r>
      <w:r w:rsidRPr="00312169">
        <w:rPr>
          <w:rFonts w:ascii="Times New Roman" w:hAnsi="Times New Roman"/>
          <w:color w:val="000000"/>
          <w:sz w:val="28"/>
          <w:szCs w:val="28"/>
          <w:lang w:val="uk-UA"/>
        </w:rPr>
        <w:t>непрацездатного населення у майбутньому</w:t>
      </w:r>
      <w:r w:rsidR="00224F03" w:rsidRPr="00312169">
        <w:rPr>
          <w:rFonts w:ascii="Times New Roman" w:hAnsi="Times New Roman"/>
          <w:color w:val="000000"/>
          <w:sz w:val="28"/>
          <w:szCs w:val="28"/>
          <w:lang w:val="uk-UA"/>
        </w:rPr>
        <w:t>.</w:t>
      </w:r>
    </w:p>
    <w:p w:rsidR="00384603" w:rsidRPr="00312169" w:rsidRDefault="00384603" w:rsidP="00312FC6">
      <w:pPr>
        <w:spacing w:after="0" w:line="360" w:lineRule="auto"/>
        <w:ind w:firstLine="709"/>
        <w:jc w:val="both"/>
        <w:rPr>
          <w:rFonts w:ascii="Times New Roman" w:hAnsi="Times New Roman"/>
          <w:color w:val="000000"/>
          <w:sz w:val="28"/>
          <w:szCs w:val="28"/>
          <w:lang w:val="uk-UA"/>
        </w:rPr>
      </w:pPr>
    </w:p>
    <w:p w:rsidR="00E71EE0" w:rsidRPr="00312169" w:rsidRDefault="00E71EE0" w:rsidP="00BC4AA1">
      <w:pPr>
        <w:spacing w:after="0" w:line="360" w:lineRule="auto"/>
        <w:jc w:val="center"/>
        <w:rPr>
          <w:rFonts w:ascii="Times New Roman" w:hAnsi="Times New Roman"/>
          <w:color w:val="000000"/>
          <w:sz w:val="28"/>
          <w:szCs w:val="28"/>
          <w:lang w:val="uk-UA"/>
        </w:rPr>
      </w:pPr>
      <w:r w:rsidRPr="00312169">
        <w:rPr>
          <w:rFonts w:ascii="Times New Roman" w:hAnsi="Times New Roman"/>
          <w:color w:val="000000"/>
          <w:sz w:val="28"/>
          <w:szCs w:val="28"/>
          <w:lang w:val="uk-UA"/>
        </w:rPr>
        <w:t>ВИСНОВКИ ЗА РОЗДІЛОМ</w:t>
      </w:r>
    </w:p>
    <w:p w:rsidR="00521E81" w:rsidRPr="00312169" w:rsidRDefault="00521E81" w:rsidP="00BC4AA1">
      <w:pPr>
        <w:spacing w:after="0" w:line="360" w:lineRule="auto"/>
        <w:jc w:val="center"/>
        <w:rPr>
          <w:rFonts w:ascii="Times New Roman" w:hAnsi="Times New Roman"/>
          <w:color w:val="000000"/>
          <w:sz w:val="28"/>
          <w:szCs w:val="28"/>
          <w:lang w:val="uk-UA"/>
        </w:rPr>
      </w:pPr>
    </w:p>
    <w:p w:rsidR="00A03DCA" w:rsidRDefault="00A03DCA" w:rsidP="00437AC0">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 </w:t>
      </w:r>
      <w:r w:rsidR="003869E5">
        <w:rPr>
          <w:rFonts w:ascii="Times New Roman" w:hAnsi="Times New Roman"/>
          <w:color w:val="000000"/>
          <w:sz w:val="28"/>
          <w:szCs w:val="28"/>
          <w:lang w:val="uk-UA"/>
        </w:rPr>
        <w:t>У результаті дослідження в</w:t>
      </w:r>
      <w:r>
        <w:rPr>
          <w:rFonts w:ascii="Times New Roman" w:hAnsi="Times New Roman"/>
          <w:color w:val="000000"/>
          <w:sz w:val="28"/>
          <w:szCs w:val="28"/>
          <w:lang w:val="uk-UA"/>
        </w:rPr>
        <w:t xml:space="preserve">становлено, що </w:t>
      </w:r>
      <w:r w:rsidR="003869E5">
        <w:rPr>
          <w:rFonts w:ascii="Times New Roman" w:hAnsi="Times New Roman"/>
          <w:color w:val="000000"/>
          <w:sz w:val="28"/>
          <w:szCs w:val="28"/>
          <w:lang w:val="uk-UA"/>
        </w:rPr>
        <w:t xml:space="preserve">обґрунтування та розробка моделі управління якістю життя хворих, які перенесли інфаркт міокарда є вкрай необхідною, оскільки сприятиме покращенню основних показників якості життя </w:t>
      </w:r>
      <w:r w:rsidR="008109FE">
        <w:rPr>
          <w:rFonts w:ascii="Times New Roman" w:hAnsi="Times New Roman"/>
          <w:color w:val="000000"/>
          <w:sz w:val="28"/>
          <w:szCs w:val="28"/>
          <w:lang w:val="uk-UA"/>
        </w:rPr>
        <w:t>хворих з даною</w:t>
      </w:r>
      <w:r w:rsidR="003869E5">
        <w:rPr>
          <w:rFonts w:ascii="Times New Roman" w:hAnsi="Times New Roman"/>
          <w:color w:val="000000"/>
          <w:sz w:val="28"/>
          <w:szCs w:val="28"/>
          <w:lang w:val="uk-UA"/>
        </w:rPr>
        <w:t xml:space="preserve"> патологію на всіх етапах.</w:t>
      </w:r>
    </w:p>
    <w:p w:rsidR="00A03DCA" w:rsidRDefault="00A03DCA" w:rsidP="00437AC0">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E71EE0" w:rsidRPr="00312169">
        <w:rPr>
          <w:rFonts w:ascii="Times New Roman" w:hAnsi="Times New Roman"/>
          <w:color w:val="000000"/>
          <w:sz w:val="28"/>
          <w:szCs w:val="28"/>
          <w:lang w:val="uk-UA"/>
        </w:rPr>
        <w:t xml:space="preserve">. </w:t>
      </w:r>
      <w:r>
        <w:rPr>
          <w:rFonts w:ascii="Times New Roman" w:hAnsi="Times New Roman"/>
          <w:color w:val="000000"/>
          <w:sz w:val="28"/>
          <w:szCs w:val="28"/>
          <w:lang w:val="uk-UA"/>
        </w:rPr>
        <w:t>Розробка та впровадження в практичну діяльність моделі управління якістю життя хворих, які перенесли інфаркт міокарда обґрунтована результатами проведеного дисертаційного дослідження</w:t>
      </w:r>
      <w:r w:rsidR="008109FE">
        <w:rPr>
          <w:rFonts w:ascii="Times New Roman" w:hAnsi="Times New Roman"/>
          <w:color w:val="000000"/>
          <w:sz w:val="28"/>
          <w:szCs w:val="28"/>
          <w:lang w:val="uk-UA"/>
        </w:rPr>
        <w:t>. У ході дослідження було встановлено дані щодо основних факторів ризику розвитку ІМ, захворюваності серед населення на ІМ, організації медичної допомоги</w:t>
      </w:r>
      <w:r w:rsidR="008F6A72">
        <w:rPr>
          <w:rFonts w:ascii="Times New Roman" w:hAnsi="Times New Roman"/>
          <w:color w:val="000000"/>
          <w:sz w:val="28"/>
          <w:szCs w:val="28"/>
          <w:lang w:val="uk-UA"/>
        </w:rPr>
        <w:t xml:space="preserve"> хворим з даною патологією, оцінити якість життя хворих на ІМ, а також за допомогою розробленої математичної моделі спрогнозувати показники якості життя хворих.</w:t>
      </w:r>
    </w:p>
    <w:p w:rsidR="008C5959" w:rsidRDefault="008C5959" w:rsidP="00437AC0">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 Доведено, що розроблена модель управління якістю життя хворих, які перенесли інфаркт міокарда надає можливість вдосконалити надання медичної допомоги хворим з даною патологію, що, в свою чергу, покращить якість життя хворих. </w:t>
      </w:r>
    </w:p>
    <w:p w:rsidR="00F63903" w:rsidRDefault="008C5959" w:rsidP="00F6390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4. Розроблена модель</w:t>
      </w:r>
      <w:r w:rsidRPr="008C5959">
        <w:rPr>
          <w:rFonts w:ascii="Times New Roman" w:hAnsi="Times New Roman"/>
          <w:color w:val="000000"/>
          <w:sz w:val="28"/>
          <w:szCs w:val="28"/>
          <w:lang w:val="uk-UA"/>
        </w:rPr>
        <w:t xml:space="preserve"> </w:t>
      </w:r>
      <w:r>
        <w:rPr>
          <w:rFonts w:ascii="Times New Roman" w:hAnsi="Times New Roman"/>
          <w:color w:val="000000"/>
          <w:sz w:val="28"/>
          <w:szCs w:val="28"/>
          <w:lang w:val="uk-UA"/>
        </w:rPr>
        <w:t>управління якістю життя хворих, які перенесли інфаркт міокарда</w:t>
      </w:r>
      <w:r w:rsidR="00550DB0" w:rsidRPr="00550DB0">
        <w:rPr>
          <w:rFonts w:ascii="Times New Roman" w:hAnsi="Times New Roman"/>
          <w:color w:val="000000"/>
          <w:sz w:val="28"/>
          <w:szCs w:val="28"/>
          <w:lang w:val="uk-UA"/>
        </w:rPr>
        <w:t xml:space="preserve"> </w:t>
      </w:r>
      <w:r w:rsidR="00550DB0" w:rsidRPr="00312169">
        <w:rPr>
          <w:rFonts w:ascii="Times New Roman" w:hAnsi="Times New Roman"/>
          <w:color w:val="000000"/>
          <w:sz w:val="28"/>
          <w:szCs w:val="28"/>
          <w:lang w:val="uk-UA"/>
        </w:rPr>
        <w:t>була о</w:t>
      </w:r>
      <w:r w:rsidR="00230BFE">
        <w:rPr>
          <w:rFonts w:ascii="Times New Roman" w:hAnsi="Times New Roman"/>
          <w:color w:val="000000"/>
          <w:sz w:val="28"/>
          <w:szCs w:val="28"/>
          <w:lang w:val="uk-UA"/>
        </w:rPr>
        <w:t>цінена експертами на достатньо високому</w:t>
      </w:r>
      <w:r w:rsidR="00550DB0" w:rsidRPr="00312169">
        <w:rPr>
          <w:rFonts w:ascii="Times New Roman" w:hAnsi="Times New Roman"/>
          <w:color w:val="000000"/>
          <w:sz w:val="28"/>
          <w:szCs w:val="28"/>
          <w:lang w:val="uk-UA"/>
        </w:rPr>
        <w:t xml:space="preserve"> рівні:</w:t>
      </w:r>
      <w:r w:rsidR="00550DB0" w:rsidRPr="00550DB0">
        <w:rPr>
          <w:rFonts w:ascii="Times New Roman" w:hAnsi="Times New Roman"/>
          <w:color w:val="000000"/>
          <w:sz w:val="28"/>
          <w:szCs w:val="28"/>
          <w:lang w:val="uk-UA"/>
        </w:rPr>
        <w:t xml:space="preserve"> </w:t>
      </w:r>
      <w:r w:rsidR="00550DB0">
        <w:rPr>
          <w:rFonts w:ascii="Times New Roman" w:hAnsi="Times New Roman"/>
          <w:color w:val="000000"/>
          <w:sz w:val="28"/>
          <w:szCs w:val="28"/>
          <w:lang w:val="uk-UA"/>
        </w:rPr>
        <w:lastRenderedPageBreak/>
        <w:t>профілактична спрямованість (9,1</w:t>
      </w:r>
      <w:r w:rsidR="00550DB0" w:rsidRPr="00312169">
        <w:rPr>
          <w:rFonts w:ascii="Times New Roman" w:hAnsi="Times New Roman"/>
          <w:color w:val="000000"/>
          <w:sz w:val="28"/>
          <w:szCs w:val="28"/>
          <w:lang w:val="uk-UA"/>
        </w:rPr>
        <w:t>±0,2</w:t>
      </w:r>
      <w:r w:rsidR="00550DB0">
        <w:rPr>
          <w:rFonts w:ascii="Times New Roman" w:hAnsi="Times New Roman"/>
          <w:color w:val="000000"/>
          <w:sz w:val="28"/>
          <w:szCs w:val="28"/>
          <w:lang w:val="uk-UA"/>
        </w:rPr>
        <w:t>1), економічна доцільність (8,8</w:t>
      </w:r>
      <w:r w:rsidR="00550DB0" w:rsidRPr="00312169">
        <w:rPr>
          <w:rFonts w:ascii="Times New Roman" w:hAnsi="Times New Roman"/>
          <w:color w:val="000000"/>
          <w:sz w:val="28"/>
          <w:szCs w:val="28"/>
          <w:lang w:val="uk-UA"/>
        </w:rPr>
        <w:t>±0,28), відповідальність сучасному міжнародному</w:t>
      </w:r>
      <w:r w:rsidR="00550DB0">
        <w:rPr>
          <w:rFonts w:ascii="Times New Roman" w:hAnsi="Times New Roman"/>
          <w:color w:val="000000"/>
          <w:sz w:val="28"/>
          <w:szCs w:val="28"/>
          <w:lang w:val="uk-UA"/>
        </w:rPr>
        <w:t xml:space="preserve"> досвіду (9,2±0,24), дієвість (8,7±0,25), доступність (8,2</w:t>
      </w:r>
      <w:r w:rsidR="00550DB0" w:rsidRPr="00312169">
        <w:rPr>
          <w:rFonts w:ascii="Times New Roman" w:hAnsi="Times New Roman"/>
          <w:color w:val="000000"/>
          <w:sz w:val="28"/>
          <w:szCs w:val="28"/>
          <w:lang w:val="uk-UA"/>
        </w:rPr>
        <w:t xml:space="preserve">±0,26) та відповідає таким поняттям як </w:t>
      </w:r>
      <w:r w:rsidR="00550DB0">
        <w:rPr>
          <w:rFonts w:ascii="Times New Roman" w:hAnsi="Times New Roman"/>
          <w:color w:val="000000"/>
          <w:sz w:val="28"/>
          <w:szCs w:val="28"/>
          <w:lang w:val="uk-UA"/>
        </w:rPr>
        <w:t>комплексність (8,9±0,26),  і системність (9,0±0,27)</w:t>
      </w:r>
      <w:r w:rsidR="00550DB0" w:rsidRPr="00312169">
        <w:rPr>
          <w:rFonts w:ascii="Times New Roman" w:hAnsi="Times New Roman"/>
          <w:color w:val="000000"/>
          <w:sz w:val="28"/>
          <w:szCs w:val="28"/>
          <w:lang w:val="uk-UA"/>
        </w:rPr>
        <w:t xml:space="preserve">. </w:t>
      </w:r>
    </w:p>
    <w:p w:rsidR="008C324B" w:rsidRPr="00B5009B" w:rsidRDefault="00E71EE0" w:rsidP="00B5009B">
      <w:pPr>
        <w:spacing w:after="0" w:line="360" w:lineRule="auto"/>
        <w:ind w:firstLine="708"/>
        <w:jc w:val="both"/>
        <w:rPr>
          <w:rFonts w:ascii="Times New Roman" w:hAnsi="Times New Roman"/>
          <w:color w:val="000000"/>
          <w:sz w:val="28"/>
          <w:szCs w:val="28"/>
        </w:rPr>
      </w:pPr>
      <w:r w:rsidRPr="00F63903">
        <w:rPr>
          <w:rFonts w:ascii="Times New Roman" w:hAnsi="Times New Roman"/>
          <w:sz w:val="28"/>
          <w:szCs w:val="28"/>
        </w:rPr>
        <w:t xml:space="preserve">Матеріали розділу висвітлені в </w:t>
      </w:r>
      <w:r w:rsidR="009713D4" w:rsidRPr="00F63903">
        <w:rPr>
          <w:rFonts w:ascii="Times New Roman" w:hAnsi="Times New Roman"/>
          <w:sz w:val="28"/>
          <w:szCs w:val="28"/>
        </w:rPr>
        <w:t>так</w:t>
      </w:r>
      <w:r w:rsidRPr="00F63903">
        <w:rPr>
          <w:rFonts w:ascii="Times New Roman" w:hAnsi="Times New Roman"/>
          <w:sz w:val="28"/>
          <w:szCs w:val="28"/>
        </w:rPr>
        <w:t>их наукових роботах [</w:t>
      </w:r>
      <w:r w:rsidR="0066712E" w:rsidRPr="00F63903">
        <w:rPr>
          <w:rFonts w:ascii="Times New Roman" w:hAnsi="Times New Roman"/>
          <w:sz w:val="28"/>
          <w:szCs w:val="28"/>
        </w:rPr>
        <w:t>5</w:t>
      </w:r>
      <w:r w:rsidRPr="00F63903">
        <w:rPr>
          <w:rFonts w:ascii="Times New Roman" w:hAnsi="Times New Roman"/>
          <w:sz w:val="28"/>
          <w:szCs w:val="28"/>
        </w:rPr>
        <w:t xml:space="preserve">, </w:t>
      </w:r>
      <w:r w:rsidR="00550DB0" w:rsidRPr="00F63903">
        <w:rPr>
          <w:rFonts w:ascii="Times New Roman" w:hAnsi="Times New Roman"/>
          <w:sz w:val="28"/>
          <w:szCs w:val="28"/>
        </w:rPr>
        <w:t>13</w:t>
      </w:r>
      <w:r w:rsidRPr="00F63903">
        <w:rPr>
          <w:rFonts w:ascii="Times New Roman" w:hAnsi="Times New Roman"/>
          <w:sz w:val="28"/>
          <w:szCs w:val="28"/>
        </w:rPr>
        <w:t>].</w:t>
      </w:r>
    </w:p>
    <w:p w:rsidR="00DD5A8F" w:rsidRDefault="00DD5A8F" w:rsidP="00DD5A8F">
      <w:pPr>
        <w:tabs>
          <w:tab w:val="left" w:pos="3915"/>
          <w:tab w:val="center" w:pos="4932"/>
        </w:tabs>
        <w:spacing w:after="0" w:line="360" w:lineRule="auto"/>
        <w:rPr>
          <w:rFonts w:ascii="Times New Roman" w:hAnsi="Times New Roman"/>
          <w:b/>
          <w:spacing w:val="-4"/>
          <w:sz w:val="28"/>
          <w:szCs w:val="28"/>
        </w:rPr>
      </w:pPr>
      <w:r>
        <w:rPr>
          <w:rFonts w:ascii="Times New Roman" w:hAnsi="Times New Roman"/>
          <w:b/>
          <w:spacing w:val="-4"/>
          <w:sz w:val="28"/>
          <w:szCs w:val="28"/>
        </w:rPr>
        <w:tab/>
      </w: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DD5A8F" w:rsidRDefault="00DD5A8F" w:rsidP="00DD5A8F">
      <w:pPr>
        <w:tabs>
          <w:tab w:val="left" w:pos="3915"/>
          <w:tab w:val="center" w:pos="4932"/>
        </w:tabs>
        <w:spacing w:after="0" w:line="360" w:lineRule="auto"/>
        <w:rPr>
          <w:rFonts w:ascii="Times New Roman" w:hAnsi="Times New Roman"/>
          <w:b/>
          <w:spacing w:val="-4"/>
          <w:sz w:val="28"/>
          <w:szCs w:val="28"/>
        </w:rPr>
      </w:pPr>
    </w:p>
    <w:p w:rsidR="008C324B" w:rsidRPr="008C324B" w:rsidRDefault="00DD5A8F" w:rsidP="00DD5A8F">
      <w:pPr>
        <w:tabs>
          <w:tab w:val="left" w:pos="3915"/>
          <w:tab w:val="center" w:pos="4932"/>
        </w:tabs>
        <w:spacing w:after="0" w:line="360" w:lineRule="auto"/>
        <w:rPr>
          <w:rFonts w:ascii="Times New Roman" w:hAnsi="Times New Roman"/>
          <w:b/>
          <w:spacing w:val="-4"/>
          <w:sz w:val="28"/>
          <w:szCs w:val="28"/>
        </w:rPr>
      </w:pPr>
      <w:r>
        <w:rPr>
          <w:rFonts w:ascii="Times New Roman" w:hAnsi="Times New Roman"/>
          <w:b/>
          <w:spacing w:val="-4"/>
          <w:sz w:val="28"/>
          <w:szCs w:val="28"/>
        </w:rPr>
        <w:lastRenderedPageBreak/>
        <w:tab/>
      </w:r>
      <w:r w:rsidR="008C324B" w:rsidRPr="008C324B">
        <w:rPr>
          <w:rFonts w:ascii="Times New Roman" w:hAnsi="Times New Roman"/>
          <w:b/>
          <w:spacing w:val="-4"/>
          <w:sz w:val="28"/>
          <w:szCs w:val="28"/>
        </w:rPr>
        <w:t xml:space="preserve">РОЗДІЛ </w:t>
      </w:r>
      <w:r w:rsidR="008C324B" w:rsidRPr="008C324B">
        <w:rPr>
          <w:rFonts w:ascii="Times New Roman" w:hAnsi="Times New Roman"/>
          <w:b/>
          <w:spacing w:val="-4"/>
          <w:sz w:val="28"/>
          <w:szCs w:val="28"/>
          <w:lang w:val="en-US"/>
        </w:rPr>
        <w:t>VII</w:t>
      </w:r>
      <w:r w:rsidR="008C324B">
        <w:rPr>
          <w:rFonts w:ascii="Times New Roman" w:hAnsi="Times New Roman"/>
          <w:b/>
          <w:spacing w:val="-4"/>
          <w:sz w:val="28"/>
          <w:szCs w:val="28"/>
          <w:lang w:val="en-US"/>
        </w:rPr>
        <w:t>I</w:t>
      </w:r>
    </w:p>
    <w:p w:rsidR="008C324B" w:rsidRDefault="008C324B" w:rsidP="008C324B">
      <w:pPr>
        <w:spacing w:after="0" w:line="360" w:lineRule="auto"/>
        <w:jc w:val="center"/>
        <w:rPr>
          <w:rFonts w:ascii="Times New Roman" w:hAnsi="Times New Roman"/>
          <w:b/>
          <w:spacing w:val="-4"/>
          <w:sz w:val="28"/>
          <w:szCs w:val="28"/>
          <w:lang w:val="uk-UA"/>
        </w:rPr>
      </w:pPr>
      <w:r>
        <w:rPr>
          <w:rFonts w:ascii="Times New Roman" w:hAnsi="Times New Roman"/>
          <w:b/>
          <w:spacing w:val="-4"/>
          <w:sz w:val="28"/>
          <w:szCs w:val="28"/>
          <w:lang w:val="uk-UA"/>
        </w:rPr>
        <w:t>АНАЛІЗ ТА УЗАГАЛЬНЕННЯ РЕЗУЛЬТАТІВ ДОСЛІДЖЕННЯ</w:t>
      </w:r>
    </w:p>
    <w:p w:rsidR="00E76732" w:rsidRPr="00E12122" w:rsidRDefault="002960E3" w:rsidP="004330E2">
      <w:pPr>
        <w:spacing w:after="0" w:line="360" w:lineRule="auto"/>
        <w:ind w:firstLine="567"/>
        <w:jc w:val="both"/>
        <w:rPr>
          <w:rFonts w:ascii="Times New Roman" w:hAnsi="Times New Roman"/>
          <w:spacing w:val="-4"/>
          <w:sz w:val="28"/>
          <w:szCs w:val="28"/>
          <w:lang w:val="uk-UA"/>
        </w:rPr>
      </w:pPr>
      <w:r>
        <w:rPr>
          <w:rFonts w:ascii="Times New Roman" w:hAnsi="Times New Roman"/>
          <w:b/>
          <w:spacing w:val="-4"/>
          <w:sz w:val="28"/>
          <w:szCs w:val="28"/>
          <w:lang w:val="uk-UA"/>
        </w:rPr>
        <w:tab/>
      </w:r>
      <w:r w:rsidR="00E12122">
        <w:rPr>
          <w:rFonts w:ascii="Times New Roman" w:hAnsi="Times New Roman"/>
          <w:spacing w:val="-4"/>
          <w:sz w:val="28"/>
          <w:szCs w:val="28"/>
          <w:lang w:val="uk-UA"/>
        </w:rPr>
        <w:t xml:space="preserve">За </w:t>
      </w:r>
      <w:r w:rsidR="00E12122" w:rsidRPr="00E12122">
        <w:rPr>
          <w:rFonts w:ascii="Times New Roman" w:hAnsi="Times New Roman"/>
          <w:spacing w:val="-4"/>
          <w:sz w:val="28"/>
          <w:szCs w:val="28"/>
          <w:lang w:val="uk-UA"/>
        </w:rPr>
        <w:t xml:space="preserve">даними Всесвітньої </w:t>
      </w:r>
      <w:r w:rsidR="00E73C00">
        <w:rPr>
          <w:rFonts w:ascii="Times New Roman" w:hAnsi="Times New Roman"/>
          <w:spacing w:val="-4"/>
          <w:sz w:val="28"/>
          <w:szCs w:val="28"/>
          <w:lang w:val="uk-UA"/>
        </w:rPr>
        <w:t>організації о</w:t>
      </w:r>
      <w:r w:rsidR="00EC5066">
        <w:rPr>
          <w:rFonts w:ascii="Times New Roman" w:hAnsi="Times New Roman"/>
          <w:spacing w:val="-4"/>
          <w:sz w:val="28"/>
          <w:szCs w:val="28"/>
          <w:lang w:val="uk-UA"/>
        </w:rPr>
        <w:t>хорони здоров’я</w:t>
      </w:r>
      <w:r w:rsidR="00E12122" w:rsidRPr="00E12122">
        <w:rPr>
          <w:rFonts w:ascii="Times New Roman" w:hAnsi="Times New Roman"/>
          <w:spacing w:val="-4"/>
          <w:sz w:val="28"/>
          <w:szCs w:val="28"/>
          <w:lang w:val="uk-UA"/>
        </w:rPr>
        <w:t xml:space="preserve"> інфаркт міокарда займає одне з перших місць серед захворювань</w:t>
      </w:r>
      <w:r w:rsidR="00E12122">
        <w:rPr>
          <w:rFonts w:ascii="Times New Roman" w:hAnsi="Times New Roman"/>
          <w:spacing w:val="-4"/>
          <w:sz w:val="28"/>
          <w:szCs w:val="28"/>
          <w:lang w:val="uk-UA"/>
        </w:rPr>
        <w:t xml:space="preserve"> серцево-судинної системи</w:t>
      </w:r>
      <w:r w:rsidR="00E12122" w:rsidRPr="00E12122">
        <w:rPr>
          <w:rFonts w:ascii="Times New Roman" w:hAnsi="Times New Roman"/>
          <w:spacing w:val="-4"/>
          <w:sz w:val="28"/>
          <w:szCs w:val="28"/>
          <w:lang w:val="uk-UA"/>
        </w:rPr>
        <w:t xml:space="preserve">. Захворювання інфарктом міокарда супроводжується високою смертністю, призводить до тимчасової (часткової </w:t>
      </w:r>
      <w:r w:rsidR="006D5AF3">
        <w:rPr>
          <w:rFonts w:ascii="Times New Roman" w:hAnsi="Times New Roman"/>
          <w:spacing w:val="-4"/>
          <w:sz w:val="28"/>
          <w:szCs w:val="28"/>
          <w:lang w:val="uk-UA"/>
        </w:rPr>
        <w:t>або повної), а іноді і стійкої</w:t>
      </w:r>
      <w:r w:rsidR="00E12122" w:rsidRPr="00E12122">
        <w:rPr>
          <w:rFonts w:ascii="Times New Roman" w:hAnsi="Times New Roman"/>
          <w:spacing w:val="-4"/>
          <w:sz w:val="28"/>
          <w:szCs w:val="28"/>
          <w:lang w:val="uk-UA"/>
        </w:rPr>
        <w:t xml:space="preserve"> втрати працездатності, знижуючи, таки</w:t>
      </w:r>
      <w:r w:rsidR="00E12122">
        <w:rPr>
          <w:rFonts w:ascii="Times New Roman" w:hAnsi="Times New Roman"/>
          <w:spacing w:val="-4"/>
          <w:sz w:val="28"/>
          <w:szCs w:val="28"/>
          <w:lang w:val="uk-UA"/>
        </w:rPr>
        <w:t>м чином, трудові можливості хворих, а також значною мірою впливають на якість життя пацієнтів</w:t>
      </w:r>
      <w:r w:rsidR="006D5AF3">
        <w:rPr>
          <w:rFonts w:ascii="Times New Roman" w:hAnsi="Times New Roman"/>
          <w:spacing w:val="-4"/>
          <w:sz w:val="28"/>
          <w:szCs w:val="28"/>
          <w:lang w:val="uk-UA"/>
        </w:rPr>
        <w:t xml:space="preserve">. У зв’язку </w:t>
      </w:r>
      <w:r w:rsidR="00E12122" w:rsidRPr="00E12122">
        <w:rPr>
          <w:rFonts w:ascii="Times New Roman" w:hAnsi="Times New Roman"/>
          <w:spacing w:val="-4"/>
          <w:sz w:val="28"/>
          <w:szCs w:val="28"/>
          <w:lang w:val="uk-UA"/>
        </w:rPr>
        <w:t xml:space="preserve">з цим перспективною є </w:t>
      </w:r>
      <w:r w:rsidR="00E12122">
        <w:rPr>
          <w:rFonts w:ascii="Times New Roman" w:hAnsi="Times New Roman"/>
          <w:spacing w:val="-4"/>
          <w:sz w:val="28"/>
          <w:szCs w:val="28"/>
          <w:lang w:val="uk-UA"/>
        </w:rPr>
        <w:t xml:space="preserve">обґрунтування та </w:t>
      </w:r>
      <w:r w:rsidR="00E12122" w:rsidRPr="00E12122">
        <w:rPr>
          <w:rFonts w:ascii="Times New Roman" w:hAnsi="Times New Roman"/>
          <w:spacing w:val="-4"/>
          <w:sz w:val="28"/>
          <w:szCs w:val="28"/>
          <w:lang w:val="uk-UA"/>
        </w:rPr>
        <w:t xml:space="preserve">розробка </w:t>
      </w:r>
      <w:r w:rsidR="00E12122">
        <w:rPr>
          <w:rFonts w:ascii="Times New Roman" w:hAnsi="Times New Roman"/>
          <w:spacing w:val="-4"/>
          <w:sz w:val="28"/>
          <w:szCs w:val="28"/>
          <w:lang w:val="uk-UA"/>
        </w:rPr>
        <w:t>моделі управління якістю життя хворих, які перенесли інфаркт міокарда.</w:t>
      </w:r>
    </w:p>
    <w:p w:rsidR="002960E3" w:rsidRDefault="002960E3" w:rsidP="004330E2">
      <w:pPr>
        <w:spacing w:after="0" w:line="360" w:lineRule="auto"/>
        <w:ind w:firstLine="567"/>
        <w:jc w:val="both"/>
        <w:rPr>
          <w:rFonts w:ascii="Times New Roman" w:hAnsi="Times New Roman"/>
          <w:spacing w:val="-4"/>
          <w:sz w:val="28"/>
          <w:szCs w:val="28"/>
          <w:lang w:val="uk-UA"/>
        </w:rPr>
      </w:pPr>
      <w:r w:rsidRPr="00721EA4">
        <w:rPr>
          <w:rFonts w:ascii="Times New Roman" w:hAnsi="Times New Roman"/>
          <w:spacing w:val="-4"/>
          <w:sz w:val="28"/>
          <w:szCs w:val="28"/>
          <w:lang w:val="uk-UA"/>
        </w:rPr>
        <w:t xml:space="preserve">Відповідно до мети та задач наукового дослідження </w:t>
      </w:r>
      <w:r w:rsidRPr="002960E3">
        <w:rPr>
          <w:rFonts w:ascii="Times New Roman" w:hAnsi="Times New Roman"/>
          <w:spacing w:val="-4"/>
          <w:sz w:val="28"/>
          <w:szCs w:val="28"/>
          <w:lang w:val="uk-UA"/>
        </w:rPr>
        <w:t xml:space="preserve">було проведено соціологічне опитування </w:t>
      </w:r>
      <w:r>
        <w:rPr>
          <w:rFonts w:ascii="Times New Roman" w:hAnsi="Times New Roman"/>
          <w:spacing w:val="-4"/>
          <w:sz w:val="28"/>
          <w:szCs w:val="28"/>
          <w:lang w:val="uk-UA"/>
        </w:rPr>
        <w:t xml:space="preserve">310 </w:t>
      </w:r>
      <w:r w:rsidRPr="002960E3">
        <w:rPr>
          <w:rFonts w:ascii="Times New Roman" w:hAnsi="Times New Roman"/>
          <w:spacing w:val="-4"/>
          <w:sz w:val="28"/>
          <w:szCs w:val="28"/>
          <w:lang w:val="uk-UA"/>
        </w:rPr>
        <w:t>х</w:t>
      </w:r>
      <w:r>
        <w:rPr>
          <w:rFonts w:ascii="Times New Roman" w:hAnsi="Times New Roman"/>
          <w:spacing w:val="-4"/>
          <w:sz w:val="28"/>
          <w:szCs w:val="28"/>
          <w:lang w:val="uk-UA"/>
        </w:rPr>
        <w:t xml:space="preserve">ворих на інфаркт міокарда, які знаходилися на лікуванні в КНП «Міська лікарня № 28» Харківської міської ради та </w:t>
      </w:r>
      <w:r w:rsidR="003C4A9B">
        <w:rPr>
          <w:rFonts w:ascii="Times New Roman" w:hAnsi="Times New Roman"/>
          <w:spacing w:val="-4"/>
          <w:sz w:val="28"/>
          <w:szCs w:val="28"/>
          <w:lang w:val="uk-UA"/>
        </w:rPr>
        <w:t>ДП «Клінічний санаторій Роща».</w:t>
      </w:r>
      <w:r w:rsidR="003C4A9B" w:rsidRPr="003C4A9B">
        <w:rPr>
          <w:rFonts w:ascii="Times New Roman" w:hAnsi="Times New Roman"/>
          <w:spacing w:val="-4"/>
          <w:sz w:val="28"/>
          <w:szCs w:val="28"/>
          <w:lang w:val="uk-UA"/>
        </w:rPr>
        <w:t xml:space="preserve"> </w:t>
      </w:r>
      <w:r w:rsidR="003C4A9B" w:rsidRPr="002960E3">
        <w:rPr>
          <w:rFonts w:ascii="Times New Roman" w:hAnsi="Times New Roman"/>
          <w:spacing w:val="-4"/>
          <w:sz w:val="28"/>
          <w:szCs w:val="28"/>
          <w:lang w:val="uk-UA"/>
        </w:rPr>
        <w:t>Середній вік хворих основно</w:t>
      </w:r>
      <w:r w:rsidR="003C4A9B">
        <w:rPr>
          <w:rFonts w:ascii="Times New Roman" w:hAnsi="Times New Roman"/>
          <w:spacing w:val="-4"/>
          <w:sz w:val="28"/>
          <w:szCs w:val="28"/>
          <w:lang w:val="uk-UA"/>
        </w:rPr>
        <w:t>ї групи становив 58,7±0,5 років. Статевий розподіл склав</w:t>
      </w:r>
      <w:r w:rsidR="003C4A9B" w:rsidRPr="003C4A9B">
        <w:rPr>
          <w:rFonts w:ascii="Times New Roman" w:hAnsi="Times New Roman"/>
          <w:spacing w:val="-4"/>
          <w:sz w:val="28"/>
          <w:szCs w:val="28"/>
          <w:lang w:val="uk-UA"/>
        </w:rPr>
        <w:t xml:space="preserve"> </w:t>
      </w:r>
      <w:r w:rsidR="003C4A9B">
        <w:rPr>
          <w:rFonts w:ascii="Times New Roman" w:hAnsi="Times New Roman"/>
          <w:spacing w:val="-4"/>
          <w:sz w:val="28"/>
          <w:szCs w:val="28"/>
          <w:lang w:val="uk-UA"/>
        </w:rPr>
        <w:t xml:space="preserve">жінок </w:t>
      </w:r>
      <w:r w:rsidR="003C4A9B" w:rsidRPr="003C4A9B">
        <w:rPr>
          <w:rFonts w:ascii="Times New Roman" w:hAnsi="Times New Roman"/>
          <w:spacing w:val="-4"/>
          <w:sz w:val="28"/>
          <w:szCs w:val="28"/>
          <w:lang w:val="uk-UA"/>
        </w:rPr>
        <w:t>–</w:t>
      </w:r>
      <w:r w:rsidR="003C4A9B">
        <w:rPr>
          <w:rFonts w:ascii="Times New Roman" w:hAnsi="Times New Roman"/>
          <w:spacing w:val="-4"/>
          <w:sz w:val="28"/>
          <w:szCs w:val="28"/>
          <w:lang w:val="uk-UA"/>
        </w:rPr>
        <w:t xml:space="preserve"> </w:t>
      </w:r>
      <w:r w:rsidR="003C4A9B" w:rsidRPr="003C4A9B">
        <w:rPr>
          <w:rFonts w:ascii="Times New Roman" w:hAnsi="Times New Roman"/>
          <w:spacing w:val="-4"/>
          <w:sz w:val="28"/>
          <w:szCs w:val="28"/>
          <w:lang w:val="uk-UA"/>
        </w:rPr>
        <w:t>37±2,7%</w:t>
      </w:r>
      <w:r w:rsidR="003C4A9B">
        <w:rPr>
          <w:rFonts w:ascii="Times New Roman" w:hAnsi="Times New Roman"/>
          <w:spacing w:val="-4"/>
          <w:sz w:val="28"/>
          <w:szCs w:val="28"/>
          <w:lang w:val="uk-UA"/>
        </w:rPr>
        <w:t xml:space="preserve"> , чоловіків</w:t>
      </w:r>
      <w:r w:rsidR="003C4A9B" w:rsidRPr="003C4A9B">
        <w:rPr>
          <w:rFonts w:ascii="Times New Roman" w:hAnsi="Times New Roman"/>
          <w:spacing w:val="-4"/>
          <w:sz w:val="28"/>
          <w:szCs w:val="28"/>
          <w:lang w:val="uk-UA"/>
        </w:rPr>
        <w:t xml:space="preserve"> – 63±2,7%.</w:t>
      </w:r>
    </w:p>
    <w:p w:rsidR="00721EA4" w:rsidRPr="003C4A9B" w:rsidRDefault="003C4A9B" w:rsidP="004330E2">
      <w:pPr>
        <w:spacing w:after="0" w:line="360" w:lineRule="auto"/>
        <w:jc w:val="both"/>
        <w:rPr>
          <w:rFonts w:ascii="Times New Roman" w:hAnsi="Times New Roman"/>
          <w:b/>
          <w:spacing w:val="-4"/>
          <w:sz w:val="28"/>
          <w:szCs w:val="28"/>
          <w:lang w:val="uk-UA"/>
        </w:rPr>
      </w:pPr>
      <w:r>
        <w:rPr>
          <w:rFonts w:ascii="Times New Roman" w:hAnsi="Times New Roman"/>
          <w:spacing w:val="-4"/>
          <w:sz w:val="28"/>
          <w:szCs w:val="28"/>
          <w:lang w:val="uk-UA"/>
        </w:rPr>
        <w:tab/>
        <w:t>Контрольну групу склали 190 практично здорових осіб.</w:t>
      </w:r>
      <w:r w:rsidRPr="003C4A9B">
        <w:t xml:space="preserve"> </w:t>
      </w:r>
      <w:r w:rsidRPr="003C4A9B">
        <w:rPr>
          <w:rFonts w:ascii="Times New Roman" w:hAnsi="Times New Roman"/>
          <w:spacing w:val="-4"/>
          <w:sz w:val="28"/>
          <w:szCs w:val="28"/>
          <w:lang w:val="uk-UA"/>
        </w:rPr>
        <w:t>Статевий розподіл склав жінок</w:t>
      </w:r>
      <w:r>
        <w:rPr>
          <w:rFonts w:ascii="Times New Roman" w:hAnsi="Times New Roman"/>
          <w:spacing w:val="-4"/>
          <w:sz w:val="28"/>
          <w:szCs w:val="28"/>
          <w:lang w:val="uk-UA"/>
        </w:rPr>
        <w:t xml:space="preserve"> </w:t>
      </w:r>
      <w:r w:rsidRPr="003C4A9B">
        <w:rPr>
          <w:rFonts w:ascii="Times New Roman" w:hAnsi="Times New Roman"/>
          <w:spacing w:val="-4"/>
          <w:sz w:val="28"/>
          <w:szCs w:val="28"/>
          <w:lang w:val="uk-UA"/>
        </w:rPr>
        <w:t>–</w:t>
      </w:r>
      <w:r>
        <w:rPr>
          <w:rFonts w:ascii="Times New Roman" w:hAnsi="Times New Roman"/>
          <w:spacing w:val="-4"/>
          <w:sz w:val="28"/>
          <w:szCs w:val="28"/>
          <w:lang w:val="uk-UA"/>
        </w:rPr>
        <w:t xml:space="preserve"> </w:t>
      </w:r>
      <w:r w:rsidRPr="003C4A9B">
        <w:rPr>
          <w:rFonts w:ascii="Times New Roman" w:hAnsi="Times New Roman"/>
          <w:spacing w:val="-4"/>
          <w:sz w:val="28"/>
          <w:szCs w:val="28"/>
          <w:lang w:val="uk-UA"/>
        </w:rPr>
        <w:t xml:space="preserve">42±3,56 та </w:t>
      </w:r>
      <w:r>
        <w:rPr>
          <w:rFonts w:ascii="Times New Roman" w:hAnsi="Times New Roman"/>
          <w:spacing w:val="-4"/>
          <w:sz w:val="28"/>
          <w:szCs w:val="28"/>
          <w:lang w:val="uk-UA"/>
        </w:rPr>
        <w:t xml:space="preserve">чоловіків </w:t>
      </w:r>
      <w:r w:rsidRPr="003C4A9B">
        <w:rPr>
          <w:rFonts w:ascii="Times New Roman" w:hAnsi="Times New Roman"/>
          <w:spacing w:val="-4"/>
          <w:sz w:val="28"/>
          <w:szCs w:val="28"/>
          <w:lang w:val="uk-UA"/>
        </w:rPr>
        <w:t>–</w:t>
      </w:r>
      <w:r>
        <w:rPr>
          <w:rFonts w:ascii="Times New Roman" w:hAnsi="Times New Roman"/>
          <w:spacing w:val="-4"/>
          <w:sz w:val="28"/>
          <w:szCs w:val="28"/>
          <w:lang w:val="uk-UA"/>
        </w:rPr>
        <w:t xml:space="preserve"> </w:t>
      </w:r>
      <w:r w:rsidRPr="003C4A9B">
        <w:rPr>
          <w:rFonts w:ascii="Times New Roman" w:hAnsi="Times New Roman"/>
          <w:spacing w:val="-4"/>
          <w:sz w:val="28"/>
          <w:szCs w:val="28"/>
          <w:lang w:val="uk-UA"/>
        </w:rPr>
        <w:t>58±3,6%</w:t>
      </w:r>
      <w:r>
        <w:rPr>
          <w:rFonts w:ascii="Times New Roman" w:hAnsi="Times New Roman"/>
          <w:spacing w:val="-4"/>
          <w:sz w:val="28"/>
          <w:szCs w:val="28"/>
          <w:lang w:val="uk-UA"/>
        </w:rPr>
        <w:t>. Середній вік с</w:t>
      </w:r>
      <w:r w:rsidR="00303694">
        <w:rPr>
          <w:rFonts w:ascii="Times New Roman" w:hAnsi="Times New Roman"/>
          <w:spacing w:val="-4"/>
          <w:sz w:val="28"/>
          <w:szCs w:val="28"/>
          <w:lang w:val="uk-UA"/>
        </w:rPr>
        <w:t>тановив</w:t>
      </w:r>
      <w:r>
        <w:rPr>
          <w:rFonts w:ascii="Times New Roman" w:hAnsi="Times New Roman"/>
          <w:spacing w:val="-4"/>
          <w:sz w:val="28"/>
          <w:szCs w:val="28"/>
          <w:lang w:val="uk-UA"/>
        </w:rPr>
        <w:t xml:space="preserve"> </w:t>
      </w:r>
      <w:r w:rsidRPr="003C4A9B">
        <w:rPr>
          <w:rFonts w:ascii="Times New Roman" w:hAnsi="Times New Roman"/>
          <w:spacing w:val="-4"/>
          <w:sz w:val="28"/>
          <w:szCs w:val="28"/>
          <w:lang w:val="uk-UA"/>
        </w:rPr>
        <w:t>59,6±0,9 років</w:t>
      </w:r>
      <w:r>
        <w:rPr>
          <w:rFonts w:ascii="Times New Roman" w:hAnsi="Times New Roman"/>
          <w:spacing w:val="-4"/>
          <w:sz w:val="28"/>
          <w:szCs w:val="28"/>
          <w:lang w:val="uk-UA"/>
        </w:rPr>
        <w:t>.</w:t>
      </w:r>
    </w:p>
    <w:p w:rsidR="00721EA4" w:rsidRDefault="00721EA4" w:rsidP="00365E39">
      <w:pPr>
        <w:spacing w:after="0" w:line="360" w:lineRule="auto"/>
        <w:ind w:right="-59"/>
        <w:jc w:val="both"/>
        <w:rPr>
          <w:rFonts w:ascii="Times New Roman" w:hAnsi="Times New Roman"/>
          <w:sz w:val="28"/>
          <w:szCs w:val="28"/>
          <w:lang w:val="uk-UA"/>
        </w:rPr>
      </w:pPr>
      <w:r w:rsidRPr="00721EA4">
        <w:rPr>
          <w:rFonts w:ascii="Times New Roman" w:hAnsi="Times New Roman"/>
          <w:b/>
          <w:spacing w:val="-4"/>
          <w:sz w:val="28"/>
          <w:szCs w:val="28"/>
        </w:rPr>
        <w:tab/>
      </w:r>
      <w:r w:rsidRPr="00721EA4">
        <w:rPr>
          <w:rFonts w:ascii="Times New Roman" w:hAnsi="Times New Roman"/>
          <w:spacing w:val="-4"/>
          <w:sz w:val="28"/>
          <w:szCs w:val="28"/>
          <w:lang w:val="uk-UA"/>
        </w:rPr>
        <w:t xml:space="preserve">Дизайн дослідження </w:t>
      </w:r>
      <w:r>
        <w:rPr>
          <w:rFonts w:ascii="Times New Roman" w:hAnsi="Times New Roman"/>
          <w:spacing w:val="-4"/>
          <w:sz w:val="28"/>
          <w:szCs w:val="28"/>
          <w:lang w:val="uk-UA"/>
        </w:rPr>
        <w:t>складався з шести етапів.</w:t>
      </w:r>
      <w:r w:rsidRPr="00721EA4">
        <w:rPr>
          <w:rFonts w:ascii="Times New Roman" w:hAnsi="Times New Roman"/>
          <w:sz w:val="28"/>
          <w:szCs w:val="28"/>
          <w:lang w:val="uk-UA"/>
        </w:rPr>
        <w:t xml:space="preserve"> </w:t>
      </w:r>
      <w:r w:rsidRPr="00F27543">
        <w:rPr>
          <w:rFonts w:ascii="Times New Roman" w:hAnsi="Times New Roman"/>
          <w:sz w:val="28"/>
          <w:szCs w:val="28"/>
          <w:lang w:val="uk-UA"/>
        </w:rPr>
        <w:t>Перший етап дослідження включав в себе вибір напрямку дослідження, формування мети, завдань, програми, а також обґрунтування методів та обсягу</w:t>
      </w:r>
      <w:r>
        <w:rPr>
          <w:rFonts w:ascii="Times New Roman" w:hAnsi="Times New Roman"/>
          <w:sz w:val="28"/>
          <w:szCs w:val="28"/>
          <w:lang w:val="uk-UA"/>
        </w:rPr>
        <w:t xml:space="preserve">. Було </w:t>
      </w:r>
      <w:r w:rsidRPr="00080562">
        <w:rPr>
          <w:rFonts w:ascii="Times New Roman" w:hAnsi="Times New Roman"/>
          <w:sz w:val="28"/>
          <w:szCs w:val="28"/>
          <w:lang w:val="uk-UA"/>
        </w:rPr>
        <w:t xml:space="preserve">проаналізовано </w:t>
      </w:r>
      <w:r w:rsidR="00365E39" w:rsidRPr="00080562">
        <w:rPr>
          <w:rFonts w:ascii="Times New Roman" w:hAnsi="Times New Roman"/>
          <w:sz w:val="28"/>
          <w:szCs w:val="28"/>
          <w:lang w:val="uk-UA"/>
        </w:rPr>
        <w:t>179 вітчизняних та 123</w:t>
      </w:r>
      <w:r w:rsidRPr="00F27543">
        <w:rPr>
          <w:rFonts w:ascii="Times New Roman" w:hAnsi="Times New Roman"/>
          <w:sz w:val="28"/>
          <w:szCs w:val="28"/>
          <w:lang w:val="uk-UA"/>
        </w:rPr>
        <w:t xml:space="preserve"> іноземних інформаційних ресурсів щодо поширеності інфаркту міокарда серед дорослого населення, факторів ризику виникнення даної патології, стану організації медичної допомоги таким хворим. Особлива увага була направлена на вивчення якості життя хворих, які перенесли інфаркт міокарда. </w:t>
      </w:r>
    </w:p>
    <w:p w:rsidR="00721EA4" w:rsidRDefault="00721EA4" w:rsidP="00365E39">
      <w:pPr>
        <w:spacing w:after="0" w:line="360" w:lineRule="auto"/>
        <w:ind w:right="-59" w:firstLine="567"/>
        <w:jc w:val="both"/>
        <w:rPr>
          <w:rFonts w:ascii="Times New Roman" w:hAnsi="Times New Roman"/>
          <w:sz w:val="28"/>
          <w:szCs w:val="28"/>
          <w:lang w:val="uk-UA"/>
        </w:rPr>
      </w:pPr>
      <w:r w:rsidRPr="00F27543">
        <w:rPr>
          <w:rFonts w:ascii="Times New Roman" w:hAnsi="Times New Roman"/>
          <w:sz w:val="28"/>
          <w:szCs w:val="28"/>
          <w:lang w:val="uk-UA"/>
        </w:rPr>
        <w:t>Др</w:t>
      </w:r>
      <w:r w:rsidR="00303694">
        <w:rPr>
          <w:rFonts w:ascii="Times New Roman" w:hAnsi="Times New Roman"/>
          <w:sz w:val="28"/>
          <w:szCs w:val="28"/>
          <w:lang w:val="uk-UA"/>
        </w:rPr>
        <w:t>угий етап дослідження складався з</w:t>
      </w:r>
      <w:r w:rsidRPr="00F27543">
        <w:rPr>
          <w:rFonts w:ascii="Times New Roman" w:hAnsi="Times New Roman"/>
          <w:sz w:val="28"/>
          <w:szCs w:val="28"/>
          <w:lang w:val="uk-UA"/>
        </w:rPr>
        <w:t xml:space="preserve"> вивчення захворюваності на інфаркт міокарда серед дорослого населення м. Харкова та районів Харківської області з розподілом за статтю за період 2014-2018 рр. Вивчення захворюваності проводилось одномоментним суцільним методом шляхом викопіювання на спеціально складені карти (“Карта викопіювання даних на хворого, який переніс </w:t>
      </w:r>
      <w:r w:rsidRPr="00F27543">
        <w:rPr>
          <w:rFonts w:ascii="Times New Roman" w:hAnsi="Times New Roman"/>
          <w:sz w:val="28"/>
          <w:szCs w:val="28"/>
          <w:lang w:val="uk-UA"/>
        </w:rPr>
        <w:lastRenderedPageBreak/>
        <w:t>інфаркт міокарда”) необхідних даних зі звіту про захворювання, зареєстровані у хворих, які проживають у районі обслуговування лікувально-профілактичного закладу (Ф.12) та зі звіту лікувально-профілактичного закладу (Ф.20).</w:t>
      </w:r>
    </w:p>
    <w:p w:rsidR="00303694" w:rsidRPr="00303694" w:rsidRDefault="00303694" w:rsidP="00365E39">
      <w:pPr>
        <w:spacing w:after="0" w:line="360" w:lineRule="auto"/>
        <w:ind w:right="-59" w:firstLine="567"/>
        <w:jc w:val="both"/>
        <w:rPr>
          <w:rFonts w:ascii="Times New Roman" w:hAnsi="Times New Roman"/>
          <w:sz w:val="28"/>
          <w:szCs w:val="28"/>
          <w:lang w:val="uk-UA"/>
        </w:rPr>
      </w:pPr>
      <w:r w:rsidRPr="00303694">
        <w:rPr>
          <w:rFonts w:ascii="Times New Roman" w:hAnsi="Times New Roman"/>
          <w:sz w:val="28"/>
          <w:szCs w:val="28"/>
          <w:lang w:val="uk-UA"/>
        </w:rPr>
        <w:t xml:space="preserve">У ході дослідження було виявлено, що в Харківській області захворюваність на гострий інфаркт міокарда у 2018 році склала 100,77 на 100000 населення, у місті Харкові – 120,94 </w:t>
      </w:r>
      <w:r w:rsidRPr="00080562">
        <w:rPr>
          <w:rFonts w:ascii="Times New Roman" w:hAnsi="Times New Roman"/>
          <w:sz w:val="28"/>
          <w:szCs w:val="28"/>
          <w:vertAlign w:val="superscript"/>
          <w:lang w:val="uk-UA"/>
        </w:rPr>
        <w:t>0</w:t>
      </w:r>
      <w:r w:rsidRPr="00303694">
        <w:rPr>
          <w:rFonts w:ascii="Times New Roman" w:hAnsi="Times New Roman"/>
          <w:sz w:val="28"/>
          <w:szCs w:val="28"/>
          <w:lang w:val="uk-UA"/>
        </w:rPr>
        <w:t>/</w:t>
      </w:r>
      <w:r w:rsidRPr="00080562">
        <w:rPr>
          <w:rFonts w:ascii="Times New Roman" w:hAnsi="Times New Roman"/>
          <w:sz w:val="28"/>
          <w:szCs w:val="28"/>
          <w:vertAlign w:val="subscript"/>
          <w:lang w:val="uk-UA"/>
        </w:rPr>
        <w:t>0000</w:t>
      </w:r>
      <w:r w:rsidRPr="00303694">
        <w:rPr>
          <w:rFonts w:ascii="Times New Roman" w:hAnsi="Times New Roman"/>
          <w:sz w:val="28"/>
          <w:szCs w:val="28"/>
          <w:lang w:val="uk-UA"/>
        </w:rPr>
        <w:t xml:space="preserve">, у районах області 77,65 </w:t>
      </w:r>
      <w:r w:rsidRPr="00080562">
        <w:rPr>
          <w:rFonts w:ascii="Times New Roman" w:hAnsi="Times New Roman"/>
          <w:sz w:val="28"/>
          <w:szCs w:val="28"/>
          <w:vertAlign w:val="superscript"/>
          <w:lang w:val="uk-UA"/>
        </w:rPr>
        <w:t>0</w:t>
      </w:r>
      <w:r w:rsidRPr="00303694">
        <w:rPr>
          <w:rFonts w:ascii="Times New Roman" w:hAnsi="Times New Roman"/>
          <w:sz w:val="28"/>
          <w:szCs w:val="28"/>
          <w:lang w:val="uk-UA"/>
        </w:rPr>
        <w:t>/</w:t>
      </w:r>
      <w:r w:rsidRPr="00080562">
        <w:rPr>
          <w:rFonts w:ascii="Times New Roman" w:hAnsi="Times New Roman"/>
          <w:sz w:val="28"/>
          <w:szCs w:val="28"/>
          <w:vertAlign w:val="subscript"/>
          <w:lang w:val="uk-UA"/>
        </w:rPr>
        <w:t>0000</w:t>
      </w:r>
      <w:r w:rsidR="00080562">
        <w:rPr>
          <w:rFonts w:ascii="Times New Roman" w:hAnsi="Times New Roman"/>
          <w:sz w:val="28"/>
          <w:szCs w:val="28"/>
          <w:lang w:val="uk-UA"/>
        </w:rPr>
        <w:t xml:space="preserve">. </w:t>
      </w:r>
      <w:r w:rsidRPr="00303694">
        <w:rPr>
          <w:rFonts w:ascii="Times New Roman" w:hAnsi="Times New Roman"/>
          <w:sz w:val="28"/>
          <w:szCs w:val="28"/>
          <w:lang w:val="uk-UA"/>
        </w:rPr>
        <w:t>Найвища захворюваність спостерігалася в таких районах як Красноградський (134,01</w:t>
      </w:r>
      <w:r w:rsidRPr="00080562">
        <w:rPr>
          <w:rFonts w:ascii="Times New Roman" w:hAnsi="Times New Roman"/>
          <w:sz w:val="28"/>
          <w:szCs w:val="28"/>
          <w:vertAlign w:val="superscript"/>
          <w:lang w:val="uk-UA"/>
        </w:rPr>
        <w:t>0</w:t>
      </w:r>
      <w:r w:rsidRPr="00303694">
        <w:rPr>
          <w:rFonts w:ascii="Times New Roman" w:hAnsi="Times New Roman"/>
          <w:sz w:val="28"/>
          <w:szCs w:val="28"/>
          <w:lang w:val="uk-UA"/>
        </w:rPr>
        <w:t>/</w:t>
      </w:r>
      <w:r w:rsidRPr="00080562">
        <w:rPr>
          <w:rFonts w:ascii="Times New Roman" w:hAnsi="Times New Roman"/>
          <w:sz w:val="28"/>
          <w:szCs w:val="28"/>
          <w:vertAlign w:val="subscript"/>
          <w:lang w:val="uk-UA"/>
        </w:rPr>
        <w:t>0000)</w:t>
      </w:r>
      <w:r w:rsidRPr="00303694">
        <w:rPr>
          <w:rFonts w:ascii="Times New Roman" w:hAnsi="Times New Roman"/>
          <w:sz w:val="28"/>
          <w:szCs w:val="28"/>
          <w:lang w:val="uk-UA"/>
        </w:rPr>
        <w:t>, Барвінківський (129,30</w:t>
      </w:r>
      <w:r w:rsidRPr="00080562">
        <w:rPr>
          <w:rFonts w:ascii="Times New Roman" w:hAnsi="Times New Roman"/>
          <w:sz w:val="28"/>
          <w:szCs w:val="28"/>
          <w:vertAlign w:val="superscript"/>
          <w:lang w:val="uk-UA"/>
        </w:rPr>
        <w:t>0</w:t>
      </w:r>
      <w:r w:rsidRPr="00303694">
        <w:rPr>
          <w:rFonts w:ascii="Times New Roman" w:hAnsi="Times New Roman"/>
          <w:sz w:val="28"/>
          <w:szCs w:val="28"/>
          <w:lang w:val="uk-UA"/>
        </w:rPr>
        <w:t>/</w:t>
      </w:r>
      <w:r w:rsidRPr="00080562">
        <w:rPr>
          <w:rFonts w:ascii="Times New Roman" w:hAnsi="Times New Roman"/>
          <w:sz w:val="28"/>
          <w:szCs w:val="28"/>
          <w:vertAlign w:val="subscript"/>
          <w:lang w:val="uk-UA"/>
        </w:rPr>
        <w:t>0000</w:t>
      </w:r>
      <w:r w:rsidRPr="00303694">
        <w:rPr>
          <w:rFonts w:ascii="Times New Roman" w:hAnsi="Times New Roman"/>
          <w:sz w:val="28"/>
          <w:szCs w:val="28"/>
          <w:lang w:val="uk-UA"/>
        </w:rPr>
        <w:t>), Ізюмський (112,89</w:t>
      </w:r>
      <w:r w:rsidRPr="00080562">
        <w:rPr>
          <w:rFonts w:ascii="Times New Roman" w:hAnsi="Times New Roman"/>
          <w:sz w:val="28"/>
          <w:szCs w:val="28"/>
          <w:vertAlign w:val="superscript"/>
          <w:lang w:val="uk-UA"/>
        </w:rPr>
        <w:t>0</w:t>
      </w:r>
      <w:r w:rsidRPr="00303694">
        <w:rPr>
          <w:rFonts w:ascii="Times New Roman" w:hAnsi="Times New Roman"/>
          <w:sz w:val="28"/>
          <w:szCs w:val="28"/>
          <w:lang w:val="uk-UA"/>
        </w:rPr>
        <w:t>/</w:t>
      </w:r>
      <w:r w:rsidRPr="00080562">
        <w:rPr>
          <w:rFonts w:ascii="Times New Roman" w:hAnsi="Times New Roman"/>
          <w:sz w:val="28"/>
          <w:szCs w:val="28"/>
          <w:vertAlign w:val="subscript"/>
          <w:lang w:val="uk-UA"/>
        </w:rPr>
        <w:t>0000</w:t>
      </w:r>
      <w:r w:rsidRPr="00303694">
        <w:rPr>
          <w:rFonts w:ascii="Times New Roman" w:hAnsi="Times New Roman"/>
          <w:sz w:val="28"/>
          <w:szCs w:val="28"/>
          <w:lang w:val="uk-UA"/>
        </w:rPr>
        <w:t>) та Нововодолазький (108,19</w:t>
      </w:r>
      <w:r w:rsidRPr="00080562">
        <w:rPr>
          <w:rFonts w:ascii="Times New Roman" w:hAnsi="Times New Roman"/>
          <w:sz w:val="28"/>
          <w:szCs w:val="28"/>
          <w:vertAlign w:val="superscript"/>
          <w:lang w:val="uk-UA"/>
        </w:rPr>
        <w:t>0</w:t>
      </w:r>
      <w:r w:rsidRPr="00303694">
        <w:rPr>
          <w:rFonts w:ascii="Times New Roman" w:hAnsi="Times New Roman"/>
          <w:sz w:val="28"/>
          <w:szCs w:val="28"/>
          <w:lang w:val="uk-UA"/>
        </w:rPr>
        <w:t>/</w:t>
      </w:r>
      <w:r w:rsidRPr="00080562">
        <w:rPr>
          <w:rFonts w:ascii="Times New Roman" w:hAnsi="Times New Roman"/>
          <w:sz w:val="28"/>
          <w:szCs w:val="28"/>
          <w:vertAlign w:val="subscript"/>
          <w:lang w:val="uk-UA"/>
        </w:rPr>
        <w:t>0000</w:t>
      </w:r>
      <w:r w:rsidRPr="00303694">
        <w:rPr>
          <w:rFonts w:ascii="Times New Roman" w:hAnsi="Times New Roman"/>
          <w:sz w:val="28"/>
          <w:szCs w:val="28"/>
          <w:lang w:val="uk-UA"/>
        </w:rPr>
        <w:t>).</w:t>
      </w:r>
    </w:p>
    <w:p w:rsidR="00303694" w:rsidRPr="00F27543" w:rsidRDefault="00303694" w:rsidP="00365E39">
      <w:pPr>
        <w:spacing w:after="0" w:line="360" w:lineRule="auto"/>
        <w:ind w:right="-59" w:firstLine="567"/>
        <w:jc w:val="both"/>
        <w:rPr>
          <w:rFonts w:ascii="Times New Roman" w:hAnsi="Times New Roman"/>
          <w:sz w:val="28"/>
          <w:szCs w:val="28"/>
          <w:lang w:val="uk-UA"/>
        </w:rPr>
      </w:pPr>
      <w:r w:rsidRPr="00303694">
        <w:rPr>
          <w:rFonts w:ascii="Times New Roman" w:hAnsi="Times New Roman"/>
          <w:sz w:val="28"/>
          <w:szCs w:val="28"/>
          <w:lang w:val="uk-UA"/>
        </w:rPr>
        <w:t>Аналіз захворюваності на гострий інфаркт міокарда в залежності від статі за період 2014-2018 рр. серед дорослого населення Харківської області було встановлено, що цей показник у чоловіків значно вищий, ніж у жінок.</w:t>
      </w:r>
    </w:p>
    <w:p w:rsidR="00721EA4" w:rsidRPr="00F27543" w:rsidRDefault="00721EA4" w:rsidP="00365E39">
      <w:pPr>
        <w:spacing w:after="0" w:line="360" w:lineRule="auto"/>
        <w:ind w:right="-59"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 xml:space="preserve">Третій етап дослідження складався з визначення та аналізу факторів ризику розвитку інфаркту міокарда серед дорослого населення. З метою реалізації соціологічного дослідження було розроблено «Анкету виявлення факторів ризику розвитку інфаркту міокарда серед дорослого населення»,яка включала в себе вивчення 5 груп факторів ризику. </w:t>
      </w:r>
    </w:p>
    <w:p w:rsidR="00721EA4" w:rsidRPr="00F27543" w:rsidRDefault="00721EA4" w:rsidP="00365E39">
      <w:pPr>
        <w:spacing w:after="0" w:line="360" w:lineRule="auto"/>
        <w:ind w:right="-59"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Перша група представляла собою соціально-економічні фактори ризику, такі як: освіта, сімейний, рівень освіти, професійний статус, рівень матеріального забезпечення.</w:t>
      </w:r>
    </w:p>
    <w:p w:rsidR="00721EA4" w:rsidRPr="00F27543" w:rsidRDefault="00721EA4" w:rsidP="00365E39">
      <w:pPr>
        <w:spacing w:after="0" w:line="360" w:lineRule="auto"/>
        <w:ind w:right="-59"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До дру</w:t>
      </w:r>
      <w:r w:rsidR="00365E39">
        <w:rPr>
          <w:rFonts w:ascii="Times New Roman" w:eastAsia="Times New Roman" w:hAnsi="Times New Roman"/>
          <w:sz w:val="28"/>
          <w:szCs w:val="28"/>
          <w:lang w:val="uk-UA" w:eastAsia="ru-RU"/>
        </w:rPr>
        <w:t>гої групи соціально-гігієнічних факторів</w:t>
      </w:r>
      <w:r w:rsidRPr="00F27543">
        <w:rPr>
          <w:rFonts w:ascii="Times New Roman" w:eastAsia="Times New Roman" w:hAnsi="Times New Roman"/>
          <w:sz w:val="28"/>
          <w:szCs w:val="28"/>
          <w:lang w:val="uk-UA" w:eastAsia="ru-RU"/>
        </w:rPr>
        <w:t xml:space="preserve"> було включено: паління, надмірне споживання жирної їжі, зловживання алкоголем, недотримання режиму харчування, гіподинамія, надлишкове вживання їжі, вживання кави, фаст-фудів, напівфабрикатів, а також наявність професійних шкідливостей в анамнезі. </w:t>
      </w:r>
    </w:p>
    <w:p w:rsidR="00721EA4" w:rsidRPr="00F27543" w:rsidRDefault="00365E39" w:rsidP="00365E39">
      <w:pPr>
        <w:spacing w:after="0" w:line="360" w:lineRule="auto"/>
        <w:ind w:right="-59"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третю групу увійшли </w:t>
      </w:r>
      <w:r w:rsidR="00721EA4" w:rsidRPr="00F27543">
        <w:rPr>
          <w:rFonts w:ascii="Times New Roman" w:eastAsia="Times New Roman" w:hAnsi="Times New Roman"/>
          <w:sz w:val="28"/>
          <w:szCs w:val="28"/>
          <w:lang w:val="uk-UA" w:eastAsia="ru-RU"/>
        </w:rPr>
        <w:t>медико-біологічні фактори, які включали в себе: артеріальну гіпертензію, гіперхолестеринемію, спадковість, хронічні захворювання, надлишкову вагу, підвищений рівень глюкози в крові.</w:t>
      </w:r>
    </w:p>
    <w:p w:rsidR="00721EA4" w:rsidRPr="00F27543" w:rsidRDefault="00721EA4" w:rsidP="00365E39">
      <w:pPr>
        <w:spacing w:after="0" w:line="360" w:lineRule="auto"/>
        <w:ind w:right="-59" w:firstLine="708"/>
        <w:jc w:val="both"/>
        <w:rPr>
          <w:rFonts w:ascii="Times New Roman" w:eastAsia="Times New Roman" w:hAnsi="Times New Roman"/>
          <w:sz w:val="28"/>
          <w:szCs w:val="28"/>
          <w:lang w:val="uk-UA" w:eastAsia="ru-RU"/>
        </w:rPr>
      </w:pPr>
      <w:r w:rsidRPr="00F27543">
        <w:rPr>
          <w:rFonts w:ascii="Times New Roman" w:eastAsia="Times New Roman" w:hAnsi="Times New Roman"/>
          <w:sz w:val="28"/>
          <w:szCs w:val="28"/>
          <w:lang w:val="uk-UA" w:eastAsia="ru-RU"/>
        </w:rPr>
        <w:t>Четверту групу було створено для вивчення психологічних факторів: стресові ситуації на роботі, стресові ситуації в сім’ї, тип темпераменту особистості.</w:t>
      </w:r>
    </w:p>
    <w:p w:rsidR="00721EA4" w:rsidRPr="00F27543" w:rsidRDefault="00365E39" w:rsidP="00365E39">
      <w:pPr>
        <w:spacing w:after="0" w:line="360" w:lineRule="auto"/>
        <w:ind w:right="-59"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П’ята група складалася з природно-кліматичних факторів</w:t>
      </w:r>
      <w:r w:rsidR="00721EA4" w:rsidRPr="00F27543">
        <w:rPr>
          <w:rFonts w:ascii="Times New Roman" w:eastAsia="Times New Roman" w:hAnsi="Times New Roman"/>
          <w:sz w:val="28"/>
          <w:szCs w:val="28"/>
          <w:lang w:val="uk-UA" w:eastAsia="ru-RU"/>
        </w:rPr>
        <w:t>: погіршення самопочуття у результаті зміни погоди, перепади артеріального тиску, болі у ділянці серця, головні болі під час зміни погоди, залежність стану здоров’я від часу доби, залежність стану здоров’я від сезону, залежність стану здоров’я від кількості проведеного часу на свіжому повітрі.</w:t>
      </w:r>
    </w:p>
    <w:p w:rsidR="00721EA4" w:rsidRPr="00F27543" w:rsidRDefault="00721EA4" w:rsidP="00365E39">
      <w:pPr>
        <w:spacing w:after="0" w:line="360" w:lineRule="auto"/>
        <w:ind w:right="-59" w:firstLine="708"/>
        <w:jc w:val="both"/>
        <w:rPr>
          <w:rFonts w:ascii="Times New Roman" w:eastAsia="Times New Roman" w:hAnsi="Times New Roman"/>
          <w:sz w:val="28"/>
          <w:szCs w:val="28"/>
          <w:lang w:eastAsia="ru-RU"/>
        </w:rPr>
      </w:pPr>
      <w:r w:rsidRPr="00F27543">
        <w:rPr>
          <w:rFonts w:ascii="Times New Roman" w:eastAsia="Times New Roman" w:hAnsi="Times New Roman"/>
          <w:sz w:val="28"/>
          <w:szCs w:val="28"/>
          <w:lang w:val="uk-UA" w:eastAsia="ru-RU"/>
        </w:rPr>
        <w:t>Анкетування було проведено проінструктованою групою. Було обрано два заклади охорони здоров</w:t>
      </w:r>
      <w:r w:rsidRPr="00365E39">
        <w:rPr>
          <w:rFonts w:ascii="Times New Roman" w:eastAsia="Times New Roman" w:hAnsi="Times New Roman"/>
          <w:sz w:val="28"/>
          <w:szCs w:val="28"/>
          <w:lang w:val="uk-UA" w:eastAsia="ru-RU"/>
        </w:rPr>
        <w:t>’</w:t>
      </w:r>
      <w:r w:rsidRPr="00F27543">
        <w:rPr>
          <w:rFonts w:ascii="Times New Roman" w:eastAsia="Times New Roman" w:hAnsi="Times New Roman"/>
          <w:sz w:val="28"/>
          <w:szCs w:val="28"/>
          <w:lang w:val="uk-UA" w:eastAsia="ru-RU"/>
        </w:rPr>
        <w:t xml:space="preserve">я м. Харкова: </w:t>
      </w:r>
      <w:r w:rsidR="00365E39" w:rsidRPr="004A0247">
        <w:rPr>
          <w:rFonts w:ascii="Times New Roman" w:hAnsi="Times New Roman"/>
          <w:color w:val="000000"/>
          <w:sz w:val="28"/>
          <w:szCs w:val="28"/>
          <w:lang w:val="uk-UA"/>
        </w:rPr>
        <w:t xml:space="preserve">КНП «Міська лікарня № 28» </w:t>
      </w:r>
      <w:r w:rsidR="00080562">
        <w:rPr>
          <w:rFonts w:ascii="Times New Roman" w:hAnsi="Times New Roman"/>
          <w:color w:val="000000"/>
          <w:sz w:val="28"/>
          <w:szCs w:val="28"/>
          <w:lang w:val="uk-UA"/>
        </w:rPr>
        <w:t xml:space="preserve">Харківської міської ради та ДП </w:t>
      </w:r>
      <w:r w:rsidR="00365E39" w:rsidRPr="004A0247">
        <w:rPr>
          <w:rFonts w:ascii="Times New Roman" w:hAnsi="Times New Roman"/>
          <w:color w:val="000000"/>
          <w:sz w:val="28"/>
          <w:szCs w:val="28"/>
          <w:lang w:val="uk-UA"/>
        </w:rPr>
        <w:t>Клін</w:t>
      </w:r>
      <w:r w:rsidR="00365E39">
        <w:rPr>
          <w:rFonts w:ascii="Times New Roman" w:hAnsi="Times New Roman"/>
          <w:color w:val="000000"/>
          <w:sz w:val="28"/>
          <w:szCs w:val="28"/>
          <w:lang w:val="uk-UA"/>
        </w:rPr>
        <w:t xml:space="preserve">ічний санаторій </w:t>
      </w:r>
      <w:r w:rsidR="00080562">
        <w:rPr>
          <w:rFonts w:ascii="Times New Roman" w:hAnsi="Times New Roman"/>
          <w:color w:val="000000"/>
          <w:sz w:val="28"/>
          <w:szCs w:val="28"/>
          <w:lang w:val="uk-UA"/>
        </w:rPr>
        <w:t>«</w:t>
      </w:r>
      <w:r w:rsidR="00365E39">
        <w:rPr>
          <w:rFonts w:ascii="Times New Roman" w:hAnsi="Times New Roman"/>
          <w:color w:val="000000"/>
          <w:sz w:val="28"/>
          <w:szCs w:val="28"/>
          <w:lang w:val="uk-UA"/>
        </w:rPr>
        <w:t>Роща»</w:t>
      </w:r>
      <w:r w:rsidRPr="00F27543">
        <w:rPr>
          <w:rFonts w:ascii="Times New Roman" w:eastAsia="Times New Roman" w:hAnsi="Times New Roman"/>
          <w:sz w:val="28"/>
          <w:szCs w:val="28"/>
          <w:lang w:val="uk-UA" w:eastAsia="ru-RU"/>
        </w:rPr>
        <w:t>. Опи</w:t>
      </w:r>
      <w:r w:rsidR="00365E39">
        <w:rPr>
          <w:rFonts w:ascii="Times New Roman" w:eastAsia="Times New Roman" w:hAnsi="Times New Roman"/>
          <w:sz w:val="28"/>
          <w:szCs w:val="28"/>
          <w:lang w:val="uk-UA" w:eastAsia="ru-RU"/>
        </w:rPr>
        <w:t>тування респондентів проходило</w:t>
      </w:r>
      <w:r w:rsidRPr="00F27543">
        <w:rPr>
          <w:rFonts w:ascii="Times New Roman" w:eastAsia="Times New Roman" w:hAnsi="Times New Roman"/>
          <w:sz w:val="28"/>
          <w:szCs w:val="28"/>
          <w:lang w:val="uk-UA" w:eastAsia="ru-RU"/>
        </w:rPr>
        <w:t xml:space="preserve"> за умови  їх попередньої письмової згоди щодо участі у науковому дослідженні.</w:t>
      </w:r>
    </w:p>
    <w:p w:rsidR="00721EA4" w:rsidRDefault="00365E39" w:rsidP="00365E39">
      <w:pPr>
        <w:spacing w:after="0" w:line="360" w:lineRule="auto"/>
        <w:ind w:right="-59"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 метою </w:t>
      </w:r>
      <w:r w:rsidR="00721EA4" w:rsidRPr="00F27543">
        <w:rPr>
          <w:rFonts w:ascii="Times New Roman" w:eastAsia="Times New Roman" w:hAnsi="Times New Roman"/>
          <w:sz w:val="28"/>
          <w:szCs w:val="28"/>
          <w:lang w:val="uk-UA" w:eastAsia="ru-RU"/>
        </w:rPr>
        <w:t>уточнення наявності або відсутності супутньої патології у респондента, було проведено викопіювання даних із карти хворого, який вибув із стаціонару (форма № 066/о).</w:t>
      </w:r>
    </w:p>
    <w:p w:rsidR="00303694" w:rsidRPr="00F27543" w:rsidRDefault="00303694" w:rsidP="00365E39">
      <w:pPr>
        <w:spacing w:after="0" w:line="360" w:lineRule="auto"/>
        <w:ind w:right="-59"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ході дослідження було встановлено</w:t>
      </w:r>
      <w:r w:rsidR="00AA70CD">
        <w:rPr>
          <w:rFonts w:ascii="Times New Roman" w:eastAsia="Times New Roman" w:hAnsi="Times New Roman"/>
          <w:sz w:val="28"/>
          <w:szCs w:val="28"/>
          <w:lang w:val="uk-UA" w:eastAsia="ru-RU"/>
        </w:rPr>
        <w:t>, що основними факторами</w:t>
      </w:r>
      <w:r w:rsidRPr="00303694">
        <w:rPr>
          <w:rFonts w:ascii="Times New Roman" w:eastAsia="Times New Roman" w:hAnsi="Times New Roman"/>
          <w:sz w:val="28"/>
          <w:szCs w:val="28"/>
          <w:lang w:val="uk-UA" w:eastAsia="ru-RU"/>
        </w:rPr>
        <w:t xml:space="preserve"> ризику роз</w:t>
      </w:r>
      <w:r w:rsidR="00AA70CD">
        <w:rPr>
          <w:rFonts w:ascii="Times New Roman" w:eastAsia="Times New Roman" w:hAnsi="Times New Roman"/>
          <w:sz w:val="28"/>
          <w:szCs w:val="28"/>
          <w:lang w:val="uk-UA" w:eastAsia="ru-RU"/>
        </w:rPr>
        <w:t>витку інфаркту міокарда відносились</w:t>
      </w:r>
      <w:r w:rsidRPr="00303694">
        <w:rPr>
          <w:rFonts w:ascii="Times New Roman" w:eastAsia="Times New Roman" w:hAnsi="Times New Roman"/>
          <w:sz w:val="28"/>
          <w:szCs w:val="28"/>
          <w:lang w:val="uk-UA" w:eastAsia="ru-RU"/>
        </w:rPr>
        <w:t xml:space="preserve"> до біологічних та соціально-гігєні</w:t>
      </w:r>
      <w:r>
        <w:rPr>
          <w:rFonts w:ascii="Times New Roman" w:eastAsia="Times New Roman" w:hAnsi="Times New Roman"/>
          <w:sz w:val="28"/>
          <w:szCs w:val="28"/>
          <w:lang w:val="uk-UA" w:eastAsia="ru-RU"/>
        </w:rPr>
        <w:t xml:space="preserve">чних. </w:t>
      </w:r>
      <w:r w:rsidR="00AA70CD">
        <w:rPr>
          <w:rFonts w:ascii="Times New Roman" w:eastAsia="Times New Roman" w:hAnsi="Times New Roman"/>
          <w:sz w:val="28"/>
          <w:szCs w:val="28"/>
          <w:lang w:val="uk-UA" w:eastAsia="ru-RU"/>
        </w:rPr>
        <w:t>Н</w:t>
      </w:r>
      <w:r w:rsidRPr="00303694">
        <w:rPr>
          <w:rFonts w:ascii="Times New Roman" w:eastAsia="Times New Roman" w:hAnsi="Times New Roman"/>
          <w:sz w:val="28"/>
          <w:szCs w:val="28"/>
          <w:lang w:val="uk-UA" w:eastAsia="ru-RU"/>
        </w:rPr>
        <w:t>айбільш значущими серед групи біоло</w:t>
      </w:r>
      <w:r w:rsidR="00AA70CD">
        <w:rPr>
          <w:rFonts w:ascii="Times New Roman" w:eastAsia="Times New Roman" w:hAnsi="Times New Roman"/>
          <w:sz w:val="28"/>
          <w:szCs w:val="28"/>
          <w:lang w:val="uk-UA" w:eastAsia="ru-RU"/>
        </w:rPr>
        <w:t>гічних факторів є</w:t>
      </w:r>
      <w:r w:rsidRPr="00303694">
        <w:rPr>
          <w:rFonts w:ascii="Times New Roman" w:eastAsia="Times New Roman" w:hAnsi="Times New Roman"/>
          <w:sz w:val="28"/>
          <w:szCs w:val="28"/>
          <w:lang w:val="uk-UA" w:eastAsia="ru-RU"/>
        </w:rPr>
        <w:t xml:space="preserve"> артеріальна гіпертензія (OR=4,8; p&lt;0,001; η-11%) та гіперхолестеринемія (OR=4,5; p&lt;0,001; η-9%).</w:t>
      </w:r>
      <w:r w:rsidR="00AA70CD">
        <w:rPr>
          <w:rFonts w:ascii="Times New Roman" w:eastAsia="Times New Roman" w:hAnsi="Times New Roman"/>
          <w:sz w:val="28"/>
          <w:szCs w:val="28"/>
          <w:lang w:val="uk-UA" w:eastAsia="ru-RU"/>
        </w:rPr>
        <w:t xml:space="preserve"> Н</w:t>
      </w:r>
      <w:r w:rsidRPr="00303694">
        <w:rPr>
          <w:rFonts w:ascii="Times New Roman" w:eastAsia="Times New Roman" w:hAnsi="Times New Roman"/>
          <w:sz w:val="28"/>
          <w:szCs w:val="28"/>
          <w:lang w:val="uk-UA" w:eastAsia="ru-RU"/>
        </w:rPr>
        <w:t xml:space="preserve">айбільш впливовими серед соціально-гігієнічних факторів є паління (OR=4,7; p&lt;0,001; η-7%) та надмірне споживання жирної їжі (OR=3,9; p&lt;0,01; η-5%).  </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Наступн</w:t>
      </w:r>
      <w:r w:rsidR="00365E39">
        <w:rPr>
          <w:rFonts w:ascii="Times New Roman" w:hAnsi="Times New Roman"/>
          <w:sz w:val="28"/>
          <w:szCs w:val="28"/>
          <w:lang w:val="uk-UA"/>
        </w:rPr>
        <w:t>ий крок</w:t>
      </w:r>
      <w:r>
        <w:rPr>
          <w:rFonts w:ascii="Times New Roman" w:hAnsi="Times New Roman"/>
          <w:sz w:val="28"/>
          <w:szCs w:val="28"/>
          <w:lang w:val="uk-UA"/>
        </w:rPr>
        <w:t xml:space="preserve"> на третьому етапі </w:t>
      </w:r>
      <w:r w:rsidR="00365E39">
        <w:rPr>
          <w:rFonts w:ascii="Times New Roman" w:hAnsi="Times New Roman"/>
          <w:sz w:val="28"/>
          <w:szCs w:val="28"/>
          <w:lang w:val="uk-UA"/>
        </w:rPr>
        <w:t>складався з розробки</w:t>
      </w:r>
      <w:r w:rsidRPr="00F27543">
        <w:rPr>
          <w:rFonts w:ascii="Times New Roman" w:hAnsi="Times New Roman"/>
          <w:sz w:val="28"/>
          <w:szCs w:val="28"/>
          <w:lang w:val="uk-UA"/>
        </w:rPr>
        <w:t xml:space="preserve"> методики прогнозування на основі неоднорідної послідовної процед</w:t>
      </w:r>
      <w:r w:rsidR="00AA70CD">
        <w:rPr>
          <w:rFonts w:ascii="Times New Roman" w:hAnsi="Times New Roman"/>
          <w:sz w:val="28"/>
          <w:szCs w:val="28"/>
          <w:lang w:val="uk-UA"/>
        </w:rPr>
        <w:t>ури розпізнавання, яка базувалася</w:t>
      </w:r>
      <w:r w:rsidRPr="00F27543">
        <w:rPr>
          <w:rFonts w:ascii="Times New Roman" w:hAnsi="Times New Roman"/>
          <w:sz w:val="28"/>
          <w:szCs w:val="28"/>
          <w:lang w:val="uk-UA"/>
        </w:rPr>
        <w:t xml:space="preserve"> на послідовному аналізі Вальда.</w:t>
      </w:r>
      <w:r w:rsidRPr="00365E39">
        <w:rPr>
          <w:rFonts w:ascii="Times New Roman" w:hAnsi="Times New Roman"/>
          <w:sz w:val="28"/>
          <w:szCs w:val="28"/>
          <w:lang w:val="uk-UA"/>
        </w:rPr>
        <w:t xml:space="preserve"> </w:t>
      </w:r>
      <w:r w:rsidRPr="00F27543">
        <w:rPr>
          <w:rFonts w:ascii="Times New Roman" w:hAnsi="Times New Roman"/>
          <w:sz w:val="28"/>
          <w:szCs w:val="28"/>
          <w:lang w:val="uk-UA"/>
        </w:rPr>
        <w:t xml:space="preserve">В основі </w:t>
      </w:r>
      <w:r w:rsidR="00365E39">
        <w:rPr>
          <w:rFonts w:ascii="Times New Roman" w:hAnsi="Times New Roman"/>
          <w:sz w:val="28"/>
          <w:szCs w:val="28"/>
          <w:lang w:val="uk-UA"/>
        </w:rPr>
        <w:t xml:space="preserve">даної </w:t>
      </w:r>
      <w:r w:rsidRPr="00F27543">
        <w:rPr>
          <w:rFonts w:ascii="Times New Roman" w:hAnsi="Times New Roman"/>
          <w:sz w:val="28"/>
          <w:szCs w:val="28"/>
          <w:lang w:val="uk-UA"/>
        </w:rPr>
        <w:t xml:space="preserve">методики прогнозування лежить розробка прогностичних таблиць, що складаються із факторів ризику виникнення інфаркту міокарда, які розташовано у порядку зменшення інформативності ознаки. Для кожної інформаційної групи розраховуються прогностичні коефіцієнти. Оцінка груп ризику проводиться на основі визначення суми окремих значень прогностичних коефіцієнтів, яка порівнювалася з табличними. Обчислення припиняється, коли загальна сума досягає більшого або меншого порогового значення (±13). Математично-прогностична цінність кожного фактора виражається у прогностичному </w:t>
      </w:r>
      <w:r w:rsidRPr="00F27543">
        <w:rPr>
          <w:rFonts w:ascii="Times New Roman" w:hAnsi="Times New Roman"/>
          <w:sz w:val="28"/>
          <w:szCs w:val="28"/>
          <w:lang w:val="uk-UA"/>
        </w:rPr>
        <w:lastRenderedPageBreak/>
        <w:t>коефіцієнті: зі знаком «+» при наявності ознаки та зі знаком «-» при відсутності ознаки. Якщо сума цих коефіцієнтів дорівнює + 13 та більше, то це означає, що з вірогідністю 95% існує ризик виникнення захворювання, а якщо −13, то ризик відсутній. Сума коефіцієнтів від − 12 до + 12 відповідає наявності ймовірного ризику.</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Практична цінність представленої методології прогностичної оцінки патологічних процесів обумовлена її універсальністю, простотою та можливістю поетапного використання протягом будь-якого з періодів перебігу патології з внесенням коректив до лікарської тактики.</w:t>
      </w:r>
    </w:p>
    <w:p w:rsidR="00721EA4" w:rsidRPr="00F27543" w:rsidRDefault="008B3AEC" w:rsidP="00365E39">
      <w:pPr>
        <w:spacing w:after="0" w:line="360" w:lineRule="auto"/>
        <w:ind w:right="-59" w:firstLine="708"/>
        <w:jc w:val="both"/>
        <w:rPr>
          <w:rFonts w:ascii="Times New Roman" w:hAnsi="Times New Roman"/>
          <w:sz w:val="28"/>
          <w:szCs w:val="28"/>
          <w:lang w:val="uk-UA"/>
        </w:rPr>
      </w:pPr>
      <w:r>
        <w:rPr>
          <w:rFonts w:ascii="Times New Roman" w:hAnsi="Times New Roman"/>
          <w:sz w:val="28"/>
          <w:szCs w:val="28"/>
          <w:lang w:val="uk-UA"/>
        </w:rPr>
        <w:t>Четвертий етап складався з вивчення</w:t>
      </w:r>
      <w:r w:rsidR="00721EA4" w:rsidRPr="00F27543">
        <w:rPr>
          <w:rFonts w:ascii="Times New Roman" w:hAnsi="Times New Roman"/>
          <w:sz w:val="28"/>
          <w:szCs w:val="28"/>
          <w:lang w:val="uk-UA"/>
        </w:rPr>
        <w:t xml:space="preserve"> якість життя хворих, які перенесли інфаркт міокарда. Було розроблено методику вивчення якості життя хворих, які перенесли інфаркт міокарда з подальшою оцінкою їх якості життя. Ця методика включала в себе чотири основних блоки обмежень: перший блок – «обмеження фізичної активності», другий блок – «обмеження психологічної активності», третій блок –- «обмеження у соціальній сфері», четвертий – «обмеження у сфері харчування». Перший блок включав: порушення сну, фізичні навантаження (біг, ходьба, підйом по сходах), повсякденну роботу (прибирання в кімнаті, миття вікон, прання білизни). Другий блок складався з виявлення психоемоційних обмежень таких як швидка стомлюваність, труднощі у стосунках з сім</w:t>
      </w:r>
      <w:r w:rsidR="00721EA4" w:rsidRPr="00F27543">
        <w:rPr>
          <w:rFonts w:ascii="Times New Roman" w:hAnsi="Times New Roman"/>
          <w:sz w:val="28"/>
          <w:szCs w:val="28"/>
        </w:rPr>
        <w:t>’</w:t>
      </w:r>
      <w:r w:rsidR="00721EA4" w:rsidRPr="00F27543">
        <w:rPr>
          <w:rFonts w:ascii="Times New Roman" w:hAnsi="Times New Roman"/>
          <w:sz w:val="28"/>
          <w:szCs w:val="28"/>
          <w:lang w:val="uk-UA"/>
        </w:rPr>
        <w:t>єю та друзями, поганий настрій, тривога, депресія. Третій блок – обмеження у соціальній сфері – відвідування театрів, концертів, виставок, вибору хобі. Четвертий блок – характер харчування.</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Вивчення якості життя хворих, які перенесли інфаркт міокарда складалося з двох етапів. На першому етапі було розроблено опитувальник, методику вивчення та оцінки якості життя хворих, які перенесли інфаркт міокарда та проведено письмове опитування 310 хворих на інфаркт міокарда. Другий етап включав в себе проведення оцінки та аналізу якості життя хворих з даною патологією.</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Обчислення коефіцієнту якості життя проводилося за формулою:</w:t>
      </w:r>
    </w:p>
    <w:p w:rsidR="00721EA4" w:rsidRPr="00F27543" w:rsidRDefault="00721EA4" w:rsidP="00365E39">
      <w:pPr>
        <w:spacing w:after="0" w:line="360" w:lineRule="auto"/>
        <w:ind w:right="-59" w:firstLine="708"/>
        <w:jc w:val="center"/>
        <w:rPr>
          <w:rFonts w:ascii="Times New Roman" w:hAnsi="Times New Roman"/>
          <w:sz w:val="28"/>
          <w:szCs w:val="28"/>
          <w:lang w:val="uk-UA"/>
        </w:rPr>
      </w:pPr>
      <w:r w:rsidRPr="00F27543">
        <w:rPr>
          <w:rFonts w:ascii="Times New Roman" w:hAnsi="Times New Roman"/>
          <w:sz w:val="28"/>
          <w:szCs w:val="28"/>
          <w:lang w:val="en-US"/>
        </w:rPr>
        <w:t>QL</w:t>
      </w:r>
      <w:r w:rsidRPr="00F27543">
        <w:rPr>
          <w:rFonts w:ascii="Times New Roman" w:hAnsi="Times New Roman"/>
          <w:sz w:val="28"/>
          <w:szCs w:val="28"/>
          <w:lang w:val="uk-UA"/>
        </w:rPr>
        <w:t>=100-(</w:t>
      </w:r>
      <w:r w:rsidRPr="00F27543">
        <w:rPr>
          <w:rFonts w:ascii="Times New Roman" w:hAnsi="Times New Roman"/>
          <w:sz w:val="28"/>
          <w:szCs w:val="28"/>
          <w:lang w:val="uk-UA"/>
        </w:rPr>
        <w:fldChar w:fldCharType="begin"/>
      </w:r>
      <w:r w:rsidRPr="00F27543">
        <w:rPr>
          <w:rFonts w:ascii="Times New Roman" w:hAnsi="Times New Roman"/>
          <w:sz w:val="28"/>
          <w:szCs w:val="28"/>
          <w:lang w:val="uk-UA"/>
        </w:rPr>
        <w:instrText xml:space="preserve"> QUOTE </w:instrText>
      </w:r>
      <w:r w:rsidR="001A58BC">
        <w:rPr>
          <w:rFonts w:ascii="Times New Roman" w:hAnsi="Times New Roman"/>
          <w:position w:val="-23"/>
          <w:sz w:val="28"/>
          <w:szCs w:val="28"/>
        </w:rPr>
        <w:pict>
          <v:shape id="_x0000_i1048" type="#_x0000_t75" style="width:11.25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D64&quot;/&gt;&lt;wsp:rsid wsp:val=&quot;00005283&quot;/&gt;&lt;wsp:rsid wsp:val=&quot;000055C6&quot;/&gt;&lt;wsp:rsid wsp:val=&quot;000061D1&quot;/&gt;&lt;wsp:rsid wsp:val=&quot;00007C34&quot;/&gt;&lt;wsp:rsid wsp:val=&quot;000100B2&quot;/&gt;&lt;wsp:rsid wsp:val=&quot;0001239B&quot;/&gt;&lt;wsp:rsid wsp:val=&quot;000123B9&quot;/&gt;&lt;wsp:rsid wsp:val=&quot;0001252E&quot;/&gt;&lt;wsp:rsid wsp:val=&quot;0001393B&quot;/&gt;&lt;wsp:rsid wsp:val=&quot;00014DD5&quot;/&gt;&lt;wsp:rsid wsp:val=&quot;000162E4&quot;/&gt;&lt;wsp:rsid wsp:val=&quot;00020592&quot;/&gt;&lt;wsp:rsid wsp:val=&quot;00022BF3&quot;/&gt;&lt;wsp:rsid wsp:val=&quot;00022DC3&quot;/&gt;&lt;wsp:rsid wsp:val=&quot;00023679&quot;/&gt;&lt;wsp:rsid wsp:val=&quot;00023F3F&quot;/&gt;&lt;wsp:rsid wsp:val=&quot;00023F77&quot;/&gt;&lt;wsp:rsid wsp:val=&quot;00025020&quot;/&gt;&lt;wsp:rsid wsp:val=&quot;00025BDF&quot;/&gt;&lt;wsp:rsid wsp:val=&quot;000276D9&quot;/&gt;&lt;wsp:rsid wsp:val=&quot;0003008C&quot;/&gt;&lt;wsp:rsid wsp:val=&quot;000302D6&quot;/&gt;&lt;wsp:rsid wsp:val=&quot;000308F5&quot;/&gt;&lt;wsp:rsid wsp:val=&quot;00030F02&quot;/&gt;&lt;wsp:rsid wsp:val=&quot;000312E8&quot;/&gt;&lt;wsp:rsid wsp:val=&quot;000318C9&quot;/&gt;&lt;wsp:rsid wsp:val=&quot;0003207A&quot;/&gt;&lt;wsp:rsid wsp:val=&quot;0003210C&quot;/&gt;&lt;wsp:rsid wsp:val=&quot;0003407E&quot;/&gt;&lt;wsp:rsid wsp:val=&quot;0003408A&quot;/&gt;&lt;wsp:rsid wsp:val=&quot;00034AD0&quot;/&gt;&lt;wsp:rsid wsp:val=&quot;00035470&quot;/&gt;&lt;wsp:rsid wsp:val=&quot;00035B32&quot;/&gt;&lt;wsp:rsid wsp:val=&quot;00036811&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54FE&quot;/&gt;&lt;wsp:rsid wsp:val=&quot;0004559C&quot;/&gt;&lt;wsp:rsid wsp:val=&quot;00046B2C&quot;/&gt;&lt;wsp:rsid wsp:val=&quot;000471B6&quot;/&gt;&lt;wsp:rsid wsp:val=&quot;000475A3&quot;/&gt;&lt;wsp:rsid wsp:val=&quot;00047908&quot;/&gt;&lt;wsp:rsid wsp:val=&quot;00050E95&quot;/&gt;&lt;wsp:rsid wsp:val=&quot;0005281F&quot;/&gt;&lt;wsp:rsid wsp:val=&quot;0005300B&quot;/&gt;&lt;wsp:rsid wsp:val=&quot;0005307F&quot;/&gt;&lt;wsp:rsid wsp:val=&quot;000537C7&quot;/&gt;&lt;wsp:rsid wsp:val=&quot;000538B1&quot;/&gt;&lt;wsp:rsid wsp:val=&quot;00055A42&quot;/&gt;&lt;wsp:rsid wsp:val=&quot;000569E6&quot;/&gt;&lt;wsp:rsid wsp:val=&quot;0006047E&quot;/&gt;&lt;wsp:rsid wsp:val=&quot;00060838&quot;/&gt;&lt;wsp:rsid wsp:val=&quot;00062F78&quot;/&gt;&lt;wsp:rsid wsp:val=&quot;00063006&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3959&quot;/&gt;&lt;wsp:rsid wsp:val=&quot;00073D3D&quot;/&gt;&lt;wsp:rsid wsp:val=&quot;00073F18&quot;/&gt;&lt;wsp:rsid wsp:val=&quot;000743A5&quot;/&gt;&lt;wsp:rsid wsp:val=&quot;00074A05&quot;/&gt;&lt;wsp:rsid wsp:val=&quot;00075270&quot;/&gt;&lt;wsp:rsid wsp:val=&quot;0007531F&quot;/&gt;&lt;wsp:rsid wsp:val=&quot;0007640A&quot;/&gt;&lt;wsp:rsid wsp:val=&quot;00080114&quot;/&gt;&lt;wsp:rsid wsp:val=&quot;00080332&quot;/&gt;&lt;wsp:rsid wsp:val=&quot;0008173B&quot;/&gt;&lt;wsp:rsid wsp:val=&quot;000830F7&quot;/&gt;&lt;wsp:rsid wsp:val=&quot;000848C9&quot;/&gt;&lt;wsp:rsid wsp:val=&quot;00085FCF&quot;/&gt;&lt;wsp:rsid wsp:val=&quot;0008640A&quot;/&gt;&lt;wsp:rsid wsp:val=&quot;00086671&quot;/&gt;&lt;wsp:rsid wsp:val=&quot;00087405&quot;/&gt;&lt;wsp:rsid wsp:val=&quot;0009143F&quot;/&gt;&lt;wsp:rsid wsp:val=&quot;00091976&quot;/&gt;&lt;wsp:rsid wsp:val=&quot;000931EA&quot;/&gt;&lt;wsp:rsid wsp:val=&quot;00093AE3&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E6&quot;/&gt;&lt;wsp:rsid wsp:val=&quot;000B0C8F&quot;/&gt;&lt;wsp:rsid wsp:val=&quot;000B174B&quot;/&gt;&lt;wsp:rsid wsp:val=&quot;000B19C1&quot;/&gt;&lt;wsp:rsid wsp:val=&quot;000B32DE&quot;/&gt;&lt;wsp:rsid wsp:val=&quot;000B411D&quot;/&gt;&lt;wsp:rsid wsp:val=&quot;000B42BF&quot;/&gt;&lt;wsp:rsid wsp:val=&quot;000B4D64&quot;/&gt;&lt;wsp:rsid wsp:val=&quot;000B7085&quot;/&gt;&lt;wsp:rsid wsp:val=&quot;000C0106&quot;/&gt;&lt;wsp:rsid wsp:val=&quot;000C0870&quot;/&gt;&lt;wsp:rsid wsp:val=&quot;000C0D63&quot;/&gt;&lt;wsp:rsid wsp:val=&quot;000C1B78&quot;/&gt;&lt;wsp:rsid wsp:val=&quot;000C1B85&quot;/&gt;&lt;wsp:rsid wsp:val=&quot;000C1E2F&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A8D&quot;/&gt;&lt;wsp:rsid wsp:val=&quot;000D2B04&quot;/&gt;&lt;wsp:rsid wsp:val=&quot;000D2E6A&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24F5&quot;/&gt;&lt;wsp:rsid wsp:val=&quot;000E2790&quot;/&gt;&lt;wsp:rsid wsp:val=&quot;000E329A&quot;/&gt;&lt;wsp:rsid wsp:val=&quot;000E53FC&quot;/&gt;&lt;wsp:rsid wsp:val=&quot;000E6361&quot;/&gt;&lt;wsp:rsid wsp:val=&quot;000F086D&quot;/&gt;&lt;wsp:rsid wsp:val=&quot;000F1381&quot;/&gt;&lt;wsp:rsid wsp:val=&quot;000F1EBE&quot;/&gt;&lt;wsp:rsid wsp:val=&quot;000F2E96&quot;/&gt;&lt;wsp:rsid wsp:val=&quot;000F32CA&quot;/&gt;&lt;wsp:rsid wsp:val=&quot;000F4E3A&quot;/&gt;&lt;wsp:rsid wsp:val=&quot;000F5AD2&quot;/&gt;&lt;wsp:rsid wsp:val=&quot;000F6B82&quot;/&gt;&lt;wsp:rsid wsp:val=&quot;000F77EB&quot;/&gt;&lt;wsp:rsid wsp:val=&quot;0010006C&quot;/&gt;&lt;wsp:rsid wsp:val=&quot;0010092F&quot;/&gt;&lt;wsp:rsid wsp:val=&quot;00100B56&quot;/&gt;&lt;wsp:rsid wsp:val=&quot;00100BB8&quot;/&gt;&lt;wsp:rsid wsp:val=&quot;00101162&quot;/&gt;&lt;wsp:rsid wsp:val=&quot;0010183B&quot;/&gt;&lt;wsp:rsid wsp:val=&quot;001018DC&quot;/&gt;&lt;wsp:rsid wsp:val=&quot;001039FD&quot;/&gt;&lt;wsp:rsid wsp:val=&quot;00103B59&quot;/&gt;&lt;wsp:rsid wsp:val=&quot;00104A0F&quot;/&gt;&lt;wsp:rsid wsp:val=&quot;0010505F&quot;/&gt;&lt;wsp:rsid wsp:val=&quot;00107C4C&quot;/&gt;&lt;wsp:rsid wsp:val=&quot;00112081&quot;/&gt;&lt;wsp:rsid wsp:val=&quot;00114289&quot;/&gt;&lt;wsp:rsid wsp:val=&quot;0011527C&quot;/&gt;&lt;wsp:rsid wsp:val=&quot;001159F7&quot;/&gt;&lt;wsp:rsid wsp:val=&quot;00117AE3&quot;/&gt;&lt;wsp:rsid wsp:val=&quot;00117FA5&quot;/&gt;&lt;wsp:rsid wsp:val=&quot;001210DA&quot;/&gt;&lt;wsp:rsid wsp:val=&quot;00121276&quot;/&gt;&lt;wsp:rsid wsp:val=&quot;00121291&quot;/&gt;&lt;wsp:rsid wsp:val=&quot;001237C1&quot;/&gt;&lt;wsp:rsid wsp:val=&quot;00124396&quot;/&gt;&lt;wsp:rsid wsp:val=&quot;00127689&quot;/&gt;&lt;wsp:rsid wsp:val=&quot;00130196&quot;/&gt;&lt;wsp:rsid wsp:val=&quot;00130231&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53F9&quot;/&gt;&lt;wsp:rsid wsp:val=&quot;0013554E&quot;/&gt;&lt;wsp:rsid wsp:val=&quot;00135E83&quot;/&gt;&lt;wsp:rsid wsp:val=&quot;00140C98&quot;/&gt;&lt;wsp:rsid wsp:val=&quot;0014171C&quot;/&gt;&lt;wsp:rsid wsp:val=&quot;001430C8&quot;/&gt;&lt;wsp:rsid wsp:val=&quot;001431CB&quot;/&gt;&lt;wsp:rsid wsp:val=&quot;00143FA3&quot;/&gt;&lt;wsp:rsid wsp:val=&quot;00146952&quot;/&gt;&lt;wsp:rsid wsp:val=&quot;00150866&quot;/&gt;&lt;wsp:rsid wsp:val=&quot;001515AE&quot;/&gt;&lt;wsp:rsid wsp:val=&quot;00152E3A&quot;/&gt;&lt;wsp:rsid wsp:val=&quot;001536B5&quot;/&gt;&lt;wsp:rsid wsp:val=&quot;00154A34&quot;/&gt;&lt;wsp:rsid wsp:val=&quot;00154A37&quot;/&gt;&lt;wsp:rsid wsp:val=&quot;001551D4&quot;/&gt;&lt;wsp:rsid wsp:val=&quot;00155D22&quot;/&gt;&lt;wsp:rsid wsp:val=&quot;00156894&quot;/&gt;&lt;wsp:rsid wsp:val=&quot;00156CA5&quot;/&gt;&lt;wsp:rsid wsp:val=&quot;0015743E&quot;/&gt;&lt;wsp:rsid wsp:val=&quot;001611D3&quot;/&gt;&lt;wsp:rsid wsp:val=&quot;00163E4A&quot;/&gt;&lt;wsp:rsid wsp:val=&quot;001644D0&quot;/&gt;&lt;wsp:rsid wsp:val=&quot;0016458D&quot;/&gt;&lt;wsp:rsid wsp:val=&quot;001647CE&quot;/&gt;&lt;wsp:rsid wsp:val=&quot;0016521F&quot;/&gt;&lt;wsp:rsid wsp:val=&quot;00165ED7&quot;/&gt;&lt;wsp:rsid wsp:val=&quot;00166D92&quot;/&gt;&lt;wsp:rsid wsp:val=&quot;001703B6&quot;/&gt;&lt;wsp:rsid wsp:val=&quot;00171B2F&quot;/&gt;&lt;wsp:rsid wsp:val=&quot;00171F5F&quot;/&gt;&lt;wsp:rsid wsp:val=&quot;001726B1&quot;/&gt;&lt;wsp:rsid wsp:val=&quot;00173B7B&quot;/&gt;&lt;wsp:rsid wsp:val=&quot;00176351&quot;/&gt;&lt;wsp:rsid wsp:val=&quot;0018109F&quot;/&gt;&lt;wsp:rsid wsp:val=&quot;00182690&quot;/&gt;&lt;wsp:rsid wsp:val=&quot;00183B66&quot;/&gt;&lt;wsp:rsid wsp:val=&quot;00184986&quot;/&gt;&lt;wsp:rsid wsp:val=&quot;00184A06&quot;/&gt;&lt;wsp:rsid wsp:val=&quot;00184ACE&quot;/&gt;&lt;wsp:rsid wsp:val=&quot;00190CA1&quot;/&gt;&lt;wsp:rsid wsp:val=&quot;00191740&quot;/&gt;&lt;wsp:rsid wsp:val=&quot;00191DA6&quot;/&gt;&lt;wsp:rsid wsp:val=&quot;0019285B&quot;/&gt;&lt;wsp:rsid wsp:val=&quot;001929E8&quot;/&gt;&lt;wsp:rsid wsp:val=&quot;0019322C&quot;/&gt;&lt;wsp:rsid wsp:val=&quot;001936FE&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37B0&quot;/&gt;&lt;wsp:rsid wsp:val=&quot;001A5590&quot;/&gt;&lt;wsp:rsid wsp:val=&quot;001A59F7&quot;/&gt;&lt;wsp:rsid wsp:val=&quot;001A6005&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E8B&quot;/&gt;&lt;wsp:rsid wsp:val=&quot;001C0E57&quot;/&gt;&lt;wsp:rsid wsp:val=&quot;001C2257&quot;/&gt;&lt;wsp:rsid wsp:val=&quot;001C24D1&quot;/&gt;&lt;wsp:rsid wsp:val=&quot;001C29B9&quot;/&gt;&lt;wsp:rsid wsp:val=&quot;001C2A88&quot;/&gt;&lt;wsp:rsid wsp:val=&quot;001C38E7&quot;/&gt;&lt;wsp:rsid wsp:val=&quot;001C457D&quot;/&gt;&lt;wsp:rsid wsp:val=&quot;001C5395&quot;/&gt;&lt;wsp:rsid wsp:val=&quot;001C5FCB&quot;/&gt;&lt;wsp:rsid wsp:val=&quot;001C66EC&quot;/&gt;&lt;wsp:rsid wsp:val=&quot;001C74B2&quot;/&gt;&lt;wsp:rsid wsp:val=&quot;001C7C1A&quot;/&gt;&lt;wsp:rsid wsp:val=&quot;001D0959&quot;/&gt;&lt;wsp:rsid wsp:val=&quot;001D0FB0&quot;/&gt;&lt;wsp:rsid wsp:val=&quot;001D2CB6&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EEA&quot;/&gt;&lt;wsp:rsid wsp:val=&quot;001E189C&quot;/&gt;&lt;wsp:rsid wsp:val=&quot;001E1D4A&quot;/&gt;&lt;wsp:rsid wsp:val=&quot;001E312A&quot;/&gt;&lt;wsp:rsid wsp:val=&quot;001E6BAC&quot;/&gt;&lt;wsp:rsid wsp:val=&quot;001E710D&quot;/&gt;&lt;wsp:rsid wsp:val=&quot;001E743C&quot;/&gt;&lt;wsp:rsid wsp:val=&quot;001E7F26&quot;/&gt;&lt;wsp:rsid wsp:val=&quot;001F1C31&quot;/&gt;&lt;wsp:rsid wsp:val=&quot;001F311C&quot;/&gt;&lt;wsp:rsid wsp:val=&quot;001F6167&quot;/&gt;&lt;wsp:rsid wsp:val=&quot;001F686A&quot;/&gt;&lt;wsp:rsid wsp:val=&quot;001F7E1D&quot;/&gt;&lt;wsp:rsid wsp:val=&quot;00200B71&quot;/&gt;&lt;wsp:rsid wsp:val=&quot;002021E1&quot;/&gt;&lt;wsp:rsid wsp:val=&quot;00203AFB&quot;/&gt;&lt;wsp:rsid wsp:val=&quot;00203C50&quot;/&gt;&lt;wsp:rsid wsp:val=&quot;00204C7F&quot;/&gt;&lt;wsp:rsid wsp:val=&quot;00204C9F&quot;/&gt;&lt;wsp:rsid wsp:val=&quot;00205A7B&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721F&quot;/&gt;&lt;wsp:rsid wsp:val=&quot;00232AC7&quot;/&gt;&lt;wsp:rsid wsp:val=&quot;00232F1F&quot;/&gt;&lt;wsp:rsid wsp:val=&quot;00235351&quot;/&gt;&lt;wsp:rsid wsp:val=&quot;002358E6&quot;/&gt;&lt;wsp:rsid wsp:val=&quot;00236A8B&quot;/&gt;&lt;wsp:rsid wsp:val=&quot;00237320&quot;/&gt;&lt;wsp:rsid wsp:val=&quot;00240712&quot;/&gt;&lt;wsp:rsid wsp:val=&quot;00241C32&quot;/&gt;&lt;wsp:rsid wsp:val=&quot;002434C1&quot;/&gt;&lt;wsp:rsid wsp:val=&quot;00243875&quot;/&gt;&lt;wsp:rsid wsp:val=&quot;00244AA7&quot;/&gt;&lt;wsp:rsid wsp:val=&quot;00244F20&quot;/&gt;&lt;wsp:rsid wsp:val=&quot;00245A9C&quot;/&gt;&lt;wsp:rsid wsp:val=&quot;00246382&quot;/&gt;&lt;wsp:rsid wsp:val=&quot;0025120D&quot;/&gt;&lt;wsp:rsid wsp:val=&quot;002524E4&quot;/&gt;&lt;wsp:rsid wsp:val=&quot;002524F9&quot;/&gt;&lt;wsp:rsid wsp:val=&quot;0025254B&quot;/&gt;&lt;wsp:rsid wsp:val=&quot;00253CD2&quot;/&gt;&lt;wsp:rsid wsp:val=&quot;002545A0&quot;/&gt;&lt;wsp:rsid wsp:val=&quot;00255028&quot;/&gt;&lt;wsp:rsid wsp:val=&quot;00256E12&quot;/&gt;&lt;wsp:rsid wsp:val=&quot;00257478&quot;/&gt;&lt;wsp:rsid wsp:val=&quot;00257BCF&quot;/&gt;&lt;wsp:rsid wsp:val=&quot;00262988&quot;/&gt;&lt;wsp:rsid wsp:val=&quot;00262A5B&quot;/&gt;&lt;wsp:rsid wsp:val=&quot;002631DF&quot;/&gt;&lt;wsp:rsid wsp:val=&quot;0026367D&quot;/&gt;&lt;wsp:rsid wsp:val=&quot;00263FC6&quot;/&gt;&lt;wsp:rsid wsp:val=&quot;00265D8C&quot;/&gt;&lt;wsp:rsid wsp:val=&quot;00265EB9&quot;/&gt;&lt;wsp:rsid wsp:val=&quot;00267612&quot;/&gt;&lt;wsp:rsid wsp:val=&quot;0027087A&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80816&quot;/&gt;&lt;wsp:rsid wsp:val=&quot;00281073&quot;/&gt;&lt;wsp:rsid wsp:val=&quot;00281981&quot;/&gt;&lt;wsp:rsid wsp:val=&quot;002822AB&quot;/&gt;&lt;wsp:rsid wsp:val=&quot;002839C4&quot;/&gt;&lt;wsp:rsid wsp:val=&quot;00283BC4&quot;/&gt;&lt;wsp:rsid wsp:val=&quot;00284266&quot;/&gt;&lt;wsp:rsid wsp:val=&quot;00284A4B&quot;/&gt;&lt;wsp:rsid wsp:val=&quot;002851AD&quot;/&gt;&lt;wsp:rsid wsp:val=&quot;00285423&quot;/&gt;&lt;wsp:rsid wsp:val=&quot;002855C3&quot;/&gt;&lt;wsp:rsid wsp:val=&quot;00285F60&quot;/&gt;&lt;wsp:rsid wsp:val=&quot;00290D34&quot;/&gt;&lt;wsp:rsid wsp:val=&quot;00290DFD&quot;/&gt;&lt;wsp:rsid wsp:val=&quot;002917CE&quot;/&gt;&lt;wsp:rsid wsp:val=&quot;00291858&quot;/&gt;&lt;wsp:rsid wsp:val=&quot;00291C4B&quot;/&gt;&lt;wsp:rsid wsp:val=&quot;00293308&quot;/&gt;&lt;wsp:rsid wsp:val=&quot;00295DFE&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B128E&quot;/&gt;&lt;wsp:rsid wsp:val=&quot;002B1BB2&quot;/&gt;&lt;wsp:rsid wsp:val=&quot;002B3315&quot;/&gt;&lt;wsp:rsid wsp:val=&quot;002B3B40&quot;/&gt;&lt;wsp:rsid wsp:val=&quot;002B42B9&quot;/&gt;&lt;wsp:rsid wsp:val=&quot;002B50C5&quot;/&gt;&lt;wsp:rsid wsp:val=&quot;002B540D&quot;/&gt;&lt;wsp:rsid wsp:val=&quot;002C09F9&quot;/&gt;&lt;wsp:rsid wsp:val=&quot;002C0E7D&quot;/&gt;&lt;wsp:rsid wsp:val=&quot;002C0FB0&quot;/&gt;&lt;wsp:rsid wsp:val=&quot;002C149E&quot;/&gt;&lt;wsp:rsid wsp:val=&quot;002C2C0B&quot;/&gt;&lt;wsp:rsid wsp:val=&quot;002C36E3&quot;/&gt;&lt;wsp:rsid wsp:val=&quot;002C434F&quot;/&gt;&lt;wsp:rsid wsp:val=&quot;002C4863&quot;/&gt;&lt;wsp:rsid wsp:val=&quot;002C4B12&quot;/&gt;&lt;wsp:rsid wsp:val=&quot;002C4D5B&quot;/&gt;&lt;wsp:rsid wsp:val=&quot;002C5F28&quot;/&gt;&lt;wsp:rsid wsp:val=&quot;002C6AFD&quot;/&gt;&lt;wsp:rsid wsp:val=&quot;002C750E&quot;/&gt;&lt;wsp:rsid wsp:val=&quot;002D021A&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D6CAA&quot;/&gt;&lt;wsp:rsid wsp:val=&quot;002E05E9&quot;/&gt;&lt;wsp:rsid wsp:val=&quot;002E1F75&quot;/&gt;&lt;wsp:rsid wsp:val=&quot;002E25F9&quot;/&gt;&lt;wsp:rsid wsp:val=&quot;002E3F12&quot;/&gt;&lt;wsp:rsid wsp:val=&quot;002E4ED0&quot;/&gt;&lt;wsp:rsid wsp:val=&quot;002E589F&quot;/&gt;&lt;wsp:rsid wsp:val=&quot;002E6074&quot;/&gt;&lt;wsp:rsid wsp:val=&quot;002E6654&quot;/&gt;&lt;wsp:rsid wsp:val=&quot;002E6FF8&quot;/&gt;&lt;wsp:rsid wsp:val=&quot;002F21E9&quot;/&gt;&lt;wsp:rsid wsp:val=&quot;002F348D&quot;/&gt;&lt;wsp:rsid wsp:val=&quot;002F3807&quot;/&gt;&lt;wsp:rsid wsp:val=&quot;002F389D&quot;/&gt;&lt;wsp:rsid wsp:val=&quot;002F47A5&quot;/&gt;&lt;wsp:rsid wsp:val=&quot;002F4C06&quot;/&gt;&lt;wsp:rsid wsp:val=&quot;002F4F27&quot;/&gt;&lt;wsp:rsid wsp:val=&quot;002F5B4D&quot;/&gt;&lt;wsp:rsid wsp:val=&quot;002F5D9C&quot;/&gt;&lt;wsp:rsid wsp:val=&quot;002F6E9D&quot;/&gt;&lt;wsp:rsid wsp:val=&quot;003003FF&quot;/&gt;&lt;wsp:rsid wsp:val=&quot;00300442&quot;/&gt;&lt;wsp:rsid wsp:val=&quot;003013C3&quot;/&gt;&lt;wsp:rsid wsp:val=&quot;00301B55&quot;/&gt;&lt;wsp:rsid wsp:val=&quot;00302587&quot;/&gt;&lt;wsp:rsid wsp:val=&quot;00303A96&quot;/&gt;&lt;wsp:rsid wsp:val=&quot;00303F25&quot;/&gt;&lt;wsp:rsid wsp:val=&quot;00305A32&quot;/&gt;&lt;wsp:rsid wsp:val=&quot;00306FE8&quot;/&gt;&lt;wsp:rsid wsp:val=&quot;003074F9&quot;/&gt;&lt;wsp:rsid wsp:val=&quot;003079A9&quot;/&gt;&lt;wsp:rsid wsp:val=&quot;00310D3C&quot;/&gt;&lt;wsp:rsid wsp:val=&quot;00311581&quot;/&gt;&lt;wsp:rsid wsp:val=&quot;00311FF5&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42C6&quot;/&gt;&lt;wsp:rsid wsp:val=&quot;003265B9&quot;/&gt;&lt;wsp:rsid wsp:val=&quot;00327AC9&quot;/&gt;&lt;wsp:rsid wsp:val=&quot;00327AF6&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2A15&quot;/&gt;&lt;wsp:rsid wsp:val=&quot;00334665&quot;/&gt;&lt;wsp:rsid wsp:val=&quot;00334A28&quot;/&gt;&lt;wsp:rsid wsp:val=&quot;00336FD1&quot;/&gt;&lt;wsp:rsid wsp:val=&quot;00340A11&quot;/&gt;&lt;wsp:rsid wsp:val=&quot;00340A32&quot;/&gt;&lt;wsp:rsid wsp:val=&quot;00340C95&quot;/&gt;&lt;wsp:rsid wsp:val=&quot;003411DE&quot;/&gt;&lt;wsp:rsid wsp:val=&quot;00342D4F&quot;/&gt;&lt;wsp:rsid wsp:val=&quot;00342E6C&quot;/&gt;&lt;wsp:rsid wsp:val=&quot;00343003&quot;/&gt;&lt;wsp:rsid wsp:val=&quot;003448BB&quot;/&gt;&lt;wsp:rsid wsp:val=&quot;00345723&quot;/&gt;&lt;wsp:rsid wsp:val=&quot;00345C31&quot;/&gt;&lt;wsp:rsid wsp:val=&quot;00345E1C&quot;/&gt;&lt;wsp:rsid wsp:val=&quot;00345F2F&quot;/&gt;&lt;wsp:rsid wsp:val=&quot;00347406&quot;/&gt;&lt;wsp:rsid wsp:val=&quot;003477EC&quot;/&gt;&lt;wsp:rsid wsp:val=&quot;00350501&quot;/&gt;&lt;wsp:rsid wsp:val=&quot;0035125C&quot;/&gt;&lt;wsp:rsid wsp:val=&quot;00351D2A&quot;/&gt;&lt;wsp:rsid wsp:val=&quot;003522DB&quot;/&gt;&lt;wsp:rsid wsp:val=&quot;00353595&quot;/&gt;&lt;wsp:rsid wsp:val=&quot;0035472D&quot;/&gt;&lt;wsp:rsid wsp:val=&quot;003555B3&quot;/&gt;&lt;wsp:rsid wsp:val=&quot;00355F6B&quot;/&gt;&lt;wsp:rsid wsp:val=&quot;003569F5&quot;/&gt;&lt;wsp:rsid wsp:val=&quot;003573E8&quot;/&gt;&lt;wsp:rsid wsp:val=&quot;00360D98&quot;/&gt;&lt;wsp:rsid wsp:val=&quot;00362D44&quot;/&gt;&lt;wsp:rsid wsp:val=&quot;003637A7&quot;/&gt;&lt;wsp:rsid wsp:val=&quot;003649AA&quot;/&gt;&lt;wsp:rsid wsp:val=&quot;00364E6D&quot;/&gt;&lt;wsp:rsid wsp:val=&quot;00365860&quot;/&gt;&lt;wsp:rsid wsp:val=&quot;00366A05&quot;/&gt;&lt;wsp:rsid wsp:val=&quot;00367BDB&quot;/&gt;&lt;wsp:rsid wsp:val=&quot;00367D0B&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C1B&quot;/&gt;&lt;wsp:rsid wsp:val=&quot;003752CF&quot;/&gt;&lt;wsp:rsid wsp:val=&quot;00375B81&quot;/&gt;&lt;wsp:rsid wsp:val=&quot;00380194&quot;/&gt;&lt;wsp:rsid wsp:val=&quot;003808CB&quot;/&gt;&lt;wsp:rsid wsp:val=&quot;00380EC9&quot;/&gt;&lt;wsp:rsid wsp:val=&quot;003824D8&quot;/&gt;&lt;wsp:rsid wsp:val=&quot;00383380&quot;/&gt;&lt;wsp:rsid wsp:val=&quot;003847FD&quot;/&gt;&lt;wsp:rsid wsp:val=&quot;0038517C&quot;/&gt;&lt;wsp:rsid wsp:val=&quot;003854CC&quot;/&gt;&lt;wsp:rsid wsp:val=&quot;00386119&quot;/&gt;&lt;wsp:rsid wsp:val=&quot;00390684&quot;/&gt;&lt;wsp:rsid wsp:val=&quot;003932D1&quot;/&gt;&lt;wsp:rsid wsp:val=&quot;0039360C&quot;/&gt;&lt;wsp:rsid wsp:val=&quot;003946A9&quot;/&gt;&lt;wsp:rsid wsp:val=&quot;0039579A&quot;/&gt;&lt;wsp:rsid wsp:val=&quot;00397170&quot;/&gt;&lt;wsp:rsid wsp:val=&quot;00397209&quot;/&gt;&lt;wsp:rsid wsp:val=&quot;003973E8&quot;/&gt;&lt;wsp:rsid wsp:val=&quot;003A02AD&quot;/&gt;&lt;wsp:rsid wsp:val=&quot;003A080B&quot;/&gt;&lt;wsp:rsid wsp:val=&quot;003A0CB2&quot;/&gt;&lt;wsp:rsid wsp:val=&quot;003A10E9&quot;/&gt;&lt;wsp:rsid wsp:val=&quot;003A121A&quot;/&gt;&lt;wsp:rsid wsp:val=&quot;003A60DD&quot;/&gt;&lt;wsp:rsid wsp:val=&quot;003A72BE&quot;/&gt;&lt;wsp:rsid wsp:val=&quot;003A748B&quot;/&gt;&lt;wsp:rsid wsp:val=&quot;003B0EE7&quot;/&gt;&lt;wsp:rsid wsp:val=&quot;003B1D83&quot;/&gt;&lt;wsp:rsid wsp:val=&quot;003B3FA4&quot;/&gt;&lt;wsp:rsid wsp:val=&quot;003B48F6&quot;/&gt;&lt;wsp:rsid wsp:val=&quot;003B4AD2&quot;/&gt;&lt;wsp:rsid wsp:val=&quot;003B52D8&quot;/&gt;&lt;wsp:rsid wsp:val=&quot;003B564A&quot;/&gt;&lt;wsp:rsid wsp:val=&quot;003B6A00&quot;/&gt;&lt;wsp:rsid wsp:val=&quot;003B7591&quot;/&gt;&lt;wsp:rsid wsp:val=&quot;003C0A17&quot;/&gt;&lt;wsp:rsid wsp:val=&quot;003C0DEA&quot;/&gt;&lt;wsp:rsid wsp:val=&quot;003C1125&quot;/&gt;&lt;wsp:rsid wsp:val=&quot;003C2548&quot;/&gt;&lt;wsp:rsid wsp:val=&quot;003C3866&quot;/&gt;&lt;wsp:rsid wsp:val=&quot;003C3CCA&quot;/&gt;&lt;wsp:rsid wsp:val=&quot;003C53AF&quot;/&gt;&lt;wsp:rsid wsp:val=&quot;003C53FE&quot;/&gt;&lt;wsp:rsid wsp:val=&quot;003C57E1&quot;/&gt;&lt;wsp:rsid wsp:val=&quot;003C5F4A&quot;/&gt;&lt;wsp:rsid wsp:val=&quot;003C6A8B&quot;/&gt;&lt;wsp:rsid wsp:val=&quot;003C770F&quot;/&gt;&lt;wsp:rsid wsp:val=&quot;003C783F&quot;/&gt;&lt;wsp:rsid wsp:val=&quot;003C78DA&quot;/&gt;&lt;wsp:rsid wsp:val=&quot;003D00F0&quot;/&gt;&lt;wsp:rsid wsp:val=&quot;003D0B3C&quot;/&gt;&lt;wsp:rsid wsp:val=&quot;003D13F9&quot;/&gt;&lt;wsp:rsid wsp:val=&quot;003D19A2&quot;/&gt;&lt;wsp:rsid wsp:val=&quot;003D1DCE&quot;/&gt;&lt;wsp:rsid wsp:val=&quot;003D2180&quot;/&gt;&lt;wsp:rsid wsp:val=&quot;003D594C&quot;/&gt;&lt;wsp:rsid wsp:val=&quot;003D5DC6&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E32&quot;/&gt;&lt;wsp:rsid wsp:val=&quot;003E7C20&quot;/&gt;&lt;wsp:rsid wsp:val=&quot;003F0F41&quot;/&gt;&lt;wsp:rsid wsp:val=&quot;003F0FE6&quot;/&gt;&lt;wsp:rsid wsp:val=&quot;003F3A70&quot;/&gt;&lt;wsp:rsid wsp:val=&quot;003F438E&quot;/&gt;&lt;wsp:rsid wsp:val=&quot;003F4D70&quot;/&gt;&lt;wsp:rsid wsp:val=&quot;003F5F9F&quot;/&gt;&lt;wsp:rsid wsp:val=&quot;003F77E5&quot;/&gt;&lt;wsp:rsid wsp:val=&quot;0040033B&quot;/&gt;&lt;wsp:rsid wsp:val=&quot;00401FA0&quot;/&gt;&lt;wsp:rsid wsp:val=&quot;00402200&quot;/&gt;&lt;wsp:rsid wsp:val=&quot;00406DE0&quot;/&gt;&lt;wsp:rsid wsp:val=&quot;00406ED2&quot;/&gt;&lt;wsp:rsid wsp:val=&quot;004107D3&quot;/&gt;&lt;wsp:rsid wsp:val=&quot;004109D7&quot;/&gt;&lt;wsp:rsid wsp:val=&quot;00410D1D&quot;/&gt;&lt;wsp:rsid wsp:val=&quot;004130BE&quot;/&gt;&lt;wsp:rsid wsp:val=&quot;004134F1&quot;/&gt;&lt;wsp:rsid wsp:val=&quot;0041352F&quot;/&gt;&lt;wsp:rsid wsp:val=&quot;00413D77&quot;/&gt;&lt;wsp:rsid wsp:val=&quot;00414092&quot;/&gt;&lt;wsp:rsid wsp:val=&quot;004145F3&quot;/&gt;&lt;wsp:rsid wsp:val=&quot;00415D3C&quot;/&gt;&lt;wsp:rsid wsp:val=&quot;004161A9&quot;/&gt;&lt;wsp:rsid wsp:val=&quot;004162A7&quot;/&gt;&lt;wsp:rsid wsp:val=&quot;00420FC1&quot;/&gt;&lt;wsp:rsid wsp:val=&quot;0042236D&quot;/&gt;&lt;wsp:rsid wsp:val=&quot;0042286E&quot;/&gt;&lt;wsp:rsid wsp:val=&quot;00424EF0&quot;/&gt;&lt;wsp:rsid wsp:val=&quot;004253D2&quot;/&gt;&lt;wsp:rsid wsp:val=&quot;00425FB2&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37AC0&quot;/&gt;&lt;wsp:rsid wsp:val=&quot;00440606&quot;/&gt;&lt;wsp:rsid wsp:val=&quot;00441BE2&quot;/&gt;&lt;wsp:rsid wsp:val=&quot;00443BE2&quot;/&gt;&lt;wsp:rsid wsp:val=&quot;0044424D&quot;/&gt;&lt;wsp:rsid wsp:val=&quot;00445A0D&quot;/&gt;&lt;wsp:rsid wsp:val=&quot;00445B5A&quot;/&gt;&lt;wsp:rsid wsp:val=&quot;004466EE&quot;/&gt;&lt;wsp:rsid wsp:val=&quot;00447E32&quot;/&gt;&lt;wsp:rsid wsp:val=&quot;004510B6&quot;/&gt;&lt;wsp:rsid wsp:val=&quot;00452541&quot;/&gt;&lt;wsp:rsid wsp:val=&quot;0045295A&quot;/&gt;&lt;wsp:rsid wsp:val=&quot;004547FF&quot;/&gt;&lt;wsp:rsid wsp:val=&quot;004560D1&quot;/&gt;&lt;wsp:rsid wsp:val=&quot;0045673E&quot;/&gt;&lt;wsp:rsid wsp:val=&quot;00456946&quot;/&gt;&lt;wsp:rsid wsp:val=&quot;0045739A&quot;/&gt;&lt;wsp:rsid wsp:val=&quot;00457495&quot;/&gt;&lt;wsp:rsid wsp:val=&quot;00460A14&quot;/&gt;&lt;wsp:rsid wsp:val=&quot;004614AF&quot;/&gt;&lt;wsp:rsid wsp:val=&quot;004625F7&quot;/&gt;&lt;wsp:rsid wsp:val=&quot;0046283E&quot;/&gt;&lt;wsp:rsid wsp:val=&quot;00462ADC&quot;/&gt;&lt;wsp:rsid wsp:val=&quot;004645ED&quot;/&gt;&lt;wsp:rsid wsp:val=&quot;00464922&quot;/&gt;&lt;wsp:rsid wsp:val=&quot;00464B58&quot;/&gt;&lt;wsp:rsid wsp:val=&quot;00465222&quot;/&gt;&lt;wsp:rsid wsp:val=&quot;00466CB8&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3431&quot;/&gt;&lt;wsp:rsid wsp:val=&quot;00475E7E&quot;/&gt;&lt;wsp:rsid wsp:val=&quot;0047652F&quot;/&gt;&lt;wsp:rsid wsp:val=&quot;00477D69&quot;/&gt;&lt;wsp:rsid wsp:val=&quot;004826C8&quot;/&gt;&lt;wsp:rsid wsp:val=&quot;004834E0&quot;/&gt;&lt;wsp:rsid wsp:val=&quot;00483503&quot;/&gt;&lt;wsp:rsid wsp:val=&quot;00484105&quot;/&gt;&lt;wsp:rsid wsp:val=&quot;004842E5&quot;/&gt;&lt;wsp:rsid wsp:val=&quot;00484DE4&quot;/&gt;&lt;wsp:rsid wsp:val=&quot;00485152&quot;/&gt;&lt;wsp:rsid wsp:val=&quot;004858AA&quot;/&gt;&lt;wsp:rsid wsp:val=&quot;00485CA5&quot;/&gt;&lt;wsp:rsid wsp:val=&quot;00487162&quot;/&gt;&lt;wsp:rsid wsp:val=&quot;00487343&quot;/&gt;&lt;wsp:rsid wsp:val=&quot;00487DD2&quot;/&gt;&lt;wsp:rsid wsp:val=&quot;00487F39&quot;/&gt;&lt;wsp:rsid wsp:val=&quot;004904D1&quot;/&gt;&lt;wsp:rsid wsp:val=&quot;00490632&quot;/&gt;&lt;wsp:rsid wsp:val=&quot;00491926&quot;/&gt;&lt;wsp:rsid wsp:val=&quot;0049452D&quot;/&gt;&lt;wsp:rsid wsp:val=&quot;0049455B&quot;/&gt;&lt;wsp:rsid wsp:val=&quot;00495170&quot;/&gt;&lt;wsp:rsid wsp:val=&quot;00496C01&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F8&quot;/&gt;&lt;wsp:rsid wsp:val=&quot;004A6769&quot;/&gt;&lt;wsp:rsid wsp:val=&quot;004A6A22&quot;/&gt;&lt;wsp:rsid wsp:val=&quot;004A6F05&quot;/&gt;&lt;wsp:rsid wsp:val=&quot;004A7547&quot;/&gt;&lt;wsp:rsid wsp:val=&quot;004B15B8&quot;/&gt;&lt;wsp:rsid wsp:val=&quot;004B3E44&quot;/&gt;&lt;wsp:rsid wsp:val=&quot;004B5A6A&quot;/&gt;&lt;wsp:rsid wsp:val=&quot;004B5C17&quot;/&gt;&lt;wsp:rsid wsp:val=&quot;004B7803&quot;/&gt;&lt;wsp:rsid wsp:val=&quot;004C01A4&quot;/&gt;&lt;wsp:rsid wsp:val=&quot;004C059E&quot;/&gt;&lt;wsp:rsid wsp:val=&quot;004C0B35&quot;/&gt;&lt;wsp:rsid wsp:val=&quot;004C0BFC&quot;/&gt;&lt;wsp:rsid wsp:val=&quot;004C15FE&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1509&quot;/&gt;&lt;wsp:rsid wsp:val=&quot;004D318D&quot;/&gt;&lt;wsp:rsid wsp:val=&quot;004D461B&quot;/&gt;&lt;wsp:rsid wsp:val=&quot;004D4B5A&quot;/&gt;&lt;wsp:rsid wsp:val=&quot;004D598A&quot;/&gt;&lt;wsp:rsid wsp:val=&quot;004D6560&quot;/&gt;&lt;wsp:rsid wsp:val=&quot;004D686C&quot;/&gt;&lt;wsp:rsid wsp:val=&quot;004D7682&quot;/&gt;&lt;wsp:rsid wsp:val=&quot;004D7C0F&quot;/&gt;&lt;wsp:rsid wsp:val=&quot;004E01BC&quot;/&gt;&lt;wsp:rsid wsp:val=&quot;004E122E&quot;/&gt;&lt;wsp:rsid wsp:val=&quot;004E1537&quot;/&gt;&lt;wsp:rsid wsp:val=&quot;004E181D&quot;/&gt;&lt;wsp:rsid wsp:val=&quot;004E1F08&quot;/&gt;&lt;wsp:rsid wsp:val=&quot;004E2055&quot;/&gt;&lt;wsp:rsid wsp:val=&quot;004E4F9F&quot;/&gt;&lt;wsp:rsid wsp:val=&quot;004E589E&quot;/&gt;&lt;wsp:rsid wsp:val=&quot;004E63D9&quot;/&gt;&lt;wsp:rsid wsp:val=&quot;004E6EB1&quot;/&gt;&lt;wsp:rsid wsp:val=&quot;004E7CC0&quot;/&gt;&lt;wsp:rsid wsp:val=&quot;004F0E12&quot;/&gt;&lt;wsp:rsid wsp:val=&quot;004F2021&quot;/&gt;&lt;wsp:rsid wsp:val=&quot;004F246A&quot;/&gt;&lt;wsp:rsid wsp:val=&quot;004F2FE2&quot;/&gt;&lt;wsp:rsid wsp:val=&quot;004F5AE3&quot;/&gt;&lt;wsp:rsid wsp:val=&quot;004F5CA4&quot;/&gt;&lt;wsp:rsid wsp:val=&quot;004F708C&quot;/&gt;&lt;wsp:rsid wsp:val=&quot;004F7706&quot;/&gt;&lt;wsp:rsid wsp:val=&quot;005006DB&quot;/&gt;&lt;wsp:rsid wsp:val=&quot;00500E16&quot;/&gt;&lt;wsp:rsid wsp:val=&quot;00502642&quot;/&gt;&lt;wsp:rsid wsp:val=&quot;00502A19&quot;/&gt;&lt;wsp:rsid wsp:val=&quot;00504410&quot;/&gt;&lt;wsp:rsid wsp:val=&quot;00505005&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6855&quot;/&gt;&lt;wsp:rsid wsp:val=&quot;0051693D&quot;/&gt;&lt;wsp:rsid wsp:val=&quot;00516974&quot;/&gt;&lt;wsp:rsid wsp:val=&quot;00520E1B&quot;/&gt;&lt;wsp:rsid wsp:val=&quot;0052113D&quot;/&gt;&lt;wsp:rsid wsp:val=&quot;00521339&quot;/&gt;&lt;wsp:rsid wsp:val=&quot;005213D4&quot;/&gt;&lt;wsp:rsid wsp:val=&quot;0052171B&quot;/&gt;&lt;wsp:rsid wsp:val=&quot;00521E81&quot;/&gt;&lt;wsp:rsid wsp:val=&quot;00522C3B&quot;/&gt;&lt;wsp:rsid wsp:val=&quot;005267EB&quot;/&gt;&lt;wsp:rsid wsp:val=&quot;0052690A&quot;/&gt;&lt;wsp:rsid wsp:val=&quot;00527D89&quot;/&gt;&lt;wsp:rsid wsp:val=&quot;00530D50&quot;/&gt;&lt;wsp:rsid wsp:val=&quot;005314DA&quot;/&gt;&lt;wsp:rsid wsp:val=&quot;00531A65&quot;/&gt;&lt;wsp:rsid wsp:val=&quot;00533358&quot;/&gt;&lt;wsp:rsid wsp:val=&quot;00536805&quot;/&gt;&lt;wsp:rsid wsp:val=&quot;00536CE1&quot;/&gt;&lt;wsp:rsid wsp:val=&quot;0053715C&quot;/&gt;&lt;wsp:rsid wsp:val=&quot;005376B2&quot;/&gt;&lt;wsp:rsid wsp:val=&quot;00537AB5&quot;/&gt;&lt;wsp:rsid wsp:val=&quot;00537F1C&quot;/&gt;&lt;wsp:rsid wsp:val=&quot;00540763&quot;/&gt;&lt;wsp:rsid wsp:val=&quot;00541B0C&quot;/&gt;&lt;wsp:rsid wsp:val=&quot;00541B1F&quot;/&gt;&lt;wsp:rsid wsp:val=&quot;00541E05&quot;/&gt;&lt;wsp:rsid wsp:val=&quot;00542360&quot;/&gt;&lt;wsp:rsid wsp:val=&quot;00542989&quot;/&gt;&lt;wsp:rsid wsp:val=&quot;0054318E&quot;/&gt;&lt;wsp:rsid wsp:val=&quot;00543EF0&quot;/&gt;&lt;wsp:rsid wsp:val=&quot;00544041&quot;/&gt;&lt;wsp:rsid wsp:val=&quot;00544281&quot;/&gt;&lt;wsp:rsid wsp:val=&quot;00553837&quot;/&gt;&lt;wsp:rsid wsp:val=&quot;005540AA&quot;/&gt;&lt;wsp:rsid wsp:val=&quot;00554F95&quot;/&gt;&lt;wsp:rsid wsp:val=&quot;00555FA9&quot;/&gt;&lt;wsp:rsid wsp:val=&quot;00560051&quot;/&gt;&lt;wsp:rsid wsp:val=&quot;005606EC&quot;/&gt;&lt;wsp:rsid wsp:val=&quot;00561507&quot;/&gt;&lt;wsp:rsid wsp:val=&quot;00562431&quot;/&gt;&lt;wsp:rsid wsp:val=&quot;00562A97&quot;/&gt;&lt;wsp:rsid wsp:val=&quot;00563EC3&quot;/&gt;&lt;wsp:rsid wsp:val=&quot;005662D0&quot;/&gt;&lt;wsp:rsid wsp:val=&quot;00567D45&quot;/&gt;&lt;wsp:rsid wsp:val=&quot;005705EC&quot;/&gt;&lt;wsp:rsid wsp:val=&quot;00570741&quot;/&gt;&lt;wsp:rsid wsp:val=&quot;005714D6&quot;/&gt;&lt;wsp:rsid wsp:val=&quot;00572378&quot;/&gt;&lt;wsp:rsid wsp:val=&quot;005726FD&quot;/&gt;&lt;wsp:rsid wsp:val=&quot;00572DAA&quot;/&gt;&lt;wsp:rsid wsp:val=&quot;0057420D&quot;/&gt;&lt;wsp:rsid wsp:val=&quot;00574D1C&quot;/&gt;&lt;wsp:rsid wsp:val=&quot;00575142&quot;/&gt;&lt;wsp:rsid wsp:val=&quot;0057576C&quot;/&gt;&lt;wsp:rsid wsp:val=&quot;00576652&quot;/&gt;&lt;wsp:rsid wsp:val=&quot;0057783D&quot;/&gt;&lt;wsp:rsid wsp:val=&quot;00581B39&quot;/&gt;&lt;wsp:rsid wsp:val=&quot;00581F13&quot;/&gt;&lt;wsp:rsid wsp:val=&quot;00582908&quot;/&gt;&lt;wsp:rsid wsp:val=&quot;00583B25&quot;/&gt;&lt;wsp:rsid wsp:val=&quot;00587917&quot;/&gt;&lt;wsp:rsid wsp:val=&quot;00587FF1&quot;/&gt;&lt;wsp:rsid wsp:val=&quot;005901AE&quot;/&gt;&lt;wsp:rsid wsp:val=&quot;0059036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9A6&quot;/&gt;&lt;wsp:rsid wsp:val=&quot;005A0859&quot;/&gt;&lt;wsp:rsid wsp:val=&quot;005A2F5D&quot;/&gt;&lt;wsp:rsid wsp:val=&quot;005A3D3F&quot;/&gt;&lt;wsp:rsid wsp:val=&quot;005A426A&quot;/&gt;&lt;wsp:rsid wsp:val=&quot;005A4574&quot;/&gt;&lt;wsp:rsid wsp:val=&quot;005A4D0A&quot;/&gt;&lt;wsp:rsid wsp:val=&quot;005A6388&quot;/&gt;&lt;wsp:rsid wsp:val=&quot;005A709D&quot;/&gt;&lt;wsp:rsid wsp:val=&quot;005B038E&quot;/&gt;&lt;wsp:rsid wsp:val=&quot;005B0846&quot;/&gt;&lt;wsp:rsid wsp:val=&quot;005B0D2F&quot;/&gt;&lt;wsp:rsid wsp:val=&quot;005B14F3&quot;/&gt;&lt;wsp:rsid wsp:val=&quot;005B2319&quot;/&gt;&lt;wsp:rsid wsp:val=&quot;005B38E8&quot;/&gt;&lt;wsp:rsid wsp:val=&quot;005B4E7D&quot;/&gt;&lt;wsp:rsid wsp:val=&quot;005B5262&quot;/&gt;&lt;wsp:rsid wsp:val=&quot;005B5585&quot;/&gt;&lt;wsp:rsid wsp:val=&quot;005B59F7&quot;/&gt;&lt;wsp:rsid wsp:val=&quot;005C272A&quot;/&gt;&lt;wsp:rsid wsp:val=&quot;005C2B78&quot;/&gt;&lt;wsp:rsid wsp:val=&quot;005C2E49&quot;/&gt;&lt;wsp:rsid wsp:val=&quot;005C4AFC&quot;/&gt;&lt;wsp:rsid wsp:val=&quot;005C4E41&quot;/&gt;&lt;wsp:rsid wsp:val=&quot;005C51F1&quot;/&gt;&lt;wsp:rsid wsp:val=&quot;005C5324&quot;/&gt;&lt;wsp:rsid wsp:val=&quot;005C6558&quot;/&gt;&lt;wsp:rsid wsp:val=&quot;005C6AF3&quot;/&gt;&lt;wsp:rsid wsp:val=&quot;005C6B9A&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E8C&quot;/&gt;&lt;wsp:rsid wsp:val=&quot;005D465E&quot;/&gt;&lt;wsp:rsid wsp:val=&quot;005D66E4&quot;/&gt;&lt;wsp:rsid wsp:val=&quot;005D69E0&quot;/&gt;&lt;wsp:rsid wsp:val=&quot;005D76F7&quot;/&gt;&lt;wsp:rsid wsp:val=&quot;005E0862&quot;/&gt;&lt;wsp:rsid wsp:val=&quot;005E1F1B&quot;/&gt;&lt;wsp:rsid wsp:val=&quot;005E1FE6&quot;/&gt;&lt;wsp:rsid wsp:val=&quot;005E35D3&quot;/&gt;&lt;wsp:rsid wsp:val=&quot;005E3BF2&quot;/&gt;&lt;wsp:rsid wsp:val=&quot;005E5BF3&quot;/&gt;&lt;wsp:rsid wsp:val=&quot;005E6401&quot;/&gt;&lt;wsp:rsid wsp:val=&quot;005F0993&quot;/&gt;&lt;wsp:rsid wsp:val=&quot;005F0E3D&quot;/&gt;&lt;wsp:rsid wsp:val=&quot;005F10B1&quot;/&gt;&lt;wsp:rsid wsp:val=&quot;005F13F9&quot;/&gt;&lt;wsp:rsid wsp:val=&quot;005F25A2&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D9E&quot;/&gt;&lt;wsp:rsid wsp:val=&quot;006073FB&quot;/&gt;&lt;wsp:rsid wsp:val=&quot;0060762A&quot;/&gt;&lt;wsp:rsid wsp:val=&quot;006077DC&quot;/&gt;&lt;wsp:rsid wsp:val=&quot;00610B66&quot;/&gt;&lt;wsp:rsid wsp:val=&quot;00613003&quot;/&gt;&lt;wsp:rsid wsp:val=&quot;00613BFF&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1D7A&quot;/&gt;&lt;wsp:rsid wsp:val=&quot;00622CDE&quot;/&gt;&lt;wsp:rsid wsp:val=&quot;00623D5D&quot;/&gt;&lt;wsp:rsid wsp:val=&quot;00624EB1&quot;/&gt;&lt;wsp:rsid wsp:val=&quot;00625D4B&quot;/&gt;&lt;wsp:rsid wsp:val=&quot;0062602E&quot;/&gt;&lt;wsp:rsid wsp:val=&quot;00626132&quot;/&gt;&lt;wsp:rsid wsp:val=&quot;0062621C&quot;/&gt;&lt;wsp:rsid wsp:val=&quot;00627C1A&quot;/&gt;&lt;wsp:rsid wsp:val=&quot;0063220B&quot;/&gt;&lt;wsp:rsid wsp:val=&quot;0063361A&quot;/&gt;&lt;wsp:rsid wsp:val=&quot;006340E9&quot;/&gt;&lt;wsp:rsid wsp:val=&quot;006342B4&quot;/&gt;&lt;wsp:rsid wsp:val=&quot;00634D73&quot;/&gt;&lt;wsp:rsid wsp:val=&quot;0063796F&quot;/&gt;&lt;wsp:rsid wsp:val=&quot;006405DD&quot;/&gt;&lt;wsp:rsid wsp:val=&quot;00641EB6&quot;/&gt;&lt;wsp:rsid wsp:val=&quot;0064262E&quot;/&gt;&lt;wsp:rsid wsp:val=&quot;00642741&quot;/&gt;&lt;wsp:rsid wsp:val=&quot;00644FF9&quot;/&gt;&lt;wsp:rsid wsp:val=&quot;00645100&quot;/&gt;&lt;wsp:rsid wsp:val=&quot;00645A4C&quot;/&gt;&lt;wsp:rsid wsp:val=&quot;006464B5&quot;/&gt;&lt;wsp:rsid wsp:val=&quot;006471AA&quot;/&gt;&lt;wsp:rsid wsp:val=&quot;006511ED&quot;/&gt;&lt;wsp:rsid wsp:val=&quot;0065160A&quot;/&gt;&lt;wsp:rsid wsp:val=&quot;00652761&quot;/&gt;&lt;wsp:rsid wsp:val=&quot;00653048&quot;/&gt;&lt;wsp:rsid wsp:val=&quot;0065318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7B6A&quot;/&gt;&lt;wsp:rsid wsp:val=&quot;00661B67&quot;/&gt;&lt;wsp:rsid wsp:val=&quot;00661ED4&quot;/&gt;&lt;wsp:rsid wsp:val=&quot;006630A1&quot;/&gt;&lt;wsp:rsid wsp:val=&quot;00664B83&quot;/&gt;&lt;wsp:rsid wsp:val=&quot;00666533&quot;/&gt;&lt;wsp:rsid wsp:val=&quot;00666556&quot;/&gt;&lt;wsp:rsid wsp:val=&quot;00666ADA&quot;/&gt;&lt;wsp:rsid wsp:val=&quot;00666D58&quot;/&gt;&lt;wsp:rsid wsp:val=&quot;0066712E&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80527&quot;/&gt;&lt;wsp:rsid wsp:val=&quot;00680757&quot;/&gt;&lt;wsp:rsid wsp:val=&quot;00680A6E&quot;/&gt;&lt;wsp:rsid wsp:val=&quot;00680E32&quot;/&gt;&lt;wsp:rsid wsp:val=&quot;0068170C&quot;/&gt;&lt;wsp:rsid wsp:val=&quot;0068173C&quot;/&gt;&lt;wsp:rsid wsp:val=&quot;00681D07&quot;/&gt;&lt;wsp:rsid wsp:val=&quot;006823E4&quot;/&gt;&lt;wsp:rsid wsp:val=&quot;00682CD4&quot;/&gt;&lt;wsp:rsid wsp:val=&quot;0068391D&quot;/&gt;&lt;wsp:rsid wsp:val=&quot;00684478&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33B5&quot;/&gt;&lt;wsp:rsid wsp:val=&quot;006938ED&quot;/&gt;&lt;wsp:rsid wsp:val=&quot;0069446B&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60&quot;/&gt;&lt;wsp:rsid wsp:val=&quot;006A4A85&quot;/&gt;&lt;wsp:rsid wsp:val=&quot;006A55E8&quot;/&gt;&lt;wsp:rsid wsp:val=&quot;006A5D2D&quot;/&gt;&lt;wsp:rsid wsp:val=&quot;006A7683&quot;/&gt;&lt;wsp:rsid wsp:val=&quot;006B0075&quot;/&gt;&lt;wsp:rsid wsp:val=&quot;006B0601&quot;/&gt;&lt;wsp:rsid wsp:val=&quot;006B0735&quot;/&gt;&lt;wsp:rsid wsp:val=&quot;006B078D&quot;/&gt;&lt;wsp:rsid wsp:val=&quot;006B0B02&quot;/&gt;&lt;wsp:rsid wsp:val=&quot;006B0CC4&quot;/&gt;&lt;wsp:rsid wsp:val=&quot;006B2CF9&quot;/&gt;&lt;wsp:rsid wsp:val=&quot;006B36A8&quot;/&gt;&lt;wsp:rsid wsp:val=&quot;006B53F2&quot;/&gt;&lt;wsp:rsid wsp:val=&quot;006B5DDC&quot;/&gt;&lt;wsp:rsid wsp:val=&quot;006B71D7&quot;/&gt;&lt;wsp:rsid wsp:val=&quot;006B7858&quot;/&gt;&lt;wsp:rsid wsp:val=&quot;006B7BDD&quot;/&gt;&lt;wsp:rsid wsp:val=&quot;006C1C7C&quot;/&gt;&lt;wsp:rsid wsp:val=&quot;006C2020&quot;/&gt;&lt;wsp:rsid wsp:val=&quot;006C23DE&quot;/&gt;&lt;wsp:rsid wsp:val=&quot;006C51AB&quot;/&gt;&lt;wsp:rsid wsp:val=&quot;006C5CBF&quot;/&gt;&lt;wsp:rsid wsp:val=&quot;006C68CB&quot;/&gt;&lt;wsp:rsid wsp:val=&quot;006D26CE&quot;/&gt;&lt;wsp:rsid wsp:val=&quot;006D281C&quot;/&gt;&lt;wsp:rsid wsp:val=&quot;006D29FD&quot;/&gt;&lt;wsp:rsid wsp:val=&quot;006D38A6&quot;/&gt;&lt;wsp:rsid wsp:val=&quot;006D5A2C&quot;/&gt;&lt;wsp:rsid wsp:val=&quot;006D6D3F&quot;/&gt;&lt;wsp:rsid wsp:val=&quot;006D6DCA&quot;/&gt;&lt;wsp:rsid wsp:val=&quot;006D7524&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BDE&quot;/&gt;&lt;wsp:rsid wsp:val=&quot;006F3E9E&quot;/&gt;&lt;wsp:rsid wsp:val=&quot;006F3EB4&quot;/&gt;&lt;wsp:rsid wsp:val=&quot;006F488B&quot;/&gt;&lt;wsp:rsid wsp:val=&quot;006F489E&quot;/&gt;&lt;wsp:rsid wsp:val=&quot;006F6C53&quot;/&gt;&lt;wsp:rsid wsp:val=&quot;006F74F3&quot;/&gt;&lt;wsp:rsid wsp:val=&quot;006F762B&quot;/&gt;&lt;wsp:rsid wsp:val=&quot;006F786D&quot;/&gt;&lt;wsp:rsid wsp:val=&quot;006F7D3A&quot;/&gt;&lt;wsp:rsid wsp:val=&quot;00700E09&quot;/&gt;&lt;wsp:rsid wsp:val=&quot;00701156&quot;/&gt;&lt;wsp:rsid wsp:val=&quot;00701817&quot;/&gt;&lt;wsp:rsid wsp:val=&quot;0070226B&quot;/&gt;&lt;wsp:rsid wsp:val=&quot;00704305&quot;/&gt;&lt;wsp:rsid wsp:val=&quot;00704A9D&quot;/&gt;&lt;wsp:rsid wsp:val=&quot;00704B35&quot;/&gt;&lt;wsp:rsid wsp:val=&quot;00705F2D&quot;/&gt;&lt;wsp:rsid wsp:val=&quot;00710049&quot;/&gt;&lt;wsp:rsid wsp:val=&quot;007100A9&quot;/&gt;&lt;wsp:rsid wsp:val=&quot;00710827&quot;/&gt;&lt;wsp:rsid wsp:val=&quot;00713154&quot;/&gt;&lt;wsp:rsid wsp:val=&quot;007136B8&quot;/&gt;&lt;wsp:rsid wsp:val=&quot;007137CE&quot;/&gt;&lt;wsp:rsid wsp:val=&quot;00713A9C&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3B6C&quot;/&gt;&lt;wsp:rsid wsp:val=&quot;00725FBD&quot;/&gt;&lt;wsp:rsid wsp:val=&quot;007260C0&quot;/&gt;&lt;wsp:rsid wsp:val=&quot;007301E7&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367F0&quot;/&gt;&lt;wsp:rsid wsp:val=&quot;00741995&quot;/&gt;&lt;wsp:rsid wsp:val=&quot;0074335E&quot;/&gt;&lt;wsp:rsid wsp:val=&quot;007448F7&quot;/&gt;&lt;wsp:rsid wsp:val=&quot;00747FAB&quot;/&gt;&lt;wsp:rsid wsp:val=&quot;00747FD7&quot;/&gt;&lt;wsp:rsid wsp:val=&quot;0075033F&quot;/&gt;&lt;wsp:rsid wsp:val=&quot;007509BC&quot;/&gt;&lt;wsp:rsid wsp:val=&quot;00750B1B&quot;/&gt;&lt;wsp:rsid wsp:val=&quot;0075157E&quot;/&gt;&lt;wsp:rsid wsp:val=&quot;00751914&quot;/&gt;&lt;wsp:rsid wsp:val=&quot;00752253&quot;/&gt;&lt;wsp:rsid wsp:val=&quot;007527D0&quot;/&gt;&lt;wsp:rsid wsp:val=&quot;007532E7&quot;/&gt;&lt;wsp:rsid wsp:val=&quot;007535EB&quot;/&gt;&lt;wsp:rsid wsp:val=&quot;00753B09&quot;/&gt;&lt;wsp:rsid wsp:val=&quot;0075426C&quot;/&gt;&lt;wsp:rsid wsp:val=&quot;00754C0D&quot;/&gt;&lt;wsp:rsid wsp:val=&quot;007571F2&quot;/&gt;&lt;wsp:rsid wsp:val=&quot;007604F7&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CF2&quot;/&gt;&lt;wsp:rsid wsp:val=&quot;00773569&quot;/&gt;&lt;wsp:rsid wsp:val=&quot;00773BBD&quot;/&gt;&lt;wsp:rsid wsp:val=&quot;00774331&quot;/&gt;&lt;wsp:rsid wsp:val=&quot;0077437A&quot;/&gt;&lt;wsp:rsid wsp:val=&quot;0077469D&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6E4B&quot;/&gt;&lt;wsp:rsid wsp:val=&quot;007877E4&quot;/&gt;&lt;wsp:rsid wsp:val=&quot;00787A71&quot;/&gt;&lt;wsp:rsid wsp:val=&quot;00787BC0&quot;/&gt;&lt;wsp:rsid wsp:val=&quot;00787CF8&quot;/&gt;&lt;wsp:rsid wsp:val=&quot;007907BA&quot;/&gt;&lt;wsp:rsid wsp:val=&quot;00792532&quot;/&gt;&lt;wsp:rsid wsp:val=&quot;00792C77&quot;/&gt;&lt;wsp:rsid wsp:val=&quot;00793FA2&quot;/&gt;&lt;wsp:rsid wsp:val=&quot;0079477B&quot;/&gt;&lt;wsp:rsid wsp:val=&quot;007964D3&quot;/&gt;&lt;wsp:rsid wsp:val=&quot;00796E1E&quot;/&gt;&lt;wsp:rsid wsp:val=&quot;00796F95&quot;/&gt;&lt;wsp:rsid wsp:val=&quot;007A1E54&quot;/&gt;&lt;wsp:rsid wsp:val=&quot;007A2455&quot;/&gt;&lt;wsp:rsid wsp:val=&quot;007A3868&quot;/&gt;&lt;wsp:rsid wsp:val=&quot;007A3EDD&quot;/&gt;&lt;wsp:rsid wsp:val=&quot;007A463F&quot;/&gt;&lt;wsp:rsid wsp:val=&quot;007A66B1&quot;/&gt;&lt;wsp:rsid wsp:val=&quot;007A6DE3&quot;/&gt;&lt;wsp:rsid wsp:val=&quot;007B073B&quot;/&gt;&lt;wsp:rsid wsp:val=&quot;007B079C&quot;/&gt;&lt;wsp:rsid wsp:val=&quot;007B0A8D&quot;/&gt;&lt;wsp:rsid wsp:val=&quot;007B1D30&quot;/&gt;&lt;wsp:rsid wsp:val=&quot;007B3C44&quot;/&gt;&lt;wsp:rsid wsp:val=&quot;007B678F&quot;/&gt;&lt;wsp:rsid wsp:val=&quot;007C04DB&quot;/&gt;&lt;wsp:rsid wsp:val=&quot;007C138F&quot;/&gt;&lt;wsp:rsid wsp:val=&quot;007C2136&quot;/&gt;&lt;wsp:rsid wsp:val=&quot;007C2856&quot;/&gt;&lt;wsp:rsid wsp:val=&quot;007C34F4&quot;/&gt;&lt;wsp:rsid wsp:val=&quot;007C3649&quot;/&gt;&lt;wsp:rsid wsp:val=&quot;007C6CD7&quot;/&gt;&lt;wsp:rsid wsp:val=&quot;007C6D50&quot;/&gt;&lt;wsp:rsid wsp:val=&quot;007C70EB&quot;/&gt;&lt;wsp:rsid wsp:val=&quot;007C74A6&quot;/&gt;&lt;wsp:rsid wsp:val=&quot;007C7828&quot;/&gt;&lt;wsp:rsid wsp:val=&quot;007C7BF1&quot;/&gt;&lt;wsp:rsid wsp:val=&quot;007D029E&quot;/&gt;&lt;wsp:rsid wsp:val=&quot;007D129E&quot;/&gt;&lt;wsp:rsid wsp:val=&quot;007D13A4&quot;/&gt;&lt;wsp:rsid wsp:val=&quot;007D27E7&quot;/&gt;&lt;wsp:rsid wsp:val=&quot;007D364E&quot;/&gt;&lt;wsp:rsid wsp:val=&quot;007D38C9&quot;/&gt;&lt;wsp:rsid wsp:val=&quot;007D3D66&quot;/&gt;&lt;wsp:rsid wsp:val=&quot;007D588A&quot;/&gt;&lt;wsp:rsid wsp:val=&quot;007D7CC8&quot;/&gt;&lt;wsp:rsid wsp:val=&quot;007E1B03&quot;/&gt;&lt;wsp:rsid wsp:val=&quot;007E2090&quot;/&gt;&lt;wsp:rsid wsp:val=&quot;007E24CD&quot;/&gt;&lt;wsp:rsid wsp:val=&quot;007E2A82&quot;/&gt;&lt;wsp:rsid wsp:val=&quot;007E2DE9&quot;/&gt;&lt;wsp:rsid wsp:val=&quot;007E31F5&quot;/&gt;&lt;wsp:rsid wsp:val=&quot;007E5738&quot;/&gt;&lt;wsp:rsid wsp:val=&quot;007E61F5&quot;/&gt;&lt;wsp:rsid wsp:val=&quot;007E6EDA&quot;/&gt;&lt;wsp:rsid wsp:val=&quot;007E7DE9&quot;/&gt;&lt;wsp:rsid wsp:val=&quot;007E7E10&quot;/&gt;&lt;wsp:rsid wsp:val=&quot;007F0D38&quot;/&gt;&lt;wsp:rsid wsp:val=&quot;007F1393&quot;/&gt;&lt;wsp:rsid wsp:val=&quot;007F2EEF&quot;/&gt;&lt;wsp:rsid wsp:val=&quot;007F396E&quot;/&gt;&lt;wsp:rsid wsp:val=&quot;007F4CD1&quot;/&gt;&lt;wsp:rsid wsp:val=&quot;007F5493&quot;/&gt;&lt;wsp:rsid wsp:val=&quot;007F5B95&quot;/&gt;&lt;wsp:rsid wsp:val=&quot;007F6123&quot;/&gt;&lt;wsp:rsid wsp:val=&quot;007F6D54&quot;/&gt;&lt;wsp:rsid wsp:val=&quot;007F7D70&quot;/&gt;&lt;wsp:rsid wsp:val=&quot;00800C95&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C03&quot;/&gt;&lt;wsp:rsid wsp:val=&quot;00811251&quot;/&gt;&lt;wsp:rsid wsp:val=&quot;00811696&quot;/&gt;&lt;wsp:rsid wsp:val=&quot;00813208&quot;/&gt;&lt;wsp:rsid wsp:val=&quot;00813C85&quot;/&gt;&lt;wsp:rsid wsp:val=&quot;008154B9&quot;/&gt;&lt;wsp:rsid wsp:val=&quot;008166D7&quot;/&gt;&lt;wsp:rsid wsp:val=&quot;0081793D&quot;/&gt;&lt;wsp:rsid wsp:val=&quot;008219FE&quot;/&gt;&lt;wsp:rsid wsp:val=&quot;008231E6&quot;/&gt;&lt;wsp:rsid wsp:val=&quot;0082425F&quot;/&gt;&lt;wsp:rsid wsp:val=&quot;00825283&quot;/&gt;&lt;wsp:rsid wsp:val=&quot;008252A0&quot;/&gt;&lt;wsp:rsid wsp:val=&quot;00825A5A&quot;/&gt;&lt;wsp:rsid wsp:val=&quot;00825ADB&quot;/&gt;&lt;wsp:rsid wsp:val=&quot;008265FB&quot;/&gt;&lt;wsp:rsid wsp:val=&quot;008274B9&quot;/&gt;&lt;wsp:rsid wsp:val=&quot;00830522&quot;/&gt;&lt;wsp:rsid wsp:val=&quot;008309CF&quot;/&gt;&lt;wsp:rsid wsp:val=&quot;00830A11&quot;/&gt;&lt;wsp:rsid wsp:val=&quot;00832D66&quot;/&gt;&lt;wsp:rsid wsp:val=&quot;00834077&quot;/&gt;&lt;wsp:rsid wsp:val=&quot;00835A5E&quot;/&gt;&lt;wsp:rsid wsp:val=&quot;00835C7F&quot;/&gt;&lt;wsp:rsid wsp:val=&quot;00835CDE&quot;/&gt;&lt;wsp:rsid wsp:val=&quot;008360CA&quot;/&gt;&lt;wsp:rsid wsp:val=&quot;0083786C&quot;/&gt;&lt;wsp:rsid wsp:val=&quot;00837C9F&quot;/&gt;&lt;wsp:rsid wsp:val=&quot;00841C95&quot;/&gt;&lt;wsp:rsid wsp:val=&quot;008423C2&quot;/&gt;&lt;wsp:rsid wsp:val=&quot;0084277B&quot;/&gt;&lt;wsp:rsid wsp:val=&quot;00842DD2&quot;/&gt;&lt;wsp:rsid wsp:val=&quot;00843C70&quot;/&gt;&lt;wsp:rsid wsp:val=&quot;00844E3F&quot;/&gt;&lt;wsp:rsid wsp:val=&quot;008452E8&quot;/&gt;&lt;wsp:rsid wsp:val=&quot;008458F8&quot;/&gt;&lt;wsp:rsid wsp:val=&quot;008459F2&quot;/&gt;&lt;wsp:rsid wsp:val=&quot;008507F4&quot;/&gt;&lt;wsp:rsid wsp:val=&quot;00850F58&quot;/&gt;&lt;wsp:rsid wsp:val=&quot;00851C3C&quot;/&gt;&lt;wsp:rsid wsp:val=&quot;008524F3&quot;/&gt;&lt;wsp:rsid wsp:val=&quot;00852502&quot;/&gt;&lt;wsp:rsid wsp:val=&quot;0085272E&quot;/&gt;&lt;wsp:rsid wsp:val=&quot;0085280C&quot;/&gt;&lt;wsp:rsid wsp:val=&quot;00852B86&quot;/&gt;&lt;wsp:rsid wsp:val=&quot;008532C2&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4D63&quot;/&gt;&lt;wsp:rsid wsp:val=&quot;00865C57&quot;/&gt;&lt;wsp:rsid wsp:val=&quot;00867332&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908&quot;/&gt;&lt;wsp:rsid wsp:val=&quot;00877275&quot;/&gt;&lt;wsp:rsid wsp:val=&quot;00880873&quot;/&gt;&lt;wsp:rsid wsp:val=&quot;0088169E&quot;/&gt;&lt;wsp:rsid wsp:val=&quot;00881D51&quot;/&gt;&lt;wsp:rsid wsp:val=&quot;00882011&quot;/&gt;&lt;wsp:rsid wsp:val=&quot;00883F18&quot;/&gt;&lt;wsp:rsid wsp:val=&quot;0088406C&quot;/&gt;&lt;wsp:rsid wsp:val=&quot;00884152&quot;/&gt;&lt;wsp:rsid wsp:val=&quot;00884BDA&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25F&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B7EFD&quot;/&gt;&lt;wsp:rsid wsp:val=&quot;008B7FD9&quot;/&gt;&lt;wsp:rsid wsp:val=&quot;008C1D2C&quot;/&gt;&lt;wsp:rsid wsp:val=&quot;008C1E10&quot;/&gt;&lt;wsp:rsid wsp:val=&quot;008C230D&quot;/&gt;&lt;wsp:rsid wsp:val=&quot;008C3160&quot;/&gt;&lt;wsp:rsid wsp:val=&quot;008C4845&quot;/&gt;&lt;wsp:rsid wsp:val=&quot;008C6FFF&quot;/&gt;&lt;wsp:rsid wsp:val=&quot;008C7599&quot;/&gt;&lt;wsp:rsid wsp:val=&quot;008C793B&quot;/&gt;&lt;wsp:rsid wsp:val=&quot;008C7E36&quot;/&gt;&lt;wsp:rsid wsp:val=&quot;008D0541&quot;/&gt;&lt;wsp:rsid wsp:val=&quot;008D2206&quot;/&gt;&lt;wsp:rsid wsp:val=&quot;008D2671&quot;/&gt;&lt;wsp:rsid wsp:val=&quot;008D361D&quot;/&gt;&lt;wsp:rsid wsp:val=&quot;008D3726&quot;/&gt;&lt;wsp:rsid wsp:val=&quot;008D4035&quot;/&gt;&lt;wsp:rsid wsp:val=&quot;008D41C3&quot;/&gt;&lt;wsp:rsid wsp:val=&quot;008D4B98&quot;/&gt;&lt;wsp:rsid wsp:val=&quot;008D51E8&quot;/&gt;&lt;wsp:rsid wsp:val=&quot;008D65BD&quot;/&gt;&lt;wsp:rsid wsp:val=&quot;008D6E2B&quot;/&gt;&lt;wsp:rsid wsp:val=&quot;008E3588&quot;/&gt;&lt;wsp:rsid wsp:val=&quot;008E3C4D&quot;/&gt;&lt;wsp:rsid wsp:val=&quot;008E464A&quot;/&gt;&lt;wsp:rsid wsp:val=&quot;008E4CD9&quot;/&gt;&lt;wsp:rsid wsp:val=&quot;008E4F6F&quot;/&gt;&lt;wsp:rsid wsp:val=&quot;008E5251&quot;/&gt;&lt;wsp:rsid wsp:val=&quot;008E6325&quot;/&gt;&lt;wsp:rsid wsp:val=&quot;008E7309&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4803&quot;/&gt;&lt;wsp:rsid wsp:val=&quot;008F4819&quot;/&gt;&lt;wsp:rsid wsp:val=&quot;008F48B7&quot;/&gt;&lt;wsp:rsid wsp:val=&quot;008F5231&quot;/&gt;&lt;wsp:rsid wsp:val=&quot;008F563E&quot;/&gt;&lt;wsp:rsid wsp:val=&quot;008F5D7A&quot;/&gt;&lt;wsp:rsid wsp:val=&quot;008F6569&quot;/&gt;&lt;wsp:rsid wsp:val=&quot;008F7944&quot;/&gt;&lt;wsp:rsid wsp:val=&quot;009018E1&quot;/&gt;&lt;wsp:rsid wsp:val=&quot;00902F23&quot;/&gt;&lt;wsp:rsid wsp:val=&quot;00903738&quot;/&gt;&lt;wsp:rsid wsp:val=&quot;009040F4&quot;/&gt;&lt;wsp:rsid wsp:val=&quot;0090523C&quot;/&gt;&lt;wsp:rsid wsp:val=&quot;00905E33&quot;/&gt;&lt;wsp:rsid wsp:val=&quot;00906802&quot;/&gt;&lt;wsp:rsid wsp:val=&quot;00911188&quot;/&gt;&lt;wsp:rsid wsp:val=&quot;0091267F&quot;/&gt;&lt;wsp:rsid wsp:val=&quot;0091309E&quot;/&gt;&lt;wsp:rsid wsp:val=&quot;00913694&quot;/&gt;&lt;wsp:rsid wsp:val=&quot;00913C60&quot;/&gt;&lt;wsp:rsid wsp:val=&quot;00915052&quot;/&gt;&lt;wsp:rsid wsp:val=&quot;00915C63&quot;/&gt;&lt;wsp:rsid wsp:val=&quot;009161F6&quot;/&gt;&lt;wsp:rsid wsp:val=&quot;0091653D&quot;/&gt;&lt;wsp:rsid wsp:val=&quot;009167B5&quot;/&gt;&lt;wsp:rsid wsp:val=&quot;00917A9F&quot;/&gt;&lt;wsp:rsid wsp:val=&quot;00920C29&quot;/&gt;&lt;wsp:rsid wsp:val=&quot;009211D8&quot;/&gt;&lt;wsp:rsid wsp:val=&quot;0092163F&quot;/&gt;&lt;wsp:rsid wsp:val=&quot;00923367&quot;/&gt;&lt;wsp:rsid wsp:val=&quot;00923A47&quot;/&gt;&lt;wsp:rsid wsp:val=&quot;0092436C&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21B9&quot;/&gt;&lt;wsp:rsid wsp:val=&quot;00932365&quot;/&gt;&lt;wsp:rsid wsp:val=&quot;009330E7&quot;/&gt;&lt;wsp:rsid wsp:val=&quot;00934B20&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6223&quot;/&gt;&lt;wsp:rsid wsp:val=&quot;00946818&quot;/&gt;&lt;wsp:rsid wsp:val=&quot;009472AB&quot;/&gt;&lt;wsp:rsid wsp:val=&quot;00947687&quot;/&gt;&lt;wsp:rsid wsp:val=&quot;0094793A&quot;/&gt;&lt;wsp:rsid wsp:val=&quot;00947A56&quot;/&gt;&lt;wsp:rsid wsp:val=&quot;00947AC3&quot;/&gt;&lt;wsp:rsid wsp:val=&quot;00950D89&quot;/&gt;&lt;wsp:rsid wsp:val=&quot;009531D9&quot;/&gt;&lt;wsp:rsid wsp:val=&quot;00953E08&quot;/&gt;&lt;wsp:rsid wsp:val=&quot;00955014&quot;/&gt;&lt;wsp:rsid wsp:val=&quot;009565A0&quot;/&gt;&lt;wsp:rsid wsp:val=&quot;00957A97&quot;/&gt;&lt;wsp:rsid wsp:val=&quot;00957B42&quot;/&gt;&lt;wsp:rsid wsp:val=&quot;0096010D&quot;/&gt;&lt;wsp:rsid wsp:val=&quot;00960560&quot;/&gt;&lt;wsp:rsid wsp:val=&quot;009609A4&quot;/&gt;&lt;wsp:rsid wsp:val=&quot;009620E8&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444&quot;/&gt;&lt;wsp:rsid wsp:val=&quot;00973435&quot;/&gt;&lt;wsp:rsid wsp:val=&quot;00974155&quot;/&gt;&lt;wsp:rsid wsp:val=&quot;00974DB1&quot;/&gt;&lt;wsp:rsid wsp:val=&quot;009779B3&quot;/&gt;&lt;wsp:rsid wsp:val=&quot;00977BEF&quot;/&gt;&lt;wsp:rsid wsp:val=&quot;0098248E&quot;/&gt;&lt;wsp:rsid wsp:val=&quot;00982B67&quot;/&gt;&lt;wsp:rsid wsp:val=&quot;00982C50&quot;/&gt;&lt;wsp:rsid wsp:val=&quot;00983116&quot;/&gt;&lt;wsp:rsid wsp:val=&quot;009862A9&quot;/&gt;&lt;wsp:rsid wsp:val=&quot;00987177&quot;/&gt;&lt;wsp:rsid wsp:val=&quot;00987889&quot;/&gt;&lt;wsp:rsid wsp:val=&quot;009909CA&quot;/&gt;&lt;wsp:rsid wsp:val=&quot;00991151&quot;/&gt;&lt;wsp:rsid wsp:val=&quot;00991DDA&quot;/&gt;&lt;wsp:rsid wsp:val=&quot;00992334&quot;/&gt;&lt;wsp:rsid wsp:val=&quot;0099277D&quot;/&gt;&lt;wsp:rsid wsp:val=&quot;009962D4&quot;/&gt;&lt;wsp:rsid wsp:val=&quot;009969EA&quot;/&gt;&lt;wsp:rsid wsp:val=&quot;0099716A&quot;/&gt;&lt;wsp:rsid wsp:val=&quot;009976D8&quot;/&gt;&lt;wsp:rsid wsp:val=&quot;009979B6&quot;/&gt;&lt;wsp:rsid wsp:val=&quot;009A043C&quot;/&gt;&lt;wsp:rsid wsp:val=&quot;009A4252&quot;/&gt;&lt;wsp:rsid wsp:val=&quot;009A624C&quot;/&gt;&lt;wsp:rsid wsp:val=&quot;009A7EEA&quot;/&gt;&lt;wsp:rsid wsp:val=&quot;009B01DD&quot;/&gt;&lt;wsp:rsid wsp:val=&quot;009B0F5C&quot;/&gt;&lt;wsp:rsid wsp:val=&quot;009B2417&quot;/&gt;&lt;wsp:rsid wsp:val=&quot;009B3955&quot;/&gt;&lt;wsp:rsid wsp:val=&quot;009B3CF4&quot;/&gt;&lt;wsp:rsid wsp:val=&quot;009B44BF&quot;/&gt;&lt;wsp:rsid wsp:val=&quot;009B5223&quot;/&gt;&lt;wsp:rsid wsp:val=&quot;009B5A4C&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A5B&quot;/&gt;&lt;wsp:rsid wsp:val=&quot;009C60BC&quot;/&gt;&lt;wsp:rsid wsp:val=&quot;009C620A&quot;/&gt;&lt;wsp:rsid wsp:val=&quot;009C7B2D&quot;/&gt;&lt;wsp:rsid wsp:val=&quot;009D02E9&quot;/&gt;&lt;wsp:rsid wsp:val=&quot;009D2AFC&quot;/&gt;&lt;wsp:rsid wsp:val=&quot;009D463C&quot;/&gt;&lt;wsp:rsid wsp:val=&quot;009D5CC2&quot;/&gt;&lt;wsp:rsid wsp:val=&quot;009D6B00&quot;/&gt;&lt;wsp:rsid wsp:val=&quot;009D6B3B&quot;/&gt;&lt;wsp:rsid wsp:val=&quot;009D75E3&quot;/&gt;&lt;wsp:rsid wsp:val=&quot;009E0043&quot;/&gt;&lt;wsp:rsid wsp:val=&quot;009E2F9F&quot;/&gt;&lt;wsp:rsid wsp:val=&quot;009E3007&quot;/&gt;&lt;wsp:rsid wsp:val=&quot;009E3F03&quot;/&gt;&lt;wsp:rsid wsp:val=&quot;009E5221&quot;/&gt;&lt;wsp:rsid wsp:val=&quot;009E735B&quot;/&gt;&lt;wsp:rsid wsp:val=&quot;009E7CDF&quot;/&gt;&lt;wsp:rsid wsp:val=&quot;009F2650&quot;/&gt;&lt;wsp:rsid wsp:val=&quot;009F26B1&quot;/&gt;&lt;wsp:rsid wsp:val=&quot;009F2B8F&quot;/&gt;&lt;wsp:rsid wsp:val=&quot;009F2BA4&quot;/&gt;&lt;wsp:rsid wsp:val=&quot;009F4050&quot;/&gt;&lt;wsp:rsid wsp:val=&quot;009F51A3&quot;/&gt;&lt;wsp:rsid wsp:val=&quot;009F5A52&quot;/&gt;&lt;wsp:rsid wsp:val=&quot;009F6859&quot;/&gt;&lt;wsp:rsid wsp:val=&quot;00A00FF6&quot;/&gt;&lt;wsp:rsid wsp:val=&quot;00A01331&quot;/&gt;&lt;wsp:rsid wsp:val=&quot;00A01346&quot;/&gt;&lt;wsp:rsid wsp:val=&quot;00A01519&quot;/&gt;&lt;wsp:rsid wsp:val=&quot;00A03F01&quot;/&gt;&lt;wsp:rsid wsp:val=&quot;00A04390&quot;/&gt;&lt;wsp:rsid wsp:val=&quot;00A058D9&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3867&quot;/&gt;&lt;wsp:rsid wsp:val=&quot;00A13CAB&quot;/&gt;&lt;wsp:rsid wsp:val=&quot;00A14569&quot;/&gt;&lt;wsp:rsid wsp:val=&quot;00A15432&quot;/&gt;&lt;wsp:rsid wsp:val=&quot;00A15D2D&quot;/&gt;&lt;wsp:rsid wsp:val=&quot;00A1615B&quot;/&gt;&lt;wsp:rsid wsp:val=&quot;00A17502&quot;/&gt;&lt;wsp:rsid wsp:val=&quot;00A17E4C&quot;/&gt;&lt;wsp:rsid wsp:val=&quot;00A2111D&quot;/&gt;&lt;wsp:rsid wsp:val=&quot;00A21719&quot;/&gt;&lt;wsp:rsid wsp:val=&quot;00A2232E&quot;/&gt;&lt;wsp:rsid wsp:val=&quot;00A23E6F&quot;/&gt;&lt;wsp:rsid wsp:val=&quot;00A24401&quot;/&gt;&lt;wsp:rsid wsp:val=&quot;00A25610&quot;/&gt;&lt;wsp:rsid wsp:val=&quot;00A25F06&quot;/&gt;&lt;wsp:rsid wsp:val=&quot;00A262F3&quot;/&gt;&lt;wsp:rsid wsp:val=&quot;00A30034&quot;/&gt;&lt;wsp:rsid wsp:val=&quot;00A309B2&quot;/&gt;&lt;wsp:rsid wsp:val=&quot;00A3151B&quot;/&gt;&lt;wsp:rsid wsp:val=&quot;00A318D7&quot;/&gt;&lt;wsp:rsid wsp:val=&quot;00A31A76&quot;/&gt;&lt;wsp:rsid wsp:val=&quot;00A31B2C&quot;/&gt;&lt;wsp:rsid wsp:val=&quot;00A32B5D&quot;/&gt;&lt;wsp:rsid wsp:val=&quot;00A33E82&quot;/&gt;&lt;wsp:rsid wsp:val=&quot;00A3424F&quot;/&gt;&lt;wsp:rsid wsp:val=&quot;00A3482E&quot;/&gt;&lt;wsp:rsid wsp:val=&quot;00A35A28&quot;/&gt;&lt;wsp:rsid wsp:val=&quot;00A35A4E&quot;/&gt;&lt;wsp:rsid wsp:val=&quot;00A374B9&quot;/&gt;&lt;wsp:rsid wsp:val=&quot;00A37513&quot;/&gt;&lt;wsp:rsid wsp:val=&quot;00A37BA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87E&quot;/&gt;&lt;wsp:rsid wsp:val=&quot;00A46E89&quot;/&gt;&lt;wsp:rsid wsp:val=&quot;00A5255C&quot;/&gt;&lt;wsp:rsid wsp:val=&quot;00A53195&quot;/&gt;&lt;wsp:rsid wsp:val=&quot;00A537DB&quot;/&gt;&lt;wsp:rsid wsp:val=&quot;00A53D46&quot;/&gt;&lt;wsp:rsid wsp:val=&quot;00A54101&quot;/&gt;&lt;wsp:rsid wsp:val=&quot;00A557C6&quot;/&gt;&lt;wsp:rsid wsp:val=&quot;00A563EA&quot;/&gt;&lt;wsp:rsid wsp:val=&quot;00A56787&quot;/&gt;&lt;wsp:rsid wsp:val=&quot;00A56E76&quot;/&gt;&lt;wsp:rsid wsp:val=&quot;00A572BD&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A84&quot;/&gt;&lt;wsp:rsid wsp:val=&quot;00A70D4A&quot;/&gt;&lt;wsp:rsid wsp:val=&quot;00A71028&quot;/&gt;&lt;wsp:rsid wsp:val=&quot;00A72E21&quot;/&gt;&lt;wsp:rsid wsp:val=&quot;00A7334D&quot;/&gt;&lt;wsp:rsid wsp:val=&quot;00A738E4&quot;/&gt;&lt;wsp:rsid wsp:val=&quot;00A73D5D&quot;/&gt;&lt;wsp:rsid wsp:val=&quot;00A743B8&quot;/&gt;&lt;wsp:rsid wsp:val=&quot;00A74F5A&quot;/&gt;&lt;wsp:rsid wsp:val=&quot;00A75449&quot;/&gt;&lt;wsp:rsid wsp:val=&quot;00A75561&quot;/&gt;&lt;wsp:rsid wsp:val=&quot;00A760D0&quot;/&gt;&lt;wsp:rsid wsp:val=&quot;00A7687A&quot;/&gt;&lt;wsp:rsid wsp:val=&quot;00A76A1C&quot;/&gt;&lt;wsp:rsid wsp:val=&quot;00A77285&quot;/&gt;&lt;wsp:rsid wsp:val=&quot;00A77F5D&quot;/&gt;&lt;wsp:rsid wsp:val=&quot;00A810A9&quot;/&gt;&lt;wsp:rsid wsp:val=&quot;00A81264&quot;/&gt;&lt;wsp:rsid wsp:val=&quot;00A816DB&quot;/&gt;&lt;wsp:rsid wsp:val=&quot;00A828B0&quot;/&gt;&lt;wsp:rsid wsp:val=&quot;00A82CE7&quot;/&gt;&lt;wsp:rsid wsp:val=&quot;00A83E40&quot;/&gt;&lt;wsp:rsid wsp:val=&quot;00A83E85&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16F2&quot;/&gt;&lt;wsp:rsid wsp:val=&quot;00A927FF&quot;/&gt;&lt;wsp:rsid wsp:val=&quot;00A94E19&quot;/&gt;&lt;wsp:rsid wsp:val=&quot;00A94F27&quot;/&gt;&lt;wsp:rsid wsp:val=&quot;00A95E4E&quot;/&gt;&lt;wsp:rsid wsp:val=&quot;00A9742F&quot;/&gt;&lt;wsp:rsid wsp:val=&quot;00AA08AB&quot;/&gt;&lt;wsp:rsid wsp:val=&quot;00AA0D22&quot;/&gt;&lt;wsp:rsid wsp:val=&quot;00AA15F4&quot;/&gt;&lt;wsp:rsid wsp:val=&quot;00AA2F7E&quot;/&gt;&lt;wsp:rsid wsp:val=&quot;00AA41F1&quot;/&gt;&lt;wsp:rsid wsp:val=&quot;00AA4C68&quot;/&gt;&lt;wsp:rsid wsp:val=&quot;00AA52D2&quot;/&gt;&lt;wsp:rsid wsp:val=&quot;00AA5B7D&quot;/&gt;&lt;wsp:rsid wsp:val=&quot;00AA6246&quot;/&gt;&lt;wsp:rsid wsp:val=&quot;00AA7456&quot;/&gt;&lt;wsp:rsid wsp:val=&quot;00AA7F08&quot;/&gt;&lt;wsp:rsid wsp:val=&quot;00AB0039&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E2D&quot;/&gt;&lt;wsp:rsid wsp:val=&quot;00AB672C&quot;/&gt;&lt;wsp:rsid wsp:val=&quot;00AB6949&quot;/&gt;&lt;wsp:rsid wsp:val=&quot;00AB6FF4&quot;/&gt;&lt;wsp:rsid wsp:val=&quot;00AB7867&quot;/&gt;&lt;wsp:rsid wsp:val=&quot;00AB7DC8&quot;/&gt;&lt;wsp:rsid wsp:val=&quot;00AC2FAF&quot;/&gt;&lt;wsp:rsid wsp:val=&quot;00AC3483&quot;/&gt;&lt;wsp:rsid wsp:val=&quot;00AC3497&quot;/&gt;&lt;wsp:rsid wsp:val=&quot;00AC6E5D&quot;/&gt;&lt;wsp:rsid wsp:val=&quot;00AD0747&quot;/&gt;&lt;wsp:rsid wsp:val=&quot;00AD168B&quot;/&gt;&lt;wsp:rsid wsp:val=&quot;00AD1FF3&quot;/&gt;&lt;wsp:rsid wsp:val=&quot;00AD4426&quot;/&gt;&lt;wsp:rsid wsp:val=&quot;00AD490D&quot;/&gt;&lt;wsp:rsid wsp:val=&quot;00AD54B0&quot;/&gt;&lt;wsp:rsid wsp:val=&quot;00AD58CC&quot;/&gt;&lt;wsp:rsid wsp:val=&quot;00AD73B7&quot;/&gt;&lt;wsp:rsid wsp:val=&quot;00AD7F47&quot;/&gt;&lt;wsp:rsid wsp:val=&quot;00AE0B2A&quot;/&gt;&lt;wsp:rsid wsp:val=&quot;00AE1457&quot;/&gt;&lt;wsp:rsid wsp:val=&quot;00AE3033&quot;/&gt;&lt;wsp:rsid wsp:val=&quot;00AE3147&quot;/&gt;&lt;wsp:rsid wsp:val=&quot;00AE41B5&quot;/&gt;&lt;wsp:rsid wsp:val=&quot;00AE507C&quot;/&gt;&lt;wsp:rsid wsp:val=&quot;00AE6F45&quot;/&gt;&lt;wsp:rsid wsp:val=&quot;00AE757B&quot;/&gt;&lt;wsp:rsid wsp:val=&quot;00AF098C&quot;/&gt;&lt;wsp:rsid wsp:val=&quot;00AF156A&quot;/&gt;&lt;wsp:rsid wsp:val=&quot;00AF1A57&quot;/&gt;&lt;wsp:rsid wsp:val=&quot;00AF2428&quot;/&gt;&lt;wsp:rsid wsp:val=&quot;00AF2AB9&quot;/&gt;&lt;wsp:rsid wsp:val=&quot;00AF2FC9&quot;/&gt;&lt;wsp:rsid wsp:val=&quot;00AF36A9&quot;/&gt;&lt;wsp:rsid wsp:val=&quot;00AF42FE&quot;/&gt;&lt;wsp:rsid wsp:val=&quot;00AF4803&quot;/&gt;&lt;wsp:rsid wsp:val=&quot;00AF51A0&quot;/&gt;&lt;wsp:rsid wsp:val=&quot;00AF71EB&quot;/&gt;&lt;wsp:rsid wsp:val=&quot;00AF7B89&quot;/&gt;&lt;wsp:rsid wsp:val=&quot;00AF7B8A&quot;/&gt;&lt;wsp:rsid wsp:val=&quot;00AF7CDA&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F6F&quot;/&gt;&lt;wsp:rsid wsp:val=&quot;00B15997&quot;/&gt;&lt;wsp:rsid wsp:val=&quot;00B15E0D&quot;/&gt;&lt;wsp:rsid wsp:val=&quot;00B2017D&quot;/&gt;&lt;wsp:rsid wsp:val=&quot;00B2077F&quot;/&gt;&lt;wsp:rsid wsp:val=&quot;00B217E9&quot;/&gt;&lt;wsp:rsid wsp:val=&quot;00B22394&quot;/&gt;&lt;wsp:rsid wsp:val=&quot;00B227D1&quot;/&gt;&lt;wsp:rsid wsp:val=&quot;00B229B0&quot;/&gt;&lt;wsp:rsid wsp:val=&quot;00B242A9&quot;/&gt;&lt;wsp:rsid wsp:val=&quot;00B24B3E&quot;/&gt;&lt;wsp:rsid wsp:val=&quot;00B257EA&quot;/&gt;&lt;wsp:rsid wsp:val=&quot;00B25DD6&quot;/&gt;&lt;wsp:rsid wsp:val=&quot;00B26047&quot;/&gt;&lt;wsp:rsid wsp:val=&quot;00B300D9&quot;/&gt;&lt;wsp:rsid wsp:val=&quot;00B30152&quot;/&gt;&lt;wsp:rsid wsp:val=&quot;00B310AA&quot;/&gt;&lt;wsp:rsid wsp:val=&quot;00B318F5&quot;/&gt;&lt;wsp:rsid wsp:val=&quot;00B322B3&quot;/&gt;&lt;wsp:rsid wsp:val=&quot;00B331EE&quot;/&gt;&lt;wsp:rsid wsp:val=&quot;00B33575&quot;/&gt;&lt;wsp:rsid wsp:val=&quot;00B33D10&quot;/&gt;&lt;wsp:rsid wsp:val=&quot;00B33FD0&quot;/&gt;&lt;wsp:rsid wsp:val=&quot;00B34573&quot;/&gt;&lt;wsp:rsid wsp:val=&quot;00B34C7C&quot;/&gt;&lt;wsp:rsid wsp:val=&quot;00B3533D&quot;/&gt;&lt;wsp:rsid wsp:val=&quot;00B35467&quot;/&gt;&lt;wsp:rsid wsp:val=&quot;00B35724&quot;/&gt;&lt;wsp:rsid wsp:val=&quot;00B36598&quot;/&gt;&lt;wsp:rsid wsp:val=&quot;00B36E86&quot;/&gt;&lt;wsp:rsid wsp:val=&quot;00B402C2&quot;/&gt;&lt;wsp:rsid wsp:val=&quot;00B40840&quot;/&gt;&lt;wsp:rsid wsp:val=&quot;00B411C4&quot;/&gt;&lt;wsp:rsid wsp:val=&quot;00B41568&quot;/&gt;&lt;wsp:rsid wsp:val=&quot;00B4560A&quot;/&gt;&lt;wsp:rsid wsp:val=&quot;00B465B3&quot;/&gt;&lt;wsp:rsid wsp:val=&quot;00B46BE8&quot;/&gt;&lt;wsp:rsid wsp:val=&quot;00B50705&quot;/&gt;&lt;wsp:rsid wsp:val=&quot;00B51285&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3602&quot;/&gt;&lt;wsp:rsid wsp:val=&quot;00B64578&quot;/&gt;&lt;wsp:rsid wsp:val=&quot;00B645B5&quot;/&gt;&lt;wsp:rsid wsp:val=&quot;00B646C3&quot;/&gt;&lt;wsp:rsid wsp:val=&quot;00B64B00&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6B66&quot;/&gt;&lt;wsp:rsid wsp:val=&quot;00B86C7C&quot;/&gt;&lt;wsp:rsid wsp:val=&quot;00B87866&quot;/&gt;&lt;wsp:rsid wsp:val=&quot;00B87871&quot;/&gt;&lt;wsp:rsid wsp:val=&quot;00B879E0&quot;/&gt;&lt;wsp:rsid wsp:val=&quot;00B9025D&quot;/&gt;&lt;wsp:rsid wsp:val=&quot;00B91544&quot;/&gt;&lt;wsp:rsid wsp:val=&quot;00B923AA&quot;/&gt;&lt;wsp:rsid wsp:val=&quot;00B93147&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F16&quot;/&gt;&lt;wsp:rsid wsp:val=&quot;00BA25F7&quot;/&gt;&lt;wsp:rsid wsp:val=&quot;00BA2B52&quot;/&gt;&lt;wsp:rsid wsp:val=&quot;00BA3C9B&quot;/&gt;&lt;wsp:rsid wsp:val=&quot;00BA4DD8&quot;/&gt;&lt;wsp:rsid wsp:val=&quot;00BA5B85&quot;/&gt;&lt;wsp:rsid wsp:val=&quot;00BA6056&quot;/&gt;&lt;wsp:rsid wsp:val=&quot;00BA676A&quot;/&gt;&lt;wsp:rsid wsp:val=&quot;00BA676F&quot;/&gt;&lt;wsp:rsid wsp:val=&quot;00BA6FBA&quot;/&gt;&lt;wsp:rsid wsp:val=&quot;00BA7710&quot;/&gt;&lt;wsp:rsid wsp:val=&quot;00BB190C&quot;/&gt;&lt;wsp:rsid wsp:val=&quot;00BB1D13&quot;/&gt;&lt;wsp:rsid wsp:val=&quot;00BB5025&quot;/&gt;&lt;wsp:rsid wsp:val=&quot;00BB509E&quot;/&gt;&lt;wsp:rsid wsp:val=&quot;00BB5ED0&quot;/&gt;&lt;wsp:rsid wsp:val=&quot;00BB637D&quot;/&gt;&lt;wsp:rsid wsp:val=&quot;00BC06CA&quot;/&gt;&lt;wsp:rsid wsp:val=&quot;00BC0735&quot;/&gt;&lt;wsp:rsid wsp:val=&quot;00BC087A&quot;/&gt;&lt;wsp:rsid wsp:val=&quot;00BC183C&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59F5&quot;/&gt;&lt;wsp:rsid wsp:val=&quot;00BD65A1&quot;/&gt;&lt;wsp:rsid wsp:val=&quot;00BD776C&quot;/&gt;&lt;wsp:rsid wsp:val=&quot;00BD7873&quot;/&gt;&lt;wsp:rsid wsp:val=&quot;00BE04DB&quot;/&gt;&lt;wsp:rsid wsp:val=&quot;00BE191C&quot;/&gt;&lt;wsp:rsid wsp:val=&quot;00BE21EC&quot;/&gt;&lt;wsp:rsid wsp:val=&quot;00BE2951&quot;/&gt;&lt;wsp:rsid wsp:val=&quot;00BE4792&quot;/&gt;&lt;wsp:rsid wsp:val=&quot;00BE4D5B&quot;/&gt;&lt;wsp:rsid wsp:val=&quot;00BE4EC2&quot;/&gt;&lt;wsp:rsid wsp:val=&quot;00BE575B&quot;/&gt;&lt;wsp:rsid wsp:val=&quot;00BE65E9&quot;/&gt;&lt;wsp:rsid wsp:val=&quot;00BE6A15&quot;/&gt;&lt;wsp:rsid wsp:val=&quot;00BF0C64&quot;/&gt;&lt;wsp:rsid wsp:val=&quot;00BF22AD&quot;/&gt;&lt;wsp:rsid wsp:val=&quot;00BF42AE&quot;/&gt;&lt;wsp:rsid wsp:val=&quot;00BF46E1&quot;/&gt;&lt;wsp:rsid wsp:val=&quot;00BF4B86&quot;/&gt;&lt;wsp:rsid wsp:val=&quot;00C005CB&quot;/&gt;&lt;wsp:rsid wsp:val=&quot;00C00ACD&quot;/&gt;&lt;wsp:rsid wsp:val=&quot;00C021BB&quot;/&gt;&lt;wsp:rsid wsp:val=&quot;00C036F1&quot;/&gt;&lt;wsp:rsid wsp:val=&quot;00C05383&quot;/&gt;&lt;wsp:rsid wsp:val=&quot;00C0571F&quot;/&gt;&lt;wsp:rsid wsp:val=&quot;00C06ADA&quot;/&gt;&lt;wsp:rsid wsp:val=&quot;00C07B76&quot;/&gt;&lt;wsp:rsid wsp:val=&quot;00C131B4&quot;/&gt;&lt;wsp:rsid wsp:val=&quot;00C134E5&quot;/&gt;&lt;wsp:rsid wsp:val=&quot;00C13AEE&quot;/&gt;&lt;wsp:rsid wsp:val=&quot;00C13B5A&quot;/&gt;&lt;wsp:rsid wsp:val=&quot;00C14259&quot;/&gt;&lt;wsp:rsid wsp:val=&quot;00C1456C&quot;/&gt;&lt;wsp:rsid wsp:val=&quot;00C15AE5&quot;/&gt;&lt;wsp:rsid wsp:val=&quot;00C16340&quot;/&gt;&lt;wsp:rsid wsp:val=&quot;00C165F1&quot;/&gt;&lt;wsp:rsid wsp:val=&quot;00C177C7&quot;/&gt;&lt;wsp:rsid wsp:val=&quot;00C17E14&quot;/&gt;&lt;wsp:rsid wsp:val=&quot;00C20AE2&quot;/&gt;&lt;wsp:rsid wsp:val=&quot;00C2603D&quot;/&gt;&lt;wsp:rsid wsp:val=&quot;00C27714&quot;/&gt;&lt;wsp:rsid wsp:val=&quot;00C27EA5&quot;/&gt;&lt;wsp:rsid wsp:val=&quot;00C30FC3&quot;/&gt;&lt;wsp:rsid wsp:val=&quot;00C31121&quot;/&gt;&lt;wsp:rsid wsp:val=&quot;00C311AA&quot;/&gt;&lt;wsp:rsid wsp:val=&quot;00C31CE9&quot;/&gt;&lt;wsp:rsid wsp:val=&quot;00C35D58&quot;/&gt;&lt;wsp:rsid wsp:val=&quot;00C36AF7&quot;/&gt;&lt;wsp:rsid wsp:val=&quot;00C36CD7&quot;/&gt;&lt;wsp:rsid wsp:val=&quot;00C3708E&quot;/&gt;&lt;wsp:rsid wsp:val=&quot;00C4083E&quot;/&gt;&lt;wsp:rsid wsp:val=&quot;00C40E10&quot;/&gt;&lt;wsp:rsid wsp:val=&quot;00C427C9&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1135&quot;/&gt;&lt;wsp:rsid wsp:val=&quot;00C5129F&quot;/&gt;&lt;wsp:rsid wsp:val=&quot;00C5794B&quot;/&gt;&lt;wsp:rsid wsp:val=&quot;00C60BF6&quot;/&gt;&lt;wsp:rsid wsp:val=&quot;00C616D4&quot;/&gt;&lt;wsp:rsid wsp:val=&quot;00C64321&quot;/&gt;&lt;wsp:rsid wsp:val=&quot;00C64872&quot;/&gt;&lt;wsp:rsid wsp:val=&quot;00C650CF&quot;/&gt;&lt;wsp:rsid wsp:val=&quot;00C65CF3&quot;/&gt;&lt;wsp:rsid wsp:val=&quot;00C670F2&quot;/&gt;&lt;wsp:rsid wsp:val=&quot;00C67D66&quot;/&gt;&lt;wsp:rsid wsp:val=&quot;00C70FB5&quot;/&gt;&lt;wsp:rsid wsp:val=&quot;00C71702&quot;/&gt;&lt;wsp:rsid wsp:val=&quot;00C73D62&quot;/&gt;&lt;wsp:rsid wsp:val=&quot;00C74794&quot;/&gt;&lt;wsp:rsid wsp:val=&quot;00C75DBF&quot;/&gt;&lt;wsp:rsid wsp:val=&quot;00C80629&quot;/&gt;&lt;wsp:rsid wsp:val=&quot;00C80E65&quot;/&gt;&lt;wsp:rsid wsp:val=&quot;00C8100B&quot;/&gt;&lt;wsp:rsid wsp:val=&quot;00C8162E&quot;/&gt;&lt;wsp:rsid wsp:val=&quot;00C828B5&quot;/&gt;&lt;wsp:rsid wsp:val=&quot;00C84954&quot;/&gt;&lt;wsp:rsid wsp:val=&quot;00C8540D&quot;/&gt;&lt;wsp:rsid wsp:val=&quot;00C86034&quot;/&gt;&lt;wsp:rsid wsp:val=&quot;00C866AD&quot;/&gt;&lt;wsp:rsid wsp:val=&quot;00C869A6&quot;/&gt;&lt;wsp:rsid wsp:val=&quot;00C8735B&quot;/&gt;&lt;wsp:rsid wsp:val=&quot;00C87AE3&quot;/&gt;&lt;wsp:rsid wsp:val=&quot;00C90560&quot;/&gt;&lt;wsp:rsid wsp:val=&quot;00C92340&quot;/&gt;&lt;wsp:rsid wsp:val=&quot;00C93224&quot;/&gt;&lt;wsp:rsid wsp:val=&quot;00C93E36&quot;/&gt;&lt;wsp:rsid wsp:val=&quot;00C9693F&quot;/&gt;&lt;wsp:rsid wsp:val=&quot;00C96CDA&quot;/&gt;&lt;wsp:rsid wsp:val=&quot;00C97BEA&quot;/&gt;&lt;wsp:rsid wsp:val=&quot;00C97CF5&quot;/&gt;&lt;wsp:rsid wsp:val=&quot;00CA1165&quot;/&gt;&lt;wsp:rsid wsp:val=&quot;00CA117F&quot;/&gt;&lt;wsp:rsid wsp:val=&quot;00CA1958&quot;/&gt;&lt;wsp:rsid wsp:val=&quot;00CA224D&quot;/&gt;&lt;wsp:rsid wsp:val=&quot;00CA39A2&quot;/&gt;&lt;wsp:rsid wsp:val=&quot;00CA3E5B&quot;/&gt;&lt;wsp:rsid wsp:val=&quot;00CA3E83&quot;/&gt;&lt;wsp:rsid wsp:val=&quot;00CA5823&quot;/&gt;&lt;wsp:rsid wsp:val=&quot;00CA5BC0&quot;/&gt;&lt;wsp:rsid wsp:val=&quot;00CA6AE6&quot;/&gt;&lt;wsp:rsid wsp:val=&quot;00CA6DB3&quot;/&gt;&lt;wsp:rsid wsp:val=&quot;00CA7047&quot;/&gt;&lt;wsp:rsid wsp:val=&quot;00CA73D2&quot;/&gt;&lt;wsp:rsid wsp:val=&quot;00CB0156&quot;/&gt;&lt;wsp:rsid wsp:val=&quot;00CB01FC&quot;/&gt;&lt;wsp:rsid wsp:val=&quot;00CB09BD&quot;/&gt;&lt;wsp:rsid wsp:val=&quot;00CB1AB4&quot;/&gt;&lt;wsp:rsid wsp:val=&quot;00CB3142&quot;/&gt;&lt;wsp:rsid wsp:val=&quot;00CB3739&quot;/&gt;&lt;wsp:rsid wsp:val=&quot;00CB4481&quot;/&gt;&lt;wsp:rsid wsp:val=&quot;00CB6416&quot;/&gt;&lt;wsp:rsid wsp:val=&quot;00CC0770&quot;/&gt;&lt;wsp:rsid wsp:val=&quot;00CC0AB5&quot;/&gt;&lt;wsp:rsid wsp:val=&quot;00CC16DC&quot;/&gt;&lt;wsp:rsid wsp:val=&quot;00CC2ECD&quot;/&gt;&lt;wsp:rsid wsp:val=&quot;00CC4075&quot;/&gt;&lt;wsp:rsid wsp:val=&quot;00CC5955&quot;/&gt;&lt;wsp:rsid wsp:val=&quot;00CC5DE5&quot;/&gt;&lt;wsp:rsid wsp:val=&quot;00CC5EDA&quot;/&gt;&lt;wsp:rsid wsp:val=&quot;00CC63B0&quot;/&gt;&lt;wsp:rsid wsp:val=&quot;00CC729D&quot;/&gt;&lt;wsp:rsid wsp:val=&quot;00CC7362&quot;/&gt;&lt;wsp:rsid wsp:val=&quot;00CC74CA&quot;/&gt;&lt;wsp:rsid wsp:val=&quot;00CC7B6B&quot;/&gt;&lt;wsp:rsid wsp:val=&quot;00CD0189&quot;/&gt;&lt;wsp:rsid wsp:val=&quot;00CD0B2A&quot;/&gt;&lt;wsp:rsid wsp:val=&quot;00CD1DE9&quot;/&gt;&lt;wsp:rsid wsp:val=&quot;00CD2397&quot;/&gt;&lt;wsp:rsid wsp:val=&quot;00CD27E9&quot;/&gt;&lt;wsp:rsid wsp:val=&quot;00CD2F0A&quot;/&gt;&lt;wsp:rsid wsp:val=&quot;00CD3227&quot;/&gt;&lt;wsp:rsid wsp:val=&quot;00CD4B62&quot;/&gt;&lt;wsp:rsid wsp:val=&quot;00CD688F&quot;/&gt;&lt;wsp:rsid wsp:val=&quot;00CD7E66&quot;/&gt;&lt;wsp:rsid wsp:val=&quot;00CE002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8AC&quot;/&gt;&lt;wsp:rsid wsp:val=&quot;00CE7006&quot;/&gt;&lt;wsp:rsid wsp:val=&quot;00CE7422&quot;/&gt;&lt;wsp:rsid wsp:val=&quot;00CE7EDC&quot;/&gt;&lt;wsp:rsid wsp:val=&quot;00CF0CB3&quot;/&gt;&lt;wsp:rsid wsp:val=&quot;00CF0EB4&quot;/&gt;&lt;wsp:rsid wsp:val=&quot;00CF19B1&quot;/&gt;&lt;wsp:rsid wsp:val=&quot;00CF2680&quot;/&gt;&lt;wsp:rsid wsp:val=&quot;00CF2B50&quot;/&gt;&lt;wsp:rsid wsp:val=&quot;00CF3482&quot;/&gt;&lt;wsp:rsid wsp:val=&quot;00CF474B&quot;/&gt;&lt;wsp:rsid wsp:val=&quot;00D00D13&quot;/&gt;&lt;wsp:rsid wsp:val=&quot;00D01D25&quot;/&gt;&lt;wsp:rsid wsp:val=&quot;00D02334&quot;/&gt;&lt;wsp:rsid wsp:val=&quot;00D0367B&quot;/&gt;&lt;wsp:rsid wsp:val=&quot;00D07271&quot;/&gt;&lt;wsp:rsid wsp:val=&quot;00D133A5&quot;/&gt;&lt;wsp:rsid wsp:val=&quot;00D14176&quot;/&gt;&lt;wsp:rsid wsp:val=&quot;00D173BB&quot;/&gt;&lt;wsp:rsid wsp:val=&quot;00D17849&quot;/&gt;&lt;wsp:rsid wsp:val=&quot;00D1784C&quot;/&gt;&lt;wsp:rsid wsp:val=&quot;00D178FE&quot;/&gt;&lt;wsp:rsid wsp:val=&quot;00D17C29&quot;/&gt;&lt;wsp:rsid wsp:val=&quot;00D17D9D&quot;/&gt;&lt;wsp:rsid wsp:val=&quot;00D20E3D&quot;/&gt;&lt;wsp:rsid wsp:val=&quot;00D2117A&quot;/&gt;&lt;wsp:rsid wsp:val=&quot;00D214B2&quot;/&gt;&lt;wsp:rsid wsp:val=&quot;00D21787&quot;/&gt;&lt;wsp:rsid wsp:val=&quot;00D219FF&quot;/&gt;&lt;wsp:rsid wsp:val=&quot;00D2275E&quot;/&gt;&lt;wsp:rsid wsp:val=&quot;00D22A46&quot;/&gt;&lt;wsp:rsid wsp:val=&quot;00D22E4F&quot;/&gt;&lt;wsp:rsid wsp:val=&quot;00D24000&quot;/&gt;&lt;wsp:rsid wsp:val=&quot;00D26D24&quot;/&gt;&lt;wsp:rsid wsp:val=&quot;00D27FB5&quot;/&gt;&lt;wsp:rsid wsp:val=&quot;00D325A2&quot;/&gt;&lt;wsp:rsid wsp:val=&quot;00D35B93&quot;/&gt;&lt;wsp:rsid wsp:val=&quot;00D36457&quot;/&gt;&lt;wsp:rsid wsp:val=&quot;00D4270B&quot;/&gt;&lt;wsp:rsid wsp:val=&quot;00D42BCB&quot;/&gt;&lt;wsp:rsid wsp:val=&quot;00D44106&quot;/&gt;&lt;wsp:rsid wsp:val=&quot;00D44218&quot;/&gt;&lt;wsp:rsid wsp:val=&quot;00D446A1&quot;/&gt;&lt;wsp:rsid wsp:val=&quot;00D46073&quot;/&gt;&lt;wsp:rsid wsp:val=&quot;00D4651C&quot;/&gt;&lt;wsp:rsid wsp:val=&quot;00D50240&quot;/&gt;&lt;wsp:rsid wsp:val=&quot;00D51FCC&quot;/&gt;&lt;wsp:rsid wsp:val=&quot;00D5271E&quot;/&gt;&lt;wsp:rsid wsp:val=&quot;00D5348E&quot;/&gt;&lt;wsp:rsid wsp:val=&quot;00D538EE&quot;/&gt;&lt;wsp:rsid wsp:val=&quot;00D53918&quot;/&gt;&lt;wsp:rsid wsp:val=&quot;00D55E2F&quot;/&gt;&lt;wsp:rsid wsp:val=&quot;00D57073&quot;/&gt;&lt;wsp:rsid wsp:val=&quot;00D6002B&quot;/&gt;&lt;wsp:rsid wsp:val=&quot;00D63AD4&quot;/&gt;&lt;wsp:rsid wsp:val=&quot;00D648FD&quot;/&gt;&lt;wsp:rsid wsp:val=&quot;00D65070&quot;/&gt;&lt;wsp:rsid wsp:val=&quot;00D66033&quot;/&gt;&lt;wsp:rsid wsp:val=&quot;00D667E7&quot;/&gt;&lt;wsp:rsid wsp:val=&quot;00D669C4&quot;/&gt;&lt;wsp:rsid wsp:val=&quot;00D675C2&quot;/&gt;&lt;wsp:rsid wsp:val=&quot;00D67988&quot;/&gt;&lt;wsp:rsid wsp:val=&quot;00D70133&quot;/&gt;&lt;wsp:rsid wsp:val=&quot;00D70919&quot;/&gt;&lt;wsp:rsid wsp:val=&quot;00D71045&quot;/&gt;&lt;wsp:rsid wsp:val=&quot;00D71B4B&quot;/&gt;&lt;wsp:rsid wsp:val=&quot;00D71D12&quot;/&gt;&lt;wsp:rsid wsp:val=&quot;00D725BD&quot;/&gt;&lt;wsp:rsid wsp:val=&quot;00D7276A&quot;/&gt;&lt;wsp:rsid wsp:val=&quot;00D729FA&quot;/&gt;&lt;wsp:rsid wsp:val=&quot;00D72F9A&quot;/&gt;&lt;wsp:rsid wsp:val=&quot;00D757F8&quot;/&gt;&lt;wsp:rsid wsp:val=&quot;00D75D96&quot;/&gt;&lt;wsp:rsid wsp:val=&quot;00D7687D&quot;/&gt;&lt;wsp:rsid wsp:val=&quot;00D8003A&quot;/&gt;&lt;wsp:rsid wsp:val=&quot;00D80823&quot;/&gt;&lt;wsp:rsid wsp:val=&quot;00D80906&quot;/&gt;&lt;wsp:rsid wsp:val=&quot;00D80D6E&quot;/&gt;&lt;wsp:rsid wsp:val=&quot;00D8114C&quot;/&gt;&lt;wsp:rsid wsp:val=&quot;00D81DBF&quot;/&gt;&lt;wsp:rsid wsp:val=&quot;00D81F9C&quot;/&gt;&lt;wsp:rsid wsp:val=&quot;00D8208D&quot;/&gt;&lt;wsp:rsid wsp:val=&quot;00D858F3&quot;/&gt;&lt;wsp:rsid wsp:val=&quot;00D861A1&quot;/&gt;&lt;wsp:rsid wsp:val=&quot;00D86225&quot;/&gt;&lt;wsp:rsid wsp:val=&quot;00D90345&quot;/&gt;&lt;wsp:rsid wsp:val=&quot;00D903E3&quot;/&gt;&lt;wsp:rsid wsp:val=&quot;00D92677&quot;/&gt;&lt;wsp:rsid wsp:val=&quot;00D92C68&quot;/&gt;&lt;wsp:rsid wsp:val=&quot;00D96C54&quot;/&gt;&lt;wsp:rsid wsp:val=&quot;00D96E04&quot;/&gt;&lt;wsp:rsid wsp:val=&quot;00D9721E&quot;/&gt;&lt;wsp:rsid wsp:val=&quot;00D974F4&quot;/&gt;&lt;wsp:rsid wsp:val=&quot;00D97F58&quot;/&gt;&lt;wsp:rsid wsp:val=&quot;00DA0A6B&quot;/&gt;&lt;wsp:rsid wsp:val=&quot;00DA0E10&quot;/&gt;&lt;wsp:rsid wsp:val=&quot;00DA0FF3&quot;/&gt;&lt;wsp:rsid wsp:val=&quot;00DA14CF&quot;/&gt;&lt;wsp:rsid wsp:val=&quot;00DA2679&quot;/&gt;&lt;wsp:rsid wsp:val=&quot;00DA2A09&quot;/&gt;&lt;wsp:rsid wsp:val=&quot;00DA321C&quot;/&gt;&lt;wsp:rsid wsp:val=&quot;00DA3716&quot;/&gt;&lt;wsp:rsid wsp:val=&quot;00DA393D&quot;/&gt;&lt;wsp:rsid wsp:val=&quot;00DA3CB8&quot;/&gt;&lt;wsp:rsid wsp:val=&quot;00DA5000&quot;/&gt;&lt;wsp:rsid wsp:val=&quot;00DB072E&quot;/&gt;&lt;wsp:rsid wsp:val=&quot;00DB07DF&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61AB&quot;/&gt;&lt;wsp:rsid wsp:val=&quot;00DC6341&quot;/&gt;&lt;wsp:rsid wsp:val=&quot;00DC646A&quot;/&gt;&lt;wsp:rsid wsp:val=&quot;00DC6A42&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5436&quot;/&gt;&lt;wsp:rsid wsp:val=&quot;00DD59AE&quot;/&gt;&lt;wsp:rsid wsp:val=&quot;00DD6DC5&quot;/&gt;&lt;wsp:rsid wsp:val=&quot;00DD6FAC&quot;/&gt;&lt;wsp:rsid wsp:val=&quot;00DD6FF7&quot;/&gt;&lt;wsp:rsid wsp:val=&quot;00DD7173&quot;/&gt;&lt;wsp:rsid wsp:val=&quot;00DE0A84&quot;/&gt;&lt;wsp:rsid wsp:val=&quot;00DE1915&quot;/&gt;&lt;wsp:rsid wsp:val=&quot;00DE1ECE&quot;/&gt;&lt;wsp:rsid wsp:val=&quot;00DE1F87&quot;/&gt;&lt;wsp:rsid wsp:val=&quot;00DE3A0C&quot;/&gt;&lt;wsp:rsid wsp:val=&quot;00DE3B11&quot;/&gt;&lt;wsp:rsid wsp:val=&quot;00DE5C1E&quot;/&gt;&lt;wsp:rsid wsp:val=&quot;00DF0053&quot;/&gt;&lt;wsp:rsid wsp:val=&quot;00DF0A83&quot;/&gt;&lt;wsp:rsid wsp:val=&quot;00DF0BC4&quot;/&gt;&lt;wsp:rsid wsp:val=&quot;00DF0DC3&quot;/&gt;&lt;wsp:rsid wsp:val=&quot;00DF18DC&quot;/&gt;&lt;wsp:rsid wsp:val=&quot;00DF2871&quot;/&gt;&lt;wsp:rsid wsp:val=&quot;00DF44D6&quot;/&gt;&lt;wsp:rsid wsp:val=&quot;00DF4F8C&quot;/&gt;&lt;wsp:rsid wsp:val=&quot;00DF537A&quot;/&gt;&lt;wsp:rsid wsp:val=&quot;00DF55EA&quot;/&gt;&lt;wsp:rsid wsp:val=&quot;00DF5AC4&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E26&quot;/&gt;&lt;wsp:rsid wsp:val=&quot;00E0219B&quot;/&gt;&lt;wsp:rsid wsp:val=&quot;00E02407&quot;/&gt;&lt;wsp:rsid wsp:val=&quot;00E02A73&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9C1&quot;/&gt;&lt;wsp:rsid wsp:val=&quot;00E17AF6&quot;/&gt;&lt;wsp:rsid wsp:val=&quot;00E17E54&quot;/&gt;&lt;wsp:rsid wsp:val=&quot;00E17E85&quot;/&gt;&lt;wsp:rsid wsp:val=&quot;00E21435&quot;/&gt;&lt;wsp:rsid wsp:val=&quot;00E2230B&quot;/&gt;&lt;wsp:rsid wsp:val=&quot;00E22325&quot;/&gt;&lt;wsp:rsid wsp:val=&quot;00E233D3&quot;/&gt;&lt;wsp:rsid wsp:val=&quot;00E25B58&quot;/&gt;&lt;wsp:rsid wsp:val=&quot;00E264BC&quot;/&gt;&lt;wsp:rsid wsp:val=&quot;00E26925&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50A6&quot;/&gt;&lt;wsp:rsid wsp:val=&quot;00E35136&quot;/&gt;&lt;wsp:rsid wsp:val=&quot;00E3553A&quot;/&gt;&lt;wsp:rsid wsp:val=&quot;00E36FBD&quot;/&gt;&lt;wsp:rsid wsp:val=&quot;00E376F4&quot;/&gt;&lt;wsp:rsid wsp:val=&quot;00E377F4&quot;/&gt;&lt;wsp:rsid wsp:val=&quot;00E37B3A&quot;/&gt;&lt;wsp:rsid wsp:val=&quot;00E41FC8&quot;/&gt;&lt;wsp:rsid wsp:val=&quot;00E43218&quot;/&gt;&lt;wsp:rsid wsp:val=&quot;00E43AB8&quot;/&gt;&lt;wsp:rsid wsp:val=&quot;00E44358&quot;/&gt;&lt;wsp:rsid wsp:val=&quot;00E46AA8&quot;/&gt;&lt;wsp:rsid wsp:val=&quot;00E478A7&quot;/&gt;&lt;wsp:rsid wsp:val=&quot;00E5312D&quot;/&gt;&lt;wsp:rsid wsp:val=&quot;00E536E0&quot;/&gt;&lt;wsp:rsid wsp:val=&quot;00E537D0&quot;/&gt;&lt;wsp:rsid wsp:val=&quot;00E53D7A&quot;/&gt;&lt;wsp:rsid wsp:val=&quot;00E53FF3&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FC8&quot;/&gt;&lt;wsp:rsid wsp:val=&quot;00E6435C&quot;/&gt;&lt;wsp:rsid wsp:val=&quot;00E645BD&quot;/&gt;&lt;wsp:rsid wsp:val=&quot;00E64BC0&quot;/&gt;&lt;wsp:rsid wsp:val=&quot;00E64FAF&quot;/&gt;&lt;wsp:rsid wsp:val=&quot;00E66818&quot;/&gt;&lt;wsp:rsid wsp:val=&quot;00E66E53&quot;/&gt;&lt;wsp:rsid wsp:val=&quot;00E6738A&quot;/&gt;&lt;wsp:rsid wsp:val=&quot;00E67630&quot;/&gt;&lt;wsp:rsid wsp:val=&quot;00E677AA&quot;/&gt;&lt;wsp:rsid wsp:val=&quot;00E67CD7&quot;/&gt;&lt;wsp:rsid wsp:val=&quot;00E71EE0&quot;/&gt;&lt;wsp:rsid wsp:val=&quot;00E723E5&quot;/&gt;&lt;wsp:rsid wsp:val=&quot;00E72DE8&quot;/&gt;&lt;wsp:rsid wsp:val=&quot;00E72E50&quot;/&gt;&lt;wsp:rsid wsp:val=&quot;00E75FB2&quot;/&gt;&lt;wsp:rsid wsp:val=&quot;00E76349&quot;/&gt;&lt;wsp:rsid wsp:val=&quot;00E76736&quot;/&gt;&lt;wsp:rsid wsp:val=&quot;00E76FD6&quot;/&gt;&lt;wsp:rsid wsp:val=&quot;00E770E5&quot;/&gt;&lt;wsp:rsid wsp:val=&quot;00E80025&quot;/&gt;&lt;wsp:rsid wsp:val=&quot;00E8022A&quot;/&gt;&lt;wsp:rsid wsp:val=&quot;00E811F2&quot;/&gt;&lt;wsp:rsid wsp:val=&quot;00E820CB&quot;/&gt;&lt;wsp:rsid wsp:val=&quot;00E833FF&quot;/&gt;&lt;wsp:rsid wsp:val=&quot;00E8393D&quot;/&gt;&lt;wsp:rsid wsp:val=&quot;00E844F6&quot;/&gt;&lt;wsp:rsid wsp:val=&quot;00E8519E&quot;/&gt;&lt;wsp:rsid wsp:val=&quot;00E87441&quot;/&gt;&lt;wsp:rsid wsp:val=&quot;00E90009&quot;/&gt;&lt;wsp:rsid wsp:val=&quot;00E9022C&quot;/&gt;&lt;wsp:rsid wsp:val=&quot;00E90C25&quot;/&gt;&lt;wsp:rsid wsp:val=&quot;00E91517&quot;/&gt;&lt;wsp:rsid wsp:val=&quot;00E92068&quot;/&gt;&lt;wsp:rsid wsp:val=&quot;00E93589&quot;/&gt;&lt;wsp:rsid wsp:val=&quot;00E95BFC&quot;/&gt;&lt;wsp:rsid wsp:val=&quot;00E972B7&quot;/&gt;&lt;wsp:rsid wsp:val=&quot;00EA1221&quot;/&gt;&lt;wsp:rsid wsp:val=&quot;00EA14EC&quot;/&gt;&lt;wsp:rsid wsp:val=&quot;00EA16DB&quot;/&gt;&lt;wsp:rsid wsp:val=&quot;00EA2FB0&quot;/&gt;&lt;wsp:rsid wsp:val=&quot;00EA339D&quot;/&gt;&lt;wsp:rsid wsp:val=&quot;00EA4219&quot;/&gt;&lt;wsp:rsid wsp:val=&quot;00EA513A&quot;/&gt;&lt;wsp:rsid wsp:val=&quot;00EA665B&quot;/&gt;&lt;wsp:rsid wsp:val=&quot;00EB1168&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3904&quot;/&gt;&lt;wsp:rsid wsp:val=&quot;00EC3A4B&quot;/&gt;&lt;wsp:rsid wsp:val=&quot;00EC4948&quot;/&gt;&lt;wsp:rsid wsp:val=&quot;00EC4FE7&quot;/&gt;&lt;wsp:rsid wsp:val=&quot;00EC5528&quot;/&gt;&lt;wsp:rsid wsp:val=&quot;00EC7B6A&quot;/&gt;&lt;wsp:rsid wsp:val=&quot;00ED0102&quot;/&gt;&lt;wsp:rsid wsp:val=&quot;00ED2732&quot;/&gt;&lt;wsp:rsid wsp:val=&quot;00ED375D&quot;/&gt;&lt;wsp:rsid wsp:val=&quot;00ED40AD&quot;/&gt;&lt;wsp:rsid wsp:val=&quot;00ED4AAC&quot;/&gt;&lt;wsp:rsid wsp:val=&quot;00ED4D30&quot;/&gt;&lt;wsp:rsid wsp:val=&quot;00ED6452&quot;/&gt;&lt;wsp:rsid wsp:val=&quot;00ED6B00&quot;/&gt;&lt;wsp:rsid wsp:val=&quot;00ED7C33&quot;/&gt;&lt;wsp:rsid wsp:val=&quot;00EE0599&quot;/&gt;&lt;wsp:rsid wsp:val=&quot;00EE14FA&quot;/&gt;&lt;wsp:rsid wsp:val=&quot;00EE226B&quot;/&gt;&lt;wsp:rsid wsp:val=&quot;00EE3905&quot;/&gt;&lt;wsp:rsid wsp:val=&quot;00EE4580&quot;/&gt;&lt;wsp:rsid wsp:val=&quot;00EE615F&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1028&quot;/&gt;&lt;wsp:rsid wsp:val=&quot;00F13AA6&quot;/&gt;&lt;wsp:rsid wsp:val=&quot;00F15F4D&quot;/&gt;&lt;wsp:rsid wsp:val=&quot;00F1664A&quot;/&gt;&lt;wsp:rsid wsp:val=&quot;00F168F5&quot;/&gt;&lt;wsp:rsid wsp:val=&quot;00F170A8&quot;/&gt;&lt;wsp:rsid wsp:val=&quot;00F17F26&quot;/&gt;&lt;wsp:rsid wsp:val=&quot;00F2025C&quot;/&gt;&lt;wsp:rsid wsp:val=&quot;00F20874&quot;/&gt;&lt;wsp:rsid wsp:val=&quot;00F20903&quot;/&gt;&lt;wsp:rsid wsp:val=&quot;00F22341&quot;/&gt;&lt;wsp:rsid wsp:val=&quot;00F22DA1&quot;/&gt;&lt;wsp:rsid wsp:val=&quot;00F23252&quot;/&gt;&lt;wsp:rsid wsp:val=&quot;00F25034&quot;/&gt;&lt;wsp:rsid wsp:val=&quot;00F2617D&quot;/&gt;&lt;wsp:rsid wsp:val=&quot;00F26C98&quot;/&gt;&lt;wsp:rsid wsp:val=&quot;00F27123&quot;/&gt;&lt;wsp:rsid wsp:val=&quot;00F273A7&quot;/&gt;&lt;wsp:rsid wsp:val=&quot;00F278E3&quot;/&gt;&lt;wsp:rsid wsp:val=&quot;00F27B83&quot;/&gt;&lt;wsp:rsid wsp:val=&quot;00F31102&quot;/&gt;&lt;wsp:rsid wsp:val=&quot;00F31F3C&quot;/&gt;&lt;wsp:rsid wsp:val=&quot;00F32A0A&quot;/&gt;&lt;wsp:rsid wsp:val=&quot;00F3345F&quot;/&gt;&lt;wsp:rsid wsp:val=&quot;00F33520&quot;/&gt;&lt;wsp:rsid wsp:val=&quot;00F345B3&quot;/&gt;&lt;wsp:rsid wsp:val=&quot;00F34CAF&quot;/&gt;&lt;wsp:rsid wsp:val=&quot;00F35768&quot;/&gt;&lt;wsp:rsid wsp:val=&quot;00F3607A&quot;/&gt;&lt;wsp:rsid wsp:val=&quot;00F361DF&quot;/&gt;&lt;wsp:rsid wsp:val=&quot;00F36A56&quot;/&gt;&lt;wsp:rsid wsp:val=&quot;00F37647&quot;/&gt;&lt;wsp:rsid wsp:val=&quot;00F403B4&quot;/&gt;&lt;wsp:rsid wsp:val=&quot;00F40975&quot;/&gt;&lt;wsp:rsid wsp:val=&quot;00F40FDF&quot;/&gt;&lt;wsp:rsid wsp:val=&quot;00F41BFC&quot;/&gt;&lt;wsp:rsid wsp:val=&quot;00F43E57&quot;/&gt;&lt;wsp:rsid wsp:val=&quot;00F43F94&quot;/&gt;&lt;wsp:rsid wsp:val=&quot;00F44B1F&quot;/&gt;&lt;wsp:rsid wsp:val=&quot;00F4524A&quot;/&gt;&lt;wsp:rsid wsp:val=&quot;00F45FF8&quot;/&gt;&lt;wsp:rsid wsp:val=&quot;00F461FB&quot;/&gt;&lt;wsp:rsid wsp:val=&quot;00F46897&quot;/&gt;&lt;wsp:rsid wsp:val=&quot;00F50852&quot;/&gt;&lt;wsp:rsid wsp:val=&quot;00F50DE6&quot;/&gt;&lt;wsp:rsid wsp:val=&quot;00F5104E&quot;/&gt;&lt;wsp:rsid wsp:val=&quot;00F515C8&quot;/&gt;&lt;wsp:rsid wsp:val=&quot;00F518C8&quot;/&gt;&lt;wsp:rsid wsp:val=&quot;00F521A3&quot;/&gt;&lt;wsp:rsid wsp:val=&quot;00F52341&quot;/&gt;&lt;wsp:rsid wsp:val=&quot;00F54E84&quot;/&gt;&lt;wsp:rsid wsp:val=&quot;00F5531C&quot;/&gt;&lt;wsp:rsid wsp:val=&quot;00F55E25&quot;/&gt;&lt;wsp:rsid wsp:val=&quot;00F57640&quot;/&gt;&lt;wsp:rsid wsp:val=&quot;00F57A82&quot;/&gt;&lt;wsp:rsid wsp:val=&quot;00F60BC4&quot;/&gt;&lt;wsp:rsid wsp:val=&quot;00F61F44&quot;/&gt;&lt;wsp:rsid wsp:val=&quot;00F62677&quot;/&gt;&lt;wsp:rsid wsp:val=&quot;00F64393&quot;/&gt;&lt;wsp:rsid wsp:val=&quot;00F64BA6&quot;/&gt;&lt;wsp:rsid wsp:val=&quot;00F651DB&quot;/&gt;&lt;wsp:rsid wsp:val=&quot;00F7019E&quot;/&gt;&lt;wsp:rsid wsp:val=&quot;00F72C4C&quot;/&gt;&lt;wsp:rsid wsp:val=&quot;00F7313E&quot;/&gt;&lt;wsp:rsid wsp:val=&quot;00F73315&quot;/&gt;&lt;wsp:rsid wsp:val=&quot;00F73ADA&quot;/&gt;&lt;wsp:rsid wsp:val=&quot;00F7599F&quot;/&gt;&lt;wsp:rsid wsp:val=&quot;00F76BDA&quot;/&gt;&lt;wsp:rsid wsp:val=&quot;00F76E2F&quot;/&gt;&lt;wsp:rsid wsp:val=&quot;00F779E8&quot;/&gt;&lt;wsp:rsid wsp:val=&quot;00F82217&quot;/&gt;&lt;wsp:rsid wsp:val=&quot;00F82520&quot;/&gt;&lt;wsp:rsid wsp:val=&quot;00F829DA&quot;/&gt;&lt;wsp:rsid wsp:val=&quot;00F82DC3&quot;/&gt;&lt;wsp:rsid wsp:val=&quot;00F83510&quot;/&gt;&lt;wsp:rsid wsp:val=&quot;00F83F86&quot;/&gt;&lt;wsp:rsid wsp:val=&quot;00F84DCE&quot;/&gt;&lt;wsp:rsid wsp:val=&quot;00F86D21&quot;/&gt;&lt;wsp:rsid wsp:val=&quot;00F90211&quot;/&gt;&lt;wsp:rsid wsp:val=&quot;00F90E13&quot;/&gt;&lt;wsp:rsid wsp:val=&quot;00F932C3&quot;/&gt;&lt;wsp:rsid wsp:val=&quot;00F9452B&quot;/&gt;&lt;wsp:rsid wsp:val=&quot;00F9612B&quot;/&gt;&lt;wsp:rsid wsp:val=&quot;00F96E38&quot;/&gt;&lt;wsp:rsid wsp:val=&quot;00F9735F&quot;/&gt;&lt;wsp:rsid wsp:val=&quot;00F97C0E&quot;/&gt;&lt;wsp:rsid wsp:val=&quot;00FA0B0F&quot;/&gt;&lt;wsp:rsid wsp:val=&quot;00FA10CD&quot;/&gt;&lt;wsp:rsid wsp:val=&quot;00FA120D&quot;/&gt;&lt;wsp:rsid wsp:val=&quot;00FA2AA9&quot;/&gt;&lt;wsp:rsid wsp:val=&quot;00FA2DC6&quot;/&gt;&lt;wsp:rsid wsp:val=&quot;00FA4271&quot;/&gt;&lt;wsp:rsid wsp:val=&quot;00FA5236&quot;/&gt;&lt;wsp:rsid wsp:val=&quot;00FA58BA&quot;/&gt;&lt;wsp:rsid wsp:val=&quot;00FA6B40&quot;/&gt;&lt;wsp:rsid wsp:val=&quot;00FB08B1&quot;/&gt;&lt;wsp:rsid wsp:val=&quot;00FB1258&quot;/&gt;&lt;wsp:rsid wsp:val=&quot;00FB1BE7&quot;/&gt;&lt;wsp:rsid wsp:val=&quot;00FB25C1&quot;/&gt;&lt;wsp:rsid wsp:val=&quot;00FB32DC&quot;/&gt;&lt;wsp:rsid wsp:val=&quot;00FB36E6&quot;/&gt;&lt;wsp:rsid wsp:val=&quot;00FB58D5&quot;/&gt;&lt;wsp:rsid wsp:val=&quot;00FB69B0&quot;/&gt;&lt;wsp:rsid wsp:val=&quot;00FB705B&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7C3C&quot;/&gt;&lt;wsp:rsid wsp:val=&quot;00FD0E5D&quot;/&gt;&lt;wsp:rsid wsp:val=&quot;00FD1B3F&quot;/&gt;&lt;wsp:rsid wsp:val=&quot;00FD26B5&quot;/&gt;&lt;wsp:rsid wsp:val=&quot;00FD40BC&quot;/&gt;&lt;wsp:rsid wsp:val=&quot;00FD4420&quot;/&gt;&lt;wsp:rsid wsp:val=&quot;00FD4555&quot;/&gt;&lt;wsp:rsid wsp:val=&quot;00FD5558&quot;/&gt;&lt;wsp:rsid wsp:val=&quot;00FD67FA&quot;/&gt;&lt;wsp:rsid wsp:val=&quot;00FD73F8&quot;/&gt;&lt;wsp:rsid wsp:val=&quot;00FE0197&quot;/&gt;&lt;wsp:rsid wsp:val=&quot;00FE03AE&quot;/&gt;&lt;wsp:rsid wsp:val=&quot;00FE0652&quot;/&gt;&lt;wsp:rsid wsp:val=&quot;00FE0D62&quot;/&gt;&lt;wsp:rsid wsp:val=&quot;00FE1608&quot;/&gt;&lt;wsp:rsid wsp:val=&quot;00FE2872&quot;/&gt;&lt;wsp:rsid wsp:val=&quot;00FE2AA6&quot;/&gt;&lt;wsp:rsid wsp:val=&quot;00FE3652&quot;/&gt;&lt;wsp:rsid wsp:val=&quot;00FE42FC&quot;/&gt;&lt;wsp:rsid wsp:val=&quot;00FE4D4F&quot;/&gt;&lt;wsp:rsid wsp:val=&quot;00FE5361&quot;/&gt;&lt;wsp:rsid wsp:val=&quot;00FE5B2E&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3C15&quot;/&gt;&lt;wsp:rsid wsp:val=&quot;00FF5469&quot;/&gt;&lt;wsp:rsid wsp:val=&quot;00FF5856&quot;/&gt;&lt;wsp:rsid wsp:val=&quot;00FF74AC&quot;/&gt;&lt;wsp:rsid wsp:val=&quot;00FF7FB7&quot;/&gt;&lt;/wsp:rsids&gt;&lt;/w:docPr&gt;&lt;w:body&gt;&lt;wx:sect&gt;&lt;w:p wsp:rsidR=&quot;00000000&quot; wsp:rsidRDefault=&quot;009A624C&quot; wsp:rsidP=&quot;009A624C&quot;&gt;&lt;m:oMathPara&gt;&lt;m:oMath&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Qi&lt;/m:t&gt;&lt;/m:r&gt;&lt;/m:num&gt;&lt;m:den&gt;&lt;m:r&gt;&lt;w:rPr&gt;&lt;w:rFonts w:ascii=&quot;Cambria Math&quot; w:h-ansi=&quot;Cambria Math&quot;/&gt;&lt;wx:font wx:val=&quot;Cambria Math&quot;/&gt;&lt;w:i/&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 o:title="" chromakey="white"/>
          </v:shape>
        </w:pict>
      </w:r>
      <w:r w:rsidRPr="00F27543">
        <w:rPr>
          <w:rFonts w:ascii="Times New Roman" w:hAnsi="Times New Roman"/>
          <w:sz w:val="28"/>
          <w:szCs w:val="28"/>
          <w:lang w:val="uk-UA"/>
        </w:rPr>
        <w:instrText xml:space="preserve"> </w:instrText>
      </w:r>
      <w:r w:rsidRPr="00F27543">
        <w:rPr>
          <w:rFonts w:ascii="Times New Roman" w:hAnsi="Times New Roman"/>
          <w:sz w:val="28"/>
          <w:szCs w:val="28"/>
          <w:lang w:val="uk-UA"/>
        </w:rPr>
        <w:fldChar w:fldCharType="separate"/>
      </w:r>
      <w:r w:rsidR="001A58BC">
        <w:rPr>
          <w:rFonts w:ascii="Times New Roman" w:hAnsi="Times New Roman"/>
          <w:position w:val="-23"/>
          <w:sz w:val="28"/>
          <w:szCs w:val="28"/>
        </w:rPr>
        <w:pict>
          <v:shape id="_x0000_i1049" type="#_x0000_t75" style="width:11.25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doNotEmbedSystemFonts/&gt;&lt;w:hideSpellingErrors/&gt;&lt;w:hideGrammaticalError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C15FE&quot;/&gt;&lt;wsp:rsid wsp:val=&quot;00000CD4&quot;/&gt;&lt;wsp:rsid wsp:val=&quot;00001510&quot;/&gt;&lt;wsp:rsid wsp:val=&quot;000023AC&quot;/&gt;&lt;wsp:rsid wsp:val=&quot;00002E0D&quot;/&gt;&lt;wsp:rsid wsp:val=&quot;00003D64&quot;/&gt;&lt;wsp:rsid wsp:val=&quot;00005283&quot;/&gt;&lt;wsp:rsid wsp:val=&quot;000055C6&quot;/&gt;&lt;wsp:rsid wsp:val=&quot;000061D1&quot;/&gt;&lt;wsp:rsid wsp:val=&quot;00007C34&quot;/&gt;&lt;wsp:rsid wsp:val=&quot;000100B2&quot;/&gt;&lt;wsp:rsid wsp:val=&quot;0001239B&quot;/&gt;&lt;wsp:rsid wsp:val=&quot;000123B9&quot;/&gt;&lt;wsp:rsid wsp:val=&quot;0001252E&quot;/&gt;&lt;wsp:rsid wsp:val=&quot;0001393B&quot;/&gt;&lt;wsp:rsid wsp:val=&quot;00014DD5&quot;/&gt;&lt;wsp:rsid wsp:val=&quot;000162E4&quot;/&gt;&lt;wsp:rsid wsp:val=&quot;00020592&quot;/&gt;&lt;wsp:rsid wsp:val=&quot;00022BF3&quot;/&gt;&lt;wsp:rsid wsp:val=&quot;00022DC3&quot;/&gt;&lt;wsp:rsid wsp:val=&quot;00023679&quot;/&gt;&lt;wsp:rsid wsp:val=&quot;00023F3F&quot;/&gt;&lt;wsp:rsid wsp:val=&quot;00023F77&quot;/&gt;&lt;wsp:rsid wsp:val=&quot;00025020&quot;/&gt;&lt;wsp:rsid wsp:val=&quot;00025BDF&quot;/&gt;&lt;wsp:rsid wsp:val=&quot;000276D9&quot;/&gt;&lt;wsp:rsid wsp:val=&quot;0003008C&quot;/&gt;&lt;wsp:rsid wsp:val=&quot;000302D6&quot;/&gt;&lt;wsp:rsid wsp:val=&quot;000308F5&quot;/&gt;&lt;wsp:rsid wsp:val=&quot;00030F02&quot;/&gt;&lt;wsp:rsid wsp:val=&quot;000312E8&quot;/&gt;&lt;wsp:rsid wsp:val=&quot;000318C9&quot;/&gt;&lt;wsp:rsid wsp:val=&quot;0003207A&quot;/&gt;&lt;wsp:rsid wsp:val=&quot;0003210C&quot;/&gt;&lt;wsp:rsid wsp:val=&quot;0003407E&quot;/&gt;&lt;wsp:rsid wsp:val=&quot;0003408A&quot;/&gt;&lt;wsp:rsid wsp:val=&quot;00034AD0&quot;/&gt;&lt;wsp:rsid wsp:val=&quot;00035470&quot;/&gt;&lt;wsp:rsid wsp:val=&quot;00035B32&quot;/&gt;&lt;wsp:rsid wsp:val=&quot;00036811&quot;/&gt;&lt;wsp:rsid wsp:val=&quot;00036C25&quot;/&gt;&lt;wsp:rsid wsp:val=&quot;000372A0&quot;/&gt;&lt;wsp:rsid wsp:val=&quot;00037D35&quot;/&gt;&lt;wsp:rsid wsp:val=&quot;00041D12&quot;/&gt;&lt;wsp:rsid wsp:val=&quot;00041DD6&quot;/&gt;&lt;wsp:rsid wsp:val=&quot;00041F47&quot;/&gt;&lt;wsp:rsid wsp:val=&quot;00042141&quot;/&gt;&lt;wsp:rsid wsp:val=&quot;00043352&quot;/&gt;&lt;wsp:rsid wsp:val=&quot;000436D2&quot;/&gt;&lt;wsp:rsid wsp:val=&quot;00043CD9&quot;/&gt;&lt;wsp:rsid wsp:val=&quot;00044024&quot;/&gt;&lt;wsp:rsid wsp:val=&quot;000454FE&quot;/&gt;&lt;wsp:rsid wsp:val=&quot;0004559C&quot;/&gt;&lt;wsp:rsid wsp:val=&quot;00046B2C&quot;/&gt;&lt;wsp:rsid wsp:val=&quot;000471B6&quot;/&gt;&lt;wsp:rsid wsp:val=&quot;000475A3&quot;/&gt;&lt;wsp:rsid wsp:val=&quot;00047908&quot;/&gt;&lt;wsp:rsid wsp:val=&quot;00050E95&quot;/&gt;&lt;wsp:rsid wsp:val=&quot;0005281F&quot;/&gt;&lt;wsp:rsid wsp:val=&quot;0005300B&quot;/&gt;&lt;wsp:rsid wsp:val=&quot;0005307F&quot;/&gt;&lt;wsp:rsid wsp:val=&quot;000537C7&quot;/&gt;&lt;wsp:rsid wsp:val=&quot;000538B1&quot;/&gt;&lt;wsp:rsid wsp:val=&quot;00055A42&quot;/&gt;&lt;wsp:rsid wsp:val=&quot;000569E6&quot;/&gt;&lt;wsp:rsid wsp:val=&quot;0006047E&quot;/&gt;&lt;wsp:rsid wsp:val=&quot;00060838&quot;/&gt;&lt;wsp:rsid wsp:val=&quot;00062F78&quot;/&gt;&lt;wsp:rsid wsp:val=&quot;00063006&quot;/&gt;&lt;wsp:rsid wsp:val=&quot;0006428B&quot;/&gt;&lt;wsp:rsid wsp:val=&quot;0006498B&quot;/&gt;&lt;wsp:rsid wsp:val=&quot;00065121&quot;/&gt;&lt;wsp:rsid wsp:val=&quot;000654E9&quot;/&gt;&lt;wsp:rsid wsp:val=&quot;00065BEB&quot;/&gt;&lt;wsp:rsid wsp:val=&quot;000671AC&quot;/&gt;&lt;wsp:rsid wsp:val=&quot;00067E25&quot;/&gt;&lt;wsp:rsid wsp:val=&quot;00070B66&quot;/&gt;&lt;wsp:rsid wsp:val=&quot;00070D9F&quot;/&gt;&lt;wsp:rsid wsp:val=&quot;0007235D&quot;/&gt;&lt;wsp:rsid wsp:val=&quot;00073959&quot;/&gt;&lt;wsp:rsid wsp:val=&quot;00073D3D&quot;/&gt;&lt;wsp:rsid wsp:val=&quot;00073F18&quot;/&gt;&lt;wsp:rsid wsp:val=&quot;000743A5&quot;/&gt;&lt;wsp:rsid wsp:val=&quot;00074A05&quot;/&gt;&lt;wsp:rsid wsp:val=&quot;00075270&quot;/&gt;&lt;wsp:rsid wsp:val=&quot;0007531F&quot;/&gt;&lt;wsp:rsid wsp:val=&quot;0007640A&quot;/&gt;&lt;wsp:rsid wsp:val=&quot;00080114&quot;/&gt;&lt;wsp:rsid wsp:val=&quot;00080332&quot;/&gt;&lt;wsp:rsid wsp:val=&quot;0008173B&quot;/&gt;&lt;wsp:rsid wsp:val=&quot;000830F7&quot;/&gt;&lt;wsp:rsid wsp:val=&quot;000848C9&quot;/&gt;&lt;wsp:rsid wsp:val=&quot;00085FCF&quot;/&gt;&lt;wsp:rsid wsp:val=&quot;0008640A&quot;/&gt;&lt;wsp:rsid wsp:val=&quot;00086671&quot;/&gt;&lt;wsp:rsid wsp:val=&quot;00087405&quot;/&gt;&lt;wsp:rsid wsp:val=&quot;0009143F&quot;/&gt;&lt;wsp:rsid wsp:val=&quot;00091976&quot;/&gt;&lt;wsp:rsid wsp:val=&quot;000931EA&quot;/&gt;&lt;wsp:rsid wsp:val=&quot;00093AE3&quot;/&gt;&lt;wsp:rsid wsp:val=&quot;00094CCA&quot;/&gt;&lt;wsp:rsid wsp:val=&quot;00096994&quot;/&gt;&lt;wsp:rsid wsp:val=&quot;00097F98&quot;/&gt;&lt;wsp:rsid wsp:val=&quot;000A049B&quot;/&gt;&lt;wsp:rsid wsp:val=&quot;000A1E4B&quot;/&gt;&lt;wsp:rsid wsp:val=&quot;000A222D&quot;/&gt;&lt;wsp:rsid wsp:val=&quot;000A270C&quot;/&gt;&lt;wsp:rsid wsp:val=&quot;000A2D4E&quot;/&gt;&lt;wsp:rsid wsp:val=&quot;000A46B1&quot;/&gt;&lt;wsp:rsid wsp:val=&quot;000A513A&quot;/&gt;&lt;wsp:rsid wsp:val=&quot;000A5587&quot;/&gt;&lt;wsp:rsid wsp:val=&quot;000A5C1B&quot;/&gt;&lt;wsp:rsid wsp:val=&quot;000A6C7A&quot;/&gt;&lt;wsp:rsid wsp:val=&quot;000A6D39&quot;/&gt;&lt;wsp:rsid wsp:val=&quot;000A7FE6&quot;/&gt;&lt;wsp:rsid wsp:val=&quot;000B0C8F&quot;/&gt;&lt;wsp:rsid wsp:val=&quot;000B174B&quot;/&gt;&lt;wsp:rsid wsp:val=&quot;000B19C1&quot;/&gt;&lt;wsp:rsid wsp:val=&quot;000B32DE&quot;/&gt;&lt;wsp:rsid wsp:val=&quot;000B411D&quot;/&gt;&lt;wsp:rsid wsp:val=&quot;000B42BF&quot;/&gt;&lt;wsp:rsid wsp:val=&quot;000B4D64&quot;/&gt;&lt;wsp:rsid wsp:val=&quot;000B7085&quot;/&gt;&lt;wsp:rsid wsp:val=&quot;000C0106&quot;/&gt;&lt;wsp:rsid wsp:val=&quot;000C0870&quot;/&gt;&lt;wsp:rsid wsp:val=&quot;000C0D63&quot;/&gt;&lt;wsp:rsid wsp:val=&quot;000C1B78&quot;/&gt;&lt;wsp:rsid wsp:val=&quot;000C1B85&quot;/&gt;&lt;wsp:rsid wsp:val=&quot;000C1E2F&quot;/&gt;&lt;wsp:rsid wsp:val=&quot;000C2A91&quot;/&gt;&lt;wsp:rsid wsp:val=&quot;000C3152&quot;/&gt;&lt;wsp:rsid wsp:val=&quot;000C36F2&quot;/&gt;&lt;wsp:rsid wsp:val=&quot;000C5223&quot;/&gt;&lt;wsp:rsid wsp:val=&quot;000C5BD8&quot;/&gt;&lt;wsp:rsid wsp:val=&quot;000C6074&quot;/&gt;&lt;wsp:rsid wsp:val=&quot;000C60D3&quot;/&gt;&lt;wsp:rsid wsp:val=&quot;000C61E6&quot;/&gt;&lt;wsp:rsid wsp:val=&quot;000C660A&quot;/&gt;&lt;wsp:rsid wsp:val=&quot;000C664E&quot;/&gt;&lt;wsp:rsid wsp:val=&quot;000C6DFF&quot;/&gt;&lt;wsp:rsid wsp:val=&quot;000C79A5&quot;/&gt;&lt;wsp:rsid wsp:val=&quot;000C7A52&quot;/&gt;&lt;wsp:rsid wsp:val=&quot;000D022F&quot;/&gt;&lt;wsp:rsid wsp:val=&quot;000D10FE&quot;/&gt;&lt;wsp:rsid wsp:val=&quot;000D1CCB&quot;/&gt;&lt;wsp:rsid wsp:val=&quot;000D2473&quot;/&gt;&lt;wsp:rsid wsp:val=&quot;000D2A8D&quot;/&gt;&lt;wsp:rsid wsp:val=&quot;000D2B04&quot;/&gt;&lt;wsp:rsid wsp:val=&quot;000D2E6A&quot;/&gt;&lt;wsp:rsid wsp:val=&quot;000D57CA&quot;/&gt;&lt;wsp:rsid wsp:val=&quot;000D5E7D&quot;/&gt;&lt;wsp:rsid wsp:val=&quot;000D63B0&quot;/&gt;&lt;wsp:rsid wsp:val=&quot;000D6578&quot;/&gt;&lt;wsp:rsid wsp:val=&quot;000D78A6&quot;/&gt;&lt;wsp:rsid wsp:val=&quot;000E07BE&quot;/&gt;&lt;wsp:rsid wsp:val=&quot;000E0AF0&quot;/&gt;&lt;wsp:rsid wsp:val=&quot;000E0C28&quot;/&gt;&lt;wsp:rsid wsp:val=&quot;000E24F5&quot;/&gt;&lt;wsp:rsid wsp:val=&quot;000E2790&quot;/&gt;&lt;wsp:rsid wsp:val=&quot;000E329A&quot;/&gt;&lt;wsp:rsid wsp:val=&quot;000E53FC&quot;/&gt;&lt;wsp:rsid wsp:val=&quot;000E6361&quot;/&gt;&lt;wsp:rsid wsp:val=&quot;000F086D&quot;/&gt;&lt;wsp:rsid wsp:val=&quot;000F1381&quot;/&gt;&lt;wsp:rsid wsp:val=&quot;000F1EBE&quot;/&gt;&lt;wsp:rsid wsp:val=&quot;000F2E96&quot;/&gt;&lt;wsp:rsid wsp:val=&quot;000F32CA&quot;/&gt;&lt;wsp:rsid wsp:val=&quot;000F4E3A&quot;/&gt;&lt;wsp:rsid wsp:val=&quot;000F5AD2&quot;/&gt;&lt;wsp:rsid wsp:val=&quot;000F6B82&quot;/&gt;&lt;wsp:rsid wsp:val=&quot;000F77EB&quot;/&gt;&lt;wsp:rsid wsp:val=&quot;0010006C&quot;/&gt;&lt;wsp:rsid wsp:val=&quot;0010092F&quot;/&gt;&lt;wsp:rsid wsp:val=&quot;00100B56&quot;/&gt;&lt;wsp:rsid wsp:val=&quot;00100BB8&quot;/&gt;&lt;wsp:rsid wsp:val=&quot;00101162&quot;/&gt;&lt;wsp:rsid wsp:val=&quot;0010183B&quot;/&gt;&lt;wsp:rsid wsp:val=&quot;001018DC&quot;/&gt;&lt;wsp:rsid wsp:val=&quot;001039FD&quot;/&gt;&lt;wsp:rsid wsp:val=&quot;00103B59&quot;/&gt;&lt;wsp:rsid wsp:val=&quot;00104A0F&quot;/&gt;&lt;wsp:rsid wsp:val=&quot;0010505F&quot;/&gt;&lt;wsp:rsid wsp:val=&quot;00107C4C&quot;/&gt;&lt;wsp:rsid wsp:val=&quot;00112081&quot;/&gt;&lt;wsp:rsid wsp:val=&quot;00114289&quot;/&gt;&lt;wsp:rsid wsp:val=&quot;0011527C&quot;/&gt;&lt;wsp:rsid wsp:val=&quot;001159F7&quot;/&gt;&lt;wsp:rsid wsp:val=&quot;00117AE3&quot;/&gt;&lt;wsp:rsid wsp:val=&quot;00117FA5&quot;/&gt;&lt;wsp:rsid wsp:val=&quot;001210DA&quot;/&gt;&lt;wsp:rsid wsp:val=&quot;00121276&quot;/&gt;&lt;wsp:rsid wsp:val=&quot;00121291&quot;/&gt;&lt;wsp:rsid wsp:val=&quot;001237C1&quot;/&gt;&lt;wsp:rsid wsp:val=&quot;00124396&quot;/&gt;&lt;wsp:rsid wsp:val=&quot;00127689&quot;/&gt;&lt;wsp:rsid wsp:val=&quot;00130196&quot;/&gt;&lt;wsp:rsid wsp:val=&quot;00130231&quot;/&gt;&lt;wsp:rsid wsp:val=&quot;001312D0&quot;/&gt;&lt;wsp:rsid wsp:val=&quot;001317CD&quot;/&gt;&lt;wsp:rsid wsp:val=&quot;001318A3&quot;/&gt;&lt;wsp:rsid wsp:val=&quot;00132D68&quot;/&gt;&lt;wsp:rsid wsp:val=&quot;0013389A&quot;/&gt;&lt;wsp:rsid wsp:val=&quot;00133D12&quot;/&gt;&lt;wsp:rsid wsp:val=&quot;00134503&quot;/&gt;&lt;wsp:rsid wsp:val=&quot;001345C0&quot;/&gt;&lt;wsp:rsid wsp:val=&quot;0013475A&quot;/&gt;&lt;wsp:rsid wsp:val=&quot;00134B18&quot;/&gt;&lt;wsp:rsid wsp:val=&quot;001353F9&quot;/&gt;&lt;wsp:rsid wsp:val=&quot;0013554E&quot;/&gt;&lt;wsp:rsid wsp:val=&quot;00135E83&quot;/&gt;&lt;wsp:rsid wsp:val=&quot;00140C98&quot;/&gt;&lt;wsp:rsid wsp:val=&quot;0014171C&quot;/&gt;&lt;wsp:rsid wsp:val=&quot;001430C8&quot;/&gt;&lt;wsp:rsid wsp:val=&quot;001431CB&quot;/&gt;&lt;wsp:rsid wsp:val=&quot;00143FA3&quot;/&gt;&lt;wsp:rsid wsp:val=&quot;00146952&quot;/&gt;&lt;wsp:rsid wsp:val=&quot;00150866&quot;/&gt;&lt;wsp:rsid wsp:val=&quot;001515AE&quot;/&gt;&lt;wsp:rsid wsp:val=&quot;00152E3A&quot;/&gt;&lt;wsp:rsid wsp:val=&quot;001536B5&quot;/&gt;&lt;wsp:rsid wsp:val=&quot;00154A34&quot;/&gt;&lt;wsp:rsid wsp:val=&quot;00154A37&quot;/&gt;&lt;wsp:rsid wsp:val=&quot;001551D4&quot;/&gt;&lt;wsp:rsid wsp:val=&quot;00155D22&quot;/&gt;&lt;wsp:rsid wsp:val=&quot;00156894&quot;/&gt;&lt;wsp:rsid wsp:val=&quot;00156CA5&quot;/&gt;&lt;wsp:rsid wsp:val=&quot;0015743E&quot;/&gt;&lt;wsp:rsid wsp:val=&quot;001611D3&quot;/&gt;&lt;wsp:rsid wsp:val=&quot;00163E4A&quot;/&gt;&lt;wsp:rsid wsp:val=&quot;001644D0&quot;/&gt;&lt;wsp:rsid wsp:val=&quot;0016458D&quot;/&gt;&lt;wsp:rsid wsp:val=&quot;001647CE&quot;/&gt;&lt;wsp:rsid wsp:val=&quot;0016521F&quot;/&gt;&lt;wsp:rsid wsp:val=&quot;00165ED7&quot;/&gt;&lt;wsp:rsid wsp:val=&quot;00166D92&quot;/&gt;&lt;wsp:rsid wsp:val=&quot;001703B6&quot;/&gt;&lt;wsp:rsid wsp:val=&quot;00171B2F&quot;/&gt;&lt;wsp:rsid wsp:val=&quot;00171F5F&quot;/&gt;&lt;wsp:rsid wsp:val=&quot;001726B1&quot;/&gt;&lt;wsp:rsid wsp:val=&quot;00173B7B&quot;/&gt;&lt;wsp:rsid wsp:val=&quot;00176351&quot;/&gt;&lt;wsp:rsid wsp:val=&quot;0018109F&quot;/&gt;&lt;wsp:rsid wsp:val=&quot;00182690&quot;/&gt;&lt;wsp:rsid wsp:val=&quot;00183B66&quot;/&gt;&lt;wsp:rsid wsp:val=&quot;00184986&quot;/&gt;&lt;wsp:rsid wsp:val=&quot;00184A06&quot;/&gt;&lt;wsp:rsid wsp:val=&quot;00184ACE&quot;/&gt;&lt;wsp:rsid wsp:val=&quot;00190CA1&quot;/&gt;&lt;wsp:rsid wsp:val=&quot;00191740&quot;/&gt;&lt;wsp:rsid wsp:val=&quot;00191DA6&quot;/&gt;&lt;wsp:rsid wsp:val=&quot;0019285B&quot;/&gt;&lt;wsp:rsid wsp:val=&quot;001929E8&quot;/&gt;&lt;wsp:rsid wsp:val=&quot;0019322C&quot;/&gt;&lt;wsp:rsid wsp:val=&quot;001936FE&quot;/&gt;&lt;wsp:rsid wsp:val=&quot;0019523A&quot;/&gt;&lt;wsp:rsid wsp:val=&quot;00195444&quot;/&gt;&lt;wsp:rsid wsp:val=&quot;001964DC&quot;/&gt;&lt;wsp:rsid wsp:val=&quot;00197271&quot;/&gt;&lt;wsp:rsid wsp:val=&quot;00197EDB&quot;/&gt;&lt;wsp:rsid wsp:val=&quot;001A00D5&quot;/&gt;&lt;wsp:rsid wsp:val=&quot;001A03A5&quot;/&gt;&lt;wsp:rsid wsp:val=&quot;001A0A1B&quot;/&gt;&lt;wsp:rsid wsp:val=&quot;001A0FF0&quot;/&gt;&lt;wsp:rsid wsp:val=&quot;001A37B0&quot;/&gt;&lt;wsp:rsid wsp:val=&quot;001A5590&quot;/&gt;&lt;wsp:rsid wsp:val=&quot;001A59F7&quot;/&gt;&lt;wsp:rsid wsp:val=&quot;001A6005&quot;/&gt;&lt;wsp:rsid wsp:val=&quot;001B1B5A&quot;/&gt;&lt;wsp:rsid wsp:val=&quot;001B29BE&quot;/&gt;&lt;wsp:rsid wsp:val=&quot;001B31AD&quot;/&gt;&lt;wsp:rsid wsp:val=&quot;001B39BD&quot;/&gt;&lt;wsp:rsid wsp:val=&quot;001B3D39&quot;/&gt;&lt;wsp:rsid wsp:val=&quot;001B4A25&quot;/&gt;&lt;wsp:rsid wsp:val=&quot;001B575D&quot;/&gt;&lt;wsp:rsid wsp:val=&quot;001B6149&quot;/&gt;&lt;wsp:rsid wsp:val=&quot;001B68D4&quot;/&gt;&lt;wsp:rsid wsp:val=&quot;001B6E8B&quot;/&gt;&lt;wsp:rsid wsp:val=&quot;001C0E57&quot;/&gt;&lt;wsp:rsid wsp:val=&quot;001C2257&quot;/&gt;&lt;wsp:rsid wsp:val=&quot;001C24D1&quot;/&gt;&lt;wsp:rsid wsp:val=&quot;001C29B9&quot;/&gt;&lt;wsp:rsid wsp:val=&quot;001C2A88&quot;/&gt;&lt;wsp:rsid wsp:val=&quot;001C38E7&quot;/&gt;&lt;wsp:rsid wsp:val=&quot;001C457D&quot;/&gt;&lt;wsp:rsid wsp:val=&quot;001C5395&quot;/&gt;&lt;wsp:rsid wsp:val=&quot;001C5FCB&quot;/&gt;&lt;wsp:rsid wsp:val=&quot;001C66EC&quot;/&gt;&lt;wsp:rsid wsp:val=&quot;001C74B2&quot;/&gt;&lt;wsp:rsid wsp:val=&quot;001C7C1A&quot;/&gt;&lt;wsp:rsid wsp:val=&quot;001D0959&quot;/&gt;&lt;wsp:rsid wsp:val=&quot;001D0FB0&quot;/&gt;&lt;wsp:rsid wsp:val=&quot;001D2CB6&quot;/&gt;&lt;wsp:rsid wsp:val=&quot;001D58B5&quot;/&gt;&lt;wsp:rsid wsp:val=&quot;001D5962&quot;/&gt;&lt;wsp:rsid wsp:val=&quot;001D5C36&quot;/&gt;&lt;wsp:rsid wsp:val=&quot;001D5F0E&quot;/&gt;&lt;wsp:rsid wsp:val=&quot;001D616F&quot;/&gt;&lt;wsp:rsid wsp:val=&quot;001D6EE4&quot;/&gt;&lt;wsp:rsid wsp:val=&quot;001D77BE&quot;/&gt;&lt;wsp:rsid wsp:val=&quot;001D7DAE&quot;/&gt;&lt;wsp:rsid wsp:val=&quot;001E0EEA&quot;/&gt;&lt;wsp:rsid wsp:val=&quot;001E189C&quot;/&gt;&lt;wsp:rsid wsp:val=&quot;001E1D4A&quot;/&gt;&lt;wsp:rsid wsp:val=&quot;001E312A&quot;/&gt;&lt;wsp:rsid wsp:val=&quot;001E6BAC&quot;/&gt;&lt;wsp:rsid wsp:val=&quot;001E710D&quot;/&gt;&lt;wsp:rsid wsp:val=&quot;001E743C&quot;/&gt;&lt;wsp:rsid wsp:val=&quot;001E7F26&quot;/&gt;&lt;wsp:rsid wsp:val=&quot;001F1C31&quot;/&gt;&lt;wsp:rsid wsp:val=&quot;001F311C&quot;/&gt;&lt;wsp:rsid wsp:val=&quot;001F6167&quot;/&gt;&lt;wsp:rsid wsp:val=&quot;001F686A&quot;/&gt;&lt;wsp:rsid wsp:val=&quot;001F7E1D&quot;/&gt;&lt;wsp:rsid wsp:val=&quot;00200B71&quot;/&gt;&lt;wsp:rsid wsp:val=&quot;002021E1&quot;/&gt;&lt;wsp:rsid wsp:val=&quot;00203AFB&quot;/&gt;&lt;wsp:rsid wsp:val=&quot;00203C50&quot;/&gt;&lt;wsp:rsid wsp:val=&quot;00204C7F&quot;/&gt;&lt;wsp:rsid wsp:val=&quot;00204C9F&quot;/&gt;&lt;wsp:rsid wsp:val=&quot;00205A7B&quot;/&gt;&lt;wsp:rsid wsp:val=&quot;00205E1F&quot;/&gt;&lt;wsp:rsid wsp:val=&quot;00206E82&quot;/&gt;&lt;wsp:rsid wsp:val=&quot;00206F62&quot;/&gt;&lt;wsp:rsid wsp:val=&quot;002076B6&quot;/&gt;&lt;wsp:rsid wsp:val=&quot;00207C3E&quot;/&gt;&lt;wsp:rsid wsp:val=&quot;0021051C&quot;/&gt;&lt;wsp:rsid wsp:val=&quot;002105D6&quot;/&gt;&lt;wsp:rsid wsp:val=&quot;002114FF&quot;/&gt;&lt;wsp:rsid wsp:val=&quot;00211C91&quot;/&gt;&lt;wsp:rsid wsp:val=&quot;00212778&quot;/&gt;&lt;wsp:rsid wsp:val=&quot;002132C6&quot;/&gt;&lt;wsp:rsid wsp:val=&quot;002164D4&quot;/&gt;&lt;wsp:rsid wsp:val=&quot;002170AC&quot;/&gt;&lt;wsp:rsid wsp:val=&quot;002204E9&quot;/&gt;&lt;wsp:rsid wsp:val=&quot;00221B2F&quot;/&gt;&lt;wsp:rsid wsp:val=&quot;00223057&quot;/&gt;&lt;wsp:rsid wsp:val=&quot;0022355A&quot;/&gt;&lt;wsp:rsid wsp:val=&quot;00224F03&quot;/&gt;&lt;wsp:rsid wsp:val=&quot;00224FA9&quot;/&gt;&lt;wsp:rsid wsp:val=&quot;00225175&quot;/&gt;&lt;wsp:rsid wsp:val=&quot;002254DC&quot;/&gt;&lt;wsp:rsid wsp:val=&quot;002257CE&quot;/&gt;&lt;wsp:rsid wsp:val=&quot;0022721F&quot;/&gt;&lt;wsp:rsid wsp:val=&quot;00232AC7&quot;/&gt;&lt;wsp:rsid wsp:val=&quot;00232F1F&quot;/&gt;&lt;wsp:rsid wsp:val=&quot;00235351&quot;/&gt;&lt;wsp:rsid wsp:val=&quot;002358E6&quot;/&gt;&lt;wsp:rsid wsp:val=&quot;00236A8B&quot;/&gt;&lt;wsp:rsid wsp:val=&quot;00237320&quot;/&gt;&lt;wsp:rsid wsp:val=&quot;00240712&quot;/&gt;&lt;wsp:rsid wsp:val=&quot;00241C32&quot;/&gt;&lt;wsp:rsid wsp:val=&quot;002434C1&quot;/&gt;&lt;wsp:rsid wsp:val=&quot;00243875&quot;/&gt;&lt;wsp:rsid wsp:val=&quot;00244AA7&quot;/&gt;&lt;wsp:rsid wsp:val=&quot;00244F20&quot;/&gt;&lt;wsp:rsid wsp:val=&quot;00245A9C&quot;/&gt;&lt;wsp:rsid wsp:val=&quot;00246382&quot;/&gt;&lt;wsp:rsid wsp:val=&quot;0025120D&quot;/&gt;&lt;wsp:rsid wsp:val=&quot;002524E4&quot;/&gt;&lt;wsp:rsid wsp:val=&quot;002524F9&quot;/&gt;&lt;wsp:rsid wsp:val=&quot;0025254B&quot;/&gt;&lt;wsp:rsid wsp:val=&quot;00253CD2&quot;/&gt;&lt;wsp:rsid wsp:val=&quot;002545A0&quot;/&gt;&lt;wsp:rsid wsp:val=&quot;00255028&quot;/&gt;&lt;wsp:rsid wsp:val=&quot;00256E12&quot;/&gt;&lt;wsp:rsid wsp:val=&quot;00257478&quot;/&gt;&lt;wsp:rsid wsp:val=&quot;00257BCF&quot;/&gt;&lt;wsp:rsid wsp:val=&quot;00262988&quot;/&gt;&lt;wsp:rsid wsp:val=&quot;00262A5B&quot;/&gt;&lt;wsp:rsid wsp:val=&quot;002631DF&quot;/&gt;&lt;wsp:rsid wsp:val=&quot;0026367D&quot;/&gt;&lt;wsp:rsid wsp:val=&quot;00263FC6&quot;/&gt;&lt;wsp:rsid wsp:val=&quot;00265D8C&quot;/&gt;&lt;wsp:rsid wsp:val=&quot;00265EB9&quot;/&gt;&lt;wsp:rsid wsp:val=&quot;00267612&quot;/&gt;&lt;wsp:rsid wsp:val=&quot;0027087A&quot;/&gt;&lt;wsp:rsid wsp:val=&quot;00271A50&quot;/&gt;&lt;wsp:rsid wsp:val=&quot;00272D34&quot;/&gt;&lt;wsp:rsid wsp:val=&quot;00273E35&quot;/&gt;&lt;wsp:rsid wsp:val=&quot;00274813&quot;/&gt;&lt;wsp:rsid wsp:val=&quot;00274A01&quot;/&gt;&lt;wsp:rsid wsp:val=&quot;00274E1C&quot;/&gt;&lt;wsp:rsid wsp:val=&quot;00275FB8&quot;/&gt;&lt;wsp:rsid wsp:val=&quot;00276EE3&quot;/&gt;&lt;wsp:rsid wsp:val=&quot;0027703F&quot;/&gt;&lt;wsp:rsid wsp:val=&quot;002773F8&quot;/&gt;&lt;wsp:rsid wsp:val=&quot;00280816&quot;/&gt;&lt;wsp:rsid wsp:val=&quot;00281073&quot;/&gt;&lt;wsp:rsid wsp:val=&quot;00281981&quot;/&gt;&lt;wsp:rsid wsp:val=&quot;002822AB&quot;/&gt;&lt;wsp:rsid wsp:val=&quot;002839C4&quot;/&gt;&lt;wsp:rsid wsp:val=&quot;00283BC4&quot;/&gt;&lt;wsp:rsid wsp:val=&quot;00284266&quot;/&gt;&lt;wsp:rsid wsp:val=&quot;00284A4B&quot;/&gt;&lt;wsp:rsid wsp:val=&quot;002851AD&quot;/&gt;&lt;wsp:rsid wsp:val=&quot;00285423&quot;/&gt;&lt;wsp:rsid wsp:val=&quot;002855C3&quot;/&gt;&lt;wsp:rsid wsp:val=&quot;00285F60&quot;/&gt;&lt;wsp:rsid wsp:val=&quot;00290D34&quot;/&gt;&lt;wsp:rsid wsp:val=&quot;00290DFD&quot;/&gt;&lt;wsp:rsid wsp:val=&quot;002917CE&quot;/&gt;&lt;wsp:rsid wsp:val=&quot;00291858&quot;/&gt;&lt;wsp:rsid wsp:val=&quot;00291C4B&quot;/&gt;&lt;wsp:rsid wsp:val=&quot;00293308&quot;/&gt;&lt;wsp:rsid wsp:val=&quot;00295DFE&quot;/&gt;&lt;wsp:rsid wsp:val=&quot;002A0590&quot;/&gt;&lt;wsp:rsid wsp:val=&quot;002A0A29&quot;/&gt;&lt;wsp:rsid wsp:val=&quot;002A0AA1&quot;/&gt;&lt;wsp:rsid wsp:val=&quot;002A11B2&quot;/&gt;&lt;wsp:rsid wsp:val=&quot;002A2290&quot;/&gt;&lt;wsp:rsid wsp:val=&quot;002A3122&quot;/&gt;&lt;wsp:rsid wsp:val=&quot;002A428C&quot;/&gt;&lt;wsp:rsid wsp:val=&quot;002A42E3&quot;/&gt;&lt;wsp:rsid wsp:val=&quot;002A5640&quot;/&gt;&lt;wsp:rsid wsp:val=&quot;002A5CA2&quot;/&gt;&lt;wsp:rsid wsp:val=&quot;002B128E&quot;/&gt;&lt;wsp:rsid wsp:val=&quot;002B1BB2&quot;/&gt;&lt;wsp:rsid wsp:val=&quot;002B3315&quot;/&gt;&lt;wsp:rsid wsp:val=&quot;002B3B40&quot;/&gt;&lt;wsp:rsid wsp:val=&quot;002B42B9&quot;/&gt;&lt;wsp:rsid wsp:val=&quot;002B50C5&quot;/&gt;&lt;wsp:rsid wsp:val=&quot;002B540D&quot;/&gt;&lt;wsp:rsid wsp:val=&quot;002C09F9&quot;/&gt;&lt;wsp:rsid wsp:val=&quot;002C0E7D&quot;/&gt;&lt;wsp:rsid wsp:val=&quot;002C0FB0&quot;/&gt;&lt;wsp:rsid wsp:val=&quot;002C149E&quot;/&gt;&lt;wsp:rsid wsp:val=&quot;002C2C0B&quot;/&gt;&lt;wsp:rsid wsp:val=&quot;002C36E3&quot;/&gt;&lt;wsp:rsid wsp:val=&quot;002C434F&quot;/&gt;&lt;wsp:rsid wsp:val=&quot;002C4863&quot;/&gt;&lt;wsp:rsid wsp:val=&quot;002C4B12&quot;/&gt;&lt;wsp:rsid wsp:val=&quot;002C4D5B&quot;/&gt;&lt;wsp:rsid wsp:val=&quot;002C5F28&quot;/&gt;&lt;wsp:rsid wsp:val=&quot;002C6AFD&quot;/&gt;&lt;wsp:rsid wsp:val=&quot;002C750E&quot;/&gt;&lt;wsp:rsid wsp:val=&quot;002D021A&quot;/&gt;&lt;wsp:rsid wsp:val=&quot;002D0E99&quot;/&gt;&lt;wsp:rsid wsp:val=&quot;002D28C7&quot;/&gt;&lt;wsp:rsid wsp:val=&quot;002D2CFF&quot;/&gt;&lt;wsp:rsid wsp:val=&quot;002D4063&quot;/&gt;&lt;wsp:rsid wsp:val=&quot;002D47F0&quot;/&gt;&lt;wsp:rsid wsp:val=&quot;002D4AFA&quot;/&gt;&lt;wsp:rsid wsp:val=&quot;002D563B&quot;/&gt;&lt;wsp:rsid wsp:val=&quot;002D595D&quot;/&gt;&lt;wsp:rsid wsp:val=&quot;002D6CAA&quot;/&gt;&lt;wsp:rsid wsp:val=&quot;002E05E9&quot;/&gt;&lt;wsp:rsid wsp:val=&quot;002E1F75&quot;/&gt;&lt;wsp:rsid wsp:val=&quot;002E25F9&quot;/&gt;&lt;wsp:rsid wsp:val=&quot;002E3F12&quot;/&gt;&lt;wsp:rsid wsp:val=&quot;002E4ED0&quot;/&gt;&lt;wsp:rsid wsp:val=&quot;002E589F&quot;/&gt;&lt;wsp:rsid wsp:val=&quot;002E6074&quot;/&gt;&lt;wsp:rsid wsp:val=&quot;002E6654&quot;/&gt;&lt;wsp:rsid wsp:val=&quot;002E6FF8&quot;/&gt;&lt;wsp:rsid wsp:val=&quot;002F21E9&quot;/&gt;&lt;wsp:rsid wsp:val=&quot;002F348D&quot;/&gt;&lt;wsp:rsid wsp:val=&quot;002F3807&quot;/&gt;&lt;wsp:rsid wsp:val=&quot;002F389D&quot;/&gt;&lt;wsp:rsid wsp:val=&quot;002F47A5&quot;/&gt;&lt;wsp:rsid wsp:val=&quot;002F4C06&quot;/&gt;&lt;wsp:rsid wsp:val=&quot;002F4F27&quot;/&gt;&lt;wsp:rsid wsp:val=&quot;002F5B4D&quot;/&gt;&lt;wsp:rsid wsp:val=&quot;002F5D9C&quot;/&gt;&lt;wsp:rsid wsp:val=&quot;002F6E9D&quot;/&gt;&lt;wsp:rsid wsp:val=&quot;003003FF&quot;/&gt;&lt;wsp:rsid wsp:val=&quot;00300442&quot;/&gt;&lt;wsp:rsid wsp:val=&quot;003013C3&quot;/&gt;&lt;wsp:rsid wsp:val=&quot;00301B55&quot;/&gt;&lt;wsp:rsid wsp:val=&quot;00302587&quot;/&gt;&lt;wsp:rsid wsp:val=&quot;00303A96&quot;/&gt;&lt;wsp:rsid wsp:val=&quot;00303F25&quot;/&gt;&lt;wsp:rsid wsp:val=&quot;00305A32&quot;/&gt;&lt;wsp:rsid wsp:val=&quot;00306FE8&quot;/&gt;&lt;wsp:rsid wsp:val=&quot;003074F9&quot;/&gt;&lt;wsp:rsid wsp:val=&quot;003079A9&quot;/&gt;&lt;wsp:rsid wsp:val=&quot;00310D3C&quot;/&gt;&lt;wsp:rsid wsp:val=&quot;00311581&quot;/&gt;&lt;wsp:rsid wsp:val=&quot;00311FF5&quot;/&gt;&lt;wsp:rsid wsp:val=&quot;00312B05&quot;/&gt;&lt;wsp:rsid wsp:val=&quot;00312BCF&quot;/&gt;&lt;wsp:rsid wsp:val=&quot;00312FC6&quot;/&gt;&lt;wsp:rsid wsp:val=&quot;0031416D&quot;/&gt;&lt;wsp:rsid wsp:val=&quot;003144F8&quot;/&gt;&lt;wsp:rsid wsp:val=&quot;003154B7&quot;/&gt;&lt;wsp:rsid wsp:val=&quot;00315AD9&quot;/&gt;&lt;wsp:rsid wsp:val=&quot;00315E69&quot;/&gt;&lt;wsp:rsid wsp:val=&quot;00316CC3&quot;/&gt;&lt;wsp:rsid wsp:val=&quot;00317489&quot;/&gt;&lt;wsp:rsid wsp:val=&quot;00320303&quot;/&gt;&lt;wsp:rsid wsp:val=&quot;00321F1D&quot;/&gt;&lt;wsp:rsid wsp:val=&quot;003242C6&quot;/&gt;&lt;wsp:rsid wsp:val=&quot;003265B9&quot;/&gt;&lt;wsp:rsid wsp:val=&quot;00327AC9&quot;/&gt;&lt;wsp:rsid wsp:val=&quot;00327AF6&quot;/&gt;&lt;wsp:rsid wsp:val=&quot;00327E51&quot;/&gt;&lt;wsp:rsid wsp:val=&quot;00330661&quot;/&gt;&lt;wsp:rsid wsp:val=&quot;003310DC&quot;/&gt;&lt;wsp:rsid wsp:val=&quot;0033117D&quot;/&gt;&lt;wsp:rsid wsp:val=&quot;00331339&quot;/&gt;&lt;wsp:rsid wsp:val=&quot;00331BDA&quot;/&gt;&lt;wsp:rsid wsp:val=&quot;00331EA1&quot;/&gt;&lt;wsp:rsid wsp:val=&quot;003320D2&quot;/&gt;&lt;wsp:rsid wsp:val=&quot;00332A15&quot;/&gt;&lt;wsp:rsid wsp:val=&quot;00334665&quot;/&gt;&lt;wsp:rsid wsp:val=&quot;00334A28&quot;/&gt;&lt;wsp:rsid wsp:val=&quot;00336FD1&quot;/&gt;&lt;wsp:rsid wsp:val=&quot;00340A11&quot;/&gt;&lt;wsp:rsid wsp:val=&quot;00340A32&quot;/&gt;&lt;wsp:rsid wsp:val=&quot;00340C95&quot;/&gt;&lt;wsp:rsid wsp:val=&quot;003411DE&quot;/&gt;&lt;wsp:rsid wsp:val=&quot;00342D4F&quot;/&gt;&lt;wsp:rsid wsp:val=&quot;00342E6C&quot;/&gt;&lt;wsp:rsid wsp:val=&quot;00343003&quot;/&gt;&lt;wsp:rsid wsp:val=&quot;003448BB&quot;/&gt;&lt;wsp:rsid wsp:val=&quot;00345723&quot;/&gt;&lt;wsp:rsid wsp:val=&quot;00345C31&quot;/&gt;&lt;wsp:rsid wsp:val=&quot;00345E1C&quot;/&gt;&lt;wsp:rsid wsp:val=&quot;00345F2F&quot;/&gt;&lt;wsp:rsid wsp:val=&quot;00347406&quot;/&gt;&lt;wsp:rsid wsp:val=&quot;003477EC&quot;/&gt;&lt;wsp:rsid wsp:val=&quot;00350501&quot;/&gt;&lt;wsp:rsid wsp:val=&quot;0035125C&quot;/&gt;&lt;wsp:rsid wsp:val=&quot;00351D2A&quot;/&gt;&lt;wsp:rsid wsp:val=&quot;003522DB&quot;/&gt;&lt;wsp:rsid wsp:val=&quot;00353595&quot;/&gt;&lt;wsp:rsid wsp:val=&quot;0035472D&quot;/&gt;&lt;wsp:rsid wsp:val=&quot;003555B3&quot;/&gt;&lt;wsp:rsid wsp:val=&quot;00355F6B&quot;/&gt;&lt;wsp:rsid wsp:val=&quot;003569F5&quot;/&gt;&lt;wsp:rsid wsp:val=&quot;003573E8&quot;/&gt;&lt;wsp:rsid wsp:val=&quot;00360D98&quot;/&gt;&lt;wsp:rsid wsp:val=&quot;00362D44&quot;/&gt;&lt;wsp:rsid wsp:val=&quot;003637A7&quot;/&gt;&lt;wsp:rsid wsp:val=&quot;003649AA&quot;/&gt;&lt;wsp:rsid wsp:val=&quot;00364E6D&quot;/&gt;&lt;wsp:rsid wsp:val=&quot;00365860&quot;/&gt;&lt;wsp:rsid wsp:val=&quot;00366A05&quot;/&gt;&lt;wsp:rsid wsp:val=&quot;00367BDB&quot;/&gt;&lt;wsp:rsid wsp:val=&quot;00367D0B&quot;/&gt;&lt;wsp:rsid wsp:val=&quot;003705C0&quot;/&gt;&lt;wsp:rsid wsp:val=&quot;00370BE6&quot;/&gt;&lt;wsp:rsid wsp:val=&quot;00370C91&quot;/&gt;&lt;wsp:rsid wsp:val=&quot;00370CB9&quot;/&gt;&lt;wsp:rsid wsp:val=&quot;00371491&quot;/&gt;&lt;wsp:rsid wsp:val=&quot;00371FE6&quot;/&gt;&lt;wsp:rsid wsp:val=&quot;00373F36&quot;/&gt;&lt;wsp:rsid wsp:val=&quot;003741BE&quot;/&gt;&lt;wsp:rsid wsp:val=&quot;00374C1B&quot;/&gt;&lt;wsp:rsid wsp:val=&quot;003752CF&quot;/&gt;&lt;wsp:rsid wsp:val=&quot;00375B81&quot;/&gt;&lt;wsp:rsid wsp:val=&quot;00380194&quot;/&gt;&lt;wsp:rsid wsp:val=&quot;003808CB&quot;/&gt;&lt;wsp:rsid wsp:val=&quot;00380EC9&quot;/&gt;&lt;wsp:rsid wsp:val=&quot;003824D8&quot;/&gt;&lt;wsp:rsid wsp:val=&quot;00383380&quot;/&gt;&lt;wsp:rsid wsp:val=&quot;003847FD&quot;/&gt;&lt;wsp:rsid wsp:val=&quot;0038517C&quot;/&gt;&lt;wsp:rsid wsp:val=&quot;003854CC&quot;/&gt;&lt;wsp:rsid wsp:val=&quot;00386119&quot;/&gt;&lt;wsp:rsid wsp:val=&quot;00390684&quot;/&gt;&lt;wsp:rsid wsp:val=&quot;003932D1&quot;/&gt;&lt;wsp:rsid wsp:val=&quot;0039360C&quot;/&gt;&lt;wsp:rsid wsp:val=&quot;003946A9&quot;/&gt;&lt;wsp:rsid wsp:val=&quot;0039579A&quot;/&gt;&lt;wsp:rsid wsp:val=&quot;00397170&quot;/&gt;&lt;wsp:rsid wsp:val=&quot;00397209&quot;/&gt;&lt;wsp:rsid wsp:val=&quot;003973E8&quot;/&gt;&lt;wsp:rsid wsp:val=&quot;003A02AD&quot;/&gt;&lt;wsp:rsid wsp:val=&quot;003A080B&quot;/&gt;&lt;wsp:rsid wsp:val=&quot;003A0CB2&quot;/&gt;&lt;wsp:rsid wsp:val=&quot;003A10E9&quot;/&gt;&lt;wsp:rsid wsp:val=&quot;003A121A&quot;/&gt;&lt;wsp:rsid wsp:val=&quot;003A60DD&quot;/&gt;&lt;wsp:rsid wsp:val=&quot;003A72BE&quot;/&gt;&lt;wsp:rsid wsp:val=&quot;003A748B&quot;/&gt;&lt;wsp:rsid wsp:val=&quot;003B0EE7&quot;/&gt;&lt;wsp:rsid wsp:val=&quot;003B1D83&quot;/&gt;&lt;wsp:rsid wsp:val=&quot;003B3FA4&quot;/&gt;&lt;wsp:rsid wsp:val=&quot;003B48F6&quot;/&gt;&lt;wsp:rsid wsp:val=&quot;003B4AD2&quot;/&gt;&lt;wsp:rsid wsp:val=&quot;003B52D8&quot;/&gt;&lt;wsp:rsid wsp:val=&quot;003B564A&quot;/&gt;&lt;wsp:rsid wsp:val=&quot;003B6A00&quot;/&gt;&lt;wsp:rsid wsp:val=&quot;003B7591&quot;/&gt;&lt;wsp:rsid wsp:val=&quot;003C0A17&quot;/&gt;&lt;wsp:rsid wsp:val=&quot;003C0DEA&quot;/&gt;&lt;wsp:rsid wsp:val=&quot;003C1125&quot;/&gt;&lt;wsp:rsid wsp:val=&quot;003C2548&quot;/&gt;&lt;wsp:rsid wsp:val=&quot;003C3866&quot;/&gt;&lt;wsp:rsid wsp:val=&quot;003C3CCA&quot;/&gt;&lt;wsp:rsid wsp:val=&quot;003C53AF&quot;/&gt;&lt;wsp:rsid wsp:val=&quot;003C53FE&quot;/&gt;&lt;wsp:rsid wsp:val=&quot;003C57E1&quot;/&gt;&lt;wsp:rsid wsp:val=&quot;003C5F4A&quot;/&gt;&lt;wsp:rsid wsp:val=&quot;003C6A8B&quot;/&gt;&lt;wsp:rsid wsp:val=&quot;003C770F&quot;/&gt;&lt;wsp:rsid wsp:val=&quot;003C783F&quot;/&gt;&lt;wsp:rsid wsp:val=&quot;003C78DA&quot;/&gt;&lt;wsp:rsid wsp:val=&quot;003D00F0&quot;/&gt;&lt;wsp:rsid wsp:val=&quot;003D0B3C&quot;/&gt;&lt;wsp:rsid wsp:val=&quot;003D13F9&quot;/&gt;&lt;wsp:rsid wsp:val=&quot;003D19A2&quot;/&gt;&lt;wsp:rsid wsp:val=&quot;003D1DCE&quot;/&gt;&lt;wsp:rsid wsp:val=&quot;003D2180&quot;/&gt;&lt;wsp:rsid wsp:val=&quot;003D594C&quot;/&gt;&lt;wsp:rsid wsp:val=&quot;003D5DC6&quot;/&gt;&lt;wsp:rsid wsp:val=&quot;003D737A&quot;/&gt;&lt;wsp:rsid wsp:val=&quot;003E00AB&quot;/&gt;&lt;wsp:rsid wsp:val=&quot;003E00DA&quot;/&gt;&lt;wsp:rsid wsp:val=&quot;003E19E3&quot;/&gt;&lt;wsp:rsid wsp:val=&quot;003E23B6&quot;/&gt;&lt;wsp:rsid wsp:val=&quot;003E2EF1&quot;/&gt;&lt;wsp:rsid wsp:val=&quot;003E3305&quot;/&gt;&lt;wsp:rsid wsp:val=&quot;003E3ABE&quot;/&gt;&lt;wsp:rsid wsp:val=&quot;003E4AB2&quot;/&gt;&lt;wsp:rsid wsp:val=&quot;003E5DF3&quot;/&gt;&lt;wsp:rsid wsp:val=&quot;003E5FFB&quot;/&gt;&lt;wsp:rsid wsp:val=&quot;003E6E32&quot;/&gt;&lt;wsp:rsid wsp:val=&quot;003E7C20&quot;/&gt;&lt;wsp:rsid wsp:val=&quot;003F0F41&quot;/&gt;&lt;wsp:rsid wsp:val=&quot;003F0FE6&quot;/&gt;&lt;wsp:rsid wsp:val=&quot;003F3A70&quot;/&gt;&lt;wsp:rsid wsp:val=&quot;003F438E&quot;/&gt;&lt;wsp:rsid wsp:val=&quot;003F4D70&quot;/&gt;&lt;wsp:rsid wsp:val=&quot;003F5F9F&quot;/&gt;&lt;wsp:rsid wsp:val=&quot;003F77E5&quot;/&gt;&lt;wsp:rsid wsp:val=&quot;0040033B&quot;/&gt;&lt;wsp:rsid wsp:val=&quot;00401FA0&quot;/&gt;&lt;wsp:rsid wsp:val=&quot;00402200&quot;/&gt;&lt;wsp:rsid wsp:val=&quot;00406DE0&quot;/&gt;&lt;wsp:rsid wsp:val=&quot;00406ED2&quot;/&gt;&lt;wsp:rsid wsp:val=&quot;004107D3&quot;/&gt;&lt;wsp:rsid wsp:val=&quot;004109D7&quot;/&gt;&lt;wsp:rsid wsp:val=&quot;00410D1D&quot;/&gt;&lt;wsp:rsid wsp:val=&quot;004130BE&quot;/&gt;&lt;wsp:rsid wsp:val=&quot;004134F1&quot;/&gt;&lt;wsp:rsid wsp:val=&quot;0041352F&quot;/&gt;&lt;wsp:rsid wsp:val=&quot;00413D77&quot;/&gt;&lt;wsp:rsid wsp:val=&quot;00414092&quot;/&gt;&lt;wsp:rsid wsp:val=&quot;004145F3&quot;/&gt;&lt;wsp:rsid wsp:val=&quot;00415D3C&quot;/&gt;&lt;wsp:rsid wsp:val=&quot;004161A9&quot;/&gt;&lt;wsp:rsid wsp:val=&quot;004162A7&quot;/&gt;&lt;wsp:rsid wsp:val=&quot;00420FC1&quot;/&gt;&lt;wsp:rsid wsp:val=&quot;0042236D&quot;/&gt;&lt;wsp:rsid wsp:val=&quot;0042286E&quot;/&gt;&lt;wsp:rsid wsp:val=&quot;00424EF0&quot;/&gt;&lt;wsp:rsid wsp:val=&quot;004253D2&quot;/&gt;&lt;wsp:rsid wsp:val=&quot;00425FB2&quot;/&gt;&lt;wsp:rsid wsp:val=&quot;00426F1B&quot;/&gt;&lt;wsp:rsid wsp:val=&quot;004274E4&quot;/&gt;&lt;wsp:rsid wsp:val=&quot;0042768D&quot;/&gt;&lt;wsp:rsid wsp:val=&quot;00427A75&quot;/&gt;&lt;wsp:rsid wsp:val=&quot;00430B2F&quot;/&gt;&lt;wsp:rsid wsp:val=&quot;0043212C&quot;/&gt;&lt;wsp:rsid wsp:val=&quot;004326F6&quot;/&gt;&lt;wsp:rsid wsp:val=&quot;00436513&quot;/&gt;&lt;wsp:rsid wsp:val=&quot;00437AC0&quot;/&gt;&lt;wsp:rsid wsp:val=&quot;00440606&quot;/&gt;&lt;wsp:rsid wsp:val=&quot;00441BE2&quot;/&gt;&lt;wsp:rsid wsp:val=&quot;00443BE2&quot;/&gt;&lt;wsp:rsid wsp:val=&quot;0044424D&quot;/&gt;&lt;wsp:rsid wsp:val=&quot;00445A0D&quot;/&gt;&lt;wsp:rsid wsp:val=&quot;00445B5A&quot;/&gt;&lt;wsp:rsid wsp:val=&quot;004466EE&quot;/&gt;&lt;wsp:rsid wsp:val=&quot;00447E32&quot;/&gt;&lt;wsp:rsid wsp:val=&quot;004510B6&quot;/&gt;&lt;wsp:rsid wsp:val=&quot;00452541&quot;/&gt;&lt;wsp:rsid wsp:val=&quot;0045295A&quot;/&gt;&lt;wsp:rsid wsp:val=&quot;004547FF&quot;/&gt;&lt;wsp:rsid wsp:val=&quot;004560D1&quot;/&gt;&lt;wsp:rsid wsp:val=&quot;0045673E&quot;/&gt;&lt;wsp:rsid wsp:val=&quot;00456946&quot;/&gt;&lt;wsp:rsid wsp:val=&quot;0045739A&quot;/&gt;&lt;wsp:rsid wsp:val=&quot;00457495&quot;/&gt;&lt;wsp:rsid wsp:val=&quot;00460A14&quot;/&gt;&lt;wsp:rsid wsp:val=&quot;004614AF&quot;/&gt;&lt;wsp:rsid wsp:val=&quot;004625F7&quot;/&gt;&lt;wsp:rsid wsp:val=&quot;0046283E&quot;/&gt;&lt;wsp:rsid wsp:val=&quot;00462ADC&quot;/&gt;&lt;wsp:rsid wsp:val=&quot;004645ED&quot;/&gt;&lt;wsp:rsid wsp:val=&quot;00464922&quot;/&gt;&lt;wsp:rsid wsp:val=&quot;00464B58&quot;/&gt;&lt;wsp:rsid wsp:val=&quot;00465222&quot;/&gt;&lt;wsp:rsid wsp:val=&quot;00466CB8&quot;/&gt;&lt;wsp:rsid wsp:val=&quot;00470126&quot;/&gt;&lt;wsp:rsid wsp:val=&quot;004701EE&quot;/&gt;&lt;wsp:rsid wsp:val=&quot;00470E58&quot;/&gt;&lt;wsp:rsid wsp:val=&quot;00471859&quot;/&gt;&lt;wsp:rsid wsp:val=&quot;00471923&quot;/&gt;&lt;wsp:rsid wsp:val=&quot;00471B4C&quot;/&gt;&lt;wsp:rsid wsp:val=&quot;004723AE&quot;/&gt;&lt;wsp:rsid wsp:val=&quot;0047272A&quot;/&gt;&lt;wsp:rsid wsp:val=&quot;00473431&quot;/&gt;&lt;wsp:rsid wsp:val=&quot;00475E7E&quot;/&gt;&lt;wsp:rsid wsp:val=&quot;0047652F&quot;/&gt;&lt;wsp:rsid wsp:val=&quot;00477D69&quot;/&gt;&lt;wsp:rsid wsp:val=&quot;004826C8&quot;/&gt;&lt;wsp:rsid wsp:val=&quot;004834E0&quot;/&gt;&lt;wsp:rsid wsp:val=&quot;00483503&quot;/&gt;&lt;wsp:rsid wsp:val=&quot;00484105&quot;/&gt;&lt;wsp:rsid wsp:val=&quot;004842E5&quot;/&gt;&lt;wsp:rsid wsp:val=&quot;00484DE4&quot;/&gt;&lt;wsp:rsid wsp:val=&quot;00485152&quot;/&gt;&lt;wsp:rsid wsp:val=&quot;004858AA&quot;/&gt;&lt;wsp:rsid wsp:val=&quot;00485CA5&quot;/&gt;&lt;wsp:rsid wsp:val=&quot;00487162&quot;/&gt;&lt;wsp:rsid wsp:val=&quot;00487343&quot;/&gt;&lt;wsp:rsid wsp:val=&quot;00487DD2&quot;/&gt;&lt;wsp:rsid wsp:val=&quot;00487F39&quot;/&gt;&lt;wsp:rsid wsp:val=&quot;004904D1&quot;/&gt;&lt;wsp:rsid wsp:val=&quot;00490632&quot;/&gt;&lt;wsp:rsid wsp:val=&quot;00491926&quot;/&gt;&lt;wsp:rsid wsp:val=&quot;0049452D&quot;/&gt;&lt;wsp:rsid wsp:val=&quot;0049455B&quot;/&gt;&lt;wsp:rsid wsp:val=&quot;00495170&quot;/&gt;&lt;wsp:rsid wsp:val=&quot;00496C01&quot;/&gt;&lt;wsp:rsid wsp:val=&quot;004A0444&quot;/&gt;&lt;wsp:rsid wsp:val=&quot;004A13FA&quot;/&gt;&lt;wsp:rsid wsp:val=&quot;004A192B&quot;/&gt;&lt;wsp:rsid wsp:val=&quot;004A2F3E&quot;/&gt;&lt;wsp:rsid wsp:val=&quot;004A31ED&quot;/&gt;&lt;wsp:rsid wsp:val=&quot;004A3CD2&quot;/&gt;&lt;wsp:rsid wsp:val=&quot;004A3DBE&quot;/&gt;&lt;wsp:rsid wsp:val=&quot;004A4963&quot;/&gt;&lt;wsp:rsid wsp:val=&quot;004A6085&quot;/&gt;&lt;wsp:rsid wsp:val=&quot;004A63F8&quot;/&gt;&lt;wsp:rsid wsp:val=&quot;004A6769&quot;/&gt;&lt;wsp:rsid wsp:val=&quot;004A6A22&quot;/&gt;&lt;wsp:rsid wsp:val=&quot;004A6F05&quot;/&gt;&lt;wsp:rsid wsp:val=&quot;004A7547&quot;/&gt;&lt;wsp:rsid wsp:val=&quot;004B15B8&quot;/&gt;&lt;wsp:rsid wsp:val=&quot;004B3E44&quot;/&gt;&lt;wsp:rsid wsp:val=&quot;004B5A6A&quot;/&gt;&lt;wsp:rsid wsp:val=&quot;004B5C17&quot;/&gt;&lt;wsp:rsid wsp:val=&quot;004B7803&quot;/&gt;&lt;wsp:rsid wsp:val=&quot;004C01A4&quot;/&gt;&lt;wsp:rsid wsp:val=&quot;004C059E&quot;/&gt;&lt;wsp:rsid wsp:val=&quot;004C0B35&quot;/&gt;&lt;wsp:rsid wsp:val=&quot;004C0BFC&quot;/&gt;&lt;wsp:rsid wsp:val=&quot;004C15FE&quot;/&gt;&lt;wsp:rsid wsp:val=&quot;004C2B55&quot;/&gt;&lt;wsp:rsid wsp:val=&quot;004C39C5&quot;/&gt;&lt;wsp:rsid wsp:val=&quot;004C4A2B&quot;/&gt;&lt;wsp:rsid wsp:val=&quot;004C4CD6&quot;/&gt;&lt;wsp:rsid wsp:val=&quot;004C5BBC&quot;/&gt;&lt;wsp:rsid wsp:val=&quot;004C688A&quot;/&gt;&lt;wsp:rsid wsp:val=&quot;004C6ABD&quot;/&gt;&lt;wsp:rsid wsp:val=&quot;004C6BB9&quot;/&gt;&lt;wsp:rsid wsp:val=&quot;004C7CBD&quot;/&gt;&lt;wsp:rsid wsp:val=&quot;004C7CD7&quot;/&gt;&lt;wsp:rsid wsp:val=&quot;004D08A8&quot;/&gt;&lt;wsp:rsid wsp:val=&quot;004D1509&quot;/&gt;&lt;wsp:rsid wsp:val=&quot;004D318D&quot;/&gt;&lt;wsp:rsid wsp:val=&quot;004D461B&quot;/&gt;&lt;wsp:rsid wsp:val=&quot;004D4B5A&quot;/&gt;&lt;wsp:rsid wsp:val=&quot;004D598A&quot;/&gt;&lt;wsp:rsid wsp:val=&quot;004D6560&quot;/&gt;&lt;wsp:rsid wsp:val=&quot;004D686C&quot;/&gt;&lt;wsp:rsid wsp:val=&quot;004D7682&quot;/&gt;&lt;wsp:rsid wsp:val=&quot;004D7C0F&quot;/&gt;&lt;wsp:rsid wsp:val=&quot;004E01BC&quot;/&gt;&lt;wsp:rsid wsp:val=&quot;004E122E&quot;/&gt;&lt;wsp:rsid wsp:val=&quot;004E1537&quot;/&gt;&lt;wsp:rsid wsp:val=&quot;004E181D&quot;/&gt;&lt;wsp:rsid wsp:val=&quot;004E1F08&quot;/&gt;&lt;wsp:rsid wsp:val=&quot;004E2055&quot;/&gt;&lt;wsp:rsid wsp:val=&quot;004E4F9F&quot;/&gt;&lt;wsp:rsid wsp:val=&quot;004E589E&quot;/&gt;&lt;wsp:rsid wsp:val=&quot;004E63D9&quot;/&gt;&lt;wsp:rsid wsp:val=&quot;004E6EB1&quot;/&gt;&lt;wsp:rsid wsp:val=&quot;004E7CC0&quot;/&gt;&lt;wsp:rsid wsp:val=&quot;004F0E12&quot;/&gt;&lt;wsp:rsid wsp:val=&quot;004F2021&quot;/&gt;&lt;wsp:rsid wsp:val=&quot;004F246A&quot;/&gt;&lt;wsp:rsid wsp:val=&quot;004F2FE2&quot;/&gt;&lt;wsp:rsid wsp:val=&quot;004F5AE3&quot;/&gt;&lt;wsp:rsid wsp:val=&quot;004F5CA4&quot;/&gt;&lt;wsp:rsid wsp:val=&quot;004F708C&quot;/&gt;&lt;wsp:rsid wsp:val=&quot;004F7706&quot;/&gt;&lt;wsp:rsid wsp:val=&quot;005006DB&quot;/&gt;&lt;wsp:rsid wsp:val=&quot;00500E16&quot;/&gt;&lt;wsp:rsid wsp:val=&quot;00502642&quot;/&gt;&lt;wsp:rsid wsp:val=&quot;00502A19&quot;/&gt;&lt;wsp:rsid wsp:val=&quot;00504410&quot;/&gt;&lt;wsp:rsid wsp:val=&quot;00505005&quot;/&gt;&lt;wsp:rsid wsp:val=&quot;005067EA&quot;/&gt;&lt;wsp:rsid wsp:val=&quot;00507719&quot;/&gt;&lt;wsp:rsid wsp:val=&quot;005078D0&quot;/&gt;&lt;wsp:rsid wsp:val=&quot;00507BC9&quot;/&gt;&lt;wsp:rsid wsp:val=&quot;005103D5&quot;/&gt;&lt;wsp:rsid wsp:val=&quot;0051299E&quot;/&gt;&lt;wsp:rsid wsp:val=&quot;00512F23&quot;/&gt;&lt;wsp:rsid wsp:val=&quot;00513537&quot;/&gt;&lt;wsp:rsid wsp:val=&quot;005139FD&quot;/&gt;&lt;wsp:rsid wsp:val=&quot;00513B2B&quot;/&gt;&lt;wsp:rsid wsp:val=&quot;005143A9&quot;/&gt;&lt;wsp:rsid wsp:val=&quot;00516855&quot;/&gt;&lt;wsp:rsid wsp:val=&quot;0051693D&quot;/&gt;&lt;wsp:rsid wsp:val=&quot;00516974&quot;/&gt;&lt;wsp:rsid wsp:val=&quot;00520E1B&quot;/&gt;&lt;wsp:rsid wsp:val=&quot;0052113D&quot;/&gt;&lt;wsp:rsid wsp:val=&quot;00521339&quot;/&gt;&lt;wsp:rsid wsp:val=&quot;005213D4&quot;/&gt;&lt;wsp:rsid wsp:val=&quot;0052171B&quot;/&gt;&lt;wsp:rsid wsp:val=&quot;00521E81&quot;/&gt;&lt;wsp:rsid wsp:val=&quot;00522C3B&quot;/&gt;&lt;wsp:rsid wsp:val=&quot;005267EB&quot;/&gt;&lt;wsp:rsid wsp:val=&quot;0052690A&quot;/&gt;&lt;wsp:rsid wsp:val=&quot;00527D89&quot;/&gt;&lt;wsp:rsid wsp:val=&quot;00530D50&quot;/&gt;&lt;wsp:rsid wsp:val=&quot;005314DA&quot;/&gt;&lt;wsp:rsid wsp:val=&quot;00531A65&quot;/&gt;&lt;wsp:rsid wsp:val=&quot;00533358&quot;/&gt;&lt;wsp:rsid wsp:val=&quot;00536805&quot;/&gt;&lt;wsp:rsid wsp:val=&quot;00536CE1&quot;/&gt;&lt;wsp:rsid wsp:val=&quot;0053715C&quot;/&gt;&lt;wsp:rsid wsp:val=&quot;005376B2&quot;/&gt;&lt;wsp:rsid wsp:val=&quot;00537AB5&quot;/&gt;&lt;wsp:rsid wsp:val=&quot;00537F1C&quot;/&gt;&lt;wsp:rsid wsp:val=&quot;00540763&quot;/&gt;&lt;wsp:rsid wsp:val=&quot;00541B0C&quot;/&gt;&lt;wsp:rsid wsp:val=&quot;00541B1F&quot;/&gt;&lt;wsp:rsid wsp:val=&quot;00541E05&quot;/&gt;&lt;wsp:rsid wsp:val=&quot;00542360&quot;/&gt;&lt;wsp:rsid wsp:val=&quot;00542989&quot;/&gt;&lt;wsp:rsid wsp:val=&quot;0054318E&quot;/&gt;&lt;wsp:rsid wsp:val=&quot;00543EF0&quot;/&gt;&lt;wsp:rsid wsp:val=&quot;00544041&quot;/&gt;&lt;wsp:rsid wsp:val=&quot;00544281&quot;/&gt;&lt;wsp:rsid wsp:val=&quot;00553837&quot;/&gt;&lt;wsp:rsid wsp:val=&quot;005540AA&quot;/&gt;&lt;wsp:rsid wsp:val=&quot;00554F95&quot;/&gt;&lt;wsp:rsid wsp:val=&quot;00555FA9&quot;/&gt;&lt;wsp:rsid wsp:val=&quot;00560051&quot;/&gt;&lt;wsp:rsid wsp:val=&quot;005606EC&quot;/&gt;&lt;wsp:rsid wsp:val=&quot;00561507&quot;/&gt;&lt;wsp:rsid wsp:val=&quot;00562431&quot;/&gt;&lt;wsp:rsid wsp:val=&quot;00562A97&quot;/&gt;&lt;wsp:rsid wsp:val=&quot;00563EC3&quot;/&gt;&lt;wsp:rsid wsp:val=&quot;005662D0&quot;/&gt;&lt;wsp:rsid wsp:val=&quot;00567D45&quot;/&gt;&lt;wsp:rsid wsp:val=&quot;005705EC&quot;/&gt;&lt;wsp:rsid wsp:val=&quot;00570741&quot;/&gt;&lt;wsp:rsid wsp:val=&quot;005714D6&quot;/&gt;&lt;wsp:rsid wsp:val=&quot;00572378&quot;/&gt;&lt;wsp:rsid wsp:val=&quot;005726FD&quot;/&gt;&lt;wsp:rsid wsp:val=&quot;00572DAA&quot;/&gt;&lt;wsp:rsid wsp:val=&quot;0057420D&quot;/&gt;&lt;wsp:rsid wsp:val=&quot;00574D1C&quot;/&gt;&lt;wsp:rsid wsp:val=&quot;00575142&quot;/&gt;&lt;wsp:rsid wsp:val=&quot;0057576C&quot;/&gt;&lt;wsp:rsid wsp:val=&quot;00576652&quot;/&gt;&lt;wsp:rsid wsp:val=&quot;0057783D&quot;/&gt;&lt;wsp:rsid wsp:val=&quot;00581B39&quot;/&gt;&lt;wsp:rsid wsp:val=&quot;00581F13&quot;/&gt;&lt;wsp:rsid wsp:val=&quot;00582908&quot;/&gt;&lt;wsp:rsid wsp:val=&quot;00583B25&quot;/&gt;&lt;wsp:rsid wsp:val=&quot;00587917&quot;/&gt;&lt;wsp:rsid wsp:val=&quot;00587FF1&quot;/&gt;&lt;wsp:rsid wsp:val=&quot;005901AE&quot;/&gt;&lt;wsp:rsid wsp:val=&quot;0059036D&quot;/&gt;&lt;wsp:rsid wsp:val=&quot;005927D3&quot;/&gt;&lt;wsp:rsid wsp:val=&quot;00592F18&quot;/&gt;&lt;wsp:rsid wsp:val=&quot;00593EDA&quot;/&gt;&lt;wsp:rsid wsp:val=&quot;0059451B&quot;/&gt;&lt;wsp:rsid wsp:val=&quot;00594EA7&quot;/&gt;&lt;wsp:rsid wsp:val=&quot;005950D6&quot;/&gt;&lt;wsp:rsid wsp:val=&quot;0059535D&quot;/&gt;&lt;wsp:rsid wsp:val=&quot;0059550E&quot;/&gt;&lt;wsp:rsid wsp:val=&quot;005960FB&quot;/&gt;&lt;wsp:rsid wsp:val=&quot;005961F1&quot;/&gt;&lt;wsp:rsid wsp:val=&quot;0059746B&quot;/&gt;&lt;wsp:rsid wsp:val=&quot;00597696&quot;/&gt;&lt;wsp:rsid wsp:val=&quot;005979A6&quot;/&gt;&lt;wsp:rsid wsp:val=&quot;005A0859&quot;/&gt;&lt;wsp:rsid wsp:val=&quot;005A2F5D&quot;/&gt;&lt;wsp:rsid wsp:val=&quot;005A3D3F&quot;/&gt;&lt;wsp:rsid wsp:val=&quot;005A426A&quot;/&gt;&lt;wsp:rsid wsp:val=&quot;005A4574&quot;/&gt;&lt;wsp:rsid wsp:val=&quot;005A4D0A&quot;/&gt;&lt;wsp:rsid wsp:val=&quot;005A6388&quot;/&gt;&lt;wsp:rsid wsp:val=&quot;005A709D&quot;/&gt;&lt;wsp:rsid wsp:val=&quot;005B038E&quot;/&gt;&lt;wsp:rsid wsp:val=&quot;005B0846&quot;/&gt;&lt;wsp:rsid wsp:val=&quot;005B0D2F&quot;/&gt;&lt;wsp:rsid wsp:val=&quot;005B14F3&quot;/&gt;&lt;wsp:rsid wsp:val=&quot;005B2319&quot;/&gt;&lt;wsp:rsid wsp:val=&quot;005B38E8&quot;/&gt;&lt;wsp:rsid wsp:val=&quot;005B4E7D&quot;/&gt;&lt;wsp:rsid wsp:val=&quot;005B5262&quot;/&gt;&lt;wsp:rsid wsp:val=&quot;005B5585&quot;/&gt;&lt;wsp:rsid wsp:val=&quot;005B59F7&quot;/&gt;&lt;wsp:rsid wsp:val=&quot;005C272A&quot;/&gt;&lt;wsp:rsid wsp:val=&quot;005C2B78&quot;/&gt;&lt;wsp:rsid wsp:val=&quot;005C2E49&quot;/&gt;&lt;wsp:rsid wsp:val=&quot;005C4AFC&quot;/&gt;&lt;wsp:rsid wsp:val=&quot;005C4E41&quot;/&gt;&lt;wsp:rsid wsp:val=&quot;005C51F1&quot;/&gt;&lt;wsp:rsid wsp:val=&quot;005C5324&quot;/&gt;&lt;wsp:rsid wsp:val=&quot;005C6558&quot;/&gt;&lt;wsp:rsid wsp:val=&quot;005C6AF3&quot;/&gt;&lt;wsp:rsid wsp:val=&quot;005C6B9A&quot;/&gt;&lt;wsp:rsid wsp:val=&quot;005C75EF&quot;/&gt;&lt;wsp:rsid wsp:val=&quot;005D00F3&quot;/&gt;&lt;wsp:rsid wsp:val=&quot;005D19C9&quot;/&gt;&lt;wsp:rsid wsp:val=&quot;005D1C19&quot;/&gt;&lt;wsp:rsid wsp:val=&quot;005D1D77&quot;/&gt;&lt;wsp:rsid wsp:val=&quot;005D224D&quot;/&gt;&lt;wsp:rsid wsp:val=&quot;005D3905&quot;/&gt;&lt;wsp:rsid wsp:val=&quot;005D3A50&quot;/&gt;&lt;wsp:rsid wsp:val=&quot;005D3A7E&quot;/&gt;&lt;wsp:rsid wsp:val=&quot;005D3E8C&quot;/&gt;&lt;wsp:rsid wsp:val=&quot;005D465E&quot;/&gt;&lt;wsp:rsid wsp:val=&quot;005D66E4&quot;/&gt;&lt;wsp:rsid wsp:val=&quot;005D69E0&quot;/&gt;&lt;wsp:rsid wsp:val=&quot;005D76F7&quot;/&gt;&lt;wsp:rsid wsp:val=&quot;005E0862&quot;/&gt;&lt;wsp:rsid wsp:val=&quot;005E1F1B&quot;/&gt;&lt;wsp:rsid wsp:val=&quot;005E1FE6&quot;/&gt;&lt;wsp:rsid wsp:val=&quot;005E35D3&quot;/&gt;&lt;wsp:rsid wsp:val=&quot;005E3BF2&quot;/&gt;&lt;wsp:rsid wsp:val=&quot;005E5BF3&quot;/&gt;&lt;wsp:rsid wsp:val=&quot;005E6401&quot;/&gt;&lt;wsp:rsid wsp:val=&quot;005F0993&quot;/&gt;&lt;wsp:rsid wsp:val=&quot;005F0E3D&quot;/&gt;&lt;wsp:rsid wsp:val=&quot;005F10B1&quot;/&gt;&lt;wsp:rsid wsp:val=&quot;005F13F9&quot;/&gt;&lt;wsp:rsid wsp:val=&quot;005F25A2&quot;/&gt;&lt;wsp:rsid wsp:val=&quot;005F34DF&quot;/&gt;&lt;wsp:rsid wsp:val=&quot;005F3638&quot;/&gt;&lt;wsp:rsid wsp:val=&quot;005F3B9F&quot;/&gt;&lt;wsp:rsid wsp:val=&quot;005F4068&quot;/&gt;&lt;wsp:rsid wsp:val=&quot;005F5AE0&quot;/&gt;&lt;wsp:rsid wsp:val=&quot;005F77FF&quot;/&gt;&lt;wsp:rsid wsp:val=&quot;005F78FE&quot;/&gt;&lt;wsp:rsid wsp:val=&quot;006000D8&quot;/&gt;&lt;wsp:rsid wsp:val=&quot;00600400&quot;/&gt;&lt;wsp:rsid wsp:val=&quot;00601E56&quot;/&gt;&lt;wsp:rsid wsp:val=&quot;006038C4&quot;/&gt;&lt;wsp:rsid wsp:val=&quot;00603A25&quot;/&gt;&lt;wsp:rsid wsp:val=&quot;00603A53&quot;/&gt;&lt;wsp:rsid wsp:val=&quot;00603BF0&quot;/&gt;&lt;wsp:rsid wsp:val=&quot;00603CEA&quot;/&gt;&lt;wsp:rsid wsp:val=&quot;0060407D&quot;/&gt;&lt;wsp:rsid wsp:val=&quot;00604578&quot;/&gt;&lt;wsp:rsid wsp:val=&quot;006051BE&quot;/&gt;&lt;wsp:rsid wsp:val=&quot;00605B1A&quot;/&gt;&lt;wsp:rsid wsp:val=&quot;00606D9E&quot;/&gt;&lt;wsp:rsid wsp:val=&quot;006073FB&quot;/&gt;&lt;wsp:rsid wsp:val=&quot;0060762A&quot;/&gt;&lt;wsp:rsid wsp:val=&quot;006077DC&quot;/&gt;&lt;wsp:rsid wsp:val=&quot;00610B66&quot;/&gt;&lt;wsp:rsid wsp:val=&quot;00613003&quot;/&gt;&lt;wsp:rsid wsp:val=&quot;00613BFF&quot;/&gt;&lt;wsp:rsid wsp:val=&quot;006155E8&quot;/&gt;&lt;wsp:rsid wsp:val=&quot;0061576C&quot;/&gt;&lt;wsp:rsid wsp:val=&quot;0061598F&quot;/&gt;&lt;wsp:rsid wsp:val=&quot;00615BA3&quot;/&gt;&lt;wsp:rsid wsp:val=&quot;00616413&quot;/&gt;&lt;wsp:rsid wsp:val=&quot;00616696&quot;/&gt;&lt;wsp:rsid wsp:val=&quot;006168E7&quot;/&gt;&lt;wsp:rsid wsp:val=&quot;00617A33&quot;/&gt;&lt;wsp:rsid wsp:val=&quot;00620426&quot;/&gt;&lt;wsp:rsid wsp:val=&quot;00620B9A&quot;/&gt;&lt;wsp:rsid wsp:val=&quot;00621D7A&quot;/&gt;&lt;wsp:rsid wsp:val=&quot;00622CDE&quot;/&gt;&lt;wsp:rsid wsp:val=&quot;00623D5D&quot;/&gt;&lt;wsp:rsid wsp:val=&quot;00624EB1&quot;/&gt;&lt;wsp:rsid wsp:val=&quot;00625D4B&quot;/&gt;&lt;wsp:rsid wsp:val=&quot;0062602E&quot;/&gt;&lt;wsp:rsid wsp:val=&quot;00626132&quot;/&gt;&lt;wsp:rsid wsp:val=&quot;0062621C&quot;/&gt;&lt;wsp:rsid wsp:val=&quot;00627C1A&quot;/&gt;&lt;wsp:rsid wsp:val=&quot;0063220B&quot;/&gt;&lt;wsp:rsid wsp:val=&quot;0063361A&quot;/&gt;&lt;wsp:rsid wsp:val=&quot;006340E9&quot;/&gt;&lt;wsp:rsid wsp:val=&quot;006342B4&quot;/&gt;&lt;wsp:rsid wsp:val=&quot;00634D73&quot;/&gt;&lt;wsp:rsid wsp:val=&quot;0063796F&quot;/&gt;&lt;wsp:rsid wsp:val=&quot;006405DD&quot;/&gt;&lt;wsp:rsid wsp:val=&quot;00641EB6&quot;/&gt;&lt;wsp:rsid wsp:val=&quot;0064262E&quot;/&gt;&lt;wsp:rsid wsp:val=&quot;00642741&quot;/&gt;&lt;wsp:rsid wsp:val=&quot;00644FF9&quot;/&gt;&lt;wsp:rsid wsp:val=&quot;00645100&quot;/&gt;&lt;wsp:rsid wsp:val=&quot;00645A4C&quot;/&gt;&lt;wsp:rsid wsp:val=&quot;006464B5&quot;/&gt;&lt;wsp:rsid wsp:val=&quot;006471AA&quot;/&gt;&lt;wsp:rsid wsp:val=&quot;006511ED&quot;/&gt;&lt;wsp:rsid wsp:val=&quot;0065160A&quot;/&gt;&lt;wsp:rsid wsp:val=&quot;00652761&quot;/&gt;&lt;wsp:rsid wsp:val=&quot;00653048&quot;/&gt;&lt;wsp:rsid wsp:val=&quot;0065318B&quot;/&gt;&lt;wsp:rsid wsp:val=&quot;00654BBF&quot;/&gt;&lt;wsp:rsid wsp:val=&quot;00654E7B&quot;/&gt;&lt;wsp:rsid wsp:val=&quot;0065511E&quot;/&gt;&lt;wsp:rsid wsp:val=&quot;00655C7E&quot;/&gt;&lt;wsp:rsid wsp:val=&quot;00655D41&quot;/&gt;&lt;wsp:rsid wsp:val=&quot;0065651D&quot;/&gt;&lt;wsp:rsid wsp:val=&quot;006565CD&quot;/&gt;&lt;wsp:rsid wsp:val=&quot;006565E7&quot;/&gt;&lt;wsp:rsid wsp:val=&quot;00657B6A&quot;/&gt;&lt;wsp:rsid wsp:val=&quot;00661B67&quot;/&gt;&lt;wsp:rsid wsp:val=&quot;00661ED4&quot;/&gt;&lt;wsp:rsid wsp:val=&quot;006630A1&quot;/&gt;&lt;wsp:rsid wsp:val=&quot;00664B83&quot;/&gt;&lt;wsp:rsid wsp:val=&quot;00666533&quot;/&gt;&lt;wsp:rsid wsp:val=&quot;00666556&quot;/&gt;&lt;wsp:rsid wsp:val=&quot;00666ADA&quot;/&gt;&lt;wsp:rsid wsp:val=&quot;00666D58&quot;/&gt;&lt;wsp:rsid wsp:val=&quot;0066712E&quot;/&gt;&lt;wsp:rsid wsp:val=&quot;0067089B&quot;/&gt;&lt;wsp:rsid wsp:val=&quot;00670C8B&quot;/&gt;&lt;wsp:rsid wsp:val=&quot;00673C45&quot;/&gt;&lt;wsp:rsid wsp:val=&quot;00673CD9&quot;/&gt;&lt;wsp:rsid wsp:val=&quot;00673D14&quot;/&gt;&lt;wsp:rsid wsp:val=&quot;00673E0A&quot;/&gt;&lt;wsp:rsid wsp:val=&quot;00674077&quot;/&gt;&lt;wsp:rsid wsp:val=&quot;00674099&quot;/&gt;&lt;wsp:rsid wsp:val=&quot;0067463D&quot;/&gt;&lt;wsp:rsid wsp:val=&quot;00675641&quot;/&gt;&lt;wsp:rsid wsp:val=&quot;0067771A&quot;/&gt;&lt;wsp:rsid wsp:val=&quot;00680527&quot;/&gt;&lt;wsp:rsid wsp:val=&quot;00680757&quot;/&gt;&lt;wsp:rsid wsp:val=&quot;00680A6E&quot;/&gt;&lt;wsp:rsid wsp:val=&quot;00680E32&quot;/&gt;&lt;wsp:rsid wsp:val=&quot;0068170C&quot;/&gt;&lt;wsp:rsid wsp:val=&quot;0068173C&quot;/&gt;&lt;wsp:rsid wsp:val=&quot;00681D07&quot;/&gt;&lt;wsp:rsid wsp:val=&quot;006823E4&quot;/&gt;&lt;wsp:rsid wsp:val=&quot;00682CD4&quot;/&gt;&lt;wsp:rsid wsp:val=&quot;0068391D&quot;/&gt;&lt;wsp:rsid wsp:val=&quot;00684478&quot;/&gt;&lt;wsp:rsid wsp:val=&quot;006851B8&quot;/&gt;&lt;wsp:rsid wsp:val=&quot;006855AB&quot;/&gt;&lt;wsp:rsid wsp:val=&quot;0068595F&quot;/&gt;&lt;wsp:rsid wsp:val=&quot;00686296&quot;/&gt;&lt;wsp:rsid wsp:val=&quot;00687CA5&quot;/&gt;&lt;wsp:rsid wsp:val=&quot;00690132&quot;/&gt;&lt;wsp:rsid wsp:val=&quot;00690C71&quot;/&gt;&lt;wsp:rsid wsp:val=&quot;00691A04&quot;/&gt;&lt;wsp:rsid wsp:val=&quot;006933B5&quot;/&gt;&lt;wsp:rsid wsp:val=&quot;006938ED&quot;/&gt;&lt;wsp:rsid wsp:val=&quot;0069446B&quot;/&gt;&lt;wsp:rsid wsp:val=&quot;0069547A&quot;/&gt;&lt;wsp:rsid wsp:val=&quot;0069585E&quot;/&gt;&lt;wsp:rsid wsp:val=&quot;00695F39&quot;/&gt;&lt;wsp:rsid wsp:val=&quot;00695F69&quot;/&gt;&lt;wsp:rsid wsp:val=&quot;0069611E&quot;/&gt;&lt;wsp:rsid wsp:val=&quot;00696629&quot;/&gt;&lt;wsp:rsid wsp:val=&quot;00696672&quot;/&gt;&lt;wsp:rsid wsp:val=&quot;00697695&quot;/&gt;&lt;wsp:rsid wsp:val=&quot;00697DEE&quot;/&gt;&lt;wsp:rsid wsp:val=&quot;006A00BC&quot;/&gt;&lt;wsp:rsid wsp:val=&quot;006A0251&quot;/&gt;&lt;wsp:rsid wsp:val=&quot;006A0BEC&quot;/&gt;&lt;wsp:rsid wsp:val=&quot;006A141A&quot;/&gt;&lt;wsp:rsid wsp:val=&quot;006A2B46&quot;/&gt;&lt;wsp:rsid wsp:val=&quot;006A2D8E&quot;/&gt;&lt;wsp:rsid wsp:val=&quot;006A34D4&quot;/&gt;&lt;wsp:rsid wsp:val=&quot;006A3DF9&quot;/&gt;&lt;wsp:rsid wsp:val=&quot;006A42AD&quot;/&gt;&lt;wsp:rsid wsp:val=&quot;006A4660&quot;/&gt;&lt;wsp:rsid wsp:val=&quot;006A4A85&quot;/&gt;&lt;wsp:rsid wsp:val=&quot;006A55E8&quot;/&gt;&lt;wsp:rsid wsp:val=&quot;006A5D2D&quot;/&gt;&lt;wsp:rsid wsp:val=&quot;006A7683&quot;/&gt;&lt;wsp:rsid wsp:val=&quot;006B0075&quot;/&gt;&lt;wsp:rsid wsp:val=&quot;006B0601&quot;/&gt;&lt;wsp:rsid wsp:val=&quot;006B0735&quot;/&gt;&lt;wsp:rsid wsp:val=&quot;006B078D&quot;/&gt;&lt;wsp:rsid wsp:val=&quot;006B0B02&quot;/&gt;&lt;wsp:rsid wsp:val=&quot;006B0CC4&quot;/&gt;&lt;wsp:rsid wsp:val=&quot;006B2CF9&quot;/&gt;&lt;wsp:rsid wsp:val=&quot;006B36A8&quot;/&gt;&lt;wsp:rsid wsp:val=&quot;006B53F2&quot;/&gt;&lt;wsp:rsid wsp:val=&quot;006B5DDC&quot;/&gt;&lt;wsp:rsid wsp:val=&quot;006B71D7&quot;/&gt;&lt;wsp:rsid wsp:val=&quot;006B7858&quot;/&gt;&lt;wsp:rsid wsp:val=&quot;006B7BDD&quot;/&gt;&lt;wsp:rsid wsp:val=&quot;006C1C7C&quot;/&gt;&lt;wsp:rsid wsp:val=&quot;006C2020&quot;/&gt;&lt;wsp:rsid wsp:val=&quot;006C23DE&quot;/&gt;&lt;wsp:rsid wsp:val=&quot;006C51AB&quot;/&gt;&lt;wsp:rsid wsp:val=&quot;006C5CBF&quot;/&gt;&lt;wsp:rsid wsp:val=&quot;006C68CB&quot;/&gt;&lt;wsp:rsid wsp:val=&quot;006D26CE&quot;/&gt;&lt;wsp:rsid wsp:val=&quot;006D281C&quot;/&gt;&lt;wsp:rsid wsp:val=&quot;006D29FD&quot;/&gt;&lt;wsp:rsid wsp:val=&quot;006D38A6&quot;/&gt;&lt;wsp:rsid wsp:val=&quot;006D5A2C&quot;/&gt;&lt;wsp:rsid wsp:val=&quot;006D6D3F&quot;/&gt;&lt;wsp:rsid wsp:val=&quot;006D6DCA&quot;/&gt;&lt;wsp:rsid wsp:val=&quot;006D7524&quot;/&gt;&lt;wsp:rsid wsp:val=&quot;006E22CB&quot;/&gt;&lt;wsp:rsid wsp:val=&quot;006E2415&quot;/&gt;&lt;wsp:rsid wsp:val=&quot;006E40DF&quot;/&gt;&lt;wsp:rsid wsp:val=&quot;006E4150&quot;/&gt;&lt;wsp:rsid wsp:val=&quot;006E56DF&quot;/&gt;&lt;wsp:rsid wsp:val=&quot;006E650E&quot;/&gt;&lt;wsp:rsid wsp:val=&quot;006E66E2&quot;/&gt;&lt;wsp:rsid wsp:val=&quot;006F064D&quot;/&gt;&lt;wsp:rsid wsp:val=&quot;006F10F7&quot;/&gt;&lt;wsp:rsid wsp:val=&quot;006F2349&quot;/&gt;&lt;wsp:rsid wsp:val=&quot;006F270A&quot;/&gt;&lt;wsp:rsid wsp:val=&quot;006F2FBE&quot;/&gt;&lt;wsp:rsid wsp:val=&quot;006F3BDE&quot;/&gt;&lt;wsp:rsid wsp:val=&quot;006F3E9E&quot;/&gt;&lt;wsp:rsid wsp:val=&quot;006F3EB4&quot;/&gt;&lt;wsp:rsid wsp:val=&quot;006F488B&quot;/&gt;&lt;wsp:rsid wsp:val=&quot;006F489E&quot;/&gt;&lt;wsp:rsid wsp:val=&quot;006F6C53&quot;/&gt;&lt;wsp:rsid wsp:val=&quot;006F74F3&quot;/&gt;&lt;wsp:rsid wsp:val=&quot;006F762B&quot;/&gt;&lt;wsp:rsid wsp:val=&quot;006F786D&quot;/&gt;&lt;wsp:rsid wsp:val=&quot;006F7D3A&quot;/&gt;&lt;wsp:rsid wsp:val=&quot;00700E09&quot;/&gt;&lt;wsp:rsid wsp:val=&quot;00701156&quot;/&gt;&lt;wsp:rsid wsp:val=&quot;00701817&quot;/&gt;&lt;wsp:rsid wsp:val=&quot;0070226B&quot;/&gt;&lt;wsp:rsid wsp:val=&quot;00704305&quot;/&gt;&lt;wsp:rsid wsp:val=&quot;00704A9D&quot;/&gt;&lt;wsp:rsid wsp:val=&quot;00704B35&quot;/&gt;&lt;wsp:rsid wsp:val=&quot;00705F2D&quot;/&gt;&lt;wsp:rsid wsp:val=&quot;00710049&quot;/&gt;&lt;wsp:rsid wsp:val=&quot;007100A9&quot;/&gt;&lt;wsp:rsid wsp:val=&quot;00710827&quot;/&gt;&lt;wsp:rsid wsp:val=&quot;00713154&quot;/&gt;&lt;wsp:rsid wsp:val=&quot;007136B8&quot;/&gt;&lt;wsp:rsid wsp:val=&quot;007137CE&quot;/&gt;&lt;wsp:rsid wsp:val=&quot;00713A9C&quot;/&gt;&lt;wsp:rsid wsp:val=&quot;00714469&quot;/&gt;&lt;wsp:rsid wsp:val=&quot;007148BA&quot;/&gt;&lt;wsp:rsid wsp:val=&quot;00714E7E&quot;/&gt;&lt;wsp:rsid wsp:val=&quot;00716910&quot;/&gt;&lt;wsp:rsid wsp:val=&quot;0071767A&quot;/&gt;&lt;wsp:rsid wsp:val=&quot;007202ED&quot;/&gt;&lt;wsp:rsid wsp:val=&quot;00720EBA&quot;/&gt;&lt;wsp:rsid wsp:val=&quot;0072102D&quot;/&gt;&lt;wsp:rsid wsp:val=&quot;0072160E&quot;/&gt;&lt;wsp:rsid wsp:val=&quot;00721997&quot;/&gt;&lt;wsp:rsid wsp:val=&quot;007219A8&quot;/&gt;&lt;wsp:rsid wsp:val=&quot;00723B6C&quot;/&gt;&lt;wsp:rsid wsp:val=&quot;00725FBD&quot;/&gt;&lt;wsp:rsid wsp:val=&quot;007260C0&quot;/&gt;&lt;wsp:rsid wsp:val=&quot;007301E7&quot;/&gt;&lt;wsp:rsid wsp:val=&quot;0073110E&quot;/&gt;&lt;wsp:rsid wsp:val=&quot;0073117D&quot;/&gt;&lt;wsp:rsid wsp:val=&quot;0073201C&quot;/&gt;&lt;wsp:rsid wsp:val=&quot;0073290C&quot;/&gt;&lt;wsp:rsid wsp:val=&quot;007333AD&quot;/&gt;&lt;wsp:rsid wsp:val=&quot;00733C3C&quot;/&gt;&lt;wsp:rsid wsp:val=&quot;00734ED1&quot;/&gt;&lt;wsp:rsid wsp:val=&quot;00735181&quot;/&gt;&lt;wsp:rsid wsp:val=&quot;00735626&quot;/&gt;&lt;wsp:rsid wsp:val=&quot;007363E1&quot;/&gt;&lt;wsp:rsid wsp:val=&quot;007366A7&quot;/&gt;&lt;wsp:rsid wsp:val=&quot;007367F0&quot;/&gt;&lt;wsp:rsid wsp:val=&quot;00741995&quot;/&gt;&lt;wsp:rsid wsp:val=&quot;0074335E&quot;/&gt;&lt;wsp:rsid wsp:val=&quot;007448F7&quot;/&gt;&lt;wsp:rsid wsp:val=&quot;00747FAB&quot;/&gt;&lt;wsp:rsid wsp:val=&quot;00747FD7&quot;/&gt;&lt;wsp:rsid wsp:val=&quot;0075033F&quot;/&gt;&lt;wsp:rsid wsp:val=&quot;007509BC&quot;/&gt;&lt;wsp:rsid wsp:val=&quot;00750B1B&quot;/&gt;&lt;wsp:rsid wsp:val=&quot;0075157E&quot;/&gt;&lt;wsp:rsid wsp:val=&quot;00751914&quot;/&gt;&lt;wsp:rsid wsp:val=&quot;00752253&quot;/&gt;&lt;wsp:rsid wsp:val=&quot;007527D0&quot;/&gt;&lt;wsp:rsid wsp:val=&quot;007532E7&quot;/&gt;&lt;wsp:rsid wsp:val=&quot;007535EB&quot;/&gt;&lt;wsp:rsid wsp:val=&quot;00753B09&quot;/&gt;&lt;wsp:rsid wsp:val=&quot;0075426C&quot;/&gt;&lt;wsp:rsid wsp:val=&quot;00754C0D&quot;/&gt;&lt;wsp:rsid wsp:val=&quot;007571F2&quot;/&gt;&lt;wsp:rsid wsp:val=&quot;007604F7&quot;/&gt;&lt;wsp:rsid wsp:val=&quot;0076186E&quot;/&gt;&lt;wsp:rsid wsp:val=&quot;007621FC&quot;/&gt;&lt;wsp:rsid wsp:val=&quot;00762BB4&quot;/&gt;&lt;wsp:rsid wsp:val=&quot;00763423&quot;/&gt;&lt;wsp:rsid wsp:val=&quot;00765733&quot;/&gt;&lt;wsp:rsid wsp:val=&quot;00765C7F&quot;/&gt;&lt;wsp:rsid wsp:val=&quot;00765F42&quot;/&gt;&lt;wsp:rsid wsp:val=&quot;007660D1&quot;/&gt;&lt;wsp:rsid wsp:val=&quot;007702C0&quot;/&gt;&lt;wsp:rsid wsp:val=&quot;00770CF2&quot;/&gt;&lt;wsp:rsid wsp:val=&quot;00773569&quot;/&gt;&lt;wsp:rsid wsp:val=&quot;00773BBD&quot;/&gt;&lt;wsp:rsid wsp:val=&quot;00774331&quot;/&gt;&lt;wsp:rsid wsp:val=&quot;0077437A&quot;/&gt;&lt;wsp:rsid wsp:val=&quot;0077469D&quot;/&gt;&lt;wsp:rsid wsp:val=&quot;00775EAA&quot;/&gt;&lt;wsp:rsid wsp:val=&quot;007777BB&quot;/&gt;&lt;wsp:rsid wsp:val=&quot;007808B9&quot;/&gt;&lt;wsp:rsid wsp:val=&quot;00781FE8&quot;/&gt;&lt;wsp:rsid wsp:val=&quot;007831A0&quot;/&gt;&lt;wsp:rsid wsp:val=&quot;007837A1&quot;/&gt;&lt;wsp:rsid wsp:val=&quot;00783860&quot;/&gt;&lt;wsp:rsid wsp:val=&quot;007854B3&quot;/&gt;&lt;wsp:rsid wsp:val=&quot;00785AB0&quot;/&gt;&lt;wsp:rsid wsp:val=&quot;00785B97&quot;/&gt;&lt;wsp:rsid wsp:val=&quot;00786E4B&quot;/&gt;&lt;wsp:rsid wsp:val=&quot;007877E4&quot;/&gt;&lt;wsp:rsid wsp:val=&quot;00787A71&quot;/&gt;&lt;wsp:rsid wsp:val=&quot;00787BC0&quot;/&gt;&lt;wsp:rsid wsp:val=&quot;00787CF8&quot;/&gt;&lt;wsp:rsid wsp:val=&quot;007907BA&quot;/&gt;&lt;wsp:rsid wsp:val=&quot;00792532&quot;/&gt;&lt;wsp:rsid wsp:val=&quot;00792C77&quot;/&gt;&lt;wsp:rsid wsp:val=&quot;00793FA2&quot;/&gt;&lt;wsp:rsid wsp:val=&quot;0079477B&quot;/&gt;&lt;wsp:rsid wsp:val=&quot;007964D3&quot;/&gt;&lt;wsp:rsid wsp:val=&quot;00796E1E&quot;/&gt;&lt;wsp:rsid wsp:val=&quot;00796F95&quot;/&gt;&lt;wsp:rsid wsp:val=&quot;007A1E54&quot;/&gt;&lt;wsp:rsid wsp:val=&quot;007A2455&quot;/&gt;&lt;wsp:rsid wsp:val=&quot;007A3868&quot;/&gt;&lt;wsp:rsid wsp:val=&quot;007A3EDD&quot;/&gt;&lt;wsp:rsid wsp:val=&quot;007A463F&quot;/&gt;&lt;wsp:rsid wsp:val=&quot;007A66B1&quot;/&gt;&lt;wsp:rsid wsp:val=&quot;007A6DE3&quot;/&gt;&lt;wsp:rsid wsp:val=&quot;007B073B&quot;/&gt;&lt;wsp:rsid wsp:val=&quot;007B079C&quot;/&gt;&lt;wsp:rsid wsp:val=&quot;007B0A8D&quot;/&gt;&lt;wsp:rsid wsp:val=&quot;007B1D30&quot;/&gt;&lt;wsp:rsid wsp:val=&quot;007B3C44&quot;/&gt;&lt;wsp:rsid wsp:val=&quot;007B678F&quot;/&gt;&lt;wsp:rsid wsp:val=&quot;007C04DB&quot;/&gt;&lt;wsp:rsid wsp:val=&quot;007C138F&quot;/&gt;&lt;wsp:rsid wsp:val=&quot;007C2136&quot;/&gt;&lt;wsp:rsid wsp:val=&quot;007C2856&quot;/&gt;&lt;wsp:rsid wsp:val=&quot;007C34F4&quot;/&gt;&lt;wsp:rsid wsp:val=&quot;007C3649&quot;/&gt;&lt;wsp:rsid wsp:val=&quot;007C6CD7&quot;/&gt;&lt;wsp:rsid wsp:val=&quot;007C6D50&quot;/&gt;&lt;wsp:rsid wsp:val=&quot;007C70EB&quot;/&gt;&lt;wsp:rsid wsp:val=&quot;007C74A6&quot;/&gt;&lt;wsp:rsid wsp:val=&quot;007C7828&quot;/&gt;&lt;wsp:rsid wsp:val=&quot;007C7BF1&quot;/&gt;&lt;wsp:rsid wsp:val=&quot;007D029E&quot;/&gt;&lt;wsp:rsid wsp:val=&quot;007D129E&quot;/&gt;&lt;wsp:rsid wsp:val=&quot;007D13A4&quot;/&gt;&lt;wsp:rsid wsp:val=&quot;007D27E7&quot;/&gt;&lt;wsp:rsid wsp:val=&quot;007D364E&quot;/&gt;&lt;wsp:rsid wsp:val=&quot;007D38C9&quot;/&gt;&lt;wsp:rsid wsp:val=&quot;007D3D66&quot;/&gt;&lt;wsp:rsid wsp:val=&quot;007D588A&quot;/&gt;&lt;wsp:rsid wsp:val=&quot;007D7CC8&quot;/&gt;&lt;wsp:rsid wsp:val=&quot;007E1B03&quot;/&gt;&lt;wsp:rsid wsp:val=&quot;007E2090&quot;/&gt;&lt;wsp:rsid wsp:val=&quot;007E24CD&quot;/&gt;&lt;wsp:rsid wsp:val=&quot;007E2A82&quot;/&gt;&lt;wsp:rsid wsp:val=&quot;007E2DE9&quot;/&gt;&lt;wsp:rsid wsp:val=&quot;007E31F5&quot;/&gt;&lt;wsp:rsid wsp:val=&quot;007E5738&quot;/&gt;&lt;wsp:rsid wsp:val=&quot;007E61F5&quot;/&gt;&lt;wsp:rsid wsp:val=&quot;007E6EDA&quot;/&gt;&lt;wsp:rsid wsp:val=&quot;007E7DE9&quot;/&gt;&lt;wsp:rsid wsp:val=&quot;007E7E10&quot;/&gt;&lt;wsp:rsid wsp:val=&quot;007F0D38&quot;/&gt;&lt;wsp:rsid wsp:val=&quot;007F1393&quot;/&gt;&lt;wsp:rsid wsp:val=&quot;007F2EEF&quot;/&gt;&lt;wsp:rsid wsp:val=&quot;007F396E&quot;/&gt;&lt;wsp:rsid wsp:val=&quot;007F4CD1&quot;/&gt;&lt;wsp:rsid wsp:val=&quot;007F5493&quot;/&gt;&lt;wsp:rsid wsp:val=&quot;007F5B95&quot;/&gt;&lt;wsp:rsid wsp:val=&quot;007F6123&quot;/&gt;&lt;wsp:rsid wsp:val=&quot;007F6D54&quot;/&gt;&lt;wsp:rsid wsp:val=&quot;007F7D70&quot;/&gt;&lt;wsp:rsid wsp:val=&quot;00800C95&quot;/&gt;&lt;wsp:rsid wsp:val=&quot;00805D78&quot;/&gt;&lt;wsp:rsid wsp:val=&quot;00805FEC&quot;/&gt;&lt;wsp:rsid wsp:val=&quot;008061D6&quot;/&gt;&lt;wsp:rsid wsp:val=&quot;0080718A&quot;/&gt;&lt;wsp:rsid wsp:val=&quot;008076D6&quot;/&gt;&lt;wsp:rsid wsp:val=&quot;00807A7F&quot;/&gt;&lt;wsp:rsid wsp:val=&quot;00807ADA&quot;/&gt;&lt;wsp:rsid wsp:val=&quot;00807E61&quot;/&gt;&lt;wsp:rsid wsp:val=&quot;00810C03&quot;/&gt;&lt;wsp:rsid wsp:val=&quot;00811251&quot;/&gt;&lt;wsp:rsid wsp:val=&quot;00811696&quot;/&gt;&lt;wsp:rsid wsp:val=&quot;00813208&quot;/&gt;&lt;wsp:rsid wsp:val=&quot;00813C85&quot;/&gt;&lt;wsp:rsid wsp:val=&quot;008154B9&quot;/&gt;&lt;wsp:rsid wsp:val=&quot;008166D7&quot;/&gt;&lt;wsp:rsid wsp:val=&quot;0081793D&quot;/&gt;&lt;wsp:rsid wsp:val=&quot;008219FE&quot;/&gt;&lt;wsp:rsid wsp:val=&quot;008231E6&quot;/&gt;&lt;wsp:rsid wsp:val=&quot;0082425F&quot;/&gt;&lt;wsp:rsid wsp:val=&quot;00825283&quot;/&gt;&lt;wsp:rsid wsp:val=&quot;008252A0&quot;/&gt;&lt;wsp:rsid wsp:val=&quot;00825A5A&quot;/&gt;&lt;wsp:rsid wsp:val=&quot;00825ADB&quot;/&gt;&lt;wsp:rsid wsp:val=&quot;008265FB&quot;/&gt;&lt;wsp:rsid wsp:val=&quot;008274B9&quot;/&gt;&lt;wsp:rsid wsp:val=&quot;00830522&quot;/&gt;&lt;wsp:rsid wsp:val=&quot;008309CF&quot;/&gt;&lt;wsp:rsid wsp:val=&quot;00830A11&quot;/&gt;&lt;wsp:rsid wsp:val=&quot;00832D66&quot;/&gt;&lt;wsp:rsid wsp:val=&quot;00834077&quot;/&gt;&lt;wsp:rsid wsp:val=&quot;00835A5E&quot;/&gt;&lt;wsp:rsid wsp:val=&quot;00835C7F&quot;/&gt;&lt;wsp:rsid wsp:val=&quot;00835CDE&quot;/&gt;&lt;wsp:rsid wsp:val=&quot;008360CA&quot;/&gt;&lt;wsp:rsid wsp:val=&quot;0083786C&quot;/&gt;&lt;wsp:rsid wsp:val=&quot;00837C9F&quot;/&gt;&lt;wsp:rsid wsp:val=&quot;00841C95&quot;/&gt;&lt;wsp:rsid wsp:val=&quot;008423C2&quot;/&gt;&lt;wsp:rsid wsp:val=&quot;0084277B&quot;/&gt;&lt;wsp:rsid wsp:val=&quot;00842DD2&quot;/&gt;&lt;wsp:rsid wsp:val=&quot;00843C70&quot;/&gt;&lt;wsp:rsid wsp:val=&quot;00844E3F&quot;/&gt;&lt;wsp:rsid wsp:val=&quot;008452E8&quot;/&gt;&lt;wsp:rsid wsp:val=&quot;008458F8&quot;/&gt;&lt;wsp:rsid wsp:val=&quot;008459F2&quot;/&gt;&lt;wsp:rsid wsp:val=&quot;008507F4&quot;/&gt;&lt;wsp:rsid wsp:val=&quot;00850F58&quot;/&gt;&lt;wsp:rsid wsp:val=&quot;00851C3C&quot;/&gt;&lt;wsp:rsid wsp:val=&quot;008524F3&quot;/&gt;&lt;wsp:rsid wsp:val=&quot;00852502&quot;/&gt;&lt;wsp:rsid wsp:val=&quot;0085272E&quot;/&gt;&lt;wsp:rsid wsp:val=&quot;0085280C&quot;/&gt;&lt;wsp:rsid wsp:val=&quot;00852B86&quot;/&gt;&lt;wsp:rsid wsp:val=&quot;008532C2&quot;/&gt;&lt;wsp:rsid wsp:val=&quot;008539F5&quot;/&gt;&lt;wsp:rsid wsp:val=&quot;0085447C&quot;/&gt;&lt;wsp:rsid wsp:val=&quot;00854EDF&quot;/&gt;&lt;wsp:rsid wsp:val=&quot;00856322&quot;/&gt;&lt;wsp:rsid wsp:val=&quot;00861642&quot;/&gt;&lt;wsp:rsid wsp:val=&quot;00861B1B&quot;/&gt;&lt;wsp:rsid wsp:val=&quot;00862C08&quot;/&gt;&lt;wsp:rsid wsp:val=&quot;00863628&quot;/&gt;&lt;wsp:rsid wsp:val=&quot;00863F1A&quot;/&gt;&lt;wsp:rsid wsp:val=&quot;008646F6&quot;/&gt;&lt;wsp:rsid wsp:val=&quot;00864D63&quot;/&gt;&lt;wsp:rsid wsp:val=&quot;00865C57&quot;/&gt;&lt;wsp:rsid wsp:val=&quot;00867332&quot;/&gt;&lt;wsp:rsid wsp:val=&quot;00871263&quot;/&gt;&lt;wsp:rsid wsp:val=&quot;00871B89&quot;/&gt;&lt;wsp:rsid wsp:val=&quot;00871D3E&quot;/&gt;&lt;wsp:rsid wsp:val=&quot;00873C28&quot;/&gt;&lt;wsp:rsid wsp:val=&quot;008742F5&quot;/&gt;&lt;wsp:rsid wsp:val=&quot;008753A8&quot;/&gt;&lt;wsp:rsid wsp:val=&quot;00875FAC&quot;/&gt;&lt;wsp:rsid wsp:val=&quot;00875FE3&quot;/&gt;&lt;wsp:rsid wsp:val=&quot;00876908&quot;/&gt;&lt;wsp:rsid wsp:val=&quot;00877275&quot;/&gt;&lt;wsp:rsid wsp:val=&quot;00880873&quot;/&gt;&lt;wsp:rsid wsp:val=&quot;0088169E&quot;/&gt;&lt;wsp:rsid wsp:val=&quot;00881D51&quot;/&gt;&lt;wsp:rsid wsp:val=&quot;00882011&quot;/&gt;&lt;wsp:rsid wsp:val=&quot;00883F18&quot;/&gt;&lt;wsp:rsid wsp:val=&quot;0088406C&quot;/&gt;&lt;wsp:rsid wsp:val=&quot;00884152&quot;/&gt;&lt;wsp:rsid wsp:val=&quot;00884BDA&quot;/&gt;&lt;wsp:rsid wsp:val=&quot;00884C44&quot;/&gt;&lt;wsp:rsid wsp:val=&quot;00885B3B&quot;/&gt;&lt;wsp:rsid wsp:val=&quot;00886EDE&quot;/&gt;&lt;wsp:rsid wsp:val=&quot;00887122&quot;/&gt;&lt;wsp:rsid wsp:val=&quot;008902CB&quot;/&gt;&lt;wsp:rsid wsp:val=&quot;008910CC&quot;/&gt;&lt;wsp:rsid wsp:val=&quot;00891A98&quot;/&gt;&lt;wsp:rsid wsp:val=&quot;00891F93&quot;/&gt;&lt;wsp:rsid wsp:val=&quot;00893044&quot;/&gt;&lt;wsp:rsid wsp:val=&quot;008933A4&quot;/&gt;&lt;wsp:rsid wsp:val=&quot;00894475&quot;/&gt;&lt;wsp:rsid wsp:val=&quot;0089599B&quot;/&gt;&lt;wsp:rsid wsp:val=&quot;00895D2D&quot;/&gt;&lt;wsp:rsid wsp:val=&quot;00895DF4&quot;/&gt;&lt;wsp:rsid wsp:val=&quot;00896E2F&quot;/&gt;&lt;wsp:rsid wsp:val=&quot;00896E3B&quot;/&gt;&lt;wsp:rsid wsp:val=&quot;00897F78&quot;/&gt;&lt;wsp:rsid wsp:val=&quot;00897F82&quot;/&gt;&lt;wsp:rsid wsp:val=&quot;008A025F&quot;/&gt;&lt;wsp:rsid wsp:val=&quot;008A2185&quot;/&gt;&lt;wsp:rsid wsp:val=&quot;008A2C96&quot;/&gt;&lt;wsp:rsid wsp:val=&quot;008A306B&quot;/&gt;&lt;wsp:rsid wsp:val=&quot;008A4323&quot;/&gt;&lt;wsp:rsid wsp:val=&quot;008A4DA9&quot;/&gt;&lt;wsp:rsid wsp:val=&quot;008A5974&quot;/&gt;&lt;wsp:rsid wsp:val=&quot;008A5EC9&quot;/&gt;&lt;wsp:rsid wsp:val=&quot;008A7AF8&quot;/&gt;&lt;wsp:rsid wsp:val=&quot;008B069A&quot;/&gt;&lt;wsp:rsid wsp:val=&quot;008B0E3B&quot;/&gt;&lt;wsp:rsid wsp:val=&quot;008B26AC&quot;/&gt;&lt;wsp:rsid wsp:val=&quot;008B3B5A&quot;/&gt;&lt;wsp:rsid wsp:val=&quot;008B3C36&quot;/&gt;&lt;wsp:rsid wsp:val=&quot;008B3EEC&quot;/&gt;&lt;wsp:rsid wsp:val=&quot;008B4B20&quot;/&gt;&lt;wsp:rsid wsp:val=&quot;008B4D9D&quot;/&gt;&lt;wsp:rsid wsp:val=&quot;008B5F93&quot;/&gt;&lt;wsp:rsid wsp:val=&quot;008B7EFD&quot;/&gt;&lt;wsp:rsid wsp:val=&quot;008B7FD9&quot;/&gt;&lt;wsp:rsid wsp:val=&quot;008C1D2C&quot;/&gt;&lt;wsp:rsid wsp:val=&quot;008C1E10&quot;/&gt;&lt;wsp:rsid wsp:val=&quot;008C230D&quot;/&gt;&lt;wsp:rsid wsp:val=&quot;008C3160&quot;/&gt;&lt;wsp:rsid wsp:val=&quot;008C4845&quot;/&gt;&lt;wsp:rsid wsp:val=&quot;008C6FFF&quot;/&gt;&lt;wsp:rsid wsp:val=&quot;008C7599&quot;/&gt;&lt;wsp:rsid wsp:val=&quot;008C793B&quot;/&gt;&lt;wsp:rsid wsp:val=&quot;008C7E36&quot;/&gt;&lt;wsp:rsid wsp:val=&quot;008D0541&quot;/&gt;&lt;wsp:rsid wsp:val=&quot;008D2206&quot;/&gt;&lt;wsp:rsid wsp:val=&quot;008D2671&quot;/&gt;&lt;wsp:rsid wsp:val=&quot;008D361D&quot;/&gt;&lt;wsp:rsid wsp:val=&quot;008D3726&quot;/&gt;&lt;wsp:rsid wsp:val=&quot;008D4035&quot;/&gt;&lt;wsp:rsid wsp:val=&quot;008D41C3&quot;/&gt;&lt;wsp:rsid wsp:val=&quot;008D4B98&quot;/&gt;&lt;wsp:rsid wsp:val=&quot;008D51E8&quot;/&gt;&lt;wsp:rsid wsp:val=&quot;008D65BD&quot;/&gt;&lt;wsp:rsid wsp:val=&quot;008D6E2B&quot;/&gt;&lt;wsp:rsid wsp:val=&quot;008E3588&quot;/&gt;&lt;wsp:rsid wsp:val=&quot;008E3C4D&quot;/&gt;&lt;wsp:rsid wsp:val=&quot;008E464A&quot;/&gt;&lt;wsp:rsid wsp:val=&quot;008E4CD9&quot;/&gt;&lt;wsp:rsid wsp:val=&quot;008E4F6F&quot;/&gt;&lt;wsp:rsid wsp:val=&quot;008E5251&quot;/&gt;&lt;wsp:rsid wsp:val=&quot;008E6325&quot;/&gt;&lt;wsp:rsid wsp:val=&quot;008E7309&quot;/&gt;&lt;wsp:rsid wsp:val=&quot;008E78F7&quot;/&gt;&lt;wsp:rsid wsp:val=&quot;008E7B84&quot;/&gt;&lt;wsp:rsid wsp:val=&quot;008F00A3&quot;/&gt;&lt;wsp:rsid wsp:val=&quot;008F2C1C&quot;/&gt;&lt;wsp:rsid wsp:val=&quot;008F2DB8&quot;/&gt;&lt;wsp:rsid wsp:val=&quot;008F3107&quot;/&gt;&lt;wsp:rsid wsp:val=&quot;008F338D&quot;/&gt;&lt;wsp:rsid wsp:val=&quot;008F3508&quot;/&gt;&lt;wsp:rsid wsp:val=&quot;008F4803&quot;/&gt;&lt;wsp:rsid wsp:val=&quot;008F4819&quot;/&gt;&lt;wsp:rsid wsp:val=&quot;008F48B7&quot;/&gt;&lt;wsp:rsid wsp:val=&quot;008F5231&quot;/&gt;&lt;wsp:rsid wsp:val=&quot;008F563E&quot;/&gt;&lt;wsp:rsid wsp:val=&quot;008F5D7A&quot;/&gt;&lt;wsp:rsid wsp:val=&quot;008F6569&quot;/&gt;&lt;wsp:rsid wsp:val=&quot;008F7944&quot;/&gt;&lt;wsp:rsid wsp:val=&quot;009018E1&quot;/&gt;&lt;wsp:rsid wsp:val=&quot;00902F23&quot;/&gt;&lt;wsp:rsid wsp:val=&quot;00903738&quot;/&gt;&lt;wsp:rsid wsp:val=&quot;009040F4&quot;/&gt;&lt;wsp:rsid wsp:val=&quot;0090523C&quot;/&gt;&lt;wsp:rsid wsp:val=&quot;00905E33&quot;/&gt;&lt;wsp:rsid wsp:val=&quot;00906802&quot;/&gt;&lt;wsp:rsid wsp:val=&quot;00911188&quot;/&gt;&lt;wsp:rsid wsp:val=&quot;0091267F&quot;/&gt;&lt;wsp:rsid wsp:val=&quot;0091309E&quot;/&gt;&lt;wsp:rsid wsp:val=&quot;00913694&quot;/&gt;&lt;wsp:rsid wsp:val=&quot;00913C60&quot;/&gt;&lt;wsp:rsid wsp:val=&quot;00915052&quot;/&gt;&lt;wsp:rsid wsp:val=&quot;00915C63&quot;/&gt;&lt;wsp:rsid wsp:val=&quot;009161F6&quot;/&gt;&lt;wsp:rsid wsp:val=&quot;0091653D&quot;/&gt;&lt;wsp:rsid wsp:val=&quot;009167B5&quot;/&gt;&lt;wsp:rsid wsp:val=&quot;00917A9F&quot;/&gt;&lt;wsp:rsid wsp:val=&quot;00920C29&quot;/&gt;&lt;wsp:rsid wsp:val=&quot;009211D8&quot;/&gt;&lt;wsp:rsid wsp:val=&quot;0092163F&quot;/&gt;&lt;wsp:rsid wsp:val=&quot;00923367&quot;/&gt;&lt;wsp:rsid wsp:val=&quot;00923A47&quot;/&gt;&lt;wsp:rsid wsp:val=&quot;0092436C&quot;/&gt;&lt;wsp:rsid wsp:val=&quot;00926203&quot;/&gt;&lt;wsp:rsid wsp:val=&quot;00926EA1&quot;/&gt;&lt;wsp:rsid wsp:val=&quot;0092757C&quot;/&gt;&lt;wsp:rsid wsp:val=&quot;00927EE4&quot;/&gt;&lt;wsp:rsid wsp:val=&quot;009301F2&quot;/&gt;&lt;wsp:rsid wsp:val=&quot;00930577&quot;/&gt;&lt;wsp:rsid wsp:val=&quot;00930EF3&quot;/&gt;&lt;wsp:rsid wsp:val=&quot;00931159&quot;/&gt;&lt;wsp:rsid wsp:val=&quot;009321B9&quot;/&gt;&lt;wsp:rsid wsp:val=&quot;00932365&quot;/&gt;&lt;wsp:rsid wsp:val=&quot;009330E7&quot;/&gt;&lt;wsp:rsid wsp:val=&quot;00934B20&quot;/&gt;&lt;wsp:rsid wsp:val=&quot;00935842&quot;/&gt;&lt;wsp:rsid wsp:val=&quot;00935F15&quot;/&gt;&lt;wsp:rsid wsp:val=&quot;0093615F&quot;/&gt;&lt;wsp:rsid wsp:val=&quot;00936CBF&quot;/&gt;&lt;wsp:rsid wsp:val=&quot;00937D42&quot;/&gt;&lt;wsp:rsid wsp:val=&quot;009407BB&quot;/&gt;&lt;wsp:rsid wsp:val=&quot;0094098B&quot;/&gt;&lt;wsp:rsid wsp:val=&quot;00940C14&quot;/&gt;&lt;wsp:rsid wsp:val=&quot;009412CF&quot;/&gt;&lt;wsp:rsid wsp:val=&quot;009421B5&quot;/&gt;&lt;wsp:rsid wsp:val=&quot;00942966&quot;/&gt;&lt;wsp:rsid wsp:val=&quot;00946223&quot;/&gt;&lt;wsp:rsid wsp:val=&quot;00946818&quot;/&gt;&lt;wsp:rsid wsp:val=&quot;009472AB&quot;/&gt;&lt;wsp:rsid wsp:val=&quot;00947687&quot;/&gt;&lt;wsp:rsid wsp:val=&quot;0094793A&quot;/&gt;&lt;wsp:rsid wsp:val=&quot;00947A56&quot;/&gt;&lt;wsp:rsid wsp:val=&quot;00947AC3&quot;/&gt;&lt;wsp:rsid wsp:val=&quot;00950D89&quot;/&gt;&lt;wsp:rsid wsp:val=&quot;009531D9&quot;/&gt;&lt;wsp:rsid wsp:val=&quot;00953E08&quot;/&gt;&lt;wsp:rsid wsp:val=&quot;00955014&quot;/&gt;&lt;wsp:rsid wsp:val=&quot;009565A0&quot;/&gt;&lt;wsp:rsid wsp:val=&quot;00957A97&quot;/&gt;&lt;wsp:rsid wsp:val=&quot;00957B42&quot;/&gt;&lt;wsp:rsid wsp:val=&quot;0096010D&quot;/&gt;&lt;wsp:rsid wsp:val=&quot;00960560&quot;/&gt;&lt;wsp:rsid wsp:val=&quot;009609A4&quot;/&gt;&lt;wsp:rsid wsp:val=&quot;009620E8&quot;/&gt;&lt;wsp:rsid wsp:val=&quot;009623F1&quot;/&gt;&lt;wsp:rsid wsp:val=&quot;00962905&quot;/&gt;&lt;wsp:rsid wsp:val=&quot;009643E0&quot;/&gt;&lt;wsp:rsid wsp:val=&quot;009655A0&quot;/&gt;&lt;wsp:rsid wsp:val=&quot;0096633B&quot;/&gt;&lt;wsp:rsid wsp:val=&quot;00966526&quot;/&gt;&lt;wsp:rsid wsp:val=&quot;009669CE&quot;/&gt;&lt;wsp:rsid wsp:val=&quot;00966AE4&quot;/&gt;&lt;wsp:rsid wsp:val=&quot;00967B24&quot;/&gt;&lt;wsp:rsid wsp:val=&quot;00967FE6&quot;/&gt;&lt;wsp:rsid wsp:val=&quot;009704C8&quot;/&gt;&lt;wsp:rsid wsp:val=&quot;009713D4&quot;/&gt;&lt;wsp:rsid wsp:val=&quot;00971FA8&quot;/&gt;&lt;wsp:rsid wsp:val=&quot;00972444&quot;/&gt;&lt;wsp:rsid wsp:val=&quot;00973435&quot;/&gt;&lt;wsp:rsid wsp:val=&quot;00974155&quot;/&gt;&lt;wsp:rsid wsp:val=&quot;00974DB1&quot;/&gt;&lt;wsp:rsid wsp:val=&quot;009779B3&quot;/&gt;&lt;wsp:rsid wsp:val=&quot;00977BEF&quot;/&gt;&lt;wsp:rsid wsp:val=&quot;0098248E&quot;/&gt;&lt;wsp:rsid wsp:val=&quot;00982B67&quot;/&gt;&lt;wsp:rsid wsp:val=&quot;00982C50&quot;/&gt;&lt;wsp:rsid wsp:val=&quot;00983116&quot;/&gt;&lt;wsp:rsid wsp:val=&quot;009862A9&quot;/&gt;&lt;wsp:rsid wsp:val=&quot;00987177&quot;/&gt;&lt;wsp:rsid wsp:val=&quot;00987889&quot;/&gt;&lt;wsp:rsid wsp:val=&quot;009909CA&quot;/&gt;&lt;wsp:rsid wsp:val=&quot;00991151&quot;/&gt;&lt;wsp:rsid wsp:val=&quot;00991DDA&quot;/&gt;&lt;wsp:rsid wsp:val=&quot;00992334&quot;/&gt;&lt;wsp:rsid wsp:val=&quot;0099277D&quot;/&gt;&lt;wsp:rsid wsp:val=&quot;009962D4&quot;/&gt;&lt;wsp:rsid wsp:val=&quot;009969EA&quot;/&gt;&lt;wsp:rsid wsp:val=&quot;0099716A&quot;/&gt;&lt;wsp:rsid wsp:val=&quot;009976D8&quot;/&gt;&lt;wsp:rsid wsp:val=&quot;009979B6&quot;/&gt;&lt;wsp:rsid wsp:val=&quot;009A043C&quot;/&gt;&lt;wsp:rsid wsp:val=&quot;009A4252&quot;/&gt;&lt;wsp:rsid wsp:val=&quot;009A624C&quot;/&gt;&lt;wsp:rsid wsp:val=&quot;009A7EEA&quot;/&gt;&lt;wsp:rsid wsp:val=&quot;009B01DD&quot;/&gt;&lt;wsp:rsid wsp:val=&quot;009B0F5C&quot;/&gt;&lt;wsp:rsid wsp:val=&quot;009B2417&quot;/&gt;&lt;wsp:rsid wsp:val=&quot;009B3955&quot;/&gt;&lt;wsp:rsid wsp:val=&quot;009B3CF4&quot;/&gt;&lt;wsp:rsid wsp:val=&quot;009B44BF&quot;/&gt;&lt;wsp:rsid wsp:val=&quot;009B5223&quot;/&gt;&lt;wsp:rsid wsp:val=&quot;009B5A4C&quot;/&gt;&lt;wsp:rsid wsp:val=&quot;009B635B&quot;/&gt;&lt;wsp:rsid wsp:val=&quot;009B73A8&quot;/&gt;&lt;wsp:rsid wsp:val=&quot;009B76C5&quot;/&gt;&lt;wsp:rsid wsp:val=&quot;009C0A56&quot;/&gt;&lt;wsp:rsid wsp:val=&quot;009C1382&quot;/&gt;&lt;wsp:rsid wsp:val=&quot;009C167C&quot;/&gt;&lt;wsp:rsid wsp:val=&quot;009C1C93&quot;/&gt;&lt;wsp:rsid wsp:val=&quot;009C1E1C&quot;/&gt;&lt;wsp:rsid wsp:val=&quot;009C3C5E&quot;/&gt;&lt;wsp:rsid wsp:val=&quot;009C5A5B&quot;/&gt;&lt;wsp:rsid wsp:val=&quot;009C60BC&quot;/&gt;&lt;wsp:rsid wsp:val=&quot;009C620A&quot;/&gt;&lt;wsp:rsid wsp:val=&quot;009C7B2D&quot;/&gt;&lt;wsp:rsid wsp:val=&quot;009D02E9&quot;/&gt;&lt;wsp:rsid wsp:val=&quot;009D2AFC&quot;/&gt;&lt;wsp:rsid wsp:val=&quot;009D463C&quot;/&gt;&lt;wsp:rsid wsp:val=&quot;009D5CC2&quot;/&gt;&lt;wsp:rsid wsp:val=&quot;009D6B00&quot;/&gt;&lt;wsp:rsid wsp:val=&quot;009D6B3B&quot;/&gt;&lt;wsp:rsid wsp:val=&quot;009D75E3&quot;/&gt;&lt;wsp:rsid wsp:val=&quot;009E0043&quot;/&gt;&lt;wsp:rsid wsp:val=&quot;009E2F9F&quot;/&gt;&lt;wsp:rsid wsp:val=&quot;009E3007&quot;/&gt;&lt;wsp:rsid wsp:val=&quot;009E3F03&quot;/&gt;&lt;wsp:rsid wsp:val=&quot;009E5221&quot;/&gt;&lt;wsp:rsid wsp:val=&quot;009E735B&quot;/&gt;&lt;wsp:rsid wsp:val=&quot;009E7CDF&quot;/&gt;&lt;wsp:rsid wsp:val=&quot;009F2650&quot;/&gt;&lt;wsp:rsid wsp:val=&quot;009F26B1&quot;/&gt;&lt;wsp:rsid wsp:val=&quot;009F2B8F&quot;/&gt;&lt;wsp:rsid wsp:val=&quot;009F2BA4&quot;/&gt;&lt;wsp:rsid wsp:val=&quot;009F4050&quot;/&gt;&lt;wsp:rsid wsp:val=&quot;009F51A3&quot;/&gt;&lt;wsp:rsid wsp:val=&quot;009F5A52&quot;/&gt;&lt;wsp:rsid wsp:val=&quot;009F6859&quot;/&gt;&lt;wsp:rsid wsp:val=&quot;00A00FF6&quot;/&gt;&lt;wsp:rsid wsp:val=&quot;00A01331&quot;/&gt;&lt;wsp:rsid wsp:val=&quot;00A01346&quot;/&gt;&lt;wsp:rsid wsp:val=&quot;00A01519&quot;/&gt;&lt;wsp:rsid wsp:val=&quot;00A03F01&quot;/&gt;&lt;wsp:rsid wsp:val=&quot;00A04390&quot;/&gt;&lt;wsp:rsid wsp:val=&quot;00A058D9&quot;/&gt;&lt;wsp:rsid wsp:val=&quot;00A07712&quot;/&gt;&lt;wsp:rsid wsp:val=&quot;00A1003A&quot;/&gt;&lt;wsp:rsid wsp:val=&quot;00A1011A&quot;/&gt;&lt;wsp:rsid wsp:val=&quot;00A10A27&quot;/&gt;&lt;wsp:rsid wsp:val=&quot;00A10E38&quot;/&gt;&lt;wsp:rsid wsp:val=&quot;00A1177E&quot;/&gt;&lt;wsp:rsid wsp:val=&quot;00A12288&quot;/&gt;&lt;wsp:rsid wsp:val=&quot;00A123EA&quot;/&gt;&lt;wsp:rsid wsp:val=&quot;00A13867&quot;/&gt;&lt;wsp:rsid wsp:val=&quot;00A13CAB&quot;/&gt;&lt;wsp:rsid wsp:val=&quot;00A14569&quot;/&gt;&lt;wsp:rsid wsp:val=&quot;00A15432&quot;/&gt;&lt;wsp:rsid wsp:val=&quot;00A15D2D&quot;/&gt;&lt;wsp:rsid wsp:val=&quot;00A1615B&quot;/&gt;&lt;wsp:rsid wsp:val=&quot;00A17502&quot;/&gt;&lt;wsp:rsid wsp:val=&quot;00A17E4C&quot;/&gt;&lt;wsp:rsid wsp:val=&quot;00A2111D&quot;/&gt;&lt;wsp:rsid wsp:val=&quot;00A21719&quot;/&gt;&lt;wsp:rsid wsp:val=&quot;00A2232E&quot;/&gt;&lt;wsp:rsid wsp:val=&quot;00A23E6F&quot;/&gt;&lt;wsp:rsid wsp:val=&quot;00A24401&quot;/&gt;&lt;wsp:rsid wsp:val=&quot;00A25610&quot;/&gt;&lt;wsp:rsid wsp:val=&quot;00A25F06&quot;/&gt;&lt;wsp:rsid wsp:val=&quot;00A262F3&quot;/&gt;&lt;wsp:rsid wsp:val=&quot;00A30034&quot;/&gt;&lt;wsp:rsid wsp:val=&quot;00A309B2&quot;/&gt;&lt;wsp:rsid wsp:val=&quot;00A3151B&quot;/&gt;&lt;wsp:rsid wsp:val=&quot;00A318D7&quot;/&gt;&lt;wsp:rsid wsp:val=&quot;00A31A76&quot;/&gt;&lt;wsp:rsid wsp:val=&quot;00A31B2C&quot;/&gt;&lt;wsp:rsid wsp:val=&quot;00A32B5D&quot;/&gt;&lt;wsp:rsid wsp:val=&quot;00A33E82&quot;/&gt;&lt;wsp:rsid wsp:val=&quot;00A3424F&quot;/&gt;&lt;wsp:rsid wsp:val=&quot;00A3482E&quot;/&gt;&lt;wsp:rsid wsp:val=&quot;00A35A28&quot;/&gt;&lt;wsp:rsid wsp:val=&quot;00A35A4E&quot;/&gt;&lt;wsp:rsid wsp:val=&quot;00A374B9&quot;/&gt;&lt;wsp:rsid wsp:val=&quot;00A37513&quot;/&gt;&lt;wsp:rsid wsp:val=&quot;00A37BAE&quot;/&gt;&lt;wsp:rsid wsp:val=&quot;00A4085C&quot;/&gt;&lt;wsp:rsid wsp:val=&quot;00A4106C&quot;/&gt;&lt;wsp:rsid wsp:val=&quot;00A4199C&quot;/&gt;&lt;wsp:rsid wsp:val=&quot;00A41AED&quot;/&gt;&lt;wsp:rsid wsp:val=&quot;00A425AD&quot;/&gt;&lt;wsp:rsid wsp:val=&quot;00A4260C&quot;/&gt;&lt;wsp:rsid wsp:val=&quot;00A4372A&quot;/&gt;&lt;wsp:rsid wsp:val=&quot;00A43B11&quot;/&gt;&lt;wsp:rsid wsp:val=&quot;00A446A1&quot;/&gt;&lt;wsp:rsid wsp:val=&quot;00A45DCE&quot;/&gt;&lt;wsp:rsid wsp:val=&quot;00A461E9&quot;/&gt;&lt;wsp:rsid wsp:val=&quot;00A4687E&quot;/&gt;&lt;wsp:rsid wsp:val=&quot;00A46E89&quot;/&gt;&lt;wsp:rsid wsp:val=&quot;00A5255C&quot;/&gt;&lt;wsp:rsid wsp:val=&quot;00A53195&quot;/&gt;&lt;wsp:rsid wsp:val=&quot;00A537DB&quot;/&gt;&lt;wsp:rsid wsp:val=&quot;00A53D46&quot;/&gt;&lt;wsp:rsid wsp:val=&quot;00A54101&quot;/&gt;&lt;wsp:rsid wsp:val=&quot;00A557C6&quot;/&gt;&lt;wsp:rsid wsp:val=&quot;00A563EA&quot;/&gt;&lt;wsp:rsid wsp:val=&quot;00A56787&quot;/&gt;&lt;wsp:rsid wsp:val=&quot;00A56E76&quot;/&gt;&lt;wsp:rsid wsp:val=&quot;00A572BD&quot;/&gt;&lt;wsp:rsid wsp:val=&quot;00A62223&quot;/&gt;&lt;wsp:rsid wsp:val=&quot;00A62421&quot;/&gt;&lt;wsp:rsid wsp:val=&quot;00A63230&quot;/&gt;&lt;wsp:rsid wsp:val=&quot;00A64E31&quot;/&gt;&lt;wsp:rsid wsp:val=&quot;00A653C3&quot;/&gt;&lt;wsp:rsid wsp:val=&quot;00A657E0&quot;/&gt;&lt;wsp:rsid wsp:val=&quot;00A660E1&quot;/&gt;&lt;wsp:rsid wsp:val=&quot;00A667F4&quot;/&gt;&lt;wsp:rsid wsp:val=&quot;00A66987&quot;/&gt;&lt;wsp:rsid wsp:val=&quot;00A669F9&quot;/&gt;&lt;wsp:rsid wsp:val=&quot;00A6752E&quot;/&gt;&lt;wsp:rsid wsp:val=&quot;00A70A84&quot;/&gt;&lt;wsp:rsid wsp:val=&quot;00A70D4A&quot;/&gt;&lt;wsp:rsid wsp:val=&quot;00A71028&quot;/&gt;&lt;wsp:rsid wsp:val=&quot;00A72E21&quot;/&gt;&lt;wsp:rsid wsp:val=&quot;00A7334D&quot;/&gt;&lt;wsp:rsid wsp:val=&quot;00A738E4&quot;/&gt;&lt;wsp:rsid wsp:val=&quot;00A73D5D&quot;/&gt;&lt;wsp:rsid wsp:val=&quot;00A743B8&quot;/&gt;&lt;wsp:rsid wsp:val=&quot;00A74F5A&quot;/&gt;&lt;wsp:rsid wsp:val=&quot;00A75449&quot;/&gt;&lt;wsp:rsid wsp:val=&quot;00A75561&quot;/&gt;&lt;wsp:rsid wsp:val=&quot;00A760D0&quot;/&gt;&lt;wsp:rsid wsp:val=&quot;00A7687A&quot;/&gt;&lt;wsp:rsid wsp:val=&quot;00A76A1C&quot;/&gt;&lt;wsp:rsid wsp:val=&quot;00A77285&quot;/&gt;&lt;wsp:rsid wsp:val=&quot;00A77F5D&quot;/&gt;&lt;wsp:rsid wsp:val=&quot;00A810A9&quot;/&gt;&lt;wsp:rsid wsp:val=&quot;00A81264&quot;/&gt;&lt;wsp:rsid wsp:val=&quot;00A816DB&quot;/&gt;&lt;wsp:rsid wsp:val=&quot;00A828B0&quot;/&gt;&lt;wsp:rsid wsp:val=&quot;00A82CE7&quot;/&gt;&lt;wsp:rsid wsp:val=&quot;00A83E40&quot;/&gt;&lt;wsp:rsid wsp:val=&quot;00A83E85&quot;/&gt;&lt;wsp:rsid wsp:val=&quot;00A845E9&quot;/&gt;&lt;wsp:rsid wsp:val=&quot;00A85935&quot;/&gt;&lt;wsp:rsid wsp:val=&quot;00A85A15&quot;/&gt;&lt;wsp:rsid wsp:val=&quot;00A86605&quot;/&gt;&lt;wsp:rsid wsp:val=&quot;00A86B43&quot;/&gt;&lt;wsp:rsid wsp:val=&quot;00A86DD2&quot;/&gt;&lt;wsp:rsid wsp:val=&quot;00A878CD&quot;/&gt;&lt;wsp:rsid wsp:val=&quot;00A87C05&quot;/&gt;&lt;wsp:rsid wsp:val=&quot;00A87E8A&quot;/&gt;&lt;wsp:rsid wsp:val=&quot;00A908D7&quot;/&gt;&lt;wsp:rsid wsp:val=&quot;00A916F2&quot;/&gt;&lt;wsp:rsid wsp:val=&quot;00A927FF&quot;/&gt;&lt;wsp:rsid wsp:val=&quot;00A94E19&quot;/&gt;&lt;wsp:rsid wsp:val=&quot;00A94F27&quot;/&gt;&lt;wsp:rsid wsp:val=&quot;00A95E4E&quot;/&gt;&lt;wsp:rsid wsp:val=&quot;00A9742F&quot;/&gt;&lt;wsp:rsid wsp:val=&quot;00AA08AB&quot;/&gt;&lt;wsp:rsid wsp:val=&quot;00AA0D22&quot;/&gt;&lt;wsp:rsid wsp:val=&quot;00AA15F4&quot;/&gt;&lt;wsp:rsid wsp:val=&quot;00AA2F7E&quot;/&gt;&lt;wsp:rsid wsp:val=&quot;00AA41F1&quot;/&gt;&lt;wsp:rsid wsp:val=&quot;00AA4C68&quot;/&gt;&lt;wsp:rsid wsp:val=&quot;00AA52D2&quot;/&gt;&lt;wsp:rsid wsp:val=&quot;00AA5B7D&quot;/&gt;&lt;wsp:rsid wsp:val=&quot;00AA6246&quot;/&gt;&lt;wsp:rsid wsp:val=&quot;00AA7456&quot;/&gt;&lt;wsp:rsid wsp:val=&quot;00AA7F08&quot;/&gt;&lt;wsp:rsid wsp:val=&quot;00AB0039&quot;/&gt;&lt;wsp:rsid wsp:val=&quot;00AB1B09&quot;/&gt;&lt;wsp:rsid wsp:val=&quot;00AB26A2&quot;/&gt;&lt;wsp:rsid wsp:val=&quot;00AB26B3&quot;/&gt;&lt;wsp:rsid wsp:val=&quot;00AB3737&quot;/&gt;&lt;wsp:rsid wsp:val=&quot;00AB41D2&quot;/&gt;&lt;wsp:rsid wsp:val=&quot;00AB4815&quot;/&gt;&lt;wsp:rsid wsp:val=&quot;00AB5779&quot;/&gt;&lt;wsp:rsid wsp:val=&quot;00AB59A4&quot;/&gt;&lt;wsp:rsid wsp:val=&quot;00AB5E2D&quot;/&gt;&lt;wsp:rsid wsp:val=&quot;00AB672C&quot;/&gt;&lt;wsp:rsid wsp:val=&quot;00AB6949&quot;/&gt;&lt;wsp:rsid wsp:val=&quot;00AB6FF4&quot;/&gt;&lt;wsp:rsid wsp:val=&quot;00AB7867&quot;/&gt;&lt;wsp:rsid wsp:val=&quot;00AB7DC8&quot;/&gt;&lt;wsp:rsid wsp:val=&quot;00AC2FAF&quot;/&gt;&lt;wsp:rsid wsp:val=&quot;00AC3483&quot;/&gt;&lt;wsp:rsid wsp:val=&quot;00AC3497&quot;/&gt;&lt;wsp:rsid wsp:val=&quot;00AC6E5D&quot;/&gt;&lt;wsp:rsid wsp:val=&quot;00AD0747&quot;/&gt;&lt;wsp:rsid wsp:val=&quot;00AD168B&quot;/&gt;&lt;wsp:rsid wsp:val=&quot;00AD1FF3&quot;/&gt;&lt;wsp:rsid wsp:val=&quot;00AD4426&quot;/&gt;&lt;wsp:rsid wsp:val=&quot;00AD490D&quot;/&gt;&lt;wsp:rsid wsp:val=&quot;00AD54B0&quot;/&gt;&lt;wsp:rsid wsp:val=&quot;00AD58CC&quot;/&gt;&lt;wsp:rsid wsp:val=&quot;00AD73B7&quot;/&gt;&lt;wsp:rsid wsp:val=&quot;00AD7F47&quot;/&gt;&lt;wsp:rsid wsp:val=&quot;00AE0B2A&quot;/&gt;&lt;wsp:rsid wsp:val=&quot;00AE1457&quot;/&gt;&lt;wsp:rsid wsp:val=&quot;00AE3033&quot;/&gt;&lt;wsp:rsid wsp:val=&quot;00AE3147&quot;/&gt;&lt;wsp:rsid wsp:val=&quot;00AE41B5&quot;/&gt;&lt;wsp:rsid wsp:val=&quot;00AE507C&quot;/&gt;&lt;wsp:rsid wsp:val=&quot;00AE6F45&quot;/&gt;&lt;wsp:rsid wsp:val=&quot;00AE757B&quot;/&gt;&lt;wsp:rsid wsp:val=&quot;00AF098C&quot;/&gt;&lt;wsp:rsid wsp:val=&quot;00AF156A&quot;/&gt;&lt;wsp:rsid wsp:val=&quot;00AF1A57&quot;/&gt;&lt;wsp:rsid wsp:val=&quot;00AF2428&quot;/&gt;&lt;wsp:rsid wsp:val=&quot;00AF2AB9&quot;/&gt;&lt;wsp:rsid wsp:val=&quot;00AF2FC9&quot;/&gt;&lt;wsp:rsid wsp:val=&quot;00AF36A9&quot;/&gt;&lt;wsp:rsid wsp:val=&quot;00AF42FE&quot;/&gt;&lt;wsp:rsid wsp:val=&quot;00AF4803&quot;/&gt;&lt;wsp:rsid wsp:val=&quot;00AF51A0&quot;/&gt;&lt;wsp:rsid wsp:val=&quot;00AF71EB&quot;/&gt;&lt;wsp:rsid wsp:val=&quot;00AF7B89&quot;/&gt;&lt;wsp:rsid wsp:val=&quot;00AF7B8A&quot;/&gt;&lt;wsp:rsid wsp:val=&quot;00AF7CDA&quot;/&gt;&lt;wsp:rsid wsp:val=&quot;00B00638&quot;/&gt;&lt;wsp:rsid wsp:val=&quot;00B01FB6&quot;/&gt;&lt;wsp:rsid wsp:val=&quot;00B02DE1&quot;/&gt;&lt;wsp:rsid wsp:val=&quot;00B03496&quot;/&gt;&lt;wsp:rsid wsp:val=&quot;00B041A1&quot;/&gt;&lt;wsp:rsid wsp:val=&quot;00B05906&quot;/&gt;&lt;wsp:rsid wsp:val=&quot;00B063F8&quot;/&gt;&lt;wsp:rsid wsp:val=&quot;00B07B9D&quot;/&gt;&lt;wsp:rsid wsp:val=&quot;00B10A64&quot;/&gt;&lt;wsp:rsid wsp:val=&quot;00B116C2&quot;/&gt;&lt;wsp:rsid wsp:val=&quot;00B11A6C&quot;/&gt;&lt;wsp:rsid wsp:val=&quot;00B11F53&quot;/&gt;&lt;wsp:rsid wsp:val=&quot;00B120E1&quot;/&gt;&lt;wsp:rsid wsp:val=&quot;00B1306C&quot;/&gt;&lt;wsp:rsid wsp:val=&quot;00B1317F&quot;/&gt;&lt;wsp:rsid wsp:val=&quot;00B13F6F&quot;/&gt;&lt;wsp:rsid wsp:val=&quot;00B15997&quot;/&gt;&lt;wsp:rsid wsp:val=&quot;00B15E0D&quot;/&gt;&lt;wsp:rsid wsp:val=&quot;00B2017D&quot;/&gt;&lt;wsp:rsid wsp:val=&quot;00B2077F&quot;/&gt;&lt;wsp:rsid wsp:val=&quot;00B217E9&quot;/&gt;&lt;wsp:rsid wsp:val=&quot;00B22394&quot;/&gt;&lt;wsp:rsid wsp:val=&quot;00B227D1&quot;/&gt;&lt;wsp:rsid wsp:val=&quot;00B229B0&quot;/&gt;&lt;wsp:rsid wsp:val=&quot;00B242A9&quot;/&gt;&lt;wsp:rsid wsp:val=&quot;00B24B3E&quot;/&gt;&lt;wsp:rsid wsp:val=&quot;00B257EA&quot;/&gt;&lt;wsp:rsid wsp:val=&quot;00B25DD6&quot;/&gt;&lt;wsp:rsid wsp:val=&quot;00B26047&quot;/&gt;&lt;wsp:rsid wsp:val=&quot;00B300D9&quot;/&gt;&lt;wsp:rsid wsp:val=&quot;00B30152&quot;/&gt;&lt;wsp:rsid wsp:val=&quot;00B310AA&quot;/&gt;&lt;wsp:rsid wsp:val=&quot;00B318F5&quot;/&gt;&lt;wsp:rsid wsp:val=&quot;00B322B3&quot;/&gt;&lt;wsp:rsid wsp:val=&quot;00B331EE&quot;/&gt;&lt;wsp:rsid wsp:val=&quot;00B33575&quot;/&gt;&lt;wsp:rsid wsp:val=&quot;00B33D10&quot;/&gt;&lt;wsp:rsid wsp:val=&quot;00B33FD0&quot;/&gt;&lt;wsp:rsid wsp:val=&quot;00B34573&quot;/&gt;&lt;wsp:rsid wsp:val=&quot;00B34C7C&quot;/&gt;&lt;wsp:rsid wsp:val=&quot;00B3533D&quot;/&gt;&lt;wsp:rsid wsp:val=&quot;00B35467&quot;/&gt;&lt;wsp:rsid wsp:val=&quot;00B35724&quot;/&gt;&lt;wsp:rsid wsp:val=&quot;00B36598&quot;/&gt;&lt;wsp:rsid wsp:val=&quot;00B36E86&quot;/&gt;&lt;wsp:rsid wsp:val=&quot;00B402C2&quot;/&gt;&lt;wsp:rsid wsp:val=&quot;00B40840&quot;/&gt;&lt;wsp:rsid wsp:val=&quot;00B411C4&quot;/&gt;&lt;wsp:rsid wsp:val=&quot;00B41568&quot;/&gt;&lt;wsp:rsid wsp:val=&quot;00B4560A&quot;/&gt;&lt;wsp:rsid wsp:val=&quot;00B465B3&quot;/&gt;&lt;wsp:rsid wsp:val=&quot;00B46BE8&quot;/&gt;&lt;wsp:rsid wsp:val=&quot;00B50705&quot;/&gt;&lt;wsp:rsid wsp:val=&quot;00B51285&quot;/&gt;&lt;wsp:rsid wsp:val=&quot;00B51E8C&quot;/&gt;&lt;wsp:rsid wsp:val=&quot;00B545E8&quot;/&gt;&lt;wsp:rsid wsp:val=&quot;00B55788&quot;/&gt;&lt;wsp:rsid wsp:val=&quot;00B55E55&quot;/&gt;&lt;wsp:rsid wsp:val=&quot;00B55F2D&quot;/&gt;&lt;wsp:rsid wsp:val=&quot;00B56717&quot;/&gt;&lt;wsp:rsid wsp:val=&quot;00B60B9F&quot;/&gt;&lt;wsp:rsid wsp:val=&quot;00B62FA7&quot;/&gt;&lt;wsp:rsid wsp:val=&quot;00B63251&quot;/&gt;&lt;wsp:rsid wsp:val=&quot;00B63602&quot;/&gt;&lt;wsp:rsid wsp:val=&quot;00B64578&quot;/&gt;&lt;wsp:rsid wsp:val=&quot;00B645B5&quot;/&gt;&lt;wsp:rsid wsp:val=&quot;00B646C3&quot;/&gt;&lt;wsp:rsid wsp:val=&quot;00B64B00&quot;/&gt;&lt;wsp:rsid wsp:val=&quot;00B65318&quot;/&gt;&lt;wsp:rsid wsp:val=&quot;00B65722&quot;/&gt;&lt;wsp:rsid wsp:val=&quot;00B66DFA&quot;/&gt;&lt;wsp:rsid wsp:val=&quot;00B66FBF&quot;/&gt;&lt;wsp:rsid wsp:val=&quot;00B66FD3&quot;/&gt;&lt;wsp:rsid wsp:val=&quot;00B67CBA&quot;/&gt;&lt;wsp:rsid wsp:val=&quot;00B70047&quot;/&gt;&lt;wsp:rsid wsp:val=&quot;00B7016A&quot;/&gt;&lt;wsp:rsid wsp:val=&quot;00B713FE&quot;/&gt;&lt;wsp:rsid wsp:val=&quot;00B71AD0&quot;/&gt;&lt;wsp:rsid wsp:val=&quot;00B724DE&quot;/&gt;&lt;wsp:rsid wsp:val=&quot;00B72953&quot;/&gt;&lt;wsp:rsid wsp:val=&quot;00B72B86&quot;/&gt;&lt;wsp:rsid wsp:val=&quot;00B7430A&quot;/&gt;&lt;wsp:rsid wsp:val=&quot;00B75F15&quot;/&gt;&lt;wsp:rsid wsp:val=&quot;00B76467&quot;/&gt;&lt;wsp:rsid wsp:val=&quot;00B7698F&quot;/&gt;&lt;wsp:rsid wsp:val=&quot;00B779CF&quot;/&gt;&lt;wsp:rsid wsp:val=&quot;00B77A99&quot;/&gt;&lt;wsp:rsid wsp:val=&quot;00B81B91&quot;/&gt;&lt;wsp:rsid wsp:val=&quot;00B81D55&quot;/&gt;&lt;wsp:rsid wsp:val=&quot;00B828CD&quot;/&gt;&lt;wsp:rsid wsp:val=&quot;00B83874&quot;/&gt;&lt;wsp:rsid wsp:val=&quot;00B8528B&quot;/&gt;&lt;wsp:rsid wsp:val=&quot;00B85434&quot;/&gt;&lt;wsp:rsid wsp:val=&quot;00B86B66&quot;/&gt;&lt;wsp:rsid wsp:val=&quot;00B86C7C&quot;/&gt;&lt;wsp:rsid wsp:val=&quot;00B87866&quot;/&gt;&lt;wsp:rsid wsp:val=&quot;00B87871&quot;/&gt;&lt;wsp:rsid wsp:val=&quot;00B879E0&quot;/&gt;&lt;wsp:rsid wsp:val=&quot;00B9025D&quot;/&gt;&lt;wsp:rsid wsp:val=&quot;00B91544&quot;/&gt;&lt;wsp:rsid wsp:val=&quot;00B923AA&quot;/&gt;&lt;wsp:rsid wsp:val=&quot;00B93147&quot;/&gt;&lt;wsp:rsid wsp:val=&quot;00B937E3&quot;/&gt;&lt;wsp:rsid wsp:val=&quot;00B93995&quot;/&gt;&lt;wsp:rsid wsp:val=&quot;00B93B7A&quot;/&gt;&lt;wsp:rsid wsp:val=&quot;00B93F59&quot;/&gt;&lt;wsp:rsid wsp:val=&quot;00B94A9B&quot;/&gt;&lt;wsp:rsid wsp:val=&quot;00B94E67&quot;/&gt;&lt;wsp:rsid wsp:val=&quot;00B955DD&quot;/&gt;&lt;wsp:rsid wsp:val=&quot;00B95C28&quot;/&gt;&lt;wsp:rsid wsp:val=&quot;00B961BA&quot;/&gt;&lt;wsp:rsid wsp:val=&quot;00B97F16&quot;/&gt;&lt;wsp:rsid wsp:val=&quot;00BA25F7&quot;/&gt;&lt;wsp:rsid wsp:val=&quot;00BA2B52&quot;/&gt;&lt;wsp:rsid wsp:val=&quot;00BA3C9B&quot;/&gt;&lt;wsp:rsid wsp:val=&quot;00BA4DD8&quot;/&gt;&lt;wsp:rsid wsp:val=&quot;00BA5B85&quot;/&gt;&lt;wsp:rsid wsp:val=&quot;00BA6056&quot;/&gt;&lt;wsp:rsid wsp:val=&quot;00BA676A&quot;/&gt;&lt;wsp:rsid wsp:val=&quot;00BA676F&quot;/&gt;&lt;wsp:rsid wsp:val=&quot;00BA6FBA&quot;/&gt;&lt;wsp:rsid wsp:val=&quot;00BA7710&quot;/&gt;&lt;wsp:rsid wsp:val=&quot;00BB190C&quot;/&gt;&lt;wsp:rsid wsp:val=&quot;00BB1D13&quot;/&gt;&lt;wsp:rsid wsp:val=&quot;00BB5025&quot;/&gt;&lt;wsp:rsid wsp:val=&quot;00BB509E&quot;/&gt;&lt;wsp:rsid wsp:val=&quot;00BB5ED0&quot;/&gt;&lt;wsp:rsid wsp:val=&quot;00BB637D&quot;/&gt;&lt;wsp:rsid wsp:val=&quot;00BC06CA&quot;/&gt;&lt;wsp:rsid wsp:val=&quot;00BC0735&quot;/&gt;&lt;wsp:rsid wsp:val=&quot;00BC087A&quot;/&gt;&lt;wsp:rsid wsp:val=&quot;00BC183C&quot;/&gt;&lt;wsp:rsid wsp:val=&quot;00BC2CA4&quot;/&gt;&lt;wsp:rsid wsp:val=&quot;00BC2CE3&quot;/&gt;&lt;wsp:rsid wsp:val=&quot;00BC31EE&quot;/&gt;&lt;wsp:rsid wsp:val=&quot;00BC4224&quot;/&gt;&lt;wsp:rsid wsp:val=&quot;00BC4772&quot;/&gt;&lt;wsp:rsid wsp:val=&quot;00BC477C&quot;/&gt;&lt;wsp:rsid wsp:val=&quot;00BC4AA1&quot;/&gt;&lt;wsp:rsid wsp:val=&quot;00BC527E&quot;/&gt;&lt;wsp:rsid wsp:val=&quot;00BC559E&quot;/&gt;&lt;wsp:rsid wsp:val=&quot;00BC6032&quot;/&gt;&lt;wsp:rsid wsp:val=&quot;00BC669B&quot;/&gt;&lt;wsp:rsid wsp:val=&quot;00BC6DB9&quot;/&gt;&lt;wsp:rsid wsp:val=&quot;00BC6DDD&quot;/&gt;&lt;wsp:rsid wsp:val=&quot;00BC73B0&quot;/&gt;&lt;wsp:rsid wsp:val=&quot;00BD1C1C&quot;/&gt;&lt;wsp:rsid wsp:val=&quot;00BD1F24&quot;/&gt;&lt;wsp:rsid wsp:val=&quot;00BD3B17&quot;/&gt;&lt;wsp:rsid wsp:val=&quot;00BD409F&quot;/&gt;&lt;wsp:rsid wsp:val=&quot;00BD59F5&quot;/&gt;&lt;wsp:rsid wsp:val=&quot;00BD65A1&quot;/&gt;&lt;wsp:rsid wsp:val=&quot;00BD776C&quot;/&gt;&lt;wsp:rsid wsp:val=&quot;00BD7873&quot;/&gt;&lt;wsp:rsid wsp:val=&quot;00BE04DB&quot;/&gt;&lt;wsp:rsid wsp:val=&quot;00BE191C&quot;/&gt;&lt;wsp:rsid wsp:val=&quot;00BE21EC&quot;/&gt;&lt;wsp:rsid wsp:val=&quot;00BE2951&quot;/&gt;&lt;wsp:rsid wsp:val=&quot;00BE4792&quot;/&gt;&lt;wsp:rsid wsp:val=&quot;00BE4D5B&quot;/&gt;&lt;wsp:rsid wsp:val=&quot;00BE4EC2&quot;/&gt;&lt;wsp:rsid wsp:val=&quot;00BE575B&quot;/&gt;&lt;wsp:rsid wsp:val=&quot;00BE65E9&quot;/&gt;&lt;wsp:rsid wsp:val=&quot;00BE6A15&quot;/&gt;&lt;wsp:rsid wsp:val=&quot;00BF0C64&quot;/&gt;&lt;wsp:rsid wsp:val=&quot;00BF22AD&quot;/&gt;&lt;wsp:rsid wsp:val=&quot;00BF42AE&quot;/&gt;&lt;wsp:rsid wsp:val=&quot;00BF46E1&quot;/&gt;&lt;wsp:rsid wsp:val=&quot;00BF4B86&quot;/&gt;&lt;wsp:rsid wsp:val=&quot;00C005CB&quot;/&gt;&lt;wsp:rsid wsp:val=&quot;00C00ACD&quot;/&gt;&lt;wsp:rsid wsp:val=&quot;00C021BB&quot;/&gt;&lt;wsp:rsid wsp:val=&quot;00C036F1&quot;/&gt;&lt;wsp:rsid wsp:val=&quot;00C05383&quot;/&gt;&lt;wsp:rsid wsp:val=&quot;00C0571F&quot;/&gt;&lt;wsp:rsid wsp:val=&quot;00C06ADA&quot;/&gt;&lt;wsp:rsid wsp:val=&quot;00C07B76&quot;/&gt;&lt;wsp:rsid wsp:val=&quot;00C131B4&quot;/&gt;&lt;wsp:rsid wsp:val=&quot;00C134E5&quot;/&gt;&lt;wsp:rsid wsp:val=&quot;00C13AEE&quot;/&gt;&lt;wsp:rsid wsp:val=&quot;00C13B5A&quot;/&gt;&lt;wsp:rsid wsp:val=&quot;00C14259&quot;/&gt;&lt;wsp:rsid wsp:val=&quot;00C1456C&quot;/&gt;&lt;wsp:rsid wsp:val=&quot;00C15AE5&quot;/&gt;&lt;wsp:rsid wsp:val=&quot;00C16340&quot;/&gt;&lt;wsp:rsid wsp:val=&quot;00C165F1&quot;/&gt;&lt;wsp:rsid wsp:val=&quot;00C177C7&quot;/&gt;&lt;wsp:rsid wsp:val=&quot;00C17E14&quot;/&gt;&lt;wsp:rsid wsp:val=&quot;00C20AE2&quot;/&gt;&lt;wsp:rsid wsp:val=&quot;00C2603D&quot;/&gt;&lt;wsp:rsid wsp:val=&quot;00C27714&quot;/&gt;&lt;wsp:rsid wsp:val=&quot;00C27EA5&quot;/&gt;&lt;wsp:rsid wsp:val=&quot;00C30FC3&quot;/&gt;&lt;wsp:rsid wsp:val=&quot;00C31121&quot;/&gt;&lt;wsp:rsid wsp:val=&quot;00C311AA&quot;/&gt;&lt;wsp:rsid wsp:val=&quot;00C31CE9&quot;/&gt;&lt;wsp:rsid wsp:val=&quot;00C35D58&quot;/&gt;&lt;wsp:rsid wsp:val=&quot;00C36AF7&quot;/&gt;&lt;wsp:rsid wsp:val=&quot;00C36CD7&quot;/&gt;&lt;wsp:rsid wsp:val=&quot;00C3708E&quot;/&gt;&lt;wsp:rsid wsp:val=&quot;00C4083E&quot;/&gt;&lt;wsp:rsid wsp:val=&quot;00C40E10&quot;/&gt;&lt;wsp:rsid wsp:val=&quot;00C427C9&quot;/&gt;&lt;wsp:rsid wsp:val=&quot;00C44028&quot;/&gt;&lt;wsp:rsid wsp:val=&quot;00C44204&quot;/&gt;&lt;wsp:rsid wsp:val=&quot;00C44900&quot;/&gt;&lt;wsp:rsid wsp:val=&quot;00C45446&quot;/&gt;&lt;wsp:rsid wsp:val=&quot;00C45951&quot;/&gt;&lt;wsp:rsid wsp:val=&quot;00C45E78&quot;/&gt;&lt;wsp:rsid wsp:val=&quot;00C475AE&quot;/&gt;&lt;wsp:rsid wsp:val=&quot;00C47A5F&quot;/&gt;&lt;wsp:rsid wsp:val=&quot;00C47E0F&quot;/&gt;&lt;wsp:rsid wsp:val=&quot;00C5090B&quot;/&gt;&lt;wsp:rsid wsp:val=&quot;00C51135&quot;/&gt;&lt;wsp:rsid wsp:val=&quot;00C5129F&quot;/&gt;&lt;wsp:rsid wsp:val=&quot;00C5794B&quot;/&gt;&lt;wsp:rsid wsp:val=&quot;00C60BF6&quot;/&gt;&lt;wsp:rsid wsp:val=&quot;00C616D4&quot;/&gt;&lt;wsp:rsid wsp:val=&quot;00C64321&quot;/&gt;&lt;wsp:rsid wsp:val=&quot;00C64872&quot;/&gt;&lt;wsp:rsid wsp:val=&quot;00C650CF&quot;/&gt;&lt;wsp:rsid wsp:val=&quot;00C65CF3&quot;/&gt;&lt;wsp:rsid wsp:val=&quot;00C670F2&quot;/&gt;&lt;wsp:rsid wsp:val=&quot;00C67D66&quot;/&gt;&lt;wsp:rsid wsp:val=&quot;00C70FB5&quot;/&gt;&lt;wsp:rsid wsp:val=&quot;00C71702&quot;/&gt;&lt;wsp:rsid wsp:val=&quot;00C73D62&quot;/&gt;&lt;wsp:rsid wsp:val=&quot;00C74794&quot;/&gt;&lt;wsp:rsid wsp:val=&quot;00C75DBF&quot;/&gt;&lt;wsp:rsid wsp:val=&quot;00C80629&quot;/&gt;&lt;wsp:rsid wsp:val=&quot;00C80E65&quot;/&gt;&lt;wsp:rsid wsp:val=&quot;00C8100B&quot;/&gt;&lt;wsp:rsid wsp:val=&quot;00C8162E&quot;/&gt;&lt;wsp:rsid wsp:val=&quot;00C828B5&quot;/&gt;&lt;wsp:rsid wsp:val=&quot;00C84954&quot;/&gt;&lt;wsp:rsid wsp:val=&quot;00C8540D&quot;/&gt;&lt;wsp:rsid wsp:val=&quot;00C86034&quot;/&gt;&lt;wsp:rsid wsp:val=&quot;00C866AD&quot;/&gt;&lt;wsp:rsid wsp:val=&quot;00C869A6&quot;/&gt;&lt;wsp:rsid wsp:val=&quot;00C8735B&quot;/&gt;&lt;wsp:rsid wsp:val=&quot;00C87AE3&quot;/&gt;&lt;wsp:rsid wsp:val=&quot;00C90560&quot;/&gt;&lt;wsp:rsid wsp:val=&quot;00C92340&quot;/&gt;&lt;wsp:rsid wsp:val=&quot;00C93224&quot;/&gt;&lt;wsp:rsid wsp:val=&quot;00C93E36&quot;/&gt;&lt;wsp:rsid wsp:val=&quot;00C9693F&quot;/&gt;&lt;wsp:rsid wsp:val=&quot;00C96CDA&quot;/&gt;&lt;wsp:rsid wsp:val=&quot;00C97BEA&quot;/&gt;&lt;wsp:rsid wsp:val=&quot;00C97CF5&quot;/&gt;&lt;wsp:rsid wsp:val=&quot;00CA1165&quot;/&gt;&lt;wsp:rsid wsp:val=&quot;00CA117F&quot;/&gt;&lt;wsp:rsid wsp:val=&quot;00CA1958&quot;/&gt;&lt;wsp:rsid wsp:val=&quot;00CA224D&quot;/&gt;&lt;wsp:rsid wsp:val=&quot;00CA39A2&quot;/&gt;&lt;wsp:rsid wsp:val=&quot;00CA3E5B&quot;/&gt;&lt;wsp:rsid wsp:val=&quot;00CA3E83&quot;/&gt;&lt;wsp:rsid wsp:val=&quot;00CA5823&quot;/&gt;&lt;wsp:rsid wsp:val=&quot;00CA5BC0&quot;/&gt;&lt;wsp:rsid wsp:val=&quot;00CA6AE6&quot;/&gt;&lt;wsp:rsid wsp:val=&quot;00CA6DB3&quot;/&gt;&lt;wsp:rsid wsp:val=&quot;00CA7047&quot;/&gt;&lt;wsp:rsid wsp:val=&quot;00CA73D2&quot;/&gt;&lt;wsp:rsid wsp:val=&quot;00CB0156&quot;/&gt;&lt;wsp:rsid wsp:val=&quot;00CB01FC&quot;/&gt;&lt;wsp:rsid wsp:val=&quot;00CB09BD&quot;/&gt;&lt;wsp:rsid wsp:val=&quot;00CB1AB4&quot;/&gt;&lt;wsp:rsid wsp:val=&quot;00CB3142&quot;/&gt;&lt;wsp:rsid wsp:val=&quot;00CB3739&quot;/&gt;&lt;wsp:rsid wsp:val=&quot;00CB4481&quot;/&gt;&lt;wsp:rsid wsp:val=&quot;00CB6416&quot;/&gt;&lt;wsp:rsid wsp:val=&quot;00CC0770&quot;/&gt;&lt;wsp:rsid wsp:val=&quot;00CC0AB5&quot;/&gt;&lt;wsp:rsid wsp:val=&quot;00CC16DC&quot;/&gt;&lt;wsp:rsid wsp:val=&quot;00CC2ECD&quot;/&gt;&lt;wsp:rsid wsp:val=&quot;00CC4075&quot;/&gt;&lt;wsp:rsid wsp:val=&quot;00CC5955&quot;/&gt;&lt;wsp:rsid wsp:val=&quot;00CC5DE5&quot;/&gt;&lt;wsp:rsid wsp:val=&quot;00CC5EDA&quot;/&gt;&lt;wsp:rsid wsp:val=&quot;00CC63B0&quot;/&gt;&lt;wsp:rsid wsp:val=&quot;00CC729D&quot;/&gt;&lt;wsp:rsid wsp:val=&quot;00CC7362&quot;/&gt;&lt;wsp:rsid wsp:val=&quot;00CC74CA&quot;/&gt;&lt;wsp:rsid wsp:val=&quot;00CC7B6B&quot;/&gt;&lt;wsp:rsid wsp:val=&quot;00CD0189&quot;/&gt;&lt;wsp:rsid wsp:val=&quot;00CD0B2A&quot;/&gt;&lt;wsp:rsid wsp:val=&quot;00CD1DE9&quot;/&gt;&lt;wsp:rsid wsp:val=&quot;00CD2397&quot;/&gt;&lt;wsp:rsid wsp:val=&quot;00CD27E9&quot;/&gt;&lt;wsp:rsid wsp:val=&quot;00CD2F0A&quot;/&gt;&lt;wsp:rsid wsp:val=&quot;00CD3227&quot;/&gt;&lt;wsp:rsid wsp:val=&quot;00CD4B62&quot;/&gt;&lt;wsp:rsid wsp:val=&quot;00CD688F&quot;/&gt;&lt;wsp:rsid wsp:val=&quot;00CD7E66&quot;/&gt;&lt;wsp:rsid wsp:val=&quot;00CE0029&quot;/&gt;&lt;wsp:rsid wsp:val=&quot;00CE0E41&quot;/&gt;&lt;wsp:rsid wsp:val=&quot;00CE1077&quot;/&gt;&lt;wsp:rsid wsp:val=&quot;00CE1553&quot;/&gt;&lt;wsp:rsid wsp:val=&quot;00CE18F3&quot;/&gt;&lt;wsp:rsid wsp:val=&quot;00CE1992&quot;/&gt;&lt;wsp:rsid wsp:val=&quot;00CE1A0C&quot;/&gt;&lt;wsp:rsid wsp:val=&quot;00CE3D22&quot;/&gt;&lt;wsp:rsid wsp:val=&quot;00CE42EC&quot;/&gt;&lt;wsp:rsid wsp:val=&quot;00CE4579&quot;/&gt;&lt;wsp:rsid wsp:val=&quot;00CE4DEC&quot;/&gt;&lt;wsp:rsid wsp:val=&quot;00CE58AC&quot;/&gt;&lt;wsp:rsid wsp:val=&quot;00CE7006&quot;/&gt;&lt;wsp:rsid wsp:val=&quot;00CE7422&quot;/&gt;&lt;wsp:rsid wsp:val=&quot;00CE7EDC&quot;/&gt;&lt;wsp:rsid wsp:val=&quot;00CF0CB3&quot;/&gt;&lt;wsp:rsid wsp:val=&quot;00CF0EB4&quot;/&gt;&lt;wsp:rsid wsp:val=&quot;00CF19B1&quot;/&gt;&lt;wsp:rsid wsp:val=&quot;00CF2680&quot;/&gt;&lt;wsp:rsid wsp:val=&quot;00CF2B50&quot;/&gt;&lt;wsp:rsid wsp:val=&quot;00CF3482&quot;/&gt;&lt;wsp:rsid wsp:val=&quot;00CF474B&quot;/&gt;&lt;wsp:rsid wsp:val=&quot;00D00D13&quot;/&gt;&lt;wsp:rsid wsp:val=&quot;00D01D25&quot;/&gt;&lt;wsp:rsid wsp:val=&quot;00D02334&quot;/&gt;&lt;wsp:rsid wsp:val=&quot;00D0367B&quot;/&gt;&lt;wsp:rsid wsp:val=&quot;00D07271&quot;/&gt;&lt;wsp:rsid wsp:val=&quot;00D133A5&quot;/&gt;&lt;wsp:rsid wsp:val=&quot;00D14176&quot;/&gt;&lt;wsp:rsid wsp:val=&quot;00D173BB&quot;/&gt;&lt;wsp:rsid wsp:val=&quot;00D17849&quot;/&gt;&lt;wsp:rsid wsp:val=&quot;00D1784C&quot;/&gt;&lt;wsp:rsid wsp:val=&quot;00D178FE&quot;/&gt;&lt;wsp:rsid wsp:val=&quot;00D17C29&quot;/&gt;&lt;wsp:rsid wsp:val=&quot;00D17D9D&quot;/&gt;&lt;wsp:rsid wsp:val=&quot;00D20E3D&quot;/&gt;&lt;wsp:rsid wsp:val=&quot;00D2117A&quot;/&gt;&lt;wsp:rsid wsp:val=&quot;00D214B2&quot;/&gt;&lt;wsp:rsid wsp:val=&quot;00D21787&quot;/&gt;&lt;wsp:rsid wsp:val=&quot;00D219FF&quot;/&gt;&lt;wsp:rsid wsp:val=&quot;00D2275E&quot;/&gt;&lt;wsp:rsid wsp:val=&quot;00D22A46&quot;/&gt;&lt;wsp:rsid wsp:val=&quot;00D22E4F&quot;/&gt;&lt;wsp:rsid wsp:val=&quot;00D24000&quot;/&gt;&lt;wsp:rsid wsp:val=&quot;00D26D24&quot;/&gt;&lt;wsp:rsid wsp:val=&quot;00D27FB5&quot;/&gt;&lt;wsp:rsid wsp:val=&quot;00D325A2&quot;/&gt;&lt;wsp:rsid wsp:val=&quot;00D35B93&quot;/&gt;&lt;wsp:rsid wsp:val=&quot;00D36457&quot;/&gt;&lt;wsp:rsid wsp:val=&quot;00D4270B&quot;/&gt;&lt;wsp:rsid wsp:val=&quot;00D42BCB&quot;/&gt;&lt;wsp:rsid wsp:val=&quot;00D44106&quot;/&gt;&lt;wsp:rsid wsp:val=&quot;00D44218&quot;/&gt;&lt;wsp:rsid wsp:val=&quot;00D446A1&quot;/&gt;&lt;wsp:rsid wsp:val=&quot;00D46073&quot;/&gt;&lt;wsp:rsid wsp:val=&quot;00D4651C&quot;/&gt;&lt;wsp:rsid wsp:val=&quot;00D50240&quot;/&gt;&lt;wsp:rsid wsp:val=&quot;00D51FCC&quot;/&gt;&lt;wsp:rsid wsp:val=&quot;00D5271E&quot;/&gt;&lt;wsp:rsid wsp:val=&quot;00D5348E&quot;/&gt;&lt;wsp:rsid wsp:val=&quot;00D538EE&quot;/&gt;&lt;wsp:rsid wsp:val=&quot;00D53918&quot;/&gt;&lt;wsp:rsid wsp:val=&quot;00D55E2F&quot;/&gt;&lt;wsp:rsid wsp:val=&quot;00D57073&quot;/&gt;&lt;wsp:rsid wsp:val=&quot;00D6002B&quot;/&gt;&lt;wsp:rsid wsp:val=&quot;00D63AD4&quot;/&gt;&lt;wsp:rsid wsp:val=&quot;00D648FD&quot;/&gt;&lt;wsp:rsid wsp:val=&quot;00D65070&quot;/&gt;&lt;wsp:rsid wsp:val=&quot;00D66033&quot;/&gt;&lt;wsp:rsid wsp:val=&quot;00D667E7&quot;/&gt;&lt;wsp:rsid wsp:val=&quot;00D669C4&quot;/&gt;&lt;wsp:rsid wsp:val=&quot;00D675C2&quot;/&gt;&lt;wsp:rsid wsp:val=&quot;00D67988&quot;/&gt;&lt;wsp:rsid wsp:val=&quot;00D70133&quot;/&gt;&lt;wsp:rsid wsp:val=&quot;00D70919&quot;/&gt;&lt;wsp:rsid wsp:val=&quot;00D71045&quot;/&gt;&lt;wsp:rsid wsp:val=&quot;00D71B4B&quot;/&gt;&lt;wsp:rsid wsp:val=&quot;00D71D12&quot;/&gt;&lt;wsp:rsid wsp:val=&quot;00D725BD&quot;/&gt;&lt;wsp:rsid wsp:val=&quot;00D7276A&quot;/&gt;&lt;wsp:rsid wsp:val=&quot;00D729FA&quot;/&gt;&lt;wsp:rsid wsp:val=&quot;00D72F9A&quot;/&gt;&lt;wsp:rsid wsp:val=&quot;00D757F8&quot;/&gt;&lt;wsp:rsid wsp:val=&quot;00D75D96&quot;/&gt;&lt;wsp:rsid wsp:val=&quot;00D7687D&quot;/&gt;&lt;wsp:rsid wsp:val=&quot;00D8003A&quot;/&gt;&lt;wsp:rsid wsp:val=&quot;00D80823&quot;/&gt;&lt;wsp:rsid wsp:val=&quot;00D80906&quot;/&gt;&lt;wsp:rsid wsp:val=&quot;00D80D6E&quot;/&gt;&lt;wsp:rsid wsp:val=&quot;00D8114C&quot;/&gt;&lt;wsp:rsid wsp:val=&quot;00D81DBF&quot;/&gt;&lt;wsp:rsid wsp:val=&quot;00D81F9C&quot;/&gt;&lt;wsp:rsid wsp:val=&quot;00D8208D&quot;/&gt;&lt;wsp:rsid wsp:val=&quot;00D858F3&quot;/&gt;&lt;wsp:rsid wsp:val=&quot;00D861A1&quot;/&gt;&lt;wsp:rsid wsp:val=&quot;00D86225&quot;/&gt;&lt;wsp:rsid wsp:val=&quot;00D90345&quot;/&gt;&lt;wsp:rsid wsp:val=&quot;00D903E3&quot;/&gt;&lt;wsp:rsid wsp:val=&quot;00D92677&quot;/&gt;&lt;wsp:rsid wsp:val=&quot;00D92C68&quot;/&gt;&lt;wsp:rsid wsp:val=&quot;00D96C54&quot;/&gt;&lt;wsp:rsid wsp:val=&quot;00D96E04&quot;/&gt;&lt;wsp:rsid wsp:val=&quot;00D9721E&quot;/&gt;&lt;wsp:rsid wsp:val=&quot;00D974F4&quot;/&gt;&lt;wsp:rsid wsp:val=&quot;00D97F58&quot;/&gt;&lt;wsp:rsid wsp:val=&quot;00DA0A6B&quot;/&gt;&lt;wsp:rsid wsp:val=&quot;00DA0E10&quot;/&gt;&lt;wsp:rsid wsp:val=&quot;00DA0FF3&quot;/&gt;&lt;wsp:rsid wsp:val=&quot;00DA14CF&quot;/&gt;&lt;wsp:rsid wsp:val=&quot;00DA2679&quot;/&gt;&lt;wsp:rsid wsp:val=&quot;00DA2A09&quot;/&gt;&lt;wsp:rsid wsp:val=&quot;00DA321C&quot;/&gt;&lt;wsp:rsid wsp:val=&quot;00DA3716&quot;/&gt;&lt;wsp:rsid wsp:val=&quot;00DA393D&quot;/&gt;&lt;wsp:rsid wsp:val=&quot;00DA3CB8&quot;/&gt;&lt;wsp:rsid wsp:val=&quot;00DA5000&quot;/&gt;&lt;wsp:rsid wsp:val=&quot;00DB072E&quot;/&gt;&lt;wsp:rsid wsp:val=&quot;00DB07DF&quot;/&gt;&lt;wsp:rsid wsp:val=&quot;00DB2DDC&quot;/&gt;&lt;wsp:rsid wsp:val=&quot;00DB2EB9&quot;/&gt;&lt;wsp:rsid wsp:val=&quot;00DB3ADE&quot;/&gt;&lt;wsp:rsid wsp:val=&quot;00DB3C5E&quot;/&gt;&lt;wsp:rsid wsp:val=&quot;00DB6045&quot;/&gt;&lt;wsp:rsid wsp:val=&quot;00DC11F6&quot;/&gt;&lt;wsp:rsid wsp:val=&quot;00DC2324&quot;/&gt;&lt;wsp:rsid wsp:val=&quot;00DC2C47&quot;/&gt;&lt;wsp:rsid wsp:val=&quot;00DC2F6B&quot;/&gt;&lt;wsp:rsid wsp:val=&quot;00DC3811&quot;/&gt;&lt;wsp:rsid wsp:val=&quot;00DC3BD4&quot;/&gt;&lt;wsp:rsid wsp:val=&quot;00DC44B5&quot;/&gt;&lt;wsp:rsid wsp:val=&quot;00DC4F46&quot;/&gt;&lt;wsp:rsid wsp:val=&quot;00DC52C0&quot;/&gt;&lt;wsp:rsid wsp:val=&quot;00DC61AB&quot;/&gt;&lt;wsp:rsid wsp:val=&quot;00DC6341&quot;/&gt;&lt;wsp:rsid wsp:val=&quot;00DC646A&quot;/&gt;&lt;wsp:rsid wsp:val=&quot;00DC6A42&quot;/&gt;&lt;wsp:rsid wsp:val=&quot;00DC74C5&quot;/&gt;&lt;wsp:rsid wsp:val=&quot;00DC7599&quot;/&gt;&lt;wsp:rsid wsp:val=&quot;00DC781F&quot;/&gt;&lt;wsp:rsid wsp:val=&quot;00DD033E&quot;/&gt;&lt;wsp:rsid wsp:val=&quot;00DD07B9&quot;/&gt;&lt;wsp:rsid wsp:val=&quot;00DD0861&quot;/&gt;&lt;wsp:rsid wsp:val=&quot;00DD1259&quot;/&gt;&lt;wsp:rsid wsp:val=&quot;00DD1C75&quot;/&gt;&lt;wsp:rsid wsp:val=&quot;00DD278E&quot;/&gt;&lt;wsp:rsid wsp:val=&quot;00DD328A&quot;/&gt;&lt;wsp:rsid wsp:val=&quot;00DD5436&quot;/&gt;&lt;wsp:rsid wsp:val=&quot;00DD59AE&quot;/&gt;&lt;wsp:rsid wsp:val=&quot;00DD6DC5&quot;/&gt;&lt;wsp:rsid wsp:val=&quot;00DD6FAC&quot;/&gt;&lt;wsp:rsid wsp:val=&quot;00DD6FF7&quot;/&gt;&lt;wsp:rsid wsp:val=&quot;00DD7173&quot;/&gt;&lt;wsp:rsid wsp:val=&quot;00DE0A84&quot;/&gt;&lt;wsp:rsid wsp:val=&quot;00DE1915&quot;/&gt;&lt;wsp:rsid wsp:val=&quot;00DE1ECE&quot;/&gt;&lt;wsp:rsid wsp:val=&quot;00DE1F87&quot;/&gt;&lt;wsp:rsid wsp:val=&quot;00DE3A0C&quot;/&gt;&lt;wsp:rsid wsp:val=&quot;00DE3B11&quot;/&gt;&lt;wsp:rsid wsp:val=&quot;00DE5C1E&quot;/&gt;&lt;wsp:rsid wsp:val=&quot;00DF0053&quot;/&gt;&lt;wsp:rsid wsp:val=&quot;00DF0A83&quot;/&gt;&lt;wsp:rsid wsp:val=&quot;00DF0BC4&quot;/&gt;&lt;wsp:rsid wsp:val=&quot;00DF0DC3&quot;/&gt;&lt;wsp:rsid wsp:val=&quot;00DF18DC&quot;/&gt;&lt;wsp:rsid wsp:val=&quot;00DF2871&quot;/&gt;&lt;wsp:rsid wsp:val=&quot;00DF44D6&quot;/&gt;&lt;wsp:rsid wsp:val=&quot;00DF4F8C&quot;/&gt;&lt;wsp:rsid wsp:val=&quot;00DF537A&quot;/&gt;&lt;wsp:rsid wsp:val=&quot;00DF55EA&quot;/&gt;&lt;wsp:rsid wsp:val=&quot;00DF5AC4&quot;/&gt;&lt;wsp:rsid wsp:val=&quot;00DF619F&quot;/&gt;&lt;wsp:rsid wsp:val=&quot;00DF655D&quot;/&gt;&lt;wsp:rsid wsp:val=&quot;00DF71B5&quot;/&gt;&lt;wsp:rsid wsp:val=&quot;00DF73C7&quot;/&gt;&lt;wsp:rsid wsp:val=&quot;00E00485&quot;/&gt;&lt;wsp:rsid wsp:val=&quot;00E0078B&quot;/&gt;&lt;wsp:rsid wsp:val=&quot;00E00842&quot;/&gt;&lt;wsp:rsid wsp:val=&quot;00E00C74&quot;/&gt;&lt;wsp:rsid wsp:val=&quot;00E00E26&quot;/&gt;&lt;wsp:rsid wsp:val=&quot;00E0219B&quot;/&gt;&lt;wsp:rsid wsp:val=&quot;00E02407&quot;/&gt;&lt;wsp:rsid wsp:val=&quot;00E02A73&quot;/&gt;&lt;wsp:rsid wsp:val=&quot;00E03F76&quot;/&gt;&lt;wsp:rsid wsp:val=&quot;00E04C9C&quot;/&gt;&lt;wsp:rsid wsp:val=&quot;00E0590B&quot;/&gt;&lt;wsp:rsid wsp:val=&quot;00E0596E&quot;/&gt;&lt;wsp:rsid wsp:val=&quot;00E0669B&quot;/&gt;&lt;wsp:rsid wsp:val=&quot;00E06BCA&quot;/&gt;&lt;wsp:rsid wsp:val=&quot;00E06BFF&quot;/&gt;&lt;wsp:rsid wsp:val=&quot;00E06C7B&quot;/&gt;&lt;wsp:rsid wsp:val=&quot;00E12665&quot;/&gt;&lt;wsp:rsid wsp:val=&quot;00E13020&quot;/&gt;&lt;wsp:rsid wsp:val=&quot;00E131FF&quot;/&gt;&lt;wsp:rsid wsp:val=&quot;00E13651&quot;/&gt;&lt;wsp:rsid wsp:val=&quot;00E1375B&quot;/&gt;&lt;wsp:rsid wsp:val=&quot;00E140D9&quot;/&gt;&lt;wsp:rsid wsp:val=&quot;00E15A12&quot;/&gt;&lt;wsp:rsid wsp:val=&quot;00E15BBE&quot;/&gt;&lt;wsp:rsid wsp:val=&quot;00E163CE&quot;/&gt;&lt;wsp:rsid wsp:val=&quot;00E16802&quot;/&gt;&lt;wsp:rsid wsp:val=&quot;00E179C1&quot;/&gt;&lt;wsp:rsid wsp:val=&quot;00E17AF6&quot;/&gt;&lt;wsp:rsid wsp:val=&quot;00E17E54&quot;/&gt;&lt;wsp:rsid wsp:val=&quot;00E17E85&quot;/&gt;&lt;wsp:rsid wsp:val=&quot;00E21435&quot;/&gt;&lt;wsp:rsid wsp:val=&quot;00E2230B&quot;/&gt;&lt;wsp:rsid wsp:val=&quot;00E22325&quot;/&gt;&lt;wsp:rsid wsp:val=&quot;00E233D3&quot;/&gt;&lt;wsp:rsid wsp:val=&quot;00E25B58&quot;/&gt;&lt;wsp:rsid wsp:val=&quot;00E264BC&quot;/&gt;&lt;wsp:rsid wsp:val=&quot;00E26925&quot;/&gt;&lt;wsp:rsid wsp:val=&quot;00E27CA5&quot;/&gt;&lt;wsp:rsid wsp:val=&quot;00E31958&quot;/&gt;&lt;wsp:rsid wsp:val=&quot;00E31F7E&quot;/&gt;&lt;wsp:rsid wsp:val=&quot;00E32405&quot;/&gt;&lt;wsp:rsid wsp:val=&quot;00E327A5&quot;/&gt;&lt;wsp:rsid wsp:val=&quot;00E3329E&quot;/&gt;&lt;wsp:rsid wsp:val=&quot;00E3356B&quot;/&gt;&lt;wsp:rsid wsp:val=&quot;00E33B37&quot;/&gt;&lt;wsp:rsid wsp:val=&quot;00E34223&quot;/&gt;&lt;wsp:rsid wsp:val=&quot;00E3458F&quot;/&gt;&lt;wsp:rsid wsp:val=&quot;00E350A6&quot;/&gt;&lt;wsp:rsid wsp:val=&quot;00E35136&quot;/&gt;&lt;wsp:rsid wsp:val=&quot;00E3553A&quot;/&gt;&lt;wsp:rsid wsp:val=&quot;00E36FBD&quot;/&gt;&lt;wsp:rsid wsp:val=&quot;00E376F4&quot;/&gt;&lt;wsp:rsid wsp:val=&quot;00E377F4&quot;/&gt;&lt;wsp:rsid wsp:val=&quot;00E37B3A&quot;/&gt;&lt;wsp:rsid wsp:val=&quot;00E41FC8&quot;/&gt;&lt;wsp:rsid wsp:val=&quot;00E43218&quot;/&gt;&lt;wsp:rsid wsp:val=&quot;00E43AB8&quot;/&gt;&lt;wsp:rsid wsp:val=&quot;00E44358&quot;/&gt;&lt;wsp:rsid wsp:val=&quot;00E46AA8&quot;/&gt;&lt;wsp:rsid wsp:val=&quot;00E478A7&quot;/&gt;&lt;wsp:rsid wsp:val=&quot;00E5312D&quot;/&gt;&lt;wsp:rsid wsp:val=&quot;00E536E0&quot;/&gt;&lt;wsp:rsid wsp:val=&quot;00E537D0&quot;/&gt;&lt;wsp:rsid wsp:val=&quot;00E53D7A&quot;/&gt;&lt;wsp:rsid wsp:val=&quot;00E53FF3&quot;/&gt;&lt;wsp:rsid wsp:val=&quot;00E54BB5&quot;/&gt;&lt;wsp:rsid wsp:val=&quot;00E55BEE&quot;/&gt;&lt;wsp:rsid wsp:val=&quot;00E56021&quot;/&gt;&lt;wsp:rsid wsp:val=&quot;00E56427&quot;/&gt;&lt;wsp:rsid wsp:val=&quot;00E567AC&quot;/&gt;&lt;wsp:rsid wsp:val=&quot;00E573DB&quot;/&gt;&lt;wsp:rsid wsp:val=&quot;00E57E20&quot;/&gt;&lt;wsp:rsid wsp:val=&quot;00E61C72&quot;/&gt;&lt;wsp:rsid wsp:val=&quot;00E62175&quot;/&gt;&lt;wsp:rsid wsp:val=&quot;00E63457&quot;/&gt;&lt;wsp:rsid wsp:val=&quot;00E63FC8&quot;/&gt;&lt;wsp:rsid wsp:val=&quot;00E6435C&quot;/&gt;&lt;wsp:rsid wsp:val=&quot;00E645BD&quot;/&gt;&lt;wsp:rsid wsp:val=&quot;00E64BC0&quot;/&gt;&lt;wsp:rsid wsp:val=&quot;00E64FAF&quot;/&gt;&lt;wsp:rsid wsp:val=&quot;00E66818&quot;/&gt;&lt;wsp:rsid wsp:val=&quot;00E66E53&quot;/&gt;&lt;wsp:rsid wsp:val=&quot;00E6738A&quot;/&gt;&lt;wsp:rsid wsp:val=&quot;00E67630&quot;/&gt;&lt;wsp:rsid wsp:val=&quot;00E677AA&quot;/&gt;&lt;wsp:rsid wsp:val=&quot;00E67CD7&quot;/&gt;&lt;wsp:rsid wsp:val=&quot;00E71EE0&quot;/&gt;&lt;wsp:rsid wsp:val=&quot;00E723E5&quot;/&gt;&lt;wsp:rsid wsp:val=&quot;00E72DE8&quot;/&gt;&lt;wsp:rsid wsp:val=&quot;00E72E50&quot;/&gt;&lt;wsp:rsid wsp:val=&quot;00E75FB2&quot;/&gt;&lt;wsp:rsid wsp:val=&quot;00E76349&quot;/&gt;&lt;wsp:rsid wsp:val=&quot;00E76736&quot;/&gt;&lt;wsp:rsid wsp:val=&quot;00E76FD6&quot;/&gt;&lt;wsp:rsid wsp:val=&quot;00E770E5&quot;/&gt;&lt;wsp:rsid wsp:val=&quot;00E80025&quot;/&gt;&lt;wsp:rsid wsp:val=&quot;00E8022A&quot;/&gt;&lt;wsp:rsid wsp:val=&quot;00E811F2&quot;/&gt;&lt;wsp:rsid wsp:val=&quot;00E820CB&quot;/&gt;&lt;wsp:rsid wsp:val=&quot;00E833FF&quot;/&gt;&lt;wsp:rsid wsp:val=&quot;00E8393D&quot;/&gt;&lt;wsp:rsid wsp:val=&quot;00E844F6&quot;/&gt;&lt;wsp:rsid wsp:val=&quot;00E8519E&quot;/&gt;&lt;wsp:rsid wsp:val=&quot;00E87441&quot;/&gt;&lt;wsp:rsid wsp:val=&quot;00E90009&quot;/&gt;&lt;wsp:rsid wsp:val=&quot;00E9022C&quot;/&gt;&lt;wsp:rsid wsp:val=&quot;00E90C25&quot;/&gt;&lt;wsp:rsid wsp:val=&quot;00E91517&quot;/&gt;&lt;wsp:rsid wsp:val=&quot;00E92068&quot;/&gt;&lt;wsp:rsid wsp:val=&quot;00E93589&quot;/&gt;&lt;wsp:rsid wsp:val=&quot;00E95BFC&quot;/&gt;&lt;wsp:rsid wsp:val=&quot;00E972B7&quot;/&gt;&lt;wsp:rsid wsp:val=&quot;00EA1221&quot;/&gt;&lt;wsp:rsid wsp:val=&quot;00EA14EC&quot;/&gt;&lt;wsp:rsid wsp:val=&quot;00EA16DB&quot;/&gt;&lt;wsp:rsid wsp:val=&quot;00EA2FB0&quot;/&gt;&lt;wsp:rsid wsp:val=&quot;00EA339D&quot;/&gt;&lt;wsp:rsid wsp:val=&quot;00EA4219&quot;/&gt;&lt;wsp:rsid wsp:val=&quot;00EA513A&quot;/&gt;&lt;wsp:rsid wsp:val=&quot;00EA665B&quot;/&gt;&lt;wsp:rsid wsp:val=&quot;00EB1168&quot;/&gt;&lt;wsp:rsid wsp:val=&quot;00EB299E&quot;/&gt;&lt;wsp:rsid wsp:val=&quot;00EB37B5&quot;/&gt;&lt;wsp:rsid wsp:val=&quot;00EB4E0C&quot;/&gt;&lt;wsp:rsid wsp:val=&quot;00EB6153&quot;/&gt;&lt;wsp:rsid wsp:val=&quot;00EB6F3F&quot;/&gt;&lt;wsp:rsid wsp:val=&quot;00EB7BBA&quot;/&gt;&lt;wsp:rsid wsp:val=&quot;00EB7CA8&quot;/&gt;&lt;wsp:rsid wsp:val=&quot;00EC0793&quot;/&gt;&lt;wsp:rsid wsp:val=&quot;00EC16CC&quot;/&gt;&lt;wsp:rsid wsp:val=&quot;00EC2056&quot;/&gt;&lt;wsp:rsid wsp:val=&quot;00EC2924&quot;/&gt;&lt;wsp:rsid wsp:val=&quot;00EC3904&quot;/&gt;&lt;wsp:rsid wsp:val=&quot;00EC3A4B&quot;/&gt;&lt;wsp:rsid wsp:val=&quot;00EC4948&quot;/&gt;&lt;wsp:rsid wsp:val=&quot;00EC4FE7&quot;/&gt;&lt;wsp:rsid wsp:val=&quot;00EC5528&quot;/&gt;&lt;wsp:rsid wsp:val=&quot;00EC7B6A&quot;/&gt;&lt;wsp:rsid wsp:val=&quot;00ED0102&quot;/&gt;&lt;wsp:rsid wsp:val=&quot;00ED2732&quot;/&gt;&lt;wsp:rsid wsp:val=&quot;00ED375D&quot;/&gt;&lt;wsp:rsid wsp:val=&quot;00ED40AD&quot;/&gt;&lt;wsp:rsid wsp:val=&quot;00ED4AAC&quot;/&gt;&lt;wsp:rsid wsp:val=&quot;00ED4D30&quot;/&gt;&lt;wsp:rsid wsp:val=&quot;00ED6452&quot;/&gt;&lt;wsp:rsid wsp:val=&quot;00ED6B00&quot;/&gt;&lt;wsp:rsid wsp:val=&quot;00ED7C33&quot;/&gt;&lt;wsp:rsid wsp:val=&quot;00EE0599&quot;/&gt;&lt;wsp:rsid wsp:val=&quot;00EE14FA&quot;/&gt;&lt;wsp:rsid wsp:val=&quot;00EE226B&quot;/&gt;&lt;wsp:rsid wsp:val=&quot;00EE3905&quot;/&gt;&lt;wsp:rsid wsp:val=&quot;00EE4580&quot;/&gt;&lt;wsp:rsid wsp:val=&quot;00EE615F&quot;/&gt;&lt;wsp:rsid wsp:val=&quot;00EE6FE7&quot;/&gt;&lt;wsp:rsid wsp:val=&quot;00EE7B30&quot;/&gt;&lt;wsp:rsid wsp:val=&quot;00EF03F7&quot;/&gt;&lt;wsp:rsid wsp:val=&quot;00EF0C59&quot;/&gt;&lt;wsp:rsid wsp:val=&quot;00EF145C&quot;/&gt;&lt;wsp:rsid wsp:val=&quot;00EF1AB1&quot;/&gt;&lt;wsp:rsid wsp:val=&quot;00EF20C9&quot;/&gt;&lt;wsp:rsid wsp:val=&quot;00EF2C88&quot;/&gt;&lt;wsp:rsid wsp:val=&quot;00EF4A4C&quot;/&gt;&lt;wsp:rsid wsp:val=&quot;00EF4BA4&quot;/&gt;&lt;wsp:rsid wsp:val=&quot;00EF5F93&quot;/&gt;&lt;wsp:rsid wsp:val=&quot;00EF6130&quot;/&gt;&lt;wsp:rsid wsp:val=&quot;00EF6C19&quot;/&gt;&lt;wsp:rsid wsp:val=&quot;00F00D9B&quot;/&gt;&lt;wsp:rsid wsp:val=&quot;00F014E5&quot;/&gt;&lt;wsp:rsid wsp:val=&quot;00F01555&quot;/&gt;&lt;wsp:rsid wsp:val=&quot;00F019AD&quot;/&gt;&lt;wsp:rsid wsp:val=&quot;00F01A39&quot;/&gt;&lt;wsp:rsid wsp:val=&quot;00F022CA&quot;/&gt;&lt;wsp:rsid wsp:val=&quot;00F0284F&quot;/&gt;&lt;wsp:rsid wsp:val=&quot;00F03473&quot;/&gt;&lt;wsp:rsid wsp:val=&quot;00F03B57&quot;/&gt;&lt;wsp:rsid wsp:val=&quot;00F052E7&quot;/&gt;&lt;wsp:rsid wsp:val=&quot;00F0571D&quot;/&gt;&lt;wsp:rsid wsp:val=&quot;00F0588F&quot;/&gt;&lt;wsp:rsid wsp:val=&quot;00F065DB&quot;/&gt;&lt;wsp:rsid wsp:val=&quot;00F07056&quot;/&gt;&lt;wsp:rsid wsp:val=&quot;00F0742A&quot;/&gt;&lt;wsp:rsid wsp:val=&quot;00F07837&quot;/&gt;&lt;wsp:rsid wsp:val=&quot;00F07D12&quot;/&gt;&lt;wsp:rsid wsp:val=&quot;00F07D62&quot;/&gt;&lt;wsp:rsid wsp:val=&quot;00F11028&quot;/&gt;&lt;wsp:rsid wsp:val=&quot;00F13AA6&quot;/&gt;&lt;wsp:rsid wsp:val=&quot;00F15F4D&quot;/&gt;&lt;wsp:rsid wsp:val=&quot;00F1664A&quot;/&gt;&lt;wsp:rsid wsp:val=&quot;00F168F5&quot;/&gt;&lt;wsp:rsid wsp:val=&quot;00F170A8&quot;/&gt;&lt;wsp:rsid wsp:val=&quot;00F17F26&quot;/&gt;&lt;wsp:rsid wsp:val=&quot;00F2025C&quot;/&gt;&lt;wsp:rsid wsp:val=&quot;00F20874&quot;/&gt;&lt;wsp:rsid wsp:val=&quot;00F20903&quot;/&gt;&lt;wsp:rsid wsp:val=&quot;00F22341&quot;/&gt;&lt;wsp:rsid wsp:val=&quot;00F22DA1&quot;/&gt;&lt;wsp:rsid wsp:val=&quot;00F23252&quot;/&gt;&lt;wsp:rsid wsp:val=&quot;00F25034&quot;/&gt;&lt;wsp:rsid wsp:val=&quot;00F2617D&quot;/&gt;&lt;wsp:rsid wsp:val=&quot;00F26C98&quot;/&gt;&lt;wsp:rsid wsp:val=&quot;00F27123&quot;/&gt;&lt;wsp:rsid wsp:val=&quot;00F273A7&quot;/&gt;&lt;wsp:rsid wsp:val=&quot;00F278E3&quot;/&gt;&lt;wsp:rsid wsp:val=&quot;00F27B83&quot;/&gt;&lt;wsp:rsid wsp:val=&quot;00F31102&quot;/&gt;&lt;wsp:rsid wsp:val=&quot;00F31F3C&quot;/&gt;&lt;wsp:rsid wsp:val=&quot;00F32A0A&quot;/&gt;&lt;wsp:rsid wsp:val=&quot;00F3345F&quot;/&gt;&lt;wsp:rsid wsp:val=&quot;00F33520&quot;/&gt;&lt;wsp:rsid wsp:val=&quot;00F345B3&quot;/&gt;&lt;wsp:rsid wsp:val=&quot;00F34CAF&quot;/&gt;&lt;wsp:rsid wsp:val=&quot;00F35768&quot;/&gt;&lt;wsp:rsid wsp:val=&quot;00F3607A&quot;/&gt;&lt;wsp:rsid wsp:val=&quot;00F361DF&quot;/&gt;&lt;wsp:rsid wsp:val=&quot;00F36A56&quot;/&gt;&lt;wsp:rsid wsp:val=&quot;00F37647&quot;/&gt;&lt;wsp:rsid wsp:val=&quot;00F403B4&quot;/&gt;&lt;wsp:rsid wsp:val=&quot;00F40975&quot;/&gt;&lt;wsp:rsid wsp:val=&quot;00F40FDF&quot;/&gt;&lt;wsp:rsid wsp:val=&quot;00F41BFC&quot;/&gt;&lt;wsp:rsid wsp:val=&quot;00F43E57&quot;/&gt;&lt;wsp:rsid wsp:val=&quot;00F43F94&quot;/&gt;&lt;wsp:rsid wsp:val=&quot;00F44B1F&quot;/&gt;&lt;wsp:rsid wsp:val=&quot;00F4524A&quot;/&gt;&lt;wsp:rsid wsp:val=&quot;00F45FF8&quot;/&gt;&lt;wsp:rsid wsp:val=&quot;00F461FB&quot;/&gt;&lt;wsp:rsid wsp:val=&quot;00F46897&quot;/&gt;&lt;wsp:rsid wsp:val=&quot;00F50852&quot;/&gt;&lt;wsp:rsid wsp:val=&quot;00F50DE6&quot;/&gt;&lt;wsp:rsid wsp:val=&quot;00F5104E&quot;/&gt;&lt;wsp:rsid wsp:val=&quot;00F515C8&quot;/&gt;&lt;wsp:rsid wsp:val=&quot;00F518C8&quot;/&gt;&lt;wsp:rsid wsp:val=&quot;00F521A3&quot;/&gt;&lt;wsp:rsid wsp:val=&quot;00F52341&quot;/&gt;&lt;wsp:rsid wsp:val=&quot;00F54E84&quot;/&gt;&lt;wsp:rsid wsp:val=&quot;00F5531C&quot;/&gt;&lt;wsp:rsid wsp:val=&quot;00F55E25&quot;/&gt;&lt;wsp:rsid wsp:val=&quot;00F57640&quot;/&gt;&lt;wsp:rsid wsp:val=&quot;00F57A82&quot;/&gt;&lt;wsp:rsid wsp:val=&quot;00F60BC4&quot;/&gt;&lt;wsp:rsid wsp:val=&quot;00F61F44&quot;/&gt;&lt;wsp:rsid wsp:val=&quot;00F62677&quot;/&gt;&lt;wsp:rsid wsp:val=&quot;00F64393&quot;/&gt;&lt;wsp:rsid wsp:val=&quot;00F64BA6&quot;/&gt;&lt;wsp:rsid wsp:val=&quot;00F651DB&quot;/&gt;&lt;wsp:rsid wsp:val=&quot;00F7019E&quot;/&gt;&lt;wsp:rsid wsp:val=&quot;00F72C4C&quot;/&gt;&lt;wsp:rsid wsp:val=&quot;00F7313E&quot;/&gt;&lt;wsp:rsid wsp:val=&quot;00F73315&quot;/&gt;&lt;wsp:rsid wsp:val=&quot;00F73ADA&quot;/&gt;&lt;wsp:rsid wsp:val=&quot;00F7599F&quot;/&gt;&lt;wsp:rsid wsp:val=&quot;00F76BDA&quot;/&gt;&lt;wsp:rsid wsp:val=&quot;00F76E2F&quot;/&gt;&lt;wsp:rsid wsp:val=&quot;00F779E8&quot;/&gt;&lt;wsp:rsid wsp:val=&quot;00F82217&quot;/&gt;&lt;wsp:rsid wsp:val=&quot;00F82520&quot;/&gt;&lt;wsp:rsid wsp:val=&quot;00F829DA&quot;/&gt;&lt;wsp:rsid wsp:val=&quot;00F82DC3&quot;/&gt;&lt;wsp:rsid wsp:val=&quot;00F83510&quot;/&gt;&lt;wsp:rsid wsp:val=&quot;00F83F86&quot;/&gt;&lt;wsp:rsid wsp:val=&quot;00F84DCE&quot;/&gt;&lt;wsp:rsid wsp:val=&quot;00F86D21&quot;/&gt;&lt;wsp:rsid wsp:val=&quot;00F90211&quot;/&gt;&lt;wsp:rsid wsp:val=&quot;00F90E13&quot;/&gt;&lt;wsp:rsid wsp:val=&quot;00F932C3&quot;/&gt;&lt;wsp:rsid wsp:val=&quot;00F9452B&quot;/&gt;&lt;wsp:rsid wsp:val=&quot;00F9612B&quot;/&gt;&lt;wsp:rsid wsp:val=&quot;00F96E38&quot;/&gt;&lt;wsp:rsid wsp:val=&quot;00F9735F&quot;/&gt;&lt;wsp:rsid wsp:val=&quot;00F97C0E&quot;/&gt;&lt;wsp:rsid wsp:val=&quot;00FA0B0F&quot;/&gt;&lt;wsp:rsid wsp:val=&quot;00FA10CD&quot;/&gt;&lt;wsp:rsid wsp:val=&quot;00FA120D&quot;/&gt;&lt;wsp:rsid wsp:val=&quot;00FA2AA9&quot;/&gt;&lt;wsp:rsid wsp:val=&quot;00FA2DC6&quot;/&gt;&lt;wsp:rsid wsp:val=&quot;00FA4271&quot;/&gt;&lt;wsp:rsid wsp:val=&quot;00FA5236&quot;/&gt;&lt;wsp:rsid wsp:val=&quot;00FA58BA&quot;/&gt;&lt;wsp:rsid wsp:val=&quot;00FA6B40&quot;/&gt;&lt;wsp:rsid wsp:val=&quot;00FB08B1&quot;/&gt;&lt;wsp:rsid wsp:val=&quot;00FB1258&quot;/&gt;&lt;wsp:rsid wsp:val=&quot;00FB1BE7&quot;/&gt;&lt;wsp:rsid wsp:val=&quot;00FB25C1&quot;/&gt;&lt;wsp:rsid wsp:val=&quot;00FB32DC&quot;/&gt;&lt;wsp:rsid wsp:val=&quot;00FB36E6&quot;/&gt;&lt;wsp:rsid wsp:val=&quot;00FB58D5&quot;/&gt;&lt;wsp:rsid wsp:val=&quot;00FB69B0&quot;/&gt;&lt;wsp:rsid wsp:val=&quot;00FB705B&quot;/&gt;&lt;wsp:rsid wsp:val=&quot;00FC00D8&quot;/&gt;&lt;wsp:rsid wsp:val=&quot;00FC136A&quot;/&gt;&lt;wsp:rsid wsp:val=&quot;00FC22ED&quot;/&gt;&lt;wsp:rsid wsp:val=&quot;00FC2A26&quot;/&gt;&lt;wsp:rsid wsp:val=&quot;00FC2A4E&quot;/&gt;&lt;wsp:rsid wsp:val=&quot;00FC3F2D&quot;/&gt;&lt;wsp:rsid wsp:val=&quot;00FC484F&quot;/&gt;&lt;wsp:rsid wsp:val=&quot;00FC5CB3&quot;/&gt;&lt;wsp:rsid wsp:val=&quot;00FC5EF6&quot;/&gt;&lt;wsp:rsid wsp:val=&quot;00FC7C3C&quot;/&gt;&lt;wsp:rsid wsp:val=&quot;00FD0E5D&quot;/&gt;&lt;wsp:rsid wsp:val=&quot;00FD1B3F&quot;/&gt;&lt;wsp:rsid wsp:val=&quot;00FD26B5&quot;/&gt;&lt;wsp:rsid wsp:val=&quot;00FD40BC&quot;/&gt;&lt;wsp:rsid wsp:val=&quot;00FD4420&quot;/&gt;&lt;wsp:rsid wsp:val=&quot;00FD4555&quot;/&gt;&lt;wsp:rsid wsp:val=&quot;00FD5558&quot;/&gt;&lt;wsp:rsid wsp:val=&quot;00FD67FA&quot;/&gt;&lt;wsp:rsid wsp:val=&quot;00FD73F8&quot;/&gt;&lt;wsp:rsid wsp:val=&quot;00FE0197&quot;/&gt;&lt;wsp:rsid wsp:val=&quot;00FE03AE&quot;/&gt;&lt;wsp:rsid wsp:val=&quot;00FE0652&quot;/&gt;&lt;wsp:rsid wsp:val=&quot;00FE0D62&quot;/&gt;&lt;wsp:rsid wsp:val=&quot;00FE1608&quot;/&gt;&lt;wsp:rsid wsp:val=&quot;00FE2872&quot;/&gt;&lt;wsp:rsid wsp:val=&quot;00FE2AA6&quot;/&gt;&lt;wsp:rsid wsp:val=&quot;00FE3652&quot;/&gt;&lt;wsp:rsid wsp:val=&quot;00FE42FC&quot;/&gt;&lt;wsp:rsid wsp:val=&quot;00FE4D4F&quot;/&gt;&lt;wsp:rsid wsp:val=&quot;00FE5361&quot;/&gt;&lt;wsp:rsid wsp:val=&quot;00FE5B2E&quot;/&gt;&lt;wsp:rsid wsp:val=&quot;00FE682F&quot;/&gt;&lt;wsp:rsid wsp:val=&quot;00FE71FE&quot;/&gt;&lt;wsp:rsid wsp:val=&quot;00FE7600&quot;/&gt;&lt;wsp:rsid wsp:val=&quot;00FE7608&quot;/&gt;&lt;wsp:rsid wsp:val=&quot;00FF0354&quot;/&gt;&lt;wsp:rsid wsp:val=&quot;00FF0AD1&quot;/&gt;&lt;wsp:rsid wsp:val=&quot;00FF192C&quot;/&gt;&lt;wsp:rsid wsp:val=&quot;00FF19DF&quot;/&gt;&lt;wsp:rsid wsp:val=&quot;00FF2842&quot;/&gt;&lt;wsp:rsid wsp:val=&quot;00FF3C15&quot;/&gt;&lt;wsp:rsid wsp:val=&quot;00FF5469&quot;/&gt;&lt;wsp:rsid wsp:val=&quot;00FF5856&quot;/&gt;&lt;wsp:rsid wsp:val=&quot;00FF74AC&quot;/&gt;&lt;wsp:rsid wsp:val=&quot;00FF7FB7&quot;/&gt;&lt;/wsp:rsids&gt;&lt;/w:docPr&gt;&lt;w:body&gt;&lt;wx:sect&gt;&lt;w:p wsp:rsidR=&quot;00000000&quot; wsp:rsidRDefault=&quot;009A624C&quot; wsp:rsidP=&quot;009A624C&quot;&gt;&lt;m:oMathPara&gt;&lt;m:oMath&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Qi&lt;/m:t&gt;&lt;/m:r&gt;&lt;/m:num&gt;&lt;m:den&gt;&lt;m:r&gt;&lt;w:rPr&gt;&lt;w:rFonts w:ascii=&quot;Cambria Math&quot; w:h-ansi=&quot;Cambria Math&quot;/&gt;&lt;wx:font wx:val=&quot;Cambria Math&quot;/&gt;&lt;w:i/&gt;&lt;w:sz w:val=&quot;28&quot;/&gt;&lt;w:sz-cs w:val=&quot;28&quot;/&gt;&lt;/w:rPr&gt;&lt;m:t&gt;Q&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10" o:title="" chromakey="white"/>
          </v:shape>
        </w:pict>
      </w:r>
      <w:r w:rsidRPr="00F27543">
        <w:rPr>
          <w:rFonts w:ascii="Times New Roman" w:hAnsi="Times New Roman"/>
          <w:sz w:val="28"/>
          <w:szCs w:val="28"/>
          <w:lang w:val="uk-UA"/>
        </w:rPr>
        <w:fldChar w:fldCharType="end"/>
      </w:r>
      <w:r w:rsidRPr="00F27543">
        <w:rPr>
          <w:rFonts w:ascii="Times New Roman" w:hAnsi="Times New Roman"/>
          <w:sz w:val="28"/>
          <w:szCs w:val="28"/>
          <w:lang w:val="uk-UA"/>
        </w:rPr>
        <w:t>)*100)</w:t>
      </w:r>
      <w:r>
        <w:rPr>
          <w:rFonts w:ascii="Times New Roman" w:hAnsi="Times New Roman"/>
          <w:sz w:val="28"/>
          <w:szCs w:val="28"/>
          <w:lang w:val="uk-UA"/>
        </w:rPr>
        <w:t>, де</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en-US"/>
        </w:rPr>
        <w:lastRenderedPageBreak/>
        <w:t>QL</w:t>
      </w:r>
      <w:r w:rsidRPr="00F27543">
        <w:rPr>
          <w:rFonts w:ascii="Times New Roman" w:hAnsi="Times New Roman"/>
          <w:sz w:val="28"/>
          <w:szCs w:val="28"/>
          <w:lang w:val="uk-UA"/>
        </w:rPr>
        <w:t xml:space="preserve"> − показник якості життя пацієнта, який обстежується;</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en-US"/>
        </w:rPr>
        <w:t>Q</w:t>
      </w:r>
      <w:r w:rsidRPr="00F27543">
        <w:rPr>
          <w:rFonts w:ascii="Times New Roman" w:hAnsi="Times New Roman"/>
          <w:sz w:val="28"/>
          <w:szCs w:val="28"/>
          <w:lang w:val="uk-UA"/>
        </w:rPr>
        <w:t>і − індивідуальна сумарна кількість балів пацієнта, який обстежується;</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en-US"/>
        </w:rPr>
        <w:t>Q</w:t>
      </w:r>
      <w:r w:rsidRPr="00F27543">
        <w:rPr>
          <w:rFonts w:ascii="Times New Roman" w:hAnsi="Times New Roman"/>
          <w:sz w:val="28"/>
          <w:szCs w:val="28"/>
          <w:lang w:val="uk-UA"/>
        </w:rPr>
        <w:t xml:space="preserve"> − сумарна кількість балів за конкретною анкетою.</w:t>
      </w:r>
    </w:p>
    <w:p w:rsidR="003F475F"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Для оцінки отриманих результатів існують порогові значення показників</w:t>
      </w:r>
      <w:r>
        <w:rPr>
          <w:rFonts w:ascii="Times New Roman" w:hAnsi="Times New Roman"/>
          <w:sz w:val="28"/>
          <w:szCs w:val="28"/>
          <w:lang w:val="uk-UA"/>
        </w:rPr>
        <w:t xml:space="preserve"> якості життя, а саме: 71-100% </w:t>
      </w:r>
      <w:r w:rsidRPr="00417A06">
        <w:rPr>
          <w:rFonts w:ascii="Times New Roman" w:hAnsi="Times New Roman"/>
          <w:sz w:val="28"/>
          <w:szCs w:val="28"/>
          <w:lang w:val="uk-UA"/>
        </w:rPr>
        <w:t xml:space="preserve">– </w:t>
      </w:r>
      <w:r w:rsidRPr="00F27543">
        <w:rPr>
          <w:rFonts w:ascii="Times New Roman" w:hAnsi="Times New Roman"/>
          <w:sz w:val="28"/>
          <w:szCs w:val="28"/>
          <w:lang w:val="uk-UA"/>
        </w:rPr>
        <w:t xml:space="preserve"> оптимальний рівень якості життя; 51-70%</w:t>
      </w:r>
      <w:r>
        <w:rPr>
          <w:rFonts w:ascii="Times New Roman" w:hAnsi="Times New Roman"/>
          <w:sz w:val="28"/>
          <w:szCs w:val="28"/>
          <w:lang w:val="uk-UA"/>
        </w:rPr>
        <w:t xml:space="preserve"> –</w:t>
      </w:r>
      <w:r w:rsidRPr="00F27543">
        <w:rPr>
          <w:rFonts w:ascii="Times New Roman" w:hAnsi="Times New Roman"/>
          <w:sz w:val="28"/>
          <w:szCs w:val="28"/>
          <w:lang w:val="uk-UA"/>
        </w:rPr>
        <w:t xml:space="preserve"> середній рівень якості життя; 50 % і менше – низький рівень якості життя.</w:t>
      </w:r>
      <w:r w:rsidR="003F475F">
        <w:rPr>
          <w:rFonts w:ascii="Times New Roman" w:hAnsi="Times New Roman"/>
          <w:sz w:val="28"/>
          <w:szCs w:val="28"/>
          <w:lang w:val="uk-UA"/>
        </w:rPr>
        <w:t xml:space="preserve"> </w:t>
      </w:r>
    </w:p>
    <w:p w:rsidR="003F475F" w:rsidRPr="00F27543" w:rsidRDefault="003F475F" w:rsidP="00365E39">
      <w:pPr>
        <w:spacing w:after="0" w:line="360" w:lineRule="auto"/>
        <w:ind w:right="-59" w:firstLine="708"/>
        <w:jc w:val="both"/>
        <w:rPr>
          <w:rFonts w:ascii="Times New Roman" w:hAnsi="Times New Roman"/>
          <w:sz w:val="28"/>
          <w:szCs w:val="28"/>
          <w:lang w:val="uk-UA"/>
        </w:rPr>
      </w:pPr>
      <w:r>
        <w:rPr>
          <w:rFonts w:ascii="Times New Roman" w:hAnsi="Times New Roman"/>
          <w:sz w:val="28"/>
          <w:szCs w:val="28"/>
          <w:lang w:val="uk-UA"/>
        </w:rPr>
        <w:t xml:space="preserve">Було встановлено, що </w:t>
      </w:r>
      <w:r w:rsidRPr="003F475F">
        <w:rPr>
          <w:rFonts w:ascii="Times New Roman" w:hAnsi="Times New Roman"/>
          <w:sz w:val="28"/>
          <w:szCs w:val="28"/>
          <w:lang w:val="uk-UA"/>
        </w:rPr>
        <w:t xml:space="preserve">середній показник якості життя хворих, які перенесли інфаркт міокарда 52,48±0,45% знаходився у межах від 34,64% </w:t>
      </w:r>
      <w:r>
        <w:rPr>
          <w:rFonts w:ascii="Times New Roman" w:hAnsi="Times New Roman"/>
          <w:sz w:val="28"/>
          <w:szCs w:val="28"/>
          <w:lang w:val="uk-UA"/>
        </w:rPr>
        <w:t xml:space="preserve">до 71,07%. </w:t>
      </w:r>
      <w:r w:rsidRPr="003F475F">
        <w:rPr>
          <w:rFonts w:ascii="Times New Roman" w:hAnsi="Times New Roman"/>
          <w:sz w:val="28"/>
          <w:szCs w:val="28"/>
          <w:lang w:val="uk-UA"/>
        </w:rPr>
        <w:t>Більшість респондентів (61,69%) мали середній показник якості життя, 34,2% оцінили свій рівень життя як низький та з оптимальним рівнем життя не було виявлено жодного пацієнта. У чоловіків середній рівень якості життя склав 53,47±0,54%, у жінок - 50,83±0,75% відповідно. Серед хворих у віковій групі 34-49 років середній показник якості життя склав 61,69±0,59%, 50-64 років - 55,18±0,28% та у віці 65-81 років становив 42,71±0,42% відповідно.</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 xml:space="preserve">Для більш детального аналізу якості життя було побудовано математичну модель, прогностичну матрицю якості життя, розраховано коефіцієнти регресії та </w:t>
      </w:r>
      <w:r w:rsidRPr="00F27543">
        <w:rPr>
          <w:rFonts w:ascii="Times New Roman" w:hAnsi="Times New Roman"/>
          <w:sz w:val="28"/>
          <w:szCs w:val="28"/>
        </w:rPr>
        <w:sym w:font="Symbol" w:char="F044"/>
      </w:r>
      <w:r w:rsidRPr="00F27543">
        <w:rPr>
          <w:rFonts w:ascii="Times New Roman" w:hAnsi="Times New Roman"/>
          <w:sz w:val="28"/>
          <w:szCs w:val="28"/>
          <w:lang w:val="uk-UA"/>
        </w:rPr>
        <w:t xml:space="preserve">, </w:t>
      </w:r>
      <w:r w:rsidRPr="00F27543">
        <w:rPr>
          <w:rFonts w:ascii="Times New Roman" w:hAnsi="Times New Roman"/>
          <w:sz w:val="28"/>
          <w:szCs w:val="28"/>
        </w:rPr>
        <w:sym w:font="Symbol" w:char="F061"/>
      </w:r>
      <w:r w:rsidRPr="00F27543">
        <w:rPr>
          <w:rFonts w:ascii="Times New Roman" w:hAnsi="Times New Roman"/>
          <w:b/>
          <w:sz w:val="28"/>
          <w:szCs w:val="28"/>
          <w:lang w:val="uk-UA"/>
        </w:rPr>
        <w:t xml:space="preserve"> </w:t>
      </w:r>
      <w:r w:rsidRPr="00F27543">
        <w:rPr>
          <w:rFonts w:ascii="Times New Roman" w:hAnsi="Times New Roman"/>
          <w:sz w:val="28"/>
          <w:szCs w:val="28"/>
          <w:lang w:val="uk-UA"/>
        </w:rPr>
        <w:t xml:space="preserve">і </w:t>
      </w:r>
      <w:r w:rsidRPr="00F27543">
        <w:rPr>
          <w:rFonts w:ascii="Times New Roman" w:hAnsi="Times New Roman"/>
          <w:sz w:val="28"/>
          <w:szCs w:val="28"/>
        </w:rPr>
        <w:t>β</w:t>
      </w:r>
      <w:r w:rsidRPr="00F27543">
        <w:rPr>
          <w:rFonts w:ascii="Times New Roman" w:hAnsi="Times New Roman"/>
          <w:sz w:val="28"/>
          <w:szCs w:val="28"/>
          <w:lang w:val="uk-UA"/>
        </w:rPr>
        <w:t xml:space="preserve"> коефіцієнти.</w:t>
      </w:r>
    </w:p>
    <w:p w:rsidR="00721EA4"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 xml:space="preserve">В основу моделі було покладено значення коефіцієнтів множинної регресії, які розраховано з метою визначення кількісних значень впливу кожної сфери якості життя. </w:t>
      </w:r>
      <w:r w:rsidRPr="00F27543">
        <w:rPr>
          <w:rFonts w:ascii="Times New Roman" w:hAnsi="Times New Roman"/>
          <w:sz w:val="28"/>
          <w:szCs w:val="28"/>
        </w:rPr>
        <w:sym w:font="Symbol" w:char="F044"/>
      </w:r>
      <w:r w:rsidRPr="00F27543">
        <w:rPr>
          <w:rFonts w:ascii="Times New Roman" w:hAnsi="Times New Roman"/>
          <w:sz w:val="28"/>
          <w:szCs w:val="28"/>
          <w:lang w:val="uk-UA"/>
        </w:rPr>
        <w:t xml:space="preserve"> </w:t>
      </w:r>
      <w:r w:rsidRPr="00F27543">
        <w:rPr>
          <w:rFonts w:ascii="Times New Roman" w:hAnsi="Times New Roman"/>
          <w:sz w:val="28"/>
          <w:szCs w:val="28"/>
        </w:rPr>
        <w:t>− коефіцієнт регресії, дозволяє визначити частку впливу кожного блоку обмежень в сумарному впливі блоків, включених в математичну модель</w:t>
      </w:r>
      <w:r w:rsidRPr="00F27543">
        <w:rPr>
          <w:rFonts w:ascii="Times New Roman" w:hAnsi="Times New Roman"/>
          <w:sz w:val="28"/>
          <w:szCs w:val="28"/>
          <w:lang w:val="uk-UA"/>
        </w:rPr>
        <w:t xml:space="preserve">. </w:t>
      </w:r>
      <w:r w:rsidRPr="00F27543">
        <w:rPr>
          <w:rFonts w:ascii="Times New Roman" w:hAnsi="Times New Roman"/>
          <w:sz w:val="28"/>
          <w:szCs w:val="28"/>
        </w:rPr>
        <w:sym w:font="Symbol" w:char="F061"/>
      </w:r>
      <w:r w:rsidRPr="00F27543">
        <w:rPr>
          <w:rFonts w:ascii="Times New Roman" w:hAnsi="Times New Roman"/>
          <w:sz w:val="28"/>
          <w:szCs w:val="28"/>
        </w:rPr>
        <w:t xml:space="preserve"> −</w:t>
      </w:r>
      <w:r w:rsidRPr="00F27543">
        <w:rPr>
          <w:rFonts w:ascii="Times New Roman" w:hAnsi="Times New Roman"/>
          <w:b/>
          <w:sz w:val="28"/>
          <w:szCs w:val="28"/>
        </w:rPr>
        <w:t xml:space="preserve"> </w:t>
      </w:r>
      <w:r w:rsidRPr="00F27543">
        <w:rPr>
          <w:rFonts w:ascii="Times New Roman" w:hAnsi="Times New Roman"/>
          <w:sz w:val="28"/>
          <w:szCs w:val="28"/>
        </w:rPr>
        <w:t xml:space="preserve">коефіцієнт показує, на скільки відсотків зміниться якість життя </w:t>
      </w:r>
      <w:r w:rsidRPr="00F27543">
        <w:rPr>
          <w:rFonts w:ascii="Times New Roman" w:hAnsi="Times New Roman"/>
          <w:sz w:val="28"/>
          <w:szCs w:val="28"/>
          <w:lang w:val="uk-UA"/>
        </w:rPr>
        <w:t>хворих</w:t>
      </w:r>
      <w:r w:rsidRPr="00F27543">
        <w:rPr>
          <w:rFonts w:ascii="Times New Roman" w:hAnsi="Times New Roman"/>
          <w:sz w:val="28"/>
          <w:szCs w:val="28"/>
        </w:rPr>
        <w:t xml:space="preserve"> при зміні фа</w:t>
      </w:r>
      <w:r w:rsidRPr="00F27543">
        <w:rPr>
          <w:rFonts w:ascii="Times New Roman" w:hAnsi="Times New Roman"/>
          <w:sz w:val="28"/>
          <w:szCs w:val="28"/>
          <w:lang w:val="uk-UA"/>
        </w:rPr>
        <w:t xml:space="preserve">ктора на 1%. </w:t>
      </w:r>
      <w:r w:rsidRPr="00417A06">
        <w:rPr>
          <w:rFonts w:ascii="Times New Roman" w:hAnsi="Times New Roman"/>
          <w:sz w:val="28"/>
          <w:szCs w:val="28"/>
        </w:rPr>
        <w:t>β</w:t>
      </w:r>
      <w:r w:rsidRPr="00F27543">
        <w:rPr>
          <w:rFonts w:ascii="Times New Roman" w:hAnsi="Times New Roman"/>
          <w:sz w:val="28"/>
          <w:szCs w:val="28"/>
          <w:lang w:val="uk-UA"/>
        </w:rPr>
        <w:t xml:space="preserve"> – визначає фактори, які мають найбільший вплив на якість життя з урахуванням їх варіації.</w:t>
      </w:r>
    </w:p>
    <w:p w:rsidR="008B3AEC" w:rsidRPr="00F27543" w:rsidRDefault="001813B0" w:rsidP="00365E39">
      <w:pPr>
        <w:spacing w:after="0" w:line="360" w:lineRule="auto"/>
        <w:ind w:right="-59" w:firstLine="708"/>
        <w:jc w:val="both"/>
        <w:rPr>
          <w:rFonts w:ascii="Times New Roman" w:hAnsi="Times New Roman"/>
          <w:sz w:val="28"/>
          <w:szCs w:val="28"/>
          <w:lang w:val="uk-UA"/>
        </w:rPr>
      </w:pPr>
      <w:r>
        <w:rPr>
          <w:rFonts w:ascii="Times New Roman" w:hAnsi="Times New Roman"/>
          <w:sz w:val="28"/>
          <w:szCs w:val="28"/>
          <w:lang w:val="uk-UA"/>
        </w:rPr>
        <w:t>Згідно з побудованою</w:t>
      </w:r>
      <w:r w:rsidRPr="001813B0">
        <w:rPr>
          <w:rFonts w:ascii="Times New Roman" w:hAnsi="Times New Roman"/>
          <w:sz w:val="28"/>
          <w:szCs w:val="28"/>
          <w:lang w:val="uk-UA"/>
        </w:rPr>
        <w:t xml:space="preserve"> мо</w:t>
      </w:r>
      <w:r>
        <w:rPr>
          <w:rFonts w:ascii="Times New Roman" w:hAnsi="Times New Roman"/>
          <w:sz w:val="28"/>
          <w:szCs w:val="28"/>
          <w:lang w:val="uk-UA"/>
        </w:rPr>
        <w:t xml:space="preserve">деллю </w:t>
      </w:r>
      <w:r w:rsidRPr="001813B0">
        <w:rPr>
          <w:rFonts w:ascii="Times New Roman" w:hAnsi="Times New Roman"/>
          <w:sz w:val="28"/>
          <w:szCs w:val="28"/>
          <w:lang w:val="uk-UA"/>
        </w:rPr>
        <w:t>94% факторів, які впливають на якість життя хворих з даною патологією відносяться до обмежень у фізичній, психологічній, соціальній сферах та у сфері харчування. Було визначено, що найбільш значущим</w:t>
      </w:r>
      <w:r w:rsidR="00EE71D2">
        <w:rPr>
          <w:rFonts w:ascii="Times New Roman" w:hAnsi="Times New Roman"/>
          <w:sz w:val="28"/>
          <w:szCs w:val="28"/>
          <w:lang w:val="uk-UA"/>
        </w:rPr>
        <w:t>и були обмеження у фізичній (</w:t>
      </w:r>
      <w:r w:rsidR="00EE71D2" w:rsidRPr="00417A06">
        <w:rPr>
          <w:rFonts w:ascii="Times New Roman" w:hAnsi="Times New Roman"/>
          <w:sz w:val="28"/>
          <w:szCs w:val="28"/>
        </w:rPr>
        <w:t>β</w:t>
      </w:r>
      <w:r w:rsidR="00EE71D2">
        <w:rPr>
          <w:rFonts w:ascii="Times New Roman" w:hAnsi="Times New Roman"/>
          <w:sz w:val="28"/>
          <w:szCs w:val="28"/>
          <w:lang w:val="uk-UA"/>
        </w:rPr>
        <w:t>x</w:t>
      </w:r>
      <w:r w:rsidRPr="001813B0">
        <w:rPr>
          <w:rFonts w:ascii="Times New Roman" w:hAnsi="Times New Roman"/>
          <w:sz w:val="28"/>
          <w:szCs w:val="28"/>
          <w:lang w:val="uk-UA"/>
        </w:rPr>
        <w:t>=</w:t>
      </w:r>
      <w:r w:rsidR="00EE71D2">
        <w:rPr>
          <w:rFonts w:ascii="Times New Roman" w:hAnsi="Times New Roman"/>
          <w:sz w:val="28"/>
          <w:szCs w:val="28"/>
          <w:lang w:val="uk-UA"/>
        </w:rPr>
        <w:t xml:space="preserve"> -0,265) та у психологічній (</w:t>
      </w:r>
      <w:r w:rsidR="00EE71D2" w:rsidRPr="00417A06">
        <w:rPr>
          <w:rFonts w:ascii="Times New Roman" w:hAnsi="Times New Roman"/>
          <w:sz w:val="28"/>
          <w:szCs w:val="28"/>
        </w:rPr>
        <w:t>β</w:t>
      </w:r>
      <w:r w:rsidR="00EE71D2">
        <w:rPr>
          <w:rFonts w:ascii="Times New Roman" w:hAnsi="Times New Roman"/>
          <w:sz w:val="28"/>
          <w:szCs w:val="28"/>
          <w:lang w:val="uk-UA"/>
        </w:rPr>
        <w:t>x</w:t>
      </w:r>
      <w:r w:rsidRPr="001813B0">
        <w:rPr>
          <w:rFonts w:ascii="Times New Roman" w:hAnsi="Times New Roman"/>
          <w:sz w:val="28"/>
          <w:szCs w:val="28"/>
          <w:lang w:val="uk-UA"/>
        </w:rPr>
        <w:t>= -0,247) сферах.</w:t>
      </w:r>
    </w:p>
    <w:p w:rsidR="00721EA4"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lastRenderedPageBreak/>
        <w:t>П’ятий етап складався з оцінки якості медичної допомоги хворим, які перенесли інфаркт міокарда. Для цього було використано соціологічне опитування 310 реципієнтів, яких було віднесено до основної групи та дані викопіювання з облікової медичної документації (статистична карта хворого, який вибув із стаціонару (форма № 066/о)). З метою вивчення якості медичної допомоги було досліджено такі параметри: своєчасність надання медичної допомоги, задоволеність пацієнтів наданою медичною допомогою, отримання рекомендацій щодо поведінки хворого після виписки зі стаціонару, направлення пацієнтів за психологічною допомогою, моніторингове спостереження.</w:t>
      </w:r>
    </w:p>
    <w:p w:rsidR="006508FB" w:rsidRPr="006508FB" w:rsidRDefault="006508FB" w:rsidP="00365E39">
      <w:pPr>
        <w:spacing w:after="0" w:line="360" w:lineRule="auto"/>
        <w:ind w:right="-59" w:firstLine="708"/>
        <w:jc w:val="both"/>
        <w:rPr>
          <w:rFonts w:ascii="Times New Roman" w:hAnsi="Times New Roman"/>
          <w:sz w:val="28"/>
          <w:szCs w:val="28"/>
          <w:lang w:val="uk-UA"/>
        </w:rPr>
      </w:pPr>
      <w:r>
        <w:rPr>
          <w:rFonts w:ascii="Times New Roman" w:hAnsi="Times New Roman"/>
          <w:sz w:val="28"/>
          <w:szCs w:val="28"/>
          <w:lang w:val="uk-UA"/>
        </w:rPr>
        <w:t xml:space="preserve">У ході дослідження встановлено, що </w:t>
      </w:r>
      <w:r w:rsidRPr="006508FB">
        <w:rPr>
          <w:rFonts w:ascii="Times New Roman" w:hAnsi="Times New Roman"/>
          <w:sz w:val="28"/>
          <w:szCs w:val="28"/>
          <w:lang w:val="uk-UA"/>
        </w:rPr>
        <w:t>більшості пацієнтам не було запропоновано пройти психологічну реабілітацію. Лише 42,3±2,8% хворим було рекомендовано звернутися до психолога, в той час як 57,7±2,8% не отримали даної рекомендації. Це може призвести до розвитку психоемоційних розладі</w:t>
      </w:r>
      <w:r>
        <w:rPr>
          <w:rFonts w:ascii="Times New Roman" w:hAnsi="Times New Roman"/>
          <w:sz w:val="28"/>
          <w:szCs w:val="28"/>
          <w:lang w:val="uk-UA"/>
        </w:rPr>
        <w:t>в у хворих з даною патологією. Також не всі хворі знаходилися</w:t>
      </w:r>
      <w:r w:rsidRPr="006508FB">
        <w:rPr>
          <w:rFonts w:ascii="Times New Roman" w:hAnsi="Times New Roman"/>
          <w:sz w:val="28"/>
          <w:szCs w:val="28"/>
          <w:lang w:val="uk-UA"/>
        </w:rPr>
        <w:t xml:space="preserve"> під моніторинговим наглядом. Т</w:t>
      </w:r>
      <w:r>
        <w:rPr>
          <w:rFonts w:ascii="Times New Roman" w:hAnsi="Times New Roman"/>
          <w:sz w:val="28"/>
          <w:szCs w:val="28"/>
          <w:lang w:val="uk-UA"/>
        </w:rPr>
        <w:t>ак, 88,4±1,9% хворих перебували</w:t>
      </w:r>
      <w:r w:rsidRPr="006508FB">
        <w:rPr>
          <w:rFonts w:ascii="Times New Roman" w:hAnsi="Times New Roman"/>
          <w:sz w:val="28"/>
          <w:szCs w:val="28"/>
          <w:lang w:val="uk-UA"/>
        </w:rPr>
        <w:t xml:space="preserve"> під моніторингом та 11,6±1,9% не пе</w:t>
      </w:r>
      <w:r>
        <w:rPr>
          <w:rFonts w:ascii="Times New Roman" w:hAnsi="Times New Roman"/>
          <w:sz w:val="28"/>
          <w:szCs w:val="28"/>
          <w:lang w:val="uk-UA"/>
        </w:rPr>
        <w:t xml:space="preserve">ребували. </w:t>
      </w:r>
    </w:p>
    <w:p w:rsidR="006508FB" w:rsidRPr="00F27543" w:rsidRDefault="006508FB" w:rsidP="00646F2C">
      <w:pPr>
        <w:spacing w:after="0" w:line="360" w:lineRule="auto"/>
        <w:ind w:right="-59" w:firstLine="708"/>
        <w:jc w:val="both"/>
        <w:rPr>
          <w:rFonts w:ascii="Times New Roman" w:hAnsi="Times New Roman"/>
          <w:sz w:val="28"/>
          <w:szCs w:val="28"/>
          <w:lang w:val="uk-UA"/>
        </w:rPr>
      </w:pPr>
      <w:r w:rsidRPr="006508FB">
        <w:rPr>
          <w:rFonts w:ascii="Times New Roman" w:hAnsi="Times New Roman"/>
          <w:sz w:val="28"/>
          <w:szCs w:val="28"/>
          <w:lang w:val="uk-UA"/>
        </w:rPr>
        <w:t>Виявлено, що більша частина х</w:t>
      </w:r>
      <w:r>
        <w:rPr>
          <w:rFonts w:ascii="Times New Roman" w:hAnsi="Times New Roman"/>
          <w:sz w:val="28"/>
          <w:szCs w:val="28"/>
          <w:lang w:val="uk-UA"/>
        </w:rPr>
        <w:t>ворих, а саме 81,1±2.2% не мали</w:t>
      </w:r>
      <w:r w:rsidRPr="006508FB">
        <w:rPr>
          <w:rFonts w:ascii="Times New Roman" w:hAnsi="Times New Roman"/>
          <w:sz w:val="28"/>
          <w:szCs w:val="28"/>
          <w:lang w:val="uk-UA"/>
        </w:rPr>
        <w:t xml:space="preserve"> змоги купити всі необхідні лікарські препарати в повному обсязі.</w:t>
      </w:r>
      <w:r>
        <w:rPr>
          <w:rFonts w:ascii="Times New Roman" w:hAnsi="Times New Roman"/>
          <w:sz w:val="28"/>
          <w:szCs w:val="28"/>
          <w:lang w:val="uk-UA"/>
        </w:rPr>
        <w:t xml:space="preserve"> </w:t>
      </w:r>
      <w:r w:rsidRPr="006508FB">
        <w:rPr>
          <w:rFonts w:ascii="Times New Roman" w:hAnsi="Times New Roman"/>
          <w:sz w:val="28"/>
          <w:szCs w:val="28"/>
          <w:lang w:val="uk-UA"/>
        </w:rPr>
        <w:t>Встановлено, що переважна більшість пацієнтів не обізнані щодо можливості самоконтролю свого стану здоров’я після інфаркту міокарда. Л</w:t>
      </w:r>
      <w:r>
        <w:rPr>
          <w:rFonts w:ascii="Times New Roman" w:hAnsi="Times New Roman"/>
          <w:sz w:val="28"/>
          <w:szCs w:val="28"/>
          <w:lang w:val="uk-UA"/>
        </w:rPr>
        <w:t>ише 10,7±1,8% пацієнтів мали</w:t>
      </w:r>
      <w:r w:rsidRPr="006508FB">
        <w:rPr>
          <w:rFonts w:ascii="Times New Roman" w:hAnsi="Times New Roman"/>
          <w:sz w:val="28"/>
          <w:szCs w:val="28"/>
          <w:lang w:val="uk-UA"/>
        </w:rPr>
        <w:t xml:space="preserve"> щоденники самоконтролю та користуються ними, 89</w:t>
      </w:r>
      <w:r>
        <w:rPr>
          <w:rFonts w:ascii="Times New Roman" w:hAnsi="Times New Roman"/>
          <w:sz w:val="28"/>
          <w:szCs w:val="28"/>
          <w:lang w:val="uk-UA"/>
        </w:rPr>
        <w:t>,3±1,78% хворих навіть не підозрювали</w:t>
      </w:r>
      <w:r w:rsidRPr="006508FB">
        <w:rPr>
          <w:rFonts w:ascii="Times New Roman" w:hAnsi="Times New Roman"/>
          <w:sz w:val="28"/>
          <w:szCs w:val="28"/>
          <w:lang w:val="uk-UA"/>
        </w:rPr>
        <w:t xml:space="preserve"> про такий вид контролю.</w:t>
      </w:r>
    </w:p>
    <w:p w:rsidR="00721EA4" w:rsidRPr="00F27543" w:rsidRDefault="00721EA4" w:rsidP="00365E39">
      <w:pPr>
        <w:spacing w:after="0" w:line="360" w:lineRule="auto"/>
        <w:ind w:right="-59" w:firstLine="708"/>
        <w:jc w:val="both"/>
        <w:rPr>
          <w:rFonts w:ascii="Times New Roman" w:hAnsi="Times New Roman"/>
          <w:sz w:val="28"/>
          <w:szCs w:val="28"/>
          <w:lang w:val="uk-UA"/>
        </w:rPr>
      </w:pPr>
      <w:r w:rsidRPr="00F27543">
        <w:rPr>
          <w:rFonts w:ascii="Times New Roman" w:hAnsi="Times New Roman"/>
          <w:sz w:val="28"/>
          <w:szCs w:val="28"/>
          <w:lang w:val="uk-UA"/>
        </w:rPr>
        <w:t>На основі отриманих результатів на попередніх етапах на шостому етапі було обґрунтовано та розроблено модель управління якістю життя хворих, які перенесли інфаркт міокарда.</w:t>
      </w:r>
      <w:r w:rsidR="00A90F4E" w:rsidRPr="00A90F4E">
        <w:t xml:space="preserve"> </w:t>
      </w:r>
      <w:r w:rsidR="00A90F4E" w:rsidRPr="00A90F4E">
        <w:rPr>
          <w:rFonts w:ascii="Times New Roman" w:hAnsi="Times New Roman"/>
          <w:sz w:val="28"/>
          <w:szCs w:val="28"/>
          <w:lang w:val="uk-UA"/>
        </w:rPr>
        <w:t>Доведено, що розроблена модель</w:t>
      </w:r>
      <w:r w:rsidR="00A90F4E">
        <w:rPr>
          <w:rFonts w:ascii="Times New Roman" w:hAnsi="Times New Roman"/>
          <w:sz w:val="28"/>
          <w:szCs w:val="28"/>
          <w:lang w:val="uk-UA"/>
        </w:rPr>
        <w:t xml:space="preserve"> </w:t>
      </w:r>
      <w:r w:rsidR="00A90F4E" w:rsidRPr="00A90F4E">
        <w:rPr>
          <w:rFonts w:ascii="Times New Roman" w:hAnsi="Times New Roman"/>
          <w:sz w:val="28"/>
          <w:szCs w:val="28"/>
          <w:lang w:val="uk-UA"/>
        </w:rPr>
        <w:t>надає можливість вдосконалити надання медичної допомоги хворим з даною патологію, що, в свою чергу, покращить якість життя хворих.</w:t>
      </w:r>
    </w:p>
    <w:p w:rsidR="00721EA4" w:rsidRDefault="00721EA4" w:rsidP="00365E39">
      <w:pPr>
        <w:spacing w:after="0" w:line="360" w:lineRule="auto"/>
        <w:ind w:right="-59" w:firstLine="708"/>
        <w:jc w:val="both"/>
        <w:rPr>
          <w:lang w:val="uk-UA"/>
        </w:rPr>
      </w:pPr>
      <w:r w:rsidRPr="00F27543">
        <w:rPr>
          <w:rFonts w:ascii="Times New Roman" w:hAnsi="Times New Roman"/>
          <w:sz w:val="28"/>
          <w:szCs w:val="28"/>
          <w:lang w:val="uk-UA"/>
        </w:rPr>
        <w:t xml:space="preserve">Оцінка ефективності запропонованої моделі проводилася методом експертних оцінок із залученням експертів та за результатами впровадження на етапах виконання дослідження. Запропонована модель оцінювалася за 10-бальною </w:t>
      </w:r>
      <w:r w:rsidRPr="00F27543">
        <w:rPr>
          <w:rFonts w:ascii="Times New Roman" w:hAnsi="Times New Roman"/>
          <w:sz w:val="28"/>
          <w:szCs w:val="28"/>
          <w:lang w:val="uk-UA"/>
        </w:rPr>
        <w:lastRenderedPageBreak/>
        <w:t xml:space="preserve">шкалою на основі карти експертних оцінок «Експертне заключення на модель управління якістю життя хворих, які перенесли інфаркт міокарда» за наступними параметрами: </w:t>
      </w:r>
      <w:r>
        <w:rPr>
          <w:rFonts w:ascii="Times New Roman" w:hAnsi="Times New Roman"/>
          <w:sz w:val="28"/>
          <w:szCs w:val="28"/>
          <w:lang w:val="uk-UA"/>
        </w:rPr>
        <w:t>етапність та наступність в наданні лікувально-профілактичної допомоги хворим на інфаркт міокарда, профілактична спрямованість</w:t>
      </w:r>
      <w:r w:rsidRPr="00FD1246">
        <w:rPr>
          <w:rFonts w:ascii="Times New Roman" w:hAnsi="Times New Roman"/>
          <w:sz w:val="28"/>
          <w:szCs w:val="28"/>
          <w:lang w:val="uk-UA"/>
        </w:rPr>
        <w:t xml:space="preserve"> ме</w:t>
      </w:r>
      <w:r>
        <w:rPr>
          <w:rFonts w:ascii="Times New Roman" w:hAnsi="Times New Roman"/>
          <w:sz w:val="28"/>
          <w:szCs w:val="28"/>
          <w:lang w:val="uk-UA"/>
        </w:rPr>
        <w:t>дичної допомоги, дієвість, системність, комплексність, економічна доцільність, відповідність сучасному міжнародному досвідуі</w:t>
      </w:r>
      <w:r w:rsidRPr="00F27543">
        <w:rPr>
          <w:rFonts w:ascii="Times New Roman" w:hAnsi="Times New Roman"/>
          <w:sz w:val="28"/>
          <w:szCs w:val="28"/>
          <w:lang w:val="uk-UA"/>
        </w:rPr>
        <w:t xml:space="preserve"> та було визначено ставлення експертів щодо впровадження моделі в практику за наст</w:t>
      </w:r>
      <w:r>
        <w:rPr>
          <w:rFonts w:ascii="Times New Roman" w:hAnsi="Times New Roman"/>
          <w:sz w:val="28"/>
          <w:szCs w:val="28"/>
          <w:lang w:val="uk-UA"/>
        </w:rPr>
        <w:t>упними показниками: підвищення якості та тривалості життя, рівень інформованості пацієнтів, рівень звернень за медичною допомогою, задовленість якістю медичної допомоги, ефективність медичної допомоги, економічність медичної допомоги, науково-технічний рівень запропонованих інноваційних елементів</w:t>
      </w:r>
      <w:r w:rsidRPr="00F27543">
        <w:rPr>
          <w:rFonts w:ascii="Times New Roman" w:hAnsi="Times New Roman"/>
          <w:sz w:val="28"/>
          <w:szCs w:val="28"/>
          <w:lang w:val="uk-UA"/>
        </w:rPr>
        <w:t>.</w:t>
      </w:r>
      <w:r w:rsidRPr="00900CE0">
        <w:rPr>
          <w:lang w:val="uk-UA"/>
        </w:rPr>
        <w:t xml:space="preserve"> </w:t>
      </w:r>
    </w:p>
    <w:p w:rsidR="00AA6445" w:rsidRPr="00F27543" w:rsidRDefault="00AA6445" w:rsidP="00365E39">
      <w:pPr>
        <w:spacing w:after="0" w:line="360" w:lineRule="auto"/>
        <w:ind w:right="-59" w:firstLine="708"/>
        <w:jc w:val="both"/>
        <w:rPr>
          <w:rFonts w:ascii="Times New Roman" w:hAnsi="Times New Roman"/>
          <w:sz w:val="28"/>
          <w:szCs w:val="28"/>
          <w:lang w:val="uk-UA"/>
        </w:rPr>
      </w:pPr>
      <w:r w:rsidRPr="00AA6445">
        <w:rPr>
          <w:rFonts w:ascii="Times New Roman" w:hAnsi="Times New Roman"/>
          <w:sz w:val="28"/>
          <w:szCs w:val="28"/>
          <w:lang w:val="uk-UA"/>
        </w:rPr>
        <w:t>Розроблена модель управління якістю життя хворих, які перенесли інфаркт міокарда була о</w:t>
      </w:r>
      <w:r w:rsidR="004330E2">
        <w:rPr>
          <w:rFonts w:ascii="Times New Roman" w:hAnsi="Times New Roman"/>
          <w:sz w:val="28"/>
          <w:szCs w:val="28"/>
          <w:lang w:val="uk-UA"/>
        </w:rPr>
        <w:t>цінена експертами на досить високому</w:t>
      </w:r>
      <w:r w:rsidRPr="00AA6445">
        <w:rPr>
          <w:rFonts w:ascii="Times New Roman" w:hAnsi="Times New Roman"/>
          <w:sz w:val="28"/>
          <w:szCs w:val="28"/>
          <w:lang w:val="uk-UA"/>
        </w:rPr>
        <w:t xml:space="preserve"> рівні: профілактична спрямованість (9,1±0,21), економічна доцільність (8,8±0,28), відповідальність сучасному міжнародному досвіду (9,2±0,24), дієвість (8,7±0,25), доступність (8,2±0,26) та відповідає таким поняттям як комплексність (8,9±0,26),  і системність (9,0±0,27).</w:t>
      </w:r>
    </w:p>
    <w:p w:rsidR="008C324B" w:rsidRDefault="00721EA4" w:rsidP="00E73C00">
      <w:pPr>
        <w:spacing w:after="0" w:line="360" w:lineRule="auto"/>
        <w:ind w:right="-59" w:firstLine="567"/>
        <w:jc w:val="both"/>
        <w:rPr>
          <w:rFonts w:ascii="Times New Roman" w:hAnsi="Times New Roman"/>
          <w:sz w:val="28"/>
          <w:szCs w:val="28"/>
          <w:lang w:val="uk-UA"/>
        </w:rPr>
      </w:pPr>
      <w:r w:rsidRPr="00F27543">
        <w:rPr>
          <w:rFonts w:ascii="Times New Roman" w:hAnsi="Times New Roman"/>
          <w:sz w:val="28"/>
          <w:szCs w:val="28"/>
          <w:lang w:val="uk-UA"/>
        </w:rPr>
        <w:t>Статистичну обробку даних було здій</w:t>
      </w:r>
      <w:r w:rsidR="00E73C00">
        <w:rPr>
          <w:rFonts w:ascii="Times New Roman" w:hAnsi="Times New Roman"/>
          <w:sz w:val="28"/>
          <w:szCs w:val="28"/>
          <w:lang w:val="uk-UA"/>
        </w:rPr>
        <w:t xml:space="preserve">снено за допомогою статистичних </w:t>
      </w:r>
      <w:r w:rsidRPr="00F27543">
        <w:rPr>
          <w:rFonts w:ascii="Times New Roman" w:hAnsi="Times New Roman"/>
          <w:sz w:val="28"/>
          <w:szCs w:val="28"/>
          <w:lang w:val="uk-UA"/>
        </w:rPr>
        <w:t xml:space="preserve">пакетів програм </w:t>
      </w:r>
      <w:r w:rsidRPr="00F27543">
        <w:rPr>
          <w:rFonts w:ascii="Times New Roman" w:hAnsi="Times New Roman"/>
          <w:sz w:val="28"/>
          <w:szCs w:val="28"/>
          <w:lang w:val="en-US"/>
        </w:rPr>
        <w:t>Statistica</w:t>
      </w:r>
      <w:r w:rsidRPr="00F27543">
        <w:rPr>
          <w:rFonts w:ascii="Times New Roman" w:hAnsi="Times New Roman"/>
          <w:sz w:val="28"/>
          <w:szCs w:val="28"/>
        </w:rPr>
        <w:t xml:space="preserve"> 8 </w:t>
      </w:r>
      <w:r w:rsidRPr="00F27543">
        <w:rPr>
          <w:rFonts w:ascii="Times New Roman" w:hAnsi="Times New Roman"/>
          <w:sz w:val="28"/>
          <w:szCs w:val="28"/>
          <w:lang w:val="uk-UA"/>
        </w:rPr>
        <w:t>та</w:t>
      </w:r>
      <w:r w:rsidRPr="00F27543">
        <w:rPr>
          <w:rFonts w:ascii="Times New Roman" w:hAnsi="Times New Roman"/>
          <w:sz w:val="28"/>
          <w:szCs w:val="28"/>
        </w:rPr>
        <w:t xml:space="preserve"> </w:t>
      </w:r>
      <w:r w:rsidRPr="00F27543">
        <w:rPr>
          <w:rFonts w:ascii="Times New Roman" w:hAnsi="Times New Roman"/>
          <w:sz w:val="28"/>
          <w:szCs w:val="28"/>
          <w:lang w:val="en-US"/>
        </w:rPr>
        <w:t>Micrisift</w:t>
      </w:r>
      <w:r w:rsidRPr="00F27543">
        <w:rPr>
          <w:rFonts w:ascii="Times New Roman" w:hAnsi="Times New Roman"/>
          <w:sz w:val="28"/>
          <w:szCs w:val="28"/>
        </w:rPr>
        <w:t xml:space="preserve"> </w:t>
      </w:r>
      <w:r w:rsidRPr="00F27543">
        <w:rPr>
          <w:rFonts w:ascii="Times New Roman" w:hAnsi="Times New Roman"/>
          <w:sz w:val="28"/>
          <w:szCs w:val="28"/>
          <w:lang w:val="en-US"/>
        </w:rPr>
        <w:t>Exel</w:t>
      </w:r>
      <w:r w:rsidRPr="00F27543">
        <w:rPr>
          <w:rFonts w:ascii="Times New Roman" w:hAnsi="Times New Roman"/>
          <w:sz w:val="28"/>
          <w:szCs w:val="28"/>
        </w:rPr>
        <w:t>.</w:t>
      </w:r>
    </w:p>
    <w:p w:rsidR="00D22BF2" w:rsidRPr="00D22BF2" w:rsidRDefault="0085261C" w:rsidP="00365E39">
      <w:pPr>
        <w:spacing w:after="0" w:line="360" w:lineRule="auto"/>
        <w:ind w:right="-59" w:firstLine="567"/>
        <w:jc w:val="both"/>
        <w:rPr>
          <w:rFonts w:ascii="Times New Roman" w:hAnsi="Times New Roman"/>
          <w:spacing w:val="-4"/>
          <w:sz w:val="28"/>
          <w:szCs w:val="28"/>
          <w:lang w:val="uk-UA"/>
        </w:rPr>
      </w:pPr>
      <w:r>
        <w:rPr>
          <w:rFonts w:ascii="Times New Roman" w:hAnsi="Times New Roman"/>
          <w:spacing w:val="-4"/>
          <w:sz w:val="28"/>
          <w:szCs w:val="28"/>
          <w:lang w:val="uk-UA"/>
        </w:rPr>
        <w:t>Отримані результати проведеного дослідження</w:t>
      </w:r>
      <w:r w:rsidR="00D22BF2">
        <w:rPr>
          <w:rFonts w:ascii="Times New Roman" w:hAnsi="Times New Roman"/>
          <w:spacing w:val="-4"/>
          <w:sz w:val="28"/>
          <w:szCs w:val="28"/>
          <w:lang w:val="uk-UA"/>
        </w:rPr>
        <w:t xml:space="preserve"> дали можливість рекомендувати для запровадження</w:t>
      </w:r>
      <w:r w:rsidR="00D22BF2" w:rsidRPr="00D22BF2">
        <w:rPr>
          <w:rFonts w:ascii="Times New Roman" w:hAnsi="Times New Roman"/>
          <w:spacing w:val="-4"/>
          <w:sz w:val="28"/>
          <w:szCs w:val="28"/>
          <w:lang w:val="uk-UA"/>
        </w:rPr>
        <w:t xml:space="preserve"> в практи</w:t>
      </w:r>
      <w:r>
        <w:rPr>
          <w:rFonts w:ascii="Times New Roman" w:hAnsi="Times New Roman"/>
          <w:spacing w:val="-4"/>
          <w:sz w:val="28"/>
          <w:szCs w:val="28"/>
          <w:lang w:val="uk-UA"/>
        </w:rPr>
        <w:t xml:space="preserve">ку охорони здоров’я розроблену </w:t>
      </w:r>
      <w:r w:rsidR="00D22BF2" w:rsidRPr="00D22BF2">
        <w:rPr>
          <w:rFonts w:ascii="Times New Roman" w:hAnsi="Times New Roman"/>
          <w:spacing w:val="-4"/>
          <w:sz w:val="28"/>
          <w:szCs w:val="28"/>
          <w:lang w:val="uk-UA"/>
        </w:rPr>
        <w:t xml:space="preserve">модель управління якістю життя хворих, які перенесли інфаркт міокарда з метою удосконалення надання медичної допомоги та покращення якості </w:t>
      </w:r>
      <w:r w:rsidR="00D22BF2">
        <w:rPr>
          <w:rFonts w:ascii="Times New Roman" w:hAnsi="Times New Roman"/>
          <w:spacing w:val="-4"/>
          <w:sz w:val="28"/>
          <w:szCs w:val="28"/>
          <w:lang w:val="uk-UA"/>
        </w:rPr>
        <w:t>життя хворих з даною патологією.</w:t>
      </w:r>
    </w:p>
    <w:p w:rsidR="00365E39" w:rsidRDefault="00365E39" w:rsidP="00365E39">
      <w:pPr>
        <w:spacing w:after="0" w:line="360" w:lineRule="auto"/>
        <w:rPr>
          <w:rFonts w:ascii="Times New Roman" w:hAnsi="Times New Roman"/>
          <w:b/>
          <w:spacing w:val="-4"/>
          <w:sz w:val="28"/>
          <w:szCs w:val="28"/>
          <w:lang w:val="uk-UA"/>
        </w:rPr>
      </w:pPr>
    </w:p>
    <w:p w:rsidR="00365E39" w:rsidRDefault="00365E39" w:rsidP="00365E39">
      <w:pPr>
        <w:spacing w:after="0" w:line="360" w:lineRule="auto"/>
        <w:rPr>
          <w:rFonts w:ascii="Times New Roman" w:hAnsi="Times New Roman"/>
          <w:b/>
          <w:spacing w:val="-4"/>
          <w:sz w:val="28"/>
          <w:szCs w:val="28"/>
          <w:lang w:val="uk-UA"/>
        </w:rPr>
      </w:pPr>
    </w:p>
    <w:p w:rsidR="00DD5A8F" w:rsidRDefault="00DD5A8F" w:rsidP="00CD688F">
      <w:pPr>
        <w:spacing w:after="0" w:line="360" w:lineRule="auto"/>
        <w:ind w:firstLine="708"/>
        <w:jc w:val="center"/>
        <w:rPr>
          <w:rFonts w:ascii="Times New Roman" w:hAnsi="Times New Roman"/>
          <w:b/>
          <w:spacing w:val="-4"/>
          <w:sz w:val="28"/>
          <w:szCs w:val="28"/>
          <w:lang w:val="uk-UA"/>
        </w:rPr>
      </w:pPr>
    </w:p>
    <w:p w:rsidR="00DD5A8F" w:rsidRDefault="00DD5A8F" w:rsidP="00CD688F">
      <w:pPr>
        <w:spacing w:after="0" w:line="360" w:lineRule="auto"/>
        <w:ind w:firstLine="708"/>
        <w:jc w:val="center"/>
        <w:rPr>
          <w:rFonts w:ascii="Times New Roman" w:hAnsi="Times New Roman"/>
          <w:b/>
          <w:spacing w:val="-4"/>
          <w:sz w:val="28"/>
          <w:szCs w:val="28"/>
          <w:lang w:val="uk-UA"/>
        </w:rPr>
      </w:pPr>
    </w:p>
    <w:p w:rsidR="00DD5A8F" w:rsidRDefault="00DD5A8F" w:rsidP="00CD688F">
      <w:pPr>
        <w:spacing w:after="0" w:line="360" w:lineRule="auto"/>
        <w:ind w:firstLine="708"/>
        <w:jc w:val="center"/>
        <w:rPr>
          <w:rFonts w:ascii="Times New Roman" w:hAnsi="Times New Roman"/>
          <w:b/>
          <w:spacing w:val="-4"/>
          <w:sz w:val="28"/>
          <w:szCs w:val="28"/>
          <w:lang w:val="uk-UA"/>
        </w:rPr>
      </w:pPr>
    </w:p>
    <w:p w:rsidR="00DD5A8F" w:rsidRDefault="00DD5A8F" w:rsidP="00CD688F">
      <w:pPr>
        <w:spacing w:after="0" w:line="360" w:lineRule="auto"/>
        <w:ind w:firstLine="708"/>
        <w:jc w:val="center"/>
        <w:rPr>
          <w:rFonts w:ascii="Times New Roman" w:hAnsi="Times New Roman"/>
          <w:b/>
          <w:spacing w:val="-4"/>
          <w:sz w:val="28"/>
          <w:szCs w:val="28"/>
          <w:lang w:val="uk-UA"/>
        </w:rPr>
      </w:pPr>
    </w:p>
    <w:p w:rsidR="00DD5A8F" w:rsidRDefault="00DD5A8F" w:rsidP="00CD688F">
      <w:pPr>
        <w:spacing w:after="0" w:line="360" w:lineRule="auto"/>
        <w:ind w:firstLine="708"/>
        <w:jc w:val="center"/>
        <w:rPr>
          <w:rFonts w:ascii="Times New Roman" w:hAnsi="Times New Roman"/>
          <w:b/>
          <w:spacing w:val="-4"/>
          <w:sz w:val="28"/>
          <w:szCs w:val="28"/>
          <w:lang w:val="uk-UA"/>
        </w:rPr>
      </w:pPr>
    </w:p>
    <w:p w:rsidR="00CD688F" w:rsidRPr="00312169" w:rsidRDefault="00CD688F" w:rsidP="00CD688F">
      <w:pPr>
        <w:spacing w:after="0" w:line="360" w:lineRule="auto"/>
        <w:ind w:firstLine="708"/>
        <w:jc w:val="center"/>
        <w:rPr>
          <w:rFonts w:ascii="Times New Roman" w:hAnsi="Times New Roman"/>
          <w:b/>
          <w:spacing w:val="-4"/>
          <w:sz w:val="28"/>
          <w:szCs w:val="28"/>
          <w:lang w:val="uk-UA"/>
        </w:rPr>
      </w:pPr>
      <w:r w:rsidRPr="00312169">
        <w:rPr>
          <w:rFonts w:ascii="Times New Roman" w:hAnsi="Times New Roman"/>
          <w:b/>
          <w:spacing w:val="-4"/>
          <w:sz w:val="28"/>
          <w:szCs w:val="28"/>
          <w:lang w:val="uk-UA"/>
        </w:rPr>
        <w:lastRenderedPageBreak/>
        <w:t>ВИСНОВКИ</w:t>
      </w:r>
    </w:p>
    <w:p w:rsidR="00CD688F" w:rsidRPr="00312169" w:rsidRDefault="00CD688F" w:rsidP="00CD688F">
      <w:pPr>
        <w:spacing w:after="0" w:line="360" w:lineRule="auto"/>
        <w:ind w:firstLine="708"/>
        <w:jc w:val="center"/>
        <w:rPr>
          <w:rFonts w:ascii="Times New Roman" w:hAnsi="Times New Roman"/>
          <w:b/>
          <w:spacing w:val="-4"/>
          <w:sz w:val="28"/>
          <w:szCs w:val="28"/>
          <w:lang w:val="uk-UA"/>
        </w:rPr>
      </w:pPr>
    </w:p>
    <w:p w:rsidR="00B828CD" w:rsidRPr="00312169" w:rsidRDefault="00B828CD" w:rsidP="00B828CD">
      <w:pPr>
        <w:spacing w:after="0" w:line="360" w:lineRule="auto"/>
        <w:ind w:firstLine="708"/>
        <w:jc w:val="both"/>
        <w:rPr>
          <w:rFonts w:ascii="Times New Roman" w:hAnsi="Times New Roman"/>
          <w:spacing w:val="-4"/>
          <w:sz w:val="28"/>
          <w:szCs w:val="28"/>
          <w:lang w:val="uk-UA"/>
        </w:rPr>
      </w:pPr>
      <w:r w:rsidRPr="00312169">
        <w:rPr>
          <w:rFonts w:ascii="Times New Roman" w:hAnsi="Times New Roman"/>
          <w:spacing w:val="-4"/>
          <w:sz w:val="28"/>
          <w:szCs w:val="28"/>
          <w:lang w:val="uk-UA"/>
        </w:rPr>
        <w:t xml:space="preserve">У дисертаційній роботі </w:t>
      </w:r>
      <w:r w:rsidR="008F49D4">
        <w:rPr>
          <w:rFonts w:ascii="Times New Roman" w:hAnsi="Times New Roman"/>
          <w:spacing w:val="-4"/>
          <w:sz w:val="28"/>
          <w:szCs w:val="28"/>
          <w:lang w:val="uk-UA"/>
        </w:rPr>
        <w:t xml:space="preserve">представлено вирішення одного з актуальних  медико-соціальних наукових завдань </w:t>
      </w:r>
      <w:r w:rsidRPr="00312169">
        <w:rPr>
          <w:rFonts w:ascii="Times New Roman" w:hAnsi="Times New Roman"/>
          <w:color w:val="000000"/>
          <w:sz w:val="28"/>
          <w:szCs w:val="28"/>
          <w:lang w:val="uk-UA"/>
        </w:rPr>
        <w:t>–</w:t>
      </w:r>
      <w:r w:rsidRPr="00312169">
        <w:rPr>
          <w:rFonts w:ascii="Times New Roman" w:hAnsi="Times New Roman"/>
          <w:spacing w:val="-4"/>
          <w:sz w:val="28"/>
          <w:szCs w:val="28"/>
          <w:lang w:val="uk-UA"/>
        </w:rPr>
        <w:t xml:space="preserve"> обґрунтовано </w:t>
      </w:r>
      <w:r w:rsidR="00D378FB">
        <w:rPr>
          <w:rFonts w:ascii="Times New Roman" w:hAnsi="Times New Roman"/>
          <w:spacing w:val="-4"/>
          <w:sz w:val="28"/>
          <w:szCs w:val="28"/>
          <w:lang w:val="uk-UA"/>
        </w:rPr>
        <w:t xml:space="preserve">та розроблено </w:t>
      </w:r>
      <w:r w:rsidRPr="00312169">
        <w:rPr>
          <w:rFonts w:ascii="Times New Roman" w:hAnsi="Times New Roman"/>
          <w:spacing w:val="-4"/>
          <w:sz w:val="28"/>
          <w:szCs w:val="28"/>
          <w:lang w:val="uk-UA"/>
        </w:rPr>
        <w:t xml:space="preserve">модель управління якістю життя </w:t>
      </w:r>
      <w:r w:rsidR="00D378FB">
        <w:rPr>
          <w:rFonts w:ascii="Times New Roman" w:hAnsi="Times New Roman"/>
          <w:spacing w:val="-4"/>
          <w:sz w:val="28"/>
          <w:szCs w:val="28"/>
          <w:lang w:val="uk-UA"/>
        </w:rPr>
        <w:t xml:space="preserve">хворих, які перенесли інфаркт міокарда, </w:t>
      </w:r>
      <w:r w:rsidR="00D65EDD">
        <w:rPr>
          <w:rFonts w:ascii="Times New Roman" w:hAnsi="Times New Roman"/>
          <w:spacing w:val="-4"/>
          <w:sz w:val="28"/>
          <w:szCs w:val="28"/>
          <w:lang w:val="uk-UA"/>
        </w:rPr>
        <w:t xml:space="preserve">яка побудована на основних принципах надання медичної допомоги, ґрунтується на світовому та вітчизняному досвіді, особистих здобутках автора, спрямована на </w:t>
      </w:r>
      <w:r w:rsidR="00DA6B04">
        <w:rPr>
          <w:rFonts w:ascii="Times New Roman" w:hAnsi="Times New Roman"/>
          <w:spacing w:val="-4"/>
          <w:sz w:val="28"/>
          <w:szCs w:val="28"/>
          <w:lang w:val="uk-UA"/>
        </w:rPr>
        <w:t>зниження</w:t>
      </w:r>
      <w:r w:rsidR="00D378FB">
        <w:rPr>
          <w:rFonts w:ascii="Times New Roman" w:hAnsi="Times New Roman"/>
          <w:spacing w:val="-4"/>
          <w:sz w:val="28"/>
          <w:szCs w:val="28"/>
          <w:lang w:val="uk-UA"/>
        </w:rPr>
        <w:t xml:space="preserve"> </w:t>
      </w:r>
      <w:r w:rsidR="00D65EDD">
        <w:rPr>
          <w:rFonts w:ascii="Times New Roman" w:hAnsi="Times New Roman"/>
          <w:spacing w:val="-4"/>
          <w:sz w:val="28"/>
          <w:szCs w:val="28"/>
          <w:lang w:val="uk-UA"/>
        </w:rPr>
        <w:t>впливу основних факторів ризику розвитку даної патології та покращення якості життя хворих, які перенесли інфаркт міокарда. Дієвість даної моделі позитивно оцінили експерти. Отримані у ході дослідження науково-практичні результати дають підставу зробити такі висновки:</w:t>
      </w:r>
    </w:p>
    <w:p w:rsidR="00677E0F" w:rsidRPr="006B49D3" w:rsidRDefault="00B828CD" w:rsidP="006B49D3">
      <w:pPr>
        <w:spacing w:after="0" w:line="360" w:lineRule="auto"/>
        <w:ind w:firstLine="708"/>
        <w:jc w:val="both"/>
        <w:rPr>
          <w:rFonts w:ascii="Times New Roman" w:hAnsi="Times New Roman"/>
          <w:sz w:val="28"/>
          <w:szCs w:val="28"/>
          <w:lang w:val="uk-UA"/>
        </w:rPr>
      </w:pPr>
      <w:r w:rsidRPr="00312169">
        <w:rPr>
          <w:rFonts w:ascii="Times New Roman" w:hAnsi="Times New Roman"/>
          <w:color w:val="000000"/>
          <w:sz w:val="28"/>
          <w:szCs w:val="28"/>
          <w:lang w:val="uk-UA"/>
        </w:rPr>
        <w:t xml:space="preserve">1. </w:t>
      </w:r>
      <w:r w:rsidR="00677E0F">
        <w:rPr>
          <w:rFonts w:ascii="Times New Roman" w:hAnsi="Times New Roman"/>
          <w:sz w:val="28"/>
          <w:szCs w:val="28"/>
          <w:lang w:val="uk-UA"/>
        </w:rPr>
        <w:t xml:space="preserve">З’ясовано, </w:t>
      </w:r>
      <w:r w:rsidR="006951EC" w:rsidRPr="006951EC">
        <w:rPr>
          <w:rFonts w:ascii="Times New Roman" w:hAnsi="Times New Roman"/>
          <w:sz w:val="28"/>
          <w:szCs w:val="28"/>
          <w:lang w:val="uk-UA"/>
        </w:rPr>
        <w:t xml:space="preserve">що захворюваність </w:t>
      </w:r>
      <w:r w:rsidR="00677E0F">
        <w:rPr>
          <w:rFonts w:ascii="Times New Roman" w:hAnsi="Times New Roman"/>
          <w:sz w:val="28"/>
          <w:szCs w:val="28"/>
          <w:lang w:val="uk-UA"/>
        </w:rPr>
        <w:t>на інфаркт міокарда серед дорослого населення Харківської області станом на 2018</w:t>
      </w:r>
      <w:r w:rsidR="003470BD">
        <w:rPr>
          <w:rFonts w:ascii="Times New Roman" w:hAnsi="Times New Roman"/>
          <w:sz w:val="28"/>
          <w:szCs w:val="28"/>
          <w:lang w:val="uk-UA"/>
        </w:rPr>
        <w:t xml:space="preserve"> рік</w:t>
      </w:r>
      <w:r w:rsidR="00677E0F">
        <w:rPr>
          <w:rFonts w:ascii="Times New Roman" w:hAnsi="Times New Roman"/>
          <w:sz w:val="28"/>
          <w:szCs w:val="28"/>
          <w:lang w:val="uk-UA"/>
        </w:rPr>
        <w:t xml:space="preserve"> була  на  високому  рівні  та склала</w:t>
      </w:r>
      <w:r w:rsidR="006951EC" w:rsidRPr="006951EC">
        <w:rPr>
          <w:rFonts w:ascii="Times New Roman" w:hAnsi="Times New Roman"/>
          <w:sz w:val="28"/>
          <w:szCs w:val="28"/>
          <w:lang w:val="uk-UA"/>
        </w:rPr>
        <w:t xml:space="preserve"> </w:t>
      </w:r>
      <w:r w:rsidR="00677E0F" w:rsidRPr="00312169">
        <w:rPr>
          <w:rFonts w:ascii="Times New Roman" w:eastAsia="Times New Roman" w:hAnsi="Times New Roman"/>
          <w:sz w:val="28"/>
          <w:szCs w:val="28"/>
          <w:lang w:val="uk-UA"/>
        </w:rPr>
        <w:t xml:space="preserve">100,77 на 100000 населення, у місті Харкові – 120,94 </w:t>
      </w:r>
      <w:r w:rsidR="00677E0F" w:rsidRPr="00312169">
        <w:rPr>
          <w:rFonts w:ascii="Times New Roman" w:eastAsia="Times New Roman" w:hAnsi="Times New Roman"/>
          <w:sz w:val="28"/>
          <w:szCs w:val="28"/>
          <w:vertAlign w:val="superscript"/>
          <w:lang w:val="uk-UA" w:eastAsia="ru-RU"/>
        </w:rPr>
        <w:t>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 xml:space="preserve">0000, </w:t>
      </w:r>
      <w:r w:rsidR="00677E0F" w:rsidRPr="00312169">
        <w:rPr>
          <w:rFonts w:ascii="Times New Roman" w:eastAsia="Times New Roman" w:hAnsi="Times New Roman"/>
          <w:sz w:val="28"/>
          <w:szCs w:val="28"/>
          <w:lang w:val="uk-UA" w:eastAsia="ru-RU"/>
        </w:rPr>
        <w:t xml:space="preserve">у районах області 77,65 </w:t>
      </w:r>
      <w:r w:rsidR="00677E0F" w:rsidRPr="00312169">
        <w:rPr>
          <w:rFonts w:ascii="Times New Roman" w:eastAsia="Times New Roman" w:hAnsi="Times New Roman"/>
          <w:sz w:val="28"/>
          <w:szCs w:val="28"/>
          <w:vertAlign w:val="superscript"/>
          <w:lang w:val="uk-UA" w:eastAsia="ru-RU"/>
        </w:rPr>
        <w:t>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 xml:space="preserve">0000.  </w:t>
      </w:r>
      <w:r w:rsidR="00677E0F" w:rsidRPr="00312169">
        <w:rPr>
          <w:rFonts w:ascii="Times New Roman" w:eastAsia="Times New Roman" w:hAnsi="Times New Roman"/>
          <w:sz w:val="28"/>
          <w:szCs w:val="28"/>
          <w:lang w:val="uk-UA" w:eastAsia="ru-RU"/>
        </w:rPr>
        <w:t>Найвища захворюваність спостерігалася в таких районах як Красноградський (134,01</w:t>
      </w:r>
      <w:r w:rsidR="00677E0F" w:rsidRPr="00312169">
        <w:rPr>
          <w:rFonts w:ascii="Times New Roman" w:eastAsia="Times New Roman" w:hAnsi="Times New Roman"/>
          <w:sz w:val="28"/>
          <w:szCs w:val="28"/>
          <w:vertAlign w:val="superscript"/>
          <w:lang w:val="uk-UA" w:eastAsia="ru-RU"/>
        </w:rPr>
        <w:t>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0000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 xml:space="preserve">, </w:t>
      </w:r>
      <w:r w:rsidR="00677E0F" w:rsidRPr="00312169">
        <w:rPr>
          <w:rFonts w:ascii="Times New Roman" w:eastAsia="Times New Roman" w:hAnsi="Times New Roman"/>
          <w:sz w:val="28"/>
          <w:szCs w:val="28"/>
          <w:lang w:val="uk-UA" w:eastAsia="ru-RU"/>
        </w:rPr>
        <w:t>Барвінківський (129,30</w:t>
      </w:r>
      <w:r w:rsidR="00677E0F" w:rsidRPr="00312169">
        <w:rPr>
          <w:rFonts w:ascii="Times New Roman" w:eastAsia="Times New Roman" w:hAnsi="Times New Roman"/>
          <w:sz w:val="28"/>
          <w:szCs w:val="28"/>
          <w:vertAlign w:val="superscript"/>
          <w:lang w:val="uk-UA" w:eastAsia="ru-RU"/>
        </w:rPr>
        <w:t>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0000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 xml:space="preserve">, </w:t>
      </w:r>
      <w:r w:rsidR="00677E0F" w:rsidRPr="00312169">
        <w:rPr>
          <w:rFonts w:ascii="Times New Roman" w:eastAsia="Times New Roman" w:hAnsi="Times New Roman"/>
          <w:sz w:val="28"/>
          <w:szCs w:val="28"/>
          <w:lang w:val="uk-UA"/>
        </w:rPr>
        <w:t>Ізюмський (112,89</w:t>
      </w:r>
      <w:r w:rsidR="00677E0F" w:rsidRPr="00312169">
        <w:rPr>
          <w:rFonts w:ascii="Times New Roman" w:eastAsia="Times New Roman" w:hAnsi="Times New Roman"/>
          <w:sz w:val="28"/>
          <w:szCs w:val="28"/>
          <w:vertAlign w:val="superscript"/>
          <w:lang w:val="uk-UA" w:eastAsia="ru-RU"/>
        </w:rPr>
        <w:t>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0000</w:t>
      </w:r>
      <w:r w:rsidR="00677E0F" w:rsidRPr="00312169">
        <w:rPr>
          <w:rFonts w:ascii="Times New Roman" w:eastAsia="Times New Roman" w:hAnsi="Times New Roman"/>
          <w:sz w:val="28"/>
          <w:szCs w:val="28"/>
          <w:lang w:val="uk-UA"/>
        </w:rPr>
        <w:t>) та Нововодолазький (108,19</w:t>
      </w:r>
      <w:r w:rsidR="00677E0F" w:rsidRPr="00312169">
        <w:rPr>
          <w:rFonts w:ascii="Times New Roman" w:eastAsia="Times New Roman" w:hAnsi="Times New Roman"/>
          <w:sz w:val="28"/>
          <w:szCs w:val="28"/>
          <w:vertAlign w:val="superscript"/>
          <w:lang w:val="uk-UA" w:eastAsia="ru-RU"/>
        </w:rPr>
        <w:t>0</w:t>
      </w:r>
      <w:r w:rsidR="00677E0F" w:rsidRPr="00312169">
        <w:rPr>
          <w:rFonts w:ascii="Times New Roman" w:eastAsia="Times New Roman" w:hAnsi="Times New Roman"/>
          <w:sz w:val="28"/>
          <w:szCs w:val="28"/>
          <w:lang w:val="uk-UA" w:eastAsia="ru-RU"/>
        </w:rPr>
        <w:t>/</w:t>
      </w:r>
      <w:r w:rsidR="00677E0F" w:rsidRPr="00312169">
        <w:rPr>
          <w:rFonts w:ascii="Times New Roman" w:eastAsia="Times New Roman" w:hAnsi="Times New Roman"/>
          <w:sz w:val="28"/>
          <w:szCs w:val="28"/>
          <w:vertAlign w:val="subscript"/>
          <w:lang w:val="uk-UA" w:eastAsia="ru-RU"/>
        </w:rPr>
        <w:t>0000</w:t>
      </w:r>
      <w:r w:rsidR="00677E0F" w:rsidRPr="00312169">
        <w:rPr>
          <w:rFonts w:ascii="Times New Roman" w:eastAsia="Times New Roman" w:hAnsi="Times New Roman"/>
          <w:sz w:val="28"/>
          <w:szCs w:val="28"/>
          <w:lang w:val="uk-UA"/>
        </w:rPr>
        <w:t>).</w:t>
      </w:r>
      <w:r w:rsidR="006B49D3" w:rsidRPr="006B49D3">
        <w:rPr>
          <w:rFonts w:ascii="Times New Roman" w:hAnsi="Times New Roman"/>
          <w:sz w:val="28"/>
          <w:szCs w:val="28"/>
          <w:lang w:val="uk-UA"/>
        </w:rPr>
        <w:t xml:space="preserve"> </w:t>
      </w:r>
      <w:r w:rsidR="006B49D3">
        <w:rPr>
          <w:rFonts w:ascii="Times New Roman" w:hAnsi="Times New Roman"/>
          <w:sz w:val="28"/>
          <w:szCs w:val="28"/>
          <w:lang w:val="uk-UA"/>
        </w:rPr>
        <w:t>Аналіз</w:t>
      </w:r>
      <w:r w:rsidR="00DA6B04">
        <w:rPr>
          <w:rFonts w:ascii="Times New Roman" w:hAnsi="Times New Roman"/>
          <w:sz w:val="28"/>
          <w:szCs w:val="28"/>
          <w:lang w:val="uk-UA"/>
        </w:rPr>
        <w:t>уючи захворюваність</w:t>
      </w:r>
      <w:r w:rsidR="006B49D3" w:rsidRPr="00312169">
        <w:rPr>
          <w:rFonts w:ascii="Times New Roman" w:hAnsi="Times New Roman"/>
          <w:sz w:val="28"/>
          <w:szCs w:val="28"/>
          <w:lang w:val="uk-UA"/>
        </w:rPr>
        <w:t xml:space="preserve"> на гострий інфаркт міокарда в залежності від статі за період 2014-2018 р</w:t>
      </w:r>
      <w:r w:rsidR="00DA6B04">
        <w:rPr>
          <w:rFonts w:ascii="Times New Roman" w:hAnsi="Times New Roman"/>
          <w:sz w:val="28"/>
          <w:szCs w:val="28"/>
          <w:lang w:val="uk-UA"/>
        </w:rPr>
        <w:t xml:space="preserve">. </w:t>
      </w:r>
      <w:r w:rsidR="006B49D3" w:rsidRPr="00312169">
        <w:rPr>
          <w:rFonts w:ascii="Times New Roman" w:hAnsi="Times New Roman"/>
          <w:sz w:val="28"/>
          <w:szCs w:val="28"/>
          <w:lang w:val="uk-UA"/>
        </w:rPr>
        <w:t>р. серед дорослого населення Харківської області було встановлено, що цей показник у чоловіків значно вищий, ніж у жінок. Захворюваність у 2018 році серед чоловічого населення Харківської області склала 128,32</w:t>
      </w:r>
      <w:r w:rsidR="006B49D3" w:rsidRPr="00312169">
        <w:rPr>
          <w:rFonts w:ascii="Times New Roman" w:eastAsia="Times New Roman" w:hAnsi="Times New Roman"/>
          <w:sz w:val="28"/>
          <w:szCs w:val="28"/>
          <w:lang w:val="uk-UA"/>
        </w:rPr>
        <w:t xml:space="preserve">, у місті Харкові - </w:t>
      </w:r>
      <w:r w:rsidR="006B49D3" w:rsidRPr="00312169">
        <w:rPr>
          <w:rFonts w:ascii="Times New Roman" w:hAnsi="Times New Roman"/>
          <w:sz w:val="28"/>
          <w:szCs w:val="28"/>
          <w:lang w:val="uk-UA"/>
        </w:rPr>
        <w:t xml:space="preserve">150,58, у районах області - 102,91 </w:t>
      </w:r>
      <w:r w:rsidR="006B49D3" w:rsidRPr="00312169">
        <w:rPr>
          <w:rFonts w:ascii="Times New Roman" w:eastAsia="Times New Roman" w:hAnsi="Times New Roman"/>
          <w:sz w:val="28"/>
          <w:szCs w:val="28"/>
          <w:lang w:val="uk-UA"/>
        </w:rPr>
        <w:t xml:space="preserve">на 100000 чоловічого населення. Серед жінок цей показник у 2018 році склав </w:t>
      </w:r>
      <w:r w:rsidR="006B49D3" w:rsidRPr="00312169">
        <w:rPr>
          <w:rFonts w:ascii="Times New Roman" w:hAnsi="Times New Roman"/>
          <w:sz w:val="28"/>
          <w:szCs w:val="28"/>
          <w:lang w:val="uk-UA"/>
        </w:rPr>
        <w:t>76,99, у місті Харкові – 95,44, у районах області - 55,78 на 100000 жіночого населення.</w:t>
      </w:r>
    </w:p>
    <w:p w:rsidR="00B828CD" w:rsidRPr="00312169" w:rsidRDefault="00B828CD" w:rsidP="00B828CD">
      <w:pPr>
        <w:spacing w:after="0" w:line="360" w:lineRule="auto"/>
        <w:ind w:firstLine="709"/>
        <w:jc w:val="both"/>
        <w:rPr>
          <w:rFonts w:ascii="Times New Roman" w:hAnsi="Times New Roman"/>
          <w:color w:val="000000"/>
          <w:sz w:val="28"/>
          <w:szCs w:val="28"/>
          <w:lang w:val="uk-UA"/>
        </w:rPr>
      </w:pPr>
      <w:r w:rsidRPr="00312169">
        <w:rPr>
          <w:rFonts w:ascii="Times New Roman" w:hAnsi="Times New Roman"/>
          <w:color w:val="000000"/>
          <w:sz w:val="28"/>
          <w:szCs w:val="28"/>
          <w:lang w:val="uk-UA"/>
        </w:rPr>
        <w:t xml:space="preserve">2. </w:t>
      </w:r>
      <w:r w:rsidR="006951EC" w:rsidRPr="00020985">
        <w:rPr>
          <w:rFonts w:ascii="Times New Roman" w:eastAsia="Times New Roman" w:hAnsi="Times New Roman"/>
          <w:sz w:val="28"/>
          <w:szCs w:val="28"/>
          <w:lang w:val="uk-UA" w:eastAsia="ru-RU"/>
        </w:rPr>
        <w:t>Встановлено, що основні фактори ризику розвитку інфаркту міокарда належать до біологічних та соціально-гіг</w:t>
      </w:r>
      <w:r w:rsidR="002306F8">
        <w:rPr>
          <w:rFonts w:ascii="Times New Roman" w:eastAsia="Times New Roman" w:hAnsi="Times New Roman"/>
          <w:sz w:val="28"/>
          <w:szCs w:val="28"/>
          <w:lang w:val="uk-UA" w:eastAsia="ru-RU"/>
        </w:rPr>
        <w:t>і</w:t>
      </w:r>
      <w:r w:rsidR="006951EC" w:rsidRPr="00020985">
        <w:rPr>
          <w:rFonts w:ascii="Times New Roman" w:eastAsia="Times New Roman" w:hAnsi="Times New Roman"/>
          <w:sz w:val="28"/>
          <w:szCs w:val="28"/>
          <w:lang w:val="uk-UA" w:eastAsia="ru-RU"/>
        </w:rPr>
        <w:t>єнічних</w:t>
      </w:r>
      <w:r w:rsidR="006951EC">
        <w:rPr>
          <w:rFonts w:ascii="Times New Roman" w:hAnsi="Times New Roman"/>
          <w:color w:val="000000"/>
          <w:sz w:val="28"/>
          <w:szCs w:val="28"/>
          <w:lang w:val="uk-UA"/>
        </w:rPr>
        <w:t xml:space="preserve">. </w:t>
      </w:r>
      <w:r w:rsidR="006951EC">
        <w:rPr>
          <w:rFonts w:ascii="Times New Roman" w:eastAsia="Times New Roman" w:hAnsi="Times New Roman"/>
          <w:sz w:val="28"/>
          <w:szCs w:val="28"/>
          <w:lang w:val="uk-UA" w:eastAsia="ru-RU"/>
        </w:rPr>
        <w:t>Н</w:t>
      </w:r>
      <w:r w:rsidR="006951EC" w:rsidRPr="00020985">
        <w:rPr>
          <w:rFonts w:ascii="Times New Roman" w:eastAsia="Times New Roman" w:hAnsi="Times New Roman"/>
          <w:sz w:val="28"/>
          <w:szCs w:val="28"/>
          <w:lang w:val="uk-UA" w:eastAsia="ru-RU"/>
        </w:rPr>
        <w:t xml:space="preserve">айбільш значущими серед групи біологічних факторів є артеріальна гіпертензія </w:t>
      </w:r>
      <w:r w:rsidR="006951EC" w:rsidRPr="00020985">
        <w:rPr>
          <w:rFonts w:ascii="Times New Roman" w:hAnsi="Times New Roman"/>
          <w:color w:val="000000"/>
          <w:sz w:val="28"/>
          <w:szCs w:val="28"/>
          <w:lang w:val="uk-UA"/>
        </w:rPr>
        <w:t xml:space="preserve">(OR=4,8; p&lt;0,001; η-11%) </w:t>
      </w:r>
      <w:r w:rsidR="006951EC" w:rsidRPr="00020985">
        <w:rPr>
          <w:rFonts w:ascii="Times New Roman" w:eastAsia="Times New Roman" w:hAnsi="Times New Roman"/>
          <w:sz w:val="28"/>
          <w:szCs w:val="28"/>
          <w:lang w:val="uk-UA" w:eastAsia="ru-RU"/>
        </w:rPr>
        <w:t xml:space="preserve">та гіперхолестеринемія </w:t>
      </w:r>
      <w:r w:rsidR="006951EC" w:rsidRPr="00020985">
        <w:rPr>
          <w:rFonts w:ascii="Times New Roman" w:hAnsi="Times New Roman"/>
          <w:color w:val="000000"/>
          <w:sz w:val="28"/>
          <w:szCs w:val="28"/>
          <w:lang w:val="uk-UA"/>
        </w:rPr>
        <w:t>(OR=4,5; p&lt;0,001; η-9%)</w:t>
      </w:r>
      <w:r w:rsidR="006951EC" w:rsidRPr="00020985">
        <w:rPr>
          <w:rFonts w:ascii="Times New Roman" w:eastAsia="Times New Roman" w:hAnsi="Times New Roman"/>
          <w:sz w:val="28"/>
          <w:szCs w:val="28"/>
          <w:lang w:val="uk-UA" w:eastAsia="ru-RU"/>
        </w:rPr>
        <w:t xml:space="preserve">. </w:t>
      </w:r>
      <w:r w:rsidR="006951EC">
        <w:rPr>
          <w:rFonts w:ascii="Times New Roman" w:eastAsia="Times New Roman" w:hAnsi="Times New Roman"/>
          <w:sz w:val="28"/>
          <w:szCs w:val="28"/>
          <w:lang w:val="uk-UA" w:eastAsia="ru-RU"/>
        </w:rPr>
        <w:t>Н</w:t>
      </w:r>
      <w:r w:rsidR="006951EC" w:rsidRPr="00020985">
        <w:rPr>
          <w:rFonts w:ascii="Times New Roman" w:eastAsia="Times New Roman" w:hAnsi="Times New Roman"/>
          <w:sz w:val="28"/>
          <w:szCs w:val="28"/>
          <w:lang w:val="uk-UA" w:eastAsia="ru-RU"/>
        </w:rPr>
        <w:t xml:space="preserve">айбільш впливовими серед соціально-гігієнічних факторів є паління </w:t>
      </w:r>
      <w:r w:rsidR="006951EC" w:rsidRPr="00020985">
        <w:rPr>
          <w:rFonts w:ascii="Times New Roman" w:hAnsi="Times New Roman"/>
          <w:color w:val="000000"/>
          <w:sz w:val="28"/>
          <w:szCs w:val="28"/>
          <w:lang w:val="uk-UA"/>
        </w:rPr>
        <w:t xml:space="preserve">(OR=4,7; p&lt;0,001; η-7%) </w:t>
      </w:r>
      <w:r w:rsidR="006951EC" w:rsidRPr="00020985">
        <w:rPr>
          <w:rFonts w:ascii="Times New Roman" w:eastAsia="Times New Roman" w:hAnsi="Times New Roman"/>
          <w:sz w:val="28"/>
          <w:szCs w:val="28"/>
          <w:lang w:val="uk-UA" w:eastAsia="ru-RU"/>
        </w:rPr>
        <w:t xml:space="preserve">та надмірне споживання жирної їжі </w:t>
      </w:r>
      <w:r w:rsidR="006951EC" w:rsidRPr="00020985">
        <w:rPr>
          <w:rFonts w:ascii="Times New Roman" w:hAnsi="Times New Roman"/>
          <w:color w:val="000000"/>
          <w:sz w:val="28"/>
          <w:szCs w:val="28"/>
          <w:lang w:val="uk-UA"/>
        </w:rPr>
        <w:t xml:space="preserve">(OR=3,9; p&lt;0,01; η-5%). </w:t>
      </w:r>
      <w:r w:rsidR="006951EC" w:rsidRPr="00020985">
        <w:rPr>
          <w:rFonts w:ascii="Times New Roman" w:eastAsia="Times New Roman" w:hAnsi="Times New Roman"/>
          <w:sz w:val="28"/>
          <w:szCs w:val="28"/>
          <w:lang w:val="uk-UA" w:eastAsia="ru-RU"/>
        </w:rPr>
        <w:t xml:space="preserve"> </w:t>
      </w:r>
    </w:p>
    <w:p w:rsidR="00B828CD" w:rsidRPr="00312169" w:rsidRDefault="00B828CD" w:rsidP="00B828CD">
      <w:pPr>
        <w:spacing w:after="0" w:line="360" w:lineRule="auto"/>
        <w:ind w:firstLine="708"/>
        <w:jc w:val="both"/>
        <w:rPr>
          <w:rFonts w:ascii="Times New Roman" w:hAnsi="Times New Roman"/>
          <w:sz w:val="28"/>
          <w:szCs w:val="28"/>
          <w:lang w:val="uk-UA"/>
        </w:rPr>
      </w:pPr>
      <w:r w:rsidRPr="00312169">
        <w:rPr>
          <w:rFonts w:ascii="Times New Roman" w:hAnsi="Times New Roman"/>
          <w:color w:val="000000"/>
          <w:sz w:val="28"/>
          <w:szCs w:val="28"/>
          <w:lang w:val="uk-UA"/>
        </w:rPr>
        <w:lastRenderedPageBreak/>
        <w:t xml:space="preserve">3. Розроблено методику прогнозування ризику розвитку </w:t>
      </w:r>
      <w:r w:rsidR="006B49D3">
        <w:rPr>
          <w:rFonts w:ascii="Times New Roman" w:hAnsi="Times New Roman"/>
          <w:color w:val="000000"/>
          <w:sz w:val="28"/>
          <w:szCs w:val="28"/>
          <w:lang w:val="uk-UA"/>
        </w:rPr>
        <w:t>інфаркту міокарда серед населення та доведено її ефективність.</w:t>
      </w:r>
      <w:r w:rsidRPr="00312169">
        <w:rPr>
          <w:rFonts w:ascii="Times New Roman" w:hAnsi="Times New Roman"/>
          <w:color w:val="000000"/>
          <w:sz w:val="28"/>
          <w:szCs w:val="28"/>
          <w:lang w:val="uk-UA"/>
        </w:rPr>
        <w:t xml:space="preserve"> </w:t>
      </w:r>
      <w:r w:rsidR="000E22E5">
        <w:rPr>
          <w:rFonts w:ascii="Times New Roman" w:hAnsi="Times New Roman"/>
          <w:color w:val="000000"/>
          <w:sz w:val="28"/>
          <w:szCs w:val="28"/>
          <w:lang w:val="uk-UA"/>
        </w:rPr>
        <w:t xml:space="preserve">Дана методика </w:t>
      </w:r>
      <w:r w:rsidR="009F3519" w:rsidRPr="009F3519">
        <w:rPr>
          <w:rFonts w:ascii="Times New Roman" w:hAnsi="Times New Roman"/>
          <w:color w:val="000000"/>
          <w:sz w:val="28"/>
          <w:szCs w:val="28"/>
          <w:lang w:val="uk-UA"/>
        </w:rPr>
        <w:t>ґрунтується</w:t>
      </w:r>
      <w:r w:rsidR="000E22E5">
        <w:rPr>
          <w:rFonts w:ascii="Times New Roman" w:hAnsi="Times New Roman"/>
          <w:color w:val="000000"/>
          <w:sz w:val="28"/>
          <w:szCs w:val="28"/>
          <w:lang w:val="uk-UA"/>
        </w:rPr>
        <w:t xml:space="preserve"> </w:t>
      </w:r>
      <w:r w:rsidR="00392330">
        <w:rPr>
          <w:rFonts w:ascii="Times New Roman" w:hAnsi="Times New Roman"/>
          <w:color w:val="000000"/>
          <w:sz w:val="28"/>
          <w:szCs w:val="28"/>
          <w:lang w:val="uk-UA"/>
        </w:rPr>
        <w:t xml:space="preserve"> на виявленні груп </w:t>
      </w:r>
      <w:r w:rsidR="003D4A28">
        <w:rPr>
          <w:rFonts w:ascii="Times New Roman" w:hAnsi="Times New Roman"/>
          <w:color w:val="000000"/>
          <w:sz w:val="28"/>
          <w:szCs w:val="28"/>
          <w:lang w:val="uk-UA"/>
        </w:rPr>
        <w:t>ризику розвитку інфаркту міокарда серед пацієнтів</w:t>
      </w:r>
      <w:r w:rsidR="00297B37">
        <w:rPr>
          <w:rFonts w:ascii="Times New Roman" w:hAnsi="Times New Roman"/>
          <w:color w:val="000000"/>
          <w:sz w:val="28"/>
          <w:szCs w:val="28"/>
          <w:lang w:val="uk-UA"/>
        </w:rPr>
        <w:t>. Якщо сума прогностичних</w:t>
      </w:r>
      <w:r w:rsidR="00F96A88">
        <w:rPr>
          <w:rFonts w:ascii="Times New Roman" w:hAnsi="Times New Roman"/>
          <w:color w:val="000000"/>
          <w:sz w:val="28"/>
          <w:szCs w:val="28"/>
          <w:lang w:val="uk-UA"/>
        </w:rPr>
        <w:t xml:space="preserve"> коефіцієнтів дорівнює</w:t>
      </w:r>
      <w:r w:rsidR="00297B37">
        <w:rPr>
          <w:rFonts w:ascii="Times New Roman" w:hAnsi="Times New Roman"/>
          <w:color w:val="000000"/>
          <w:sz w:val="28"/>
          <w:szCs w:val="28"/>
          <w:lang w:val="uk-UA"/>
        </w:rPr>
        <w:t xml:space="preserve"> + 13 та більше, то з</w:t>
      </w:r>
      <w:r w:rsidR="00297B37" w:rsidRPr="00297B37">
        <w:rPr>
          <w:rFonts w:ascii="Times New Roman" w:hAnsi="Times New Roman"/>
          <w:color w:val="000000"/>
          <w:sz w:val="28"/>
          <w:szCs w:val="28"/>
          <w:lang w:val="uk-UA"/>
        </w:rPr>
        <w:t xml:space="preserve"> вірогідністю 95% існує р</w:t>
      </w:r>
      <w:r w:rsidR="00297B37">
        <w:rPr>
          <w:rFonts w:ascii="Times New Roman" w:hAnsi="Times New Roman"/>
          <w:color w:val="000000"/>
          <w:sz w:val="28"/>
          <w:szCs w:val="28"/>
          <w:lang w:val="uk-UA"/>
        </w:rPr>
        <w:t xml:space="preserve">изик виникнення захворювання, </w:t>
      </w:r>
      <w:r w:rsidR="00297B37" w:rsidRPr="00297B37">
        <w:rPr>
          <w:rFonts w:ascii="Times New Roman" w:hAnsi="Times New Roman"/>
          <w:color w:val="000000"/>
          <w:sz w:val="28"/>
          <w:szCs w:val="28"/>
          <w:lang w:val="uk-UA"/>
        </w:rPr>
        <w:t>якщо −13</w:t>
      </w:r>
      <w:r w:rsidR="00297B37">
        <w:rPr>
          <w:rFonts w:ascii="Times New Roman" w:hAnsi="Times New Roman"/>
          <w:color w:val="000000"/>
          <w:sz w:val="28"/>
          <w:szCs w:val="28"/>
          <w:lang w:val="uk-UA"/>
        </w:rPr>
        <w:t xml:space="preserve"> та менше </w:t>
      </w:r>
      <w:r w:rsidR="00297B37" w:rsidRPr="00297B37">
        <w:rPr>
          <w:rFonts w:ascii="Times New Roman" w:hAnsi="Times New Roman"/>
          <w:color w:val="000000"/>
          <w:sz w:val="28"/>
          <w:szCs w:val="28"/>
          <w:lang w:val="uk-UA"/>
        </w:rPr>
        <w:t>−</w:t>
      </w:r>
      <w:r w:rsidR="00297B37">
        <w:rPr>
          <w:rFonts w:ascii="Times New Roman" w:hAnsi="Times New Roman"/>
          <w:color w:val="000000"/>
          <w:sz w:val="28"/>
          <w:szCs w:val="28"/>
          <w:lang w:val="uk-UA"/>
        </w:rPr>
        <w:t xml:space="preserve"> ризик відсутній, якщо</w:t>
      </w:r>
      <w:r w:rsidR="00297B37" w:rsidRPr="00297B37">
        <w:rPr>
          <w:rFonts w:ascii="Times New Roman" w:hAnsi="Times New Roman"/>
          <w:color w:val="000000"/>
          <w:sz w:val="28"/>
          <w:szCs w:val="28"/>
          <w:lang w:val="uk-UA"/>
        </w:rPr>
        <w:t xml:space="preserve"> сума прогностичних коефіцієнтів від − 12 до + 12 </w:t>
      </w:r>
      <w:r w:rsidR="00F96A88">
        <w:rPr>
          <w:rFonts w:ascii="Times New Roman" w:hAnsi="Times New Roman"/>
          <w:color w:val="000000"/>
          <w:sz w:val="28"/>
          <w:szCs w:val="28"/>
          <w:lang w:val="uk-UA"/>
        </w:rPr>
        <w:t>– це вказує на</w:t>
      </w:r>
      <w:r w:rsidR="009F3519">
        <w:rPr>
          <w:rFonts w:ascii="Times New Roman" w:hAnsi="Times New Roman"/>
          <w:color w:val="000000"/>
          <w:sz w:val="28"/>
          <w:szCs w:val="28"/>
          <w:lang w:val="uk-UA"/>
        </w:rPr>
        <w:t xml:space="preserve"> наявність</w:t>
      </w:r>
      <w:r w:rsidR="00297B37" w:rsidRPr="00297B37">
        <w:rPr>
          <w:rFonts w:ascii="Times New Roman" w:hAnsi="Times New Roman"/>
          <w:color w:val="000000"/>
          <w:sz w:val="28"/>
          <w:szCs w:val="28"/>
          <w:lang w:val="uk-UA"/>
        </w:rPr>
        <w:t xml:space="preserve"> ймовірного ризику</w:t>
      </w:r>
      <w:r w:rsidR="003D4A28">
        <w:rPr>
          <w:rFonts w:ascii="Times New Roman" w:hAnsi="Times New Roman"/>
          <w:color w:val="000000"/>
          <w:sz w:val="28"/>
          <w:szCs w:val="28"/>
          <w:lang w:val="uk-UA"/>
        </w:rPr>
        <w:t xml:space="preserve"> </w:t>
      </w:r>
      <w:r w:rsidRPr="00312169">
        <w:rPr>
          <w:rFonts w:ascii="Times New Roman" w:hAnsi="Times New Roman"/>
          <w:color w:val="000000"/>
          <w:sz w:val="28"/>
          <w:szCs w:val="28"/>
          <w:lang w:val="uk-UA"/>
        </w:rPr>
        <w:t xml:space="preserve">У практиці охорони здоров’я запропонована методика прогнозування може застосовуватися при проведенні </w:t>
      </w:r>
      <w:r w:rsidR="006F27D0">
        <w:rPr>
          <w:rFonts w:ascii="Times New Roman" w:hAnsi="Times New Roman"/>
          <w:color w:val="000000"/>
          <w:sz w:val="28"/>
          <w:szCs w:val="28"/>
          <w:lang w:val="uk-UA"/>
        </w:rPr>
        <w:t>заходів первинної профілактики з метою попередження виникнення даної патології.</w:t>
      </w:r>
    </w:p>
    <w:p w:rsidR="00114AD8" w:rsidRPr="00020985" w:rsidRDefault="00B828CD" w:rsidP="00646D26">
      <w:pPr>
        <w:spacing w:after="0" w:line="360" w:lineRule="auto"/>
        <w:ind w:firstLine="708"/>
        <w:jc w:val="both"/>
        <w:rPr>
          <w:rFonts w:ascii="Times New Roman" w:hAnsi="Times New Roman"/>
          <w:sz w:val="28"/>
          <w:szCs w:val="28"/>
          <w:lang w:val="uk-UA"/>
        </w:rPr>
      </w:pPr>
      <w:r w:rsidRPr="00312169">
        <w:rPr>
          <w:rFonts w:ascii="Times New Roman" w:hAnsi="Times New Roman"/>
          <w:sz w:val="28"/>
          <w:szCs w:val="28"/>
          <w:lang w:val="uk-UA"/>
        </w:rPr>
        <w:t xml:space="preserve">4. </w:t>
      </w:r>
      <w:r w:rsidR="00114AD8" w:rsidRPr="00020985">
        <w:rPr>
          <w:rFonts w:ascii="Times New Roman" w:hAnsi="Times New Roman"/>
          <w:sz w:val="28"/>
          <w:szCs w:val="28"/>
          <w:lang w:val="uk-UA"/>
        </w:rPr>
        <w:t>Встановлено, що середній показник якості життя хворих, які перенесли інфаркт міокарда</w:t>
      </w:r>
      <w:r w:rsidR="009F3519">
        <w:rPr>
          <w:rFonts w:ascii="Times New Roman" w:hAnsi="Times New Roman"/>
          <w:sz w:val="28"/>
          <w:szCs w:val="28"/>
          <w:lang w:val="uk-UA"/>
        </w:rPr>
        <w:t>,</w:t>
      </w:r>
      <w:r w:rsidR="00114AD8" w:rsidRPr="00020985">
        <w:rPr>
          <w:rFonts w:ascii="Times New Roman" w:hAnsi="Times New Roman"/>
          <w:sz w:val="28"/>
          <w:szCs w:val="28"/>
          <w:lang w:val="uk-UA"/>
        </w:rPr>
        <w:t xml:space="preserve"> 52,48±0,45% </w:t>
      </w:r>
      <w:r w:rsidR="009F3519">
        <w:rPr>
          <w:rFonts w:ascii="Times New Roman" w:hAnsi="Times New Roman"/>
          <w:sz w:val="28"/>
          <w:szCs w:val="28"/>
          <w:lang w:val="uk-UA"/>
        </w:rPr>
        <w:t xml:space="preserve">і </w:t>
      </w:r>
      <w:r w:rsidR="00114AD8" w:rsidRPr="00020985">
        <w:rPr>
          <w:rFonts w:ascii="Times New Roman" w:hAnsi="Times New Roman"/>
          <w:sz w:val="28"/>
          <w:szCs w:val="28"/>
          <w:lang w:val="uk-UA"/>
        </w:rPr>
        <w:t>знаходився у межах від 34,64% до 71,07% та відповідав середньому рівню варіабельності (14,94%).</w:t>
      </w:r>
      <w:r w:rsidR="00646D26" w:rsidRPr="00646D26">
        <w:rPr>
          <w:rFonts w:ascii="Times New Roman" w:hAnsi="Times New Roman"/>
          <w:sz w:val="28"/>
          <w:szCs w:val="28"/>
          <w:lang w:val="uk-UA"/>
        </w:rPr>
        <w:t xml:space="preserve"> </w:t>
      </w:r>
      <w:r w:rsidR="00646D26" w:rsidRPr="00020985">
        <w:rPr>
          <w:rFonts w:ascii="Times New Roman" w:hAnsi="Times New Roman"/>
          <w:sz w:val="28"/>
          <w:szCs w:val="28"/>
          <w:lang w:val="uk-UA"/>
        </w:rPr>
        <w:t>У чоловіків середній рівень якості жи</w:t>
      </w:r>
      <w:r w:rsidR="009F3519">
        <w:rPr>
          <w:rFonts w:ascii="Times New Roman" w:hAnsi="Times New Roman"/>
          <w:sz w:val="28"/>
          <w:szCs w:val="28"/>
          <w:lang w:val="uk-UA"/>
        </w:rPr>
        <w:t xml:space="preserve">ття склав 53,47±0,54%, у жінок </w:t>
      </w:r>
      <w:r w:rsidR="009F3519" w:rsidRPr="009F3519">
        <w:rPr>
          <w:rFonts w:ascii="Times New Roman" w:hAnsi="Times New Roman"/>
          <w:sz w:val="28"/>
          <w:szCs w:val="28"/>
          <w:lang w:val="uk-UA"/>
        </w:rPr>
        <w:t>−</w:t>
      </w:r>
      <w:r w:rsidR="00646D26" w:rsidRPr="00020985">
        <w:rPr>
          <w:rFonts w:ascii="Times New Roman" w:hAnsi="Times New Roman"/>
          <w:sz w:val="28"/>
          <w:szCs w:val="28"/>
          <w:lang w:val="uk-UA"/>
        </w:rPr>
        <w:t xml:space="preserve"> 50,83±0,75% відповідно. Серед хворих у віковій групі 34-49 років середній показник якості життя склав 61,69±0,5</w:t>
      </w:r>
      <w:r w:rsidR="009F3519">
        <w:rPr>
          <w:rFonts w:ascii="Times New Roman" w:hAnsi="Times New Roman"/>
          <w:sz w:val="28"/>
          <w:szCs w:val="28"/>
          <w:lang w:val="uk-UA"/>
        </w:rPr>
        <w:t xml:space="preserve">9%, 50-64 років </w:t>
      </w:r>
      <w:r w:rsidR="009F3519" w:rsidRPr="009F3519">
        <w:rPr>
          <w:rFonts w:ascii="Times New Roman" w:hAnsi="Times New Roman"/>
          <w:sz w:val="28"/>
          <w:szCs w:val="28"/>
          <w:lang w:val="uk-UA"/>
        </w:rPr>
        <w:t>−</w:t>
      </w:r>
      <w:r w:rsidR="00646D26" w:rsidRPr="00020985">
        <w:rPr>
          <w:rFonts w:ascii="Times New Roman" w:hAnsi="Times New Roman"/>
          <w:sz w:val="28"/>
          <w:szCs w:val="28"/>
          <w:lang w:val="uk-UA"/>
        </w:rPr>
        <w:t xml:space="preserve"> 55,18±0,28% та у віці 65-81 років ст</w:t>
      </w:r>
      <w:r w:rsidR="009F3519">
        <w:rPr>
          <w:rFonts w:ascii="Times New Roman" w:hAnsi="Times New Roman"/>
          <w:sz w:val="28"/>
          <w:szCs w:val="28"/>
          <w:lang w:val="uk-UA"/>
        </w:rPr>
        <w:t>ановив 42,71±0,42%</w:t>
      </w:r>
      <w:r w:rsidR="00646D26">
        <w:rPr>
          <w:rFonts w:ascii="Times New Roman" w:hAnsi="Times New Roman"/>
          <w:sz w:val="28"/>
          <w:szCs w:val="28"/>
          <w:lang w:val="uk-UA"/>
        </w:rPr>
        <w:t>.</w:t>
      </w:r>
      <w:r w:rsidR="00114AD8" w:rsidRPr="00020985">
        <w:rPr>
          <w:rFonts w:ascii="Times New Roman" w:hAnsi="Times New Roman"/>
          <w:sz w:val="28"/>
          <w:szCs w:val="28"/>
          <w:lang w:val="uk-UA"/>
        </w:rPr>
        <w:t xml:space="preserve"> </w:t>
      </w:r>
      <w:r w:rsidR="00540390" w:rsidRPr="00020985">
        <w:rPr>
          <w:rFonts w:ascii="Times New Roman" w:hAnsi="Times New Roman"/>
          <w:sz w:val="28"/>
          <w:szCs w:val="28"/>
          <w:lang w:val="uk-UA"/>
        </w:rPr>
        <w:t>Відповідно до побудованої моделі встановлено, що 94% факторів, які впливають на якість життя хворих з даною патологією відносяться до обмежень у фізичній, психологічній, соціальній сферах та у сфері харчування. Було визначено, що найбільш значущим</w:t>
      </w:r>
      <w:r w:rsidR="00D6651E">
        <w:rPr>
          <w:rFonts w:ascii="Times New Roman" w:hAnsi="Times New Roman"/>
          <w:sz w:val="28"/>
          <w:szCs w:val="28"/>
          <w:lang w:val="uk-UA"/>
        </w:rPr>
        <w:t>и були обмеження у фізичній (</w:t>
      </w:r>
      <w:r w:rsidR="00D6651E" w:rsidRPr="00417A06">
        <w:rPr>
          <w:rFonts w:ascii="Times New Roman" w:hAnsi="Times New Roman"/>
          <w:sz w:val="28"/>
          <w:szCs w:val="28"/>
        </w:rPr>
        <w:t>β</w:t>
      </w:r>
      <w:r w:rsidR="00D6651E">
        <w:rPr>
          <w:rFonts w:ascii="Times New Roman" w:hAnsi="Times New Roman"/>
          <w:sz w:val="28"/>
          <w:szCs w:val="28"/>
          <w:lang w:val="uk-UA"/>
        </w:rPr>
        <w:t>x</w:t>
      </w:r>
      <w:r w:rsidR="00540390" w:rsidRPr="00020985">
        <w:rPr>
          <w:rFonts w:ascii="Times New Roman" w:hAnsi="Times New Roman"/>
          <w:sz w:val="28"/>
          <w:szCs w:val="28"/>
          <w:lang w:val="uk-UA"/>
        </w:rPr>
        <w:t>=</w:t>
      </w:r>
      <w:r w:rsidR="00D6651E">
        <w:rPr>
          <w:rFonts w:ascii="Times New Roman" w:hAnsi="Times New Roman"/>
          <w:sz w:val="28"/>
          <w:szCs w:val="28"/>
          <w:lang w:val="uk-UA"/>
        </w:rPr>
        <w:t xml:space="preserve"> -0,265) та у психологічній (</w:t>
      </w:r>
      <w:r w:rsidR="00D6651E" w:rsidRPr="00417A06">
        <w:rPr>
          <w:rFonts w:ascii="Times New Roman" w:hAnsi="Times New Roman"/>
          <w:sz w:val="28"/>
          <w:szCs w:val="28"/>
        </w:rPr>
        <w:t>β</w:t>
      </w:r>
      <w:r w:rsidR="00D6651E">
        <w:rPr>
          <w:rFonts w:ascii="Times New Roman" w:hAnsi="Times New Roman"/>
          <w:sz w:val="28"/>
          <w:szCs w:val="28"/>
          <w:lang w:val="uk-UA"/>
        </w:rPr>
        <w:t>x</w:t>
      </w:r>
      <w:r w:rsidR="00540390" w:rsidRPr="00020985">
        <w:rPr>
          <w:rFonts w:ascii="Times New Roman" w:hAnsi="Times New Roman"/>
          <w:sz w:val="28"/>
          <w:szCs w:val="28"/>
          <w:lang w:val="uk-UA"/>
        </w:rPr>
        <w:t>= -0,247) сферах.</w:t>
      </w:r>
    </w:p>
    <w:p w:rsidR="00B828CD" w:rsidRPr="00312169" w:rsidRDefault="009F3519" w:rsidP="00B828CD">
      <w:pPr>
        <w:pStyle w:val="a3"/>
        <w:spacing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5. Доведено, що медичне</w:t>
      </w:r>
      <w:r w:rsidR="00B828CD" w:rsidRPr="002E04DB">
        <w:rPr>
          <w:rFonts w:ascii="Times New Roman" w:hAnsi="Times New Roman"/>
          <w:color w:val="000000"/>
          <w:sz w:val="28"/>
          <w:szCs w:val="28"/>
          <w:lang w:val="uk-UA"/>
        </w:rPr>
        <w:t xml:space="preserve"> обслуговування </w:t>
      </w:r>
      <w:r w:rsidR="00165771">
        <w:rPr>
          <w:rFonts w:ascii="Times New Roman" w:hAnsi="Times New Roman"/>
          <w:color w:val="000000"/>
          <w:sz w:val="28"/>
          <w:szCs w:val="28"/>
          <w:lang w:val="uk-UA"/>
        </w:rPr>
        <w:t xml:space="preserve">хворих на інфаркт міокарда </w:t>
      </w:r>
      <w:r>
        <w:rPr>
          <w:rFonts w:ascii="Times New Roman" w:hAnsi="Times New Roman"/>
          <w:color w:val="000000"/>
          <w:sz w:val="28"/>
          <w:szCs w:val="28"/>
          <w:lang w:val="uk-UA"/>
        </w:rPr>
        <w:t>є недостатнім</w:t>
      </w:r>
      <w:r w:rsidR="00B828CD" w:rsidRPr="002E04DB">
        <w:rPr>
          <w:rFonts w:ascii="Times New Roman" w:hAnsi="Times New Roman"/>
          <w:color w:val="000000"/>
          <w:sz w:val="28"/>
          <w:szCs w:val="28"/>
          <w:lang w:val="uk-UA"/>
        </w:rPr>
        <w:t xml:space="preserve">, що підтверджується </w:t>
      </w:r>
      <w:r w:rsidR="00F55CF8" w:rsidRPr="002E04DB">
        <w:rPr>
          <w:rFonts w:ascii="Times New Roman" w:hAnsi="Times New Roman"/>
          <w:color w:val="000000"/>
          <w:sz w:val="28"/>
          <w:szCs w:val="28"/>
          <w:lang w:val="uk-UA"/>
        </w:rPr>
        <w:t>тим, що</w:t>
      </w:r>
      <w:r w:rsidR="00F55CF8">
        <w:rPr>
          <w:rFonts w:ascii="Times New Roman" w:hAnsi="Times New Roman"/>
          <w:color w:val="000000"/>
          <w:sz w:val="28"/>
          <w:szCs w:val="28"/>
          <w:lang w:val="uk-UA"/>
        </w:rPr>
        <w:t xml:space="preserve"> </w:t>
      </w:r>
      <w:r w:rsidR="00E83271">
        <w:rPr>
          <w:rFonts w:ascii="Times New Roman" w:hAnsi="Times New Roman"/>
          <w:sz w:val="28"/>
          <w:szCs w:val="28"/>
          <w:lang w:val="uk-UA"/>
        </w:rPr>
        <w:t>н</w:t>
      </w:r>
      <w:r w:rsidR="00AE2123">
        <w:rPr>
          <w:rFonts w:ascii="Times New Roman" w:hAnsi="Times New Roman"/>
          <w:sz w:val="28"/>
          <w:szCs w:val="28"/>
          <w:lang w:val="uk-UA"/>
        </w:rPr>
        <w:t>е всі хворі знаходилися</w:t>
      </w:r>
      <w:r w:rsidR="00F55CF8" w:rsidRPr="00020985">
        <w:rPr>
          <w:rFonts w:ascii="Times New Roman" w:hAnsi="Times New Roman"/>
          <w:sz w:val="28"/>
          <w:szCs w:val="28"/>
          <w:lang w:val="uk-UA"/>
        </w:rPr>
        <w:t xml:space="preserve"> під моніторинговим наглядом. Т</w:t>
      </w:r>
      <w:r w:rsidR="00E83271">
        <w:rPr>
          <w:rFonts w:ascii="Times New Roman" w:hAnsi="Times New Roman"/>
          <w:sz w:val="28"/>
          <w:szCs w:val="28"/>
          <w:lang w:val="uk-UA"/>
        </w:rPr>
        <w:t>ак, 88,4±1,9% хворих перебувало</w:t>
      </w:r>
      <w:r w:rsidR="00F55CF8" w:rsidRPr="00020985">
        <w:rPr>
          <w:rFonts w:ascii="Times New Roman" w:hAnsi="Times New Roman"/>
          <w:sz w:val="28"/>
          <w:szCs w:val="28"/>
          <w:lang w:val="uk-UA"/>
        </w:rPr>
        <w:t xml:space="preserve"> під монітори</w:t>
      </w:r>
      <w:r w:rsidR="00E83271">
        <w:rPr>
          <w:rFonts w:ascii="Times New Roman" w:hAnsi="Times New Roman"/>
          <w:sz w:val="28"/>
          <w:szCs w:val="28"/>
          <w:lang w:val="uk-UA"/>
        </w:rPr>
        <w:t>нгом та 11,6±1,9% не перебувало</w:t>
      </w:r>
      <w:r w:rsidR="00F55CF8" w:rsidRPr="00020985">
        <w:rPr>
          <w:rFonts w:ascii="Times New Roman" w:hAnsi="Times New Roman"/>
          <w:sz w:val="28"/>
          <w:szCs w:val="28"/>
          <w:lang w:val="uk-UA"/>
        </w:rPr>
        <w:t xml:space="preserve">. </w:t>
      </w:r>
      <w:r w:rsidR="00F55CF8">
        <w:rPr>
          <w:rFonts w:ascii="Times New Roman" w:hAnsi="Times New Roman"/>
          <w:sz w:val="28"/>
          <w:szCs w:val="28"/>
          <w:lang w:val="uk-UA"/>
        </w:rPr>
        <w:t>П</w:t>
      </w:r>
      <w:r w:rsidR="00F55CF8" w:rsidRPr="00020985">
        <w:rPr>
          <w:rFonts w:ascii="Times New Roman" w:hAnsi="Times New Roman"/>
          <w:sz w:val="28"/>
          <w:szCs w:val="28"/>
          <w:lang w:val="uk-UA"/>
        </w:rPr>
        <w:t xml:space="preserve">ереважна більшість пацієнтів не </w:t>
      </w:r>
      <w:r w:rsidR="00AE2123">
        <w:rPr>
          <w:rFonts w:ascii="Times New Roman" w:hAnsi="Times New Roman"/>
          <w:sz w:val="28"/>
          <w:szCs w:val="28"/>
          <w:lang w:val="uk-UA"/>
        </w:rPr>
        <w:t xml:space="preserve">були </w:t>
      </w:r>
      <w:r w:rsidR="00F55CF8" w:rsidRPr="00020985">
        <w:rPr>
          <w:rFonts w:ascii="Times New Roman" w:hAnsi="Times New Roman"/>
          <w:sz w:val="28"/>
          <w:szCs w:val="28"/>
          <w:lang w:val="uk-UA"/>
        </w:rPr>
        <w:t>обізнані щодо можливості самоконтролю свого стану здоров’я після інфаркту міокарда</w:t>
      </w:r>
      <w:r w:rsidR="00AE2123">
        <w:rPr>
          <w:rFonts w:ascii="Times New Roman" w:hAnsi="Times New Roman"/>
          <w:sz w:val="28"/>
          <w:szCs w:val="28"/>
          <w:lang w:val="uk-UA"/>
        </w:rPr>
        <w:t>. Лише 10,7±1,8% пацієнтів мали</w:t>
      </w:r>
      <w:r w:rsidR="00F55CF8" w:rsidRPr="00020985">
        <w:rPr>
          <w:rFonts w:ascii="Times New Roman" w:hAnsi="Times New Roman"/>
          <w:sz w:val="28"/>
          <w:szCs w:val="28"/>
          <w:lang w:val="uk-UA"/>
        </w:rPr>
        <w:t xml:space="preserve"> щоденники само</w:t>
      </w:r>
      <w:r w:rsidR="00AE2123">
        <w:rPr>
          <w:rFonts w:ascii="Times New Roman" w:hAnsi="Times New Roman"/>
          <w:sz w:val="28"/>
          <w:szCs w:val="28"/>
          <w:lang w:val="uk-UA"/>
        </w:rPr>
        <w:t>контролю та користувалися</w:t>
      </w:r>
      <w:r w:rsidR="00F55CF8" w:rsidRPr="00020985">
        <w:rPr>
          <w:rFonts w:ascii="Times New Roman" w:hAnsi="Times New Roman"/>
          <w:sz w:val="28"/>
          <w:szCs w:val="28"/>
          <w:lang w:val="uk-UA"/>
        </w:rPr>
        <w:t xml:space="preserve"> ними, 89</w:t>
      </w:r>
      <w:r w:rsidR="00AE2123">
        <w:rPr>
          <w:rFonts w:ascii="Times New Roman" w:hAnsi="Times New Roman"/>
          <w:sz w:val="28"/>
          <w:szCs w:val="28"/>
          <w:lang w:val="uk-UA"/>
        </w:rPr>
        <w:t>,3±1,78% хворих навіть не знали</w:t>
      </w:r>
      <w:r w:rsidR="00F55CF8" w:rsidRPr="00020985">
        <w:rPr>
          <w:rFonts w:ascii="Times New Roman" w:hAnsi="Times New Roman"/>
          <w:sz w:val="28"/>
          <w:szCs w:val="28"/>
          <w:lang w:val="uk-UA"/>
        </w:rPr>
        <w:t xml:space="preserve"> про такий вид контролю.</w:t>
      </w:r>
      <w:r w:rsidR="00165771" w:rsidRPr="00165771">
        <w:t xml:space="preserve"> </w:t>
      </w:r>
    </w:p>
    <w:p w:rsidR="00B828CD" w:rsidRDefault="00B828CD" w:rsidP="005C3D84">
      <w:pPr>
        <w:pStyle w:val="a3"/>
        <w:spacing w:line="360" w:lineRule="auto"/>
        <w:ind w:firstLine="709"/>
        <w:jc w:val="both"/>
        <w:rPr>
          <w:rFonts w:ascii="Times New Roman" w:hAnsi="Times New Roman"/>
          <w:color w:val="000000"/>
          <w:sz w:val="28"/>
          <w:szCs w:val="28"/>
          <w:lang w:val="uk-UA"/>
        </w:rPr>
      </w:pPr>
      <w:r w:rsidRPr="00312169">
        <w:rPr>
          <w:rFonts w:ascii="Times New Roman" w:hAnsi="Times New Roman"/>
          <w:color w:val="000000"/>
          <w:sz w:val="28"/>
          <w:szCs w:val="28"/>
          <w:lang w:val="uk-UA"/>
        </w:rPr>
        <w:t xml:space="preserve">6. </w:t>
      </w:r>
      <w:r w:rsidR="005C3D84">
        <w:rPr>
          <w:rFonts w:ascii="Times New Roman" w:hAnsi="Times New Roman"/>
          <w:color w:val="000000"/>
          <w:sz w:val="28"/>
          <w:szCs w:val="28"/>
          <w:lang w:val="uk-UA"/>
        </w:rPr>
        <w:t xml:space="preserve">Встановлено недостатній </w:t>
      </w:r>
      <w:r w:rsidR="00646D26">
        <w:rPr>
          <w:rFonts w:ascii="Times New Roman" w:hAnsi="Times New Roman"/>
          <w:color w:val="000000"/>
          <w:sz w:val="28"/>
          <w:szCs w:val="28"/>
          <w:lang w:val="uk-UA"/>
        </w:rPr>
        <w:t>рівень по</w:t>
      </w:r>
      <w:r w:rsidR="00C578BC">
        <w:rPr>
          <w:rFonts w:ascii="Times New Roman" w:hAnsi="Times New Roman"/>
          <w:color w:val="000000"/>
          <w:sz w:val="28"/>
          <w:szCs w:val="28"/>
          <w:lang w:val="uk-UA"/>
        </w:rPr>
        <w:t xml:space="preserve">інформованості </w:t>
      </w:r>
      <w:r w:rsidR="00646D26" w:rsidRPr="00646D26">
        <w:rPr>
          <w:rFonts w:ascii="Times New Roman" w:hAnsi="Times New Roman"/>
          <w:color w:val="000000"/>
          <w:sz w:val="28"/>
          <w:szCs w:val="28"/>
          <w:lang w:val="uk-UA"/>
        </w:rPr>
        <w:t>населення</w:t>
      </w:r>
      <w:r w:rsidR="00C578BC">
        <w:rPr>
          <w:rFonts w:ascii="Times New Roman" w:hAnsi="Times New Roman"/>
          <w:color w:val="000000"/>
          <w:sz w:val="28"/>
          <w:szCs w:val="28"/>
          <w:lang w:val="uk-UA"/>
        </w:rPr>
        <w:t xml:space="preserve"> </w:t>
      </w:r>
      <w:r w:rsidR="005C3D84">
        <w:rPr>
          <w:rFonts w:ascii="Times New Roman" w:hAnsi="Times New Roman"/>
          <w:color w:val="000000"/>
          <w:sz w:val="28"/>
          <w:szCs w:val="28"/>
          <w:lang w:val="uk-UA"/>
        </w:rPr>
        <w:t xml:space="preserve">щодо </w:t>
      </w:r>
      <w:r w:rsidR="00646D26">
        <w:rPr>
          <w:rFonts w:ascii="Times New Roman" w:hAnsi="Times New Roman"/>
          <w:color w:val="000000"/>
          <w:sz w:val="28"/>
          <w:szCs w:val="28"/>
          <w:lang w:val="uk-UA"/>
        </w:rPr>
        <w:t>сучасних методів</w:t>
      </w:r>
      <w:r w:rsidR="005C3D84">
        <w:rPr>
          <w:rFonts w:ascii="Times New Roman" w:hAnsi="Times New Roman"/>
          <w:color w:val="000000"/>
          <w:sz w:val="28"/>
          <w:szCs w:val="28"/>
          <w:lang w:val="uk-UA"/>
        </w:rPr>
        <w:t xml:space="preserve"> медичної, </w:t>
      </w:r>
      <w:r w:rsidR="00646D26" w:rsidRPr="00646D26">
        <w:rPr>
          <w:rFonts w:ascii="Times New Roman" w:hAnsi="Times New Roman"/>
          <w:color w:val="000000"/>
          <w:sz w:val="28"/>
          <w:szCs w:val="28"/>
          <w:lang w:val="uk-UA"/>
        </w:rPr>
        <w:t xml:space="preserve">соціальної, </w:t>
      </w:r>
      <w:r w:rsidR="005C3D84">
        <w:rPr>
          <w:rFonts w:ascii="Times New Roman" w:hAnsi="Times New Roman"/>
          <w:color w:val="000000"/>
          <w:sz w:val="28"/>
          <w:szCs w:val="28"/>
          <w:lang w:val="uk-UA"/>
        </w:rPr>
        <w:t xml:space="preserve">професійної та психологічної </w:t>
      </w:r>
      <w:r w:rsidR="00646D26" w:rsidRPr="00646D26">
        <w:rPr>
          <w:rFonts w:ascii="Times New Roman" w:hAnsi="Times New Roman"/>
          <w:color w:val="000000"/>
          <w:sz w:val="28"/>
          <w:szCs w:val="28"/>
          <w:lang w:val="uk-UA"/>
        </w:rPr>
        <w:t>реабілітаці</w:t>
      </w:r>
      <w:r w:rsidR="00646D26">
        <w:rPr>
          <w:rFonts w:ascii="Times New Roman" w:hAnsi="Times New Roman"/>
          <w:color w:val="000000"/>
          <w:sz w:val="28"/>
          <w:szCs w:val="28"/>
          <w:lang w:val="uk-UA"/>
        </w:rPr>
        <w:t>ї</w:t>
      </w:r>
      <w:r w:rsidR="00F70286">
        <w:rPr>
          <w:rFonts w:ascii="Times New Roman" w:hAnsi="Times New Roman"/>
          <w:color w:val="000000"/>
          <w:sz w:val="28"/>
          <w:szCs w:val="28"/>
          <w:lang w:val="uk-UA"/>
        </w:rPr>
        <w:t>, що істотно впливає на якість життя хворих з даною патологією</w:t>
      </w:r>
      <w:r w:rsidR="00646D26">
        <w:rPr>
          <w:rFonts w:ascii="Times New Roman" w:hAnsi="Times New Roman"/>
          <w:color w:val="000000"/>
          <w:sz w:val="28"/>
          <w:szCs w:val="28"/>
          <w:lang w:val="uk-UA"/>
        </w:rPr>
        <w:t xml:space="preserve">. </w:t>
      </w:r>
      <w:r w:rsidR="005C3D84">
        <w:rPr>
          <w:rFonts w:ascii="Times New Roman" w:hAnsi="Times New Roman"/>
          <w:color w:val="000000"/>
          <w:sz w:val="28"/>
          <w:szCs w:val="28"/>
          <w:lang w:val="uk-UA"/>
        </w:rPr>
        <w:t>Не</w:t>
      </w:r>
      <w:r w:rsidR="002A5F87">
        <w:rPr>
          <w:rFonts w:ascii="Times New Roman" w:hAnsi="Times New Roman"/>
          <w:color w:val="000000"/>
          <w:sz w:val="28"/>
          <w:szCs w:val="28"/>
          <w:lang w:val="uk-UA"/>
        </w:rPr>
        <w:t xml:space="preserve"> в повному </w:t>
      </w:r>
      <w:r w:rsidR="002A5F87">
        <w:rPr>
          <w:rFonts w:ascii="Times New Roman" w:hAnsi="Times New Roman"/>
          <w:color w:val="000000"/>
          <w:sz w:val="28"/>
          <w:szCs w:val="28"/>
          <w:lang w:val="uk-UA"/>
        </w:rPr>
        <w:lastRenderedPageBreak/>
        <w:t>обсязі хворі</w:t>
      </w:r>
      <w:r w:rsidR="005C3D84">
        <w:rPr>
          <w:rFonts w:ascii="Times New Roman" w:hAnsi="Times New Roman"/>
          <w:color w:val="000000"/>
          <w:sz w:val="28"/>
          <w:szCs w:val="28"/>
          <w:lang w:val="uk-UA"/>
        </w:rPr>
        <w:t xml:space="preserve"> </w:t>
      </w:r>
      <w:r w:rsidR="005E5067">
        <w:rPr>
          <w:rFonts w:ascii="Times New Roman" w:hAnsi="Times New Roman"/>
          <w:color w:val="000000"/>
          <w:sz w:val="28"/>
          <w:szCs w:val="28"/>
          <w:lang w:val="uk-UA"/>
        </w:rPr>
        <w:t>на інфаркт міокарда</w:t>
      </w:r>
      <w:r w:rsidR="005C3D84">
        <w:rPr>
          <w:rFonts w:ascii="Times New Roman" w:hAnsi="Times New Roman"/>
          <w:color w:val="000000"/>
          <w:sz w:val="28"/>
          <w:szCs w:val="28"/>
          <w:lang w:val="uk-UA"/>
        </w:rPr>
        <w:t xml:space="preserve"> </w:t>
      </w:r>
      <w:r w:rsidR="002A5F87">
        <w:rPr>
          <w:rFonts w:ascii="Times New Roman" w:hAnsi="Times New Roman"/>
          <w:color w:val="000000"/>
          <w:sz w:val="28"/>
          <w:szCs w:val="28"/>
          <w:lang w:val="uk-UA"/>
        </w:rPr>
        <w:t xml:space="preserve">охоплені </w:t>
      </w:r>
      <w:r w:rsidR="005C3D84">
        <w:rPr>
          <w:rFonts w:ascii="Times New Roman" w:hAnsi="Times New Roman"/>
          <w:color w:val="000000"/>
          <w:sz w:val="28"/>
          <w:szCs w:val="28"/>
          <w:lang w:val="uk-UA"/>
        </w:rPr>
        <w:t xml:space="preserve">динамічним </w:t>
      </w:r>
      <w:r w:rsidR="005C3D84" w:rsidRPr="005C3D84">
        <w:rPr>
          <w:rFonts w:ascii="Times New Roman" w:hAnsi="Times New Roman"/>
          <w:color w:val="000000"/>
          <w:sz w:val="28"/>
          <w:szCs w:val="28"/>
          <w:lang w:val="uk-UA"/>
        </w:rPr>
        <w:t xml:space="preserve">спостереженням </w:t>
      </w:r>
      <w:r w:rsidR="00AE6433">
        <w:rPr>
          <w:rFonts w:ascii="Times New Roman" w:hAnsi="Times New Roman"/>
          <w:color w:val="000000"/>
          <w:sz w:val="28"/>
          <w:szCs w:val="28"/>
          <w:lang w:val="uk-UA"/>
        </w:rPr>
        <w:t>(</w:t>
      </w:r>
      <w:r w:rsidR="00AE6433" w:rsidRPr="00AE6433">
        <w:rPr>
          <w:rFonts w:ascii="Times New Roman" w:hAnsi="Times New Roman"/>
          <w:color w:val="000000"/>
          <w:sz w:val="28"/>
          <w:szCs w:val="28"/>
          <w:lang w:val="uk-UA"/>
        </w:rPr>
        <w:t>88,4±1,9%</w:t>
      </w:r>
      <w:r w:rsidR="00AE6433">
        <w:rPr>
          <w:rFonts w:ascii="Times New Roman" w:hAnsi="Times New Roman"/>
          <w:color w:val="000000"/>
          <w:sz w:val="28"/>
          <w:szCs w:val="28"/>
          <w:lang w:val="uk-UA"/>
        </w:rPr>
        <w:t>).</w:t>
      </w:r>
      <w:r w:rsidR="00C578BC" w:rsidRPr="00C578BC">
        <w:t xml:space="preserve"> </w:t>
      </w:r>
      <w:r w:rsidR="00C578BC" w:rsidRPr="00C578BC">
        <w:rPr>
          <w:rFonts w:ascii="Times New Roman" w:hAnsi="Times New Roman"/>
          <w:color w:val="000000"/>
          <w:sz w:val="28"/>
          <w:szCs w:val="28"/>
          <w:lang w:val="uk-UA"/>
        </w:rPr>
        <w:t>Лише 42,3±2,8% хворим було рекомендовано звернутися до психолога, в той час як 57,7±2,8% не отримали даної рекомендації.</w:t>
      </w:r>
      <w:r w:rsidR="005E5067" w:rsidRPr="005E5067">
        <w:t xml:space="preserve"> </w:t>
      </w:r>
      <w:r w:rsidR="00AE2123">
        <w:rPr>
          <w:rFonts w:ascii="Times New Roman" w:hAnsi="Times New Roman"/>
          <w:color w:val="000000"/>
          <w:sz w:val="28"/>
          <w:szCs w:val="28"/>
          <w:lang w:val="uk-UA"/>
        </w:rPr>
        <w:t>69,0±2,6% хворих дотримувалися дієти, 31,0±2,6% не стежили</w:t>
      </w:r>
      <w:r w:rsidR="005E5067" w:rsidRPr="005E5067">
        <w:rPr>
          <w:rFonts w:ascii="Times New Roman" w:hAnsi="Times New Roman"/>
          <w:color w:val="000000"/>
          <w:sz w:val="28"/>
          <w:szCs w:val="28"/>
          <w:lang w:val="uk-UA"/>
        </w:rPr>
        <w:t xml:space="preserve"> за своїм харчуванням. Про наслідки недотримання лікування та дієти </w:t>
      </w:r>
      <w:r w:rsidR="00AE2123">
        <w:rPr>
          <w:rFonts w:ascii="Times New Roman" w:hAnsi="Times New Roman"/>
          <w:color w:val="000000"/>
          <w:sz w:val="28"/>
          <w:szCs w:val="28"/>
          <w:lang w:val="uk-UA"/>
        </w:rPr>
        <w:t>було обізнано</w:t>
      </w:r>
      <w:r w:rsidR="005E5067" w:rsidRPr="005E5067">
        <w:rPr>
          <w:rFonts w:ascii="Times New Roman" w:hAnsi="Times New Roman"/>
          <w:color w:val="000000"/>
          <w:sz w:val="28"/>
          <w:szCs w:val="28"/>
          <w:lang w:val="uk-UA"/>
        </w:rPr>
        <w:t xml:space="preserve"> 63,9±2</w:t>
      </w:r>
      <w:r w:rsidR="00AE2123">
        <w:rPr>
          <w:rFonts w:ascii="Times New Roman" w:hAnsi="Times New Roman"/>
          <w:color w:val="000000"/>
          <w:sz w:val="28"/>
          <w:szCs w:val="28"/>
          <w:lang w:val="uk-UA"/>
        </w:rPr>
        <w:t>,7% пацієнтів, частково обізнано 29,0±2,6%, не обізнано</w:t>
      </w:r>
      <w:r w:rsidR="005E5067" w:rsidRPr="005E5067">
        <w:rPr>
          <w:rFonts w:ascii="Times New Roman" w:hAnsi="Times New Roman"/>
          <w:color w:val="000000"/>
          <w:sz w:val="28"/>
          <w:szCs w:val="28"/>
          <w:lang w:val="uk-UA"/>
        </w:rPr>
        <w:t xml:space="preserve"> 7,1±2,6.</w:t>
      </w:r>
    </w:p>
    <w:p w:rsidR="00646D26" w:rsidRDefault="00646D26" w:rsidP="003630DC">
      <w:pPr>
        <w:pStyle w:val="a3"/>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7. </w:t>
      </w:r>
      <w:r w:rsidR="00CB6D63">
        <w:rPr>
          <w:rFonts w:ascii="Times New Roman" w:hAnsi="Times New Roman"/>
          <w:color w:val="000000"/>
          <w:sz w:val="28"/>
          <w:szCs w:val="28"/>
          <w:lang w:val="uk-UA"/>
        </w:rPr>
        <w:t>Обґрунтовано</w:t>
      </w:r>
      <w:r w:rsidR="003630DC" w:rsidRPr="003630DC">
        <w:rPr>
          <w:rFonts w:ascii="Times New Roman" w:hAnsi="Times New Roman"/>
          <w:color w:val="000000"/>
          <w:sz w:val="28"/>
          <w:szCs w:val="28"/>
          <w:lang w:val="uk-UA"/>
        </w:rPr>
        <w:t xml:space="preserve">  та  роз</w:t>
      </w:r>
      <w:r w:rsidR="00CB6D63">
        <w:rPr>
          <w:rFonts w:ascii="Times New Roman" w:hAnsi="Times New Roman"/>
          <w:color w:val="000000"/>
          <w:sz w:val="28"/>
          <w:szCs w:val="28"/>
          <w:lang w:val="uk-UA"/>
        </w:rPr>
        <w:t>роблено</w:t>
      </w:r>
      <w:r w:rsidR="003630DC">
        <w:rPr>
          <w:rFonts w:ascii="Times New Roman" w:hAnsi="Times New Roman"/>
          <w:color w:val="000000"/>
          <w:sz w:val="28"/>
          <w:szCs w:val="28"/>
          <w:lang w:val="uk-UA"/>
        </w:rPr>
        <w:t xml:space="preserve">  </w:t>
      </w:r>
      <w:r w:rsidR="003630DC" w:rsidRPr="003630DC">
        <w:rPr>
          <w:rFonts w:ascii="Times New Roman" w:hAnsi="Times New Roman"/>
          <w:color w:val="000000"/>
          <w:sz w:val="28"/>
          <w:szCs w:val="28"/>
          <w:lang w:val="uk-UA"/>
        </w:rPr>
        <w:t xml:space="preserve">модель  </w:t>
      </w:r>
      <w:r w:rsidR="003630DC">
        <w:rPr>
          <w:rFonts w:ascii="Times New Roman" w:hAnsi="Times New Roman"/>
          <w:color w:val="000000"/>
          <w:sz w:val="28"/>
          <w:szCs w:val="28"/>
          <w:lang w:val="uk-UA"/>
        </w:rPr>
        <w:t>управління якістю життя хворих, які перенесли інфаркт</w:t>
      </w:r>
      <w:r w:rsidR="003630DC" w:rsidRPr="003630DC">
        <w:rPr>
          <w:rFonts w:ascii="Times New Roman" w:hAnsi="Times New Roman"/>
          <w:color w:val="000000"/>
          <w:sz w:val="28"/>
          <w:szCs w:val="28"/>
          <w:lang w:val="uk-UA"/>
        </w:rPr>
        <w:t xml:space="preserve"> </w:t>
      </w:r>
      <w:r w:rsidR="00165771">
        <w:rPr>
          <w:rFonts w:ascii="Times New Roman" w:hAnsi="Times New Roman"/>
          <w:color w:val="000000"/>
          <w:sz w:val="28"/>
          <w:szCs w:val="28"/>
          <w:lang w:val="uk-UA"/>
        </w:rPr>
        <w:t>міокарда</w:t>
      </w:r>
      <w:r w:rsidR="001623FD">
        <w:rPr>
          <w:rFonts w:ascii="Times New Roman" w:hAnsi="Times New Roman"/>
          <w:color w:val="000000"/>
          <w:sz w:val="28"/>
          <w:szCs w:val="28"/>
          <w:lang w:val="uk-UA"/>
        </w:rPr>
        <w:t xml:space="preserve">, що базується на ряді принципів. Дана модель </w:t>
      </w:r>
      <w:r w:rsidR="00165771" w:rsidRPr="00165771">
        <w:rPr>
          <w:rFonts w:ascii="Times New Roman" w:hAnsi="Times New Roman"/>
          <w:color w:val="000000"/>
          <w:sz w:val="28"/>
          <w:szCs w:val="28"/>
          <w:lang w:val="uk-UA"/>
        </w:rPr>
        <w:t xml:space="preserve">на сучасному етапі передбачає як існуючі елементи системи охорони здоров’я, часткову зміну вже існуючих елементів, так і впровадження нових. </w:t>
      </w:r>
      <w:r w:rsidR="00834FF0">
        <w:rPr>
          <w:rFonts w:ascii="Times New Roman" w:hAnsi="Times New Roman"/>
          <w:color w:val="000000"/>
          <w:sz w:val="28"/>
          <w:szCs w:val="28"/>
          <w:lang w:val="uk-UA"/>
        </w:rPr>
        <w:t xml:space="preserve">Функціонально-організаційними </w:t>
      </w:r>
      <w:r w:rsidR="001623FD" w:rsidRPr="001623FD">
        <w:rPr>
          <w:rFonts w:ascii="Times New Roman" w:hAnsi="Times New Roman"/>
          <w:color w:val="000000"/>
          <w:sz w:val="28"/>
          <w:szCs w:val="28"/>
          <w:lang w:val="uk-UA"/>
        </w:rPr>
        <w:t>складовими даної моделі є суб’єкти управління, об’єкт управління та блок наукового регулювання.</w:t>
      </w:r>
      <w:r w:rsidR="00834FF0">
        <w:rPr>
          <w:rFonts w:ascii="Times New Roman" w:hAnsi="Times New Roman"/>
          <w:color w:val="000000"/>
          <w:sz w:val="28"/>
          <w:szCs w:val="28"/>
          <w:lang w:val="uk-UA"/>
        </w:rPr>
        <w:t xml:space="preserve"> </w:t>
      </w:r>
      <w:r w:rsidR="00165771" w:rsidRPr="00165771">
        <w:rPr>
          <w:rFonts w:ascii="Times New Roman" w:hAnsi="Times New Roman"/>
          <w:color w:val="000000"/>
          <w:sz w:val="28"/>
          <w:szCs w:val="28"/>
          <w:lang w:val="uk-UA"/>
        </w:rPr>
        <w:t>Взаємодія всіх елементів надала моделі нових якостей із досягне</w:t>
      </w:r>
      <w:r w:rsidR="00165771">
        <w:rPr>
          <w:rFonts w:ascii="Times New Roman" w:hAnsi="Times New Roman"/>
          <w:color w:val="000000"/>
          <w:sz w:val="28"/>
          <w:szCs w:val="28"/>
          <w:lang w:val="uk-UA"/>
        </w:rPr>
        <w:t>нням головної мети дослідження</w:t>
      </w:r>
      <w:r w:rsidR="003630DC">
        <w:rPr>
          <w:rFonts w:ascii="Times New Roman" w:hAnsi="Times New Roman"/>
          <w:color w:val="000000"/>
          <w:sz w:val="28"/>
          <w:szCs w:val="28"/>
          <w:lang w:val="uk-UA"/>
        </w:rPr>
        <w:t>.</w:t>
      </w:r>
    </w:p>
    <w:p w:rsidR="00646D26" w:rsidRDefault="00646D26" w:rsidP="0023371E">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8. Доведено ефективність розробленої моделі</w:t>
      </w:r>
      <w:r w:rsidRPr="008C5959">
        <w:rPr>
          <w:rFonts w:ascii="Times New Roman" w:hAnsi="Times New Roman"/>
          <w:color w:val="000000"/>
          <w:sz w:val="28"/>
          <w:szCs w:val="28"/>
          <w:lang w:val="uk-UA"/>
        </w:rPr>
        <w:t xml:space="preserve"> </w:t>
      </w:r>
      <w:r>
        <w:rPr>
          <w:rFonts w:ascii="Times New Roman" w:hAnsi="Times New Roman"/>
          <w:color w:val="000000"/>
          <w:sz w:val="28"/>
          <w:szCs w:val="28"/>
          <w:lang w:val="uk-UA"/>
        </w:rPr>
        <w:t>управління якістю життя хворих, які перенесли інфаркт міокарда.</w:t>
      </w:r>
      <w:r w:rsidRPr="00550DB0">
        <w:rPr>
          <w:rFonts w:ascii="Times New Roman" w:hAnsi="Times New Roman"/>
          <w:color w:val="000000"/>
          <w:sz w:val="28"/>
          <w:szCs w:val="28"/>
          <w:lang w:val="uk-UA"/>
        </w:rPr>
        <w:t xml:space="preserve"> </w:t>
      </w:r>
      <w:r w:rsidR="00174901">
        <w:rPr>
          <w:rFonts w:ascii="Times New Roman" w:hAnsi="Times New Roman"/>
          <w:color w:val="000000"/>
          <w:sz w:val="28"/>
          <w:szCs w:val="28"/>
          <w:lang w:val="uk-UA"/>
        </w:rPr>
        <w:t>Запропоновану</w:t>
      </w:r>
      <w:r>
        <w:rPr>
          <w:rFonts w:ascii="Times New Roman" w:hAnsi="Times New Roman"/>
          <w:color w:val="000000"/>
          <w:sz w:val="28"/>
          <w:szCs w:val="28"/>
          <w:lang w:val="uk-UA"/>
        </w:rPr>
        <w:t xml:space="preserve"> модель </w:t>
      </w:r>
      <w:r w:rsidR="00174901">
        <w:rPr>
          <w:rFonts w:ascii="Times New Roman" w:hAnsi="Times New Roman"/>
          <w:color w:val="000000"/>
          <w:sz w:val="28"/>
          <w:szCs w:val="28"/>
          <w:lang w:val="uk-UA"/>
        </w:rPr>
        <w:t>було оцінено</w:t>
      </w:r>
      <w:r w:rsidRPr="00312169">
        <w:rPr>
          <w:rFonts w:ascii="Times New Roman" w:hAnsi="Times New Roman"/>
          <w:color w:val="000000"/>
          <w:sz w:val="28"/>
          <w:szCs w:val="28"/>
          <w:lang w:val="uk-UA"/>
        </w:rPr>
        <w:t xml:space="preserve"> експертами на достатньому рівні:</w:t>
      </w:r>
      <w:r w:rsidRPr="00550DB0">
        <w:rPr>
          <w:rFonts w:ascii="Times New Roman" w:hAnsi="Times New Roman"/>
          <w:color w:val="000000"/>
          <w:sz w:val="28"/>
          <w:szCs w:val="28"/>
          <w:lang w:val="uk-UA"/>
        </w:rPr>
        <w:t xml:space="preserve"> </w:t>
      </w:r>
      <w:r>
        <w:rPr>
          <w:rFonts w:ascii="Times New Roman" w:hAnsi="Times New Roman"/>
          <w:color w:val="000000"/>
          <w:sz w:val="28"/>
          <w:szCs w:val="28"/>
          <w:lang w:val="uk-UA"/>
        </w:rPr>
        <w:t>профілактична спрямованість (9,1</w:t>
      </w:r>
      <w:r w:rsidRPr="00312169">
        <w:rPr>
          <w:rFonts w:ascii="Times New Roman" w:hAnsi="Times New Roman"/>
          <w:color w:val="000000"/>
          <w:sz w:val="28"/>
          <w:szCs w:val="28"/>
          <w:lang w:val="uk-UA"/>
        </w:rPr>
        <w:t>±0,2</w:t>
      </w:r>
      <w:r>
        <w:rPr>
          <w:rFonts w:ascii="Times New Roman" w:hAnsi="Times New Roman"/>
          <w:color w:val="000000"/>
          <w:sz w:val="28"/>
          <w:szCs w:val="28"/>
          <w:lang w:val="uk-UA"/>
        </w:rPr>
        <w:t>1), економічна доцільність (8,8</w:t>
      </w:r>
      <w:r w:rsidRPr="00312169">
        <w:rPr>
          <w:rFonts w:ascii="Times New Roman" w:hAnsi="Times New Roman"/>
          <w:color w:val="000000"/>
          <w:sz w:val="28"/>
          <w:szCs w:val="28"/>
          <w:lang w:val="uk-UA"/>
        </w:rPr>
        <w:t>±0,28), відповідальність сучасному міжнародному</w:t>
      </w:r>
      <w:r>
        <w:rPr>
          <w:rFonts w:ascii="Times New Roman" w:hAnsi="Times New Roman"/>
          <w:color w:val="000000"/>
          <w:sz w:val="28"/>
          <w:szCs w:val="28"/>
          <w:lang w:val="uk-UA"/>
        </w:rPr>
        <w:t xml:space="preserve"> досвіду (9,2±0,24), дієвість (8,7±0,25), доступність (8,2</w:t>
      </w:r>
      <w:r w:rsidRPr="00312169">
        <w:rPr>
          <w:rFonts w:ascii="Times New Roman" w:hAnsi="Times New Roman"/>
          <w:color w:val="000000"/>
          <w:sz w:val="28"/>
          <w:szCs w:val="28"/>
          <w:lang w:val="uk-UA"/>
        </w:rPr>
        <w:t xml:space="preserve">±0,26) та відповідає таким поняттям як </w:t>
      </w:r>
      <w:r w:rsidR="00174901">
        <w:rPr>
          <w:rFonts w:ascii="Times New Roman" w:hAnsi="Times New Roman"/>
          <w:color w:val="000000"/>
          <w:sz w:val="28"/>
          <w:szCs w:val="28"/>
          <w:lang w:val="uk-UA"/>
        </w:rPr>
        <w:t>комплексність (8,9±0,26)</w:t>
      </w:r>
      <w:r>
        <w:rPr>
          <w:rFonts w:ascii="Times New Roman" w:hAnsi="Times New Roman"/>
          <w:color w:val="000000"/>
          <w:sz w:val="28"/>
          <w:szCs w:val="28"/>
          <w:lang w:val="uk-UA"/>
        </w:rPr>
        <w:t xml:space="preserve">  і системність (9,0±0,27)</w:t>
      </w:r>
      <w:r w:rsidRPr="0031216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При цьому, 100% </w:t>
      </w:r>
      <w:r w:rsidRPr="00646D26">
        <w:rPr>
          <w:rFonts w:ascii="Times New Roman" w:hAnsi="Times New Roman"/>
          <w:color w:val="000000"/>
          <w:sz w:val="28"/>
          <w:szCs w:val="28"/>
          <w:lang w:val="uk-UA"/>
        </w:rPr>
        <w:t>експертів  надали  позитивну  оцінку  щ</w:t>
      </w:r>
      <w:r>
        <w:rPr>
          <w:rFonts w:ascii="Times New Roman" w:hAnsi="Times New Roman"/>
          <w:color w:val="000000"/>
          <w:sz w:val="28"/>
          <w:szCs w:val="28"/>
          <w:lang w:val="uk-UA"/>
        </w:rPr>
        <w:t>одо  впровадження  розробленої</w:t>
      </w:r>
      <w:r w:rsidRPr="00646D26">
        <w:rPr>
          <w:rFonts w:ascii="Times New Roman" w:hAnsi="Times New Roman"/>
          <w:color w:val="000000"/>
          <w:sz w:val="28"/>
          <w:szCs w:val="28"/>
          <w:lang w:val="uk-UA"/>
        </w:rPr>
        <w:t xml:space="preserve">  моделі  </w:t>
      </w:r>
      <w:r w:rsidR="0023371E">
        <w:rPr>
          <w:rFonts w:ascii="Times New Roman" w:hAnsi="Times New Roman"/>
          <w:color w:val="000000"/>
          <w:sz w:val="28"/>
          <w:szCs w:val="28"/>
          <w:lang w:val="uk-UA"/>
        </w:rPr>
        <w:t xml:space="preserve">управління якістю життя хворих, які перенесли інфаркт міокарда </w:t>
      </w:r>
      <w:r w:rsidRPr="00646D26">
        <w:rPr>
          <w:rFonts w:ascii="Times New Roman" w:hAnsi="Times New Roman"/>
          <w:color w:val="000000"/>
          <w:sz w:val="28"/>
          <w:szCs w:val="28"/>
          <w:lang w:val="uk-UA"/>
        </w:rPr>
        <w:t>у  пр</w:t>
      </w:r>
      <w:r w:rsidR="0023371E">
        <w:rPr>
          <w:rFonts w:ascii="Times New Roman" w:hAnsi="Times New Roman"/>
          <w:color w:val="000000"/>
          <w:sz w:val="28"/>
          <w:szCs w:val="28"/>
          <w:lang w:val="uk-UA"/>
        </w:rPr>
        <w:t xml:space="preserve">актичну діяльність </w:t>
      </w:r>
      <w:r w:rsidRPr="00646D26">
        <w:rPr>
          <w:rFonts w:ascii="Times New Roman" w:hAnsi="Times New Roman"/>
          <w:color w:val="000000"/>
          <w:sz w:val="28"/>
          <w:szCs w:val="28"/>
          <w:lang w:val="uk-UA"/>
        </w:rPr>
        <w:t>охорони здоров’я.</w:t>
      </w:r>
    </w:p>
    <w:p w:rsidR="00B41274" w:rsidRDefault="00B41274" w:rsidP="00DD5A8F">
      <w:pPr>
        <w:tabs>
          <w:tab w:val="left" w:pos="4050"/>
        </w:tabs>
        <w:spacing w:after="0" w:line="360" w:lineRule="auto"/>
        <w:rPr>
          <w:rFonts w:ascii="Times New Roman" w:hAnsi="Times New Roman"/>
          <w:b/>
          <w:color w:val="000000"/>
          <w:sz w:val="28"/>
          <w:szCs w:val="28"/>
          <w:lang w:val="uk-UA"/>
        </w:rPr>
      </w:pPr>
    </w:p>
    <w:p w:rsidR="00B41274" w:rsidRDefault="00B41274" w:rsidP="00437AC0">
      <w:pPr>
        <w:spacing w:after="0" w:line="360" w:lineRule="auto"/>
        <w:ind w:firstLine="708"/>
        <w:jc w:val="center"/>
        <w:rPr>
          <w:rFonts w:ascii="Times New Roman" w:hAnsi="Times New Roman"/>
          <w:b/>
          <w:color w:val="000000"/>
          <w:sz w:val="28"/>
          <w:szCs w:val="28"/>
          <w:lang w:val="uk-UA"/>
        </w:rPr>
      </w:pPr>
    </w:p>
    <w:p w:rsidR="00DD5A8F" w:rsidRDefault="00DD5A8F" w:rsidP="00437AC0">
      <w:pPr>
        <w:spacing w:after="0" w:line="360" w:lineRule="auto"/>
        <w:ind w:firstLine="708"/>
        <w:jc w:val="center"/>
        <w:rPr>
          <w:rFonts w:ascii="Times New Roman" w:hAnsi="Times New Roman"/>
          <w:b/>
          <w:color w:val="000000"/>
          <w:sz w:val="28"/>
          <w:szCs w:val="28"/>
          <w:lang w:val="uk-UA"/>
        </w:rPr>
      </w:pPr>
    </w:p>
    <w:p w:rsidR="00DD5A8F" w:rsidRDefault="00DD5A8F" w:rsidP="00437AC0">
      <w:pPr>
        <w:spacing w:after="0" w:line="360" w:lineRule="auto"/>
        <w:ind w:firstLine="708"/>
        <w:jc w:val="center"/>
        <w:rPr>
          <w:rFonts w:ascii="Times New Roman" w:hAnsi="Times New Roman"/>
          <w:b/>
          <w:color w:val="000000"/>
          <w:sz w:val="28"/>
          <w:szCs w:val="28"/>
          <w:lang w:val="uk-UA"/>
        </w:rPr>
      </w:pPr>
    </w:p>
    <w:p w:rsidR="00DD5A8F" w:rsidRDefault="00DD5A8F" w:rsidP="00437AC0">
      <w:pPr>
        <w:spacing w:after="0" w:line="360" w:lineRule="auto"/>
        <w:ind w:firstLine="708"/>
        <w:jc w:val="center"/>
        <w:rPr>
          <w:rFonts w:ascii="Times New Roman" w:hAnsi="Times New Roman"/>
          <w:b/>
          <w:color w:val="000000"/>
          <w:sz w:val="28"/>
          <w:szCs w:val="28"/>
          <w:lang w:val="uk-UA"/>
        </w:rPr>
      </w:pPr>
    </w:p>
    <w:p w:rsidR="00DD5A8F" w:rsidRDefault="00DD5A8F" w:rsidP="00437AC0">
      <w:pPr>
        <w:spacing w:after="0" w:line="360" w:lineRule="auto"/>
        <w:ind w:firstLine="708"/>
        <w:jc w:val="center"/>
        <w:rPr>
          <w:rFonts w:ascii="Times New Roman" w:hAnsi="Times New Roman"/>
          <w:b/>
          <w:color w:val="000000"/>
          <w:sz w:val="28"/>
          <w:szCs w:val="28"/>
          <w:lang w:val="uk-UA"/>
        </w:rPr>
      </w:pPr>
    </w:p>
    <w:p w:rsidR="00DD5A8F" w:rsidRDefault="00DD5A8F" w:rsidP="00437AC0">
      <w:pPr>
        <w:spacing w:after="0" w:line="360" w:lineRule="auto"/>
        <w:ind w:firstLine="708"/>
        <w:jc w:val="center"/>
        <w:rPr>
          <w:rFonts w:ascii="Times New Roman" w:hAnsi="Times New Roman"/>
          <w:b/>
          <w:color w:val="000000"/>
          <w:sz w:val="28"/>
          <w:szCs w:val="28"/>
          <w:lang w:val="uk-UA"/>
        </w:rPr>
      </w:pPr>
    </w:p>
    <w:p w:rsidR="00DD5A8F" w:rsidRDefault="00DD5A8F" w:rsidP="00437AC0">
      <w:pPr>
        <w:spacing w:after="0" w:line="360" w:lineRule="auto"/>
        <w:ind w:firstLine="708"/>
        <w:jc w:val="center"/>
        <w:rPr>
          <w:rFonts w:ascii="Times New Roman" w:hAnsi="Times New Roman"/>
          <w:b/>
          <w:color w:val="000000"/>
          <w:sz w:val="28"/>
          <w:szCs w:val="28"/>
          <w:lang w:val="uk-UA"/>
        </w:rPr>
      </w:pPr>
    </w:p>
    <w:p w:rsidR="00E71EE0" w:rsidRPr="00312169" w:rsidRDefault="00E71EE0" w:rsidP="00437AC0">
      <w:pPr>
        <w:spacing w:after="0" w:line="360" w:lineRule="auto"/>
        <w:ind w:firstLine="708"/>
        <w:jc w:val="center"/>
        <w:rPr>
          <w:rFonts w:ascii="Times New Roman" w:hAnsi="Times New Roman"/>
          <w:b/>
          <w:color w:val="000000"/>
          <w:sz w:val="28"/>
          <w:szCs w:val="28"/>
          <w:lang w:val="uk-UA"/>
        </w:rPr>
      </w:pPr>
      <w:r w:rsidRPr="00312169">
        <w:rPr>
          <w:rFonts w:ascii="Times New Roman" w:hAnsi="Times New Roman"/>
          <w:b/>
          <w:color w:val="000000"/>
          <w:sz w:val="28"/>
          <w:szCs w:val="28"/>
          <w:lang w:val="uk-UA"/>
        </w:rPr>
        <w:lastRenderedPageBreak/>
        <w:t>ПРАКТИЧНІ РЕКОМЕНДАЦІЇ</w:t>
      </w:r>
    </w:p>
    <w:p w:rsidR="00E71EE0" w:rsidRPr="00312169" w:rsidRDefault="00E71EE0" w:rsidP="00437AC0">
      <w:pPr>
        <w:spacing w:after="0" w:line="360" w:lineRule="auto"/>
        <w:ind w:firstLine="708"/>
        <w:jc w:val="center"/>
        <w:rPr>
          <w:rFonts w:ascii="Times New Roman" w:hAnsi="Times New Roman"/>
          <w:b/>
          <w:color w:val="000000"/>
          <w:sz w:val="28"/>
          <w:szCs w:val="28"/>
          <w:lang w:val="uk-UA"/>
        </w:rPr>
      </w:pPr>
    </w:p>
    <w:p w:rsidR="00D378FB" w:rsidRDefault="00D378FB" w:rsidP="00D378FB">
      <w:pPr>
        <w:spacing w:after="0" w:line="360" w:lineRule="auto"/>
        <w:ind w:firstLine="709"/>
        <w:jc w:val="both"/>
        <w:rPr>
          <w:rFonts w:ascii="Times New Roman" w:hAnsi="Times New Roman"/>
          <w:spacing w:val="-4"/>
          <w:sz w:val="28"/>
          <w:szCs w:val="28"/>
          <w:lang w:val="uk-UA"/>
        </w:rPr>
      </w:pPr>
      <w:r w:rsidRPr="00D378FB">
        <w:rPr>
          <w:rFonts w:ascii="Times New Roman" w:hAnsi="Times New Roman"/>
          <w:spacing w:val="-4"/>
          <w:sz w:val="28"/>
          <w:szCs w:val="28"/>
          <w:lang w:val="uk-UA"/>
        </w:rPr>
        <w:t xml:space="preserve">Отримані  результати  проведеного  </w:t>
      </w:r>
      <w:r>
        <w:rPr>
          <w:rFonts w:ascii="Times New Roman" w:hAnsi="Times New Roman"/>
          <w:spacing w:val="-4"/>
          <w:sz w:val="28"/>
          <w:szCs w:val="28"/>
          <w:lang w:val="uk-UA"/>
        </w:rPr>
        <w:t xml:space="preserve">дослідження  дають  можливість </w:t>
      </w:r>
      <w:r w:rsidRPr="00D378FB">
        <w:rPr>
          <w:rFonts w:ascii="Times New Roman" w:hAnsi="Times New Roman"/>
          <w:spacing w:val="-4"/>
          <w:sz w:val="28"/>
          <w:szCs w:val="28"/>
          <w:lang w:val="uk-UA"/>
        </w:rPr>
        <w:t>рекомендувати:</w:t>
      </w:r>
    </w:p>
    <w:p w:rsidR="00B828CD" w:rsidRPr="00D529A0" w:rsidRDefault="00B828CD" w:rsidP="00B828CD">
      <w:pPr>
        <w:spacing w:after="0" w:line="360" w:lineRule="auto"/>
        <w:ind w:firstLine="709"/>
        <w:jc w:val="both"/>
        <w:rPr>
          <w:rFonts w:ascii="Times New Roman" w:hAnsi="Times New Roman"/>
          <w:i/>
          <w:spacing w:val="-4"/>
          <w:sz w:val="28"/>
          <w:szCs w:val="28"/>
          <w:lang w:val="uk-UA"/>
        </w:rPr>
      </w:pPr>
      <w:r w:rsidRPr="00D529A0">
        <w:rPr>
          <w:rFonts w:ascii="Times New Roman" w:hAnsi="Times New Roman"/>
          <w:i/>
          <w:spacing w:val="-4"/>
          <w:sz w:val="28"/>
          <w:szCs w:val="28"/>
          <w:lang w:val="uk-UA"/>
        </w:rPr>
        <w:t>1.</w:t>
      </w:r>
      <w:r w:rsidRPr="00D378FB">
        <w:rPr>
          <w:rFonts w:ascii="Times New Roman" w:hAnsi="Times New Roman"/>
          <w:i/>
          <w:spacing w:val="-4"/>
          <w:sz w:val="28"/>
          <w:szCs w:val="28"/>
          <w:lang w:val="uk-UA"/>
        </w:rPr>
        <w:t xml:space="preserve"> </w:t>
      </w:r>
      <w:r w:rsidRPr="00D529A0">
        <w:rPr>
          <w:rFonts w:ascii="Times New Roman" w:hAnsi="Times New Roman"/>
          <w:i/>
          <w:spacing w:val="-4"/>
          <w:sz w:val="28"/>
          <w:szCs w:val="28"/>
          <w:lang w:val="uk-UA"/>
        </w:rPr>
        <w:t>Міністерству охорони здоров’я України:</w:t>
      </w:r>
    </w:p>
    <w:p w:rsidR="00B828CD" w:rsidRDefault="000B1131" w:rsidP="00B828CD">
      <w:pPr>
        <w:spacing w:after="0" w:line="360" w:lineRule="auto"/>
        <w:ind w:firstLine="709"/>
        <w:jc w:val="both"/>
        <w:rPr>
          <w:rFonts w:ascii="Times New Roman" w:hAnsi="Times New Roman"/>
          <w:spacing w:val="-4"/>
          <w:sz w:val="28"/>
          <w:szCs w:val="28"/>
          <w:lang w:val="uk-UA"/>
        </w:rPr>
      </w:pPr>
      <w:r w:rsidRPr="00D529A0">
        <w:rPr>
          <w:rFonts w:ascii="Times New Roman" w:hAnsi="Times New Roman"/>
          <w:spacing w:val="-4"/>
          <w:sz w:val="28"/>
          <w:szCs w:val="28"/>
          <w:lang w:val="uk-UA"/>
        </w:rPr>
        <w:t>–</w:t>
      </w:r>
      <w:r>
        <w:rPr>
          <w:rFonts w:ascii="Times New Roman" w:hAnsi="Times New Roman"/>
          <w:spacing w:val="-4"/>
          <w:sz w:val="28"/>
          <w:szCs w:val="28"/>
          <w:lang w:val="uk-UA"/>
        </w:rPr>
        <w:t> </w:t>
      </w:r>
      <w:r w:rsidR="00B828CD" w:rsidRPr="00D529A0">
        <w:rPr>
          <w:rFonts w:ascii="Times New Roman" w:hAnsi="Times New Roman"/>
          <w:spacing w:val="-4"/>
          <w:sz w:val="28"/>
          <w:szCs w:val="28"/>
          <w:lang w:val="uk-UA"/>
        </w:rPr>
        <w:t>запровадити в практику охорони здоров’я</w:t>
      </w:r>
      <w:r w:rsidR="00B828CD" w:rsidRPr="00312169">
        <w:rPr>
          <w:rFonts w:ascii="Times New Roman" w:hAnsi="Times New Roman"/>
          <w:spacing w:val="-4"/>
          <w:sz w:val="28"/>
          <w:szCs w:val="28"/>
          <w:lang w:val="uk-UA"/>
        </w:rPr>
        <w:t xml:space="preserve"> </w:t>
      </w:r>
      <w:r w:rsidR="00D378FB">
        <w:rPr>
          <w:rFonts w:ascii="Times New Roman" w:hAnsi="Times New Roman"/>
          <w:spacing w:val="-4"/>
          <w:sz w:val="28"/>
          <w:szCs w:val="28"/>
          <w:lang w:val="uk-UA"/>
        </w:rPr>
        <w:t xml:space="preserve">розроблену </w:t>
      </w:r>
      <w:r w:rsidR="00B828CD" w:rsidRPr="00312169">
        <w:rPr>
          <w:rFonts w:ascii="Times New Roman" w:hAnsi="Times New Roman"/>
          <w:spacing w:val="-4"/>
          <w:sz w:val="28"/>
          <w:szCs w:val="28"/>
          <w:lang w:val="uk-UA"/>
        </w:rPr>
        <w:t xml:space="preserve"> модель управління якістю життя </w:t>
      </w:r>
      <w:r w:rsidR="00D378FB">
        <w:rPr>
          <w:rFonts w:ascii="Times New Roman" w:hAnsi="Times New Roman"/>
          <w:spacing w:val="-4"/>
          <w:sz w:val="28"/>
          <w:szCs w:val="28"/>
          <w:lang w:val="uk-UA"/>
        </w:rPr>
        <w:t>хворих, які перенесли інфаркт міокарда з метою удосконалення надання медичної допом</w:t>
      </w:r>
      <w:r>
        <w:rPr>
          <w:rFonts w:ascii="Times New Roman" w:hAnsi="Times New Roman"/>
          <w:spacing w:val="-4"/>
          <w:sz w:val="28"/>
          <w:szCs w:val="28"/>
          <w:lang w:val="uk-UA"/>
        </w:rPr>
        <w:t>оги та покращення якості життя</w:t>
      </w:r>
      <w:r w:rsidR="00D378FB">
        <w:rPr>
          <w:rFonts w:ascii="Times New Roman" w:hAnsi="Times New Roman"/>
          <w:spacing w:val="-4"/>
          <w:sz w:val="28"/>
          <w:szCs w:val="28"/>
          <w:lang w:val="uk-UA"/>
        </w:rPr>
        <w:t xml:space="preserve"> хворих з даною патологією</w:t>
      </w:r>
      <w:r w:rsidR="00B828CD" w:rsidRPr="00D529A0">
        <w:rPr>
          <w:rFonts w:ascii="Times New Roman" w:hAnsi="Times New Roman"/>
          <w:spacing w:val="-4"/>
          <w:sz w:val="28"/>
          <w:szCs w:val="28"/>
          <w:lang w:val="uk-UA"/>
        </w:rPr>
        <w:t>;</w:t>
      </w:r>
    </w:p>
    <w:p w:rsidR="00BB0AC2" w:rsidRDefault="00BB0AC2" w:rsidP="00B828CD">
      <w:pPr>
        <w:spacing w:after="0" w:line="360" w:lineRule="auto"/>
        <w:ind w:firstLine="709"/>
        <w:jc w:val="both"/>
        <w:rPr>
          <w:rFonts w:ascii="Times New Roman" w:hAnsi="Times New Roman"/>
          <w:spacing w:val="-4"/>
          <w:sz w:val="28"/>
          <w:szCs w:val="28"/>
          <w:lang w:val="uk-UA"/>
        </w:rPr>
      </w:pPr>
      <w:r w:rsidRPr="00BB0AC2">
        <w:rPr>
          <w:rFonts w:ascii="Times New Roman" w:hAnsi="Times New Roman"/>
          <w:spacing w:val="-4"/>
          <w:sz w:val="28"/>
          <w:szCs w:val="28"/>
          <w:lang w:val="uk-UA"/>
        </w:rPr>
        <w:t>–</w:t>
      </w:r>
      <w:r>
        <w:rPr>
          <w:rFonts w:ascii="Times New Roman" w:hAnsi="Times New Roman"/>
          <w:spacing w:val="-4"/>
          <w:sz w:val="28"/>
          <w:szCs w:val="28"/>
          <w:lang w:val="uk-UA"/>
        </w:rPr>
        <w:t> забезпечити внесення змін до навчальних програм на додипломному та післядипломному рівнях навчання лікарів з питань організації профілактики та спеціалізованої допомоги хворим на інфаркт міокарда з метою покращення якості життя хворих;</w:t>
      </w:r>
    </w:p>
    <w:p w:rsidR="000B1131" w:rsidRDefault="000B1131" w:rsidP="00B828CD">
      <w:pPr>
        <w:spacing w:after="0" w:line="360" w:lineRule="auto"/>
        <w:ind w:firstLine="709"/>
        <w:jc w:val="both"/>
        <w:rPr>
          <w:rFonts w:ascii="Times New Roman" w:hAnsi="Times New Roman"/>
          <w:i/>
          <w:spacing w:val="-4"/>
          <w:sz w:val="28"/>
          <w:szCs w:val="28"/>
          <w:lang w:val="uk-UA"/>
        </w:rPr>
      </w:pPr>
      <w:r w:rsidRPr="000B1131">
        <w:rPr>
          <w:rFonts w:ascii="Times New Roman" w:hAnsi="Times New Roman"/>
          <w:i/>
          <w:spacing w:val="-4"/>
          <w:sz w:val="28"/>
          <w:szCs w:val="28"/>
          <w:lang w:val="uk-UA"/>
        </w:rPr>
        <w:t>2. Департаментам охорони здоров’я обласних державних адміністрацій:</w:t>
      </w:r>
    </w:p>
    <w:p w:rsidR="000B1131" w:rsidRDefault="000B1131" w:rsidP="00B828CD">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lang w:val="uk-UA"/>
        </w:rPr>
        <w:t>–</w:t>
      </w:r>
      <w:r>
        <w:rPr>
          <w:rFonts w:ascii="Times New Roman" w:hAnsi="Times New Roman"/>
          <w:spacing w:val="-4"/>
          <w:sz w:val="28"/>
          <w:szCs w:val="28"/>
          <w:lang w:val="uk-UA"/>
        </w:rPr>
        <w:t> розробити шляхи щодо забезпечення міжсекторальної співпраці під час впровадження моделі управління якістю життя хворих, які перенесли інфаркт міокарда;</w:t>
      </w:r>
    </w:p>
    <w:p w:rsidR="000B1131" w:rsidRDefault="000B1131" w:rsidP="00B828CD">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lang w:val="uk-UA"/>
        </w:rPr>
        <w:t>–</w:t>
      </w:r>
      <w:r>
        <w:rPr>
          <w:rFonts w:ascii="Times New Roman" w:hAnsi="Times New Roman"/>
          <w:spacing w:val="-4"/>
          <w:sz w:val="28"/>
          <w:szCs w:val="28"/>
          <w:lang w:val="uk-UA"/>
        </w:rPr>
        <w:t> провести заходи з розробки обласних програм щодо управління якістю життя хворих, які перенесли інфаркт міокарда;</w:t>
      </w:r>
    </w:p>
    <w:p w:rsidR="000B1131" w:rsidRDefault="000B1131" w:rsidP="000B1131">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lang w:val="uk-UA"/>
        </w:rPr>
        <w:t>–</w:t>
      </w:r>
      <w:r>
        <w:rPr>
          <w:rFonts w:ascii="Times New Roman" w:hAnsi="Times New Roman"/>
          <w:spacing w:val="-4"/>
          <w:sz w:val="28"/>
          <w:szCs w:val="28"/>
          <w:lang w:val="uk-UA"/>
        </w:rPr>
        <w:t xml:space="preserve"> </w:t>
      </w:r>
      <w:r w:rsidRPr="000B1131">
        <w:rPr>
          <w:rFonts w:ascii="Times New Roman" w:hAnsi="Times New Roman"/>
          <w:spacing w:val="-4"/>
          <w:sz w:val="28"/>
          <w:szCs w:val="28"/>
          <w:lang w:val="uk-UA"/>
        </w:rPr>
        <w:t xml:space="preserve">проводити  інформаційно-аналітичне </w:t>
      </w:r>
      <w:r>
        <w:rPr>
          <w:rFonts w:ascii="Times New Roman" w:hAnsi="Times New Roman"/>
          <w:spacing w:val="-4"/>
          <w:sz w:val="28"/>
          <w:szCs w:val="28"/>
          <w:lang w:val="uk-UA"/>
        </w:rPr>
        <w:t xml:space="preserve"> забезпечення  населення  щодо управління</w:t>
      </w:r>
      <w:r w:rsidRPr="000B1131">
        <w:rPr>
          <w:rFonts w:ascii="Times New Roman" w:hAnsi="Times New Roman"/>
          <w:spacing w:val="-4"/>
          <w:sz w:val="28"/>
          <w:szCs w:val="28"/>
          <w:lang w:val="uk-UA"/>
        </w:rPr>
        <w:t xml:space="preserve"> </w:t>
      </w:r>
      <w:r>
        <w:rPr>
          <w:rFonts w:ascii="Times New Roman" w:hAnsi="Times New Roman"/>
          <w:spacing w:val="-4"/>
          <w:sz w:val="28"/>
          <w:szCs w:val="28"/>
          <w:lang w:val="uk-UA"/>
        </w:rPr>
        <w:t>якістю життя хворих, які перенесли інфаркт міокарда.</w:t>
      </w:r>
      <w:r w:rsidR="00A758D9">
        <w:rPr>
          <w:rFonts w:ascii="Times New Roman" w:hAnsi="Times New Roman"/>
          <w:spacing w:val="-4"/>
          <w:sz w:val="28"/>
          <w:szCs w:val="28"/>
          <w:lang w:val="uk-UA"/>
        </w:rPr>
        <w:t>;</w:t>
      </w:r>
    </w:p>
    <w:p w:rsidR="00A758D9" w:rsidRPr="00A758D9" w:rsidRDefault="00A758D9" w:rsidP="000B1131">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lang w:val="uk-UA"/>
        </w:rPr>
        <w:t>–</w:t>
      </w:r>
      <w:r>
        <w:rPr>
          <w:rFonts w:ascii="Times New Roman" w:hAnsi="Times New Roman"/>
          <w:spacing w:val="-4"/>
          <w:sz w:val="28"/>
          <w:szCs w:val="28"/>
          <w:lang w:val="uk-UA"/>
        </w:rPr>
        <w:t> забезпечити в регіонах розвиток системи громадського здоров</w:t>
      </w:r>
      <w:r w:rsidRPr="00A758D9">
        <w:rPr>
          <w:rFonts w:ascii="Times New Roman" w:hAnsi="Times New Roman"/>
          <w:spacing w:val="-4"/>
          <w:sz w:val="28"/>
          <w:szCs w:val="28"/>
        </w:rPr>
        <w:t>’</w:t>
      </w:r>
      <w:r>
        <w:rPr>
          <w:rFonts w:ascii="Times New Roman" w:hAnsi="Times New Roman"/>
          <w:spacing w:val="-4"/>
          <w:sz w:val="28"/>
          <w:szCs w:val="28"/>
          <w:lang w:val="uk-UA"/>
        </w:rPr>
        <w:t>я.</w:t>
      </w:r>
    </w:p>
    <w:p w:rsidR="00B828CD" w:rsidRPr="0037596B" w:rsidRDefault="000B1131" w:rsidP="00B828CD">
      <w:pPr>
        <w:spacing w:after="0" w:line="360" w:lineRule="auto"/>
        <w:ind w:firstLine="709"/>
        <w:rPr>
          <w:rFonts w:ascii="Times New Roman" w:hAnsi="Times New Roman"/>
          <w:i/>
          <w:spacing w:val="-4"/>
          <w:sz w:val="28"/>
          <w:szCs w:val="28"/>
          <w:lang w:val="uk-UA"/>
        </w:rPr>
      </w:pPr>
      <w:r>
        <w:rPr>
          <w:rFonts w:ascii="Times New Roman" w:hAnsi="Times New Roman"/>
          <w:i/>
          <w:spacing w:val="-4"/>
          <w:sz w:val="28"/>
          <w:szCs w:val="28"/>
          <w:lang w:val="uk-UA"/>
        </w:rPr>
        <w:t>3</w:t>
      </w:r>
      <w:r w:rsidR="0037596B" w:rsidRPr="0037596B">
        <w:rPr>
          <w:rFonts w:ascii="Times New Roman" w:hAnsi="Times New Roman"/>
          <w:i/>
          <w:spacing w:val="-4"/>
          <w:sz w:val="28"/>
          <w:szCs w:val="28"/>
          <w:lang w:val="uk-UA"/>
        </w:rPr>
        <w:t>. Головним лікарям закладів охорони здоров’я, які надають ПМСД:</w:t>
      </w:r>
    </w:p>
    <w:p w:rsidR="00B828CD" w:rsidRPr="00312169" w:rsidRDefault="000B1131" w:rsidP="00B828CD">
      <w:pPr>
        <w:spacing w:after="0" w:line="360" w:lineRule="auto"/>
        <w:ind w:firstLine="709"/>
        <w:jc w:val="both"/>
        <w:rPr>
          <w:rFonts w:ascii="Times New Roman" w:hAnsi="Times New Roman"/>
          <w:spacing w:val="-4"/>
          <w:sz w:val="28"/>
          <w:szCs w:val="28"/>
          <w:lang w:val="uk-UA"/>
        </w:rPr>
      </w:pPr>
      <w:r>
        <w:rPr>
          <w:rFonts w:ascii="Times New Roman" w:hAnsi="Times New Roman"/>
          <w:spacing w:val="-4"/>
          <w:sz w:val="28"/>
          <w:szCs w:val="28"/>
          <w:lang w:val="uk-UA"/>
        </w:rPr>
        <w:t>– </w:t>
      </w:r>
      <w:r w:rsidR="00E20FD2">
        <w:rPr>
          <w:rFonts w:ascii="Times New Roman" w:hAnsi="Times New Roman"/>
          <w:spacing w:val="-4"/>
          <w:sz w:val="28"/>
          <w:szCs w:val="28"/>
          <w:lang w:val="uk-UA"/>
        </w:rPr>
        <w:t>під час звернення пацієнтів у заклади охорони здоров</w:t>
      </w:r>
      <w:r w:rsidR="00E20FD2" w:rsidRPr="00E20FD2">
        <w:rPr>
          <w:rFonts w:ascii="Times New Roman" w:hAnsi="Times New Roman"/>
          <w:spacing w:val="-4"/>
          <w:sz w:val="28"/>
          <w:szCs w:val="28"/>
          <w:lang w:val="uk-UA"/>
        </w:rPr>
        <w:t>’</w:t>
      </w:r>
      <w:r w:rsidR="00E20FD2">
        <w:rPr>
          <w:rFonts w:ascii="Times New Roman" w:hAnsi="Times New Roman"/>
          <w:spacing w:val="-4"/>
          <w:sz w:val="28"/>
          <w:szCs w:val="28"/>
          <w:lang w:val="uk-UA"/>
        </w:rPr>
        <w:t>я та проведення медичних оглядів скерувати увагу на виявлення основних факторів ризику розвитку інфаркту міокарда серед населення</w:t>
      </w:r>
      <w:r w:rsidR="00B828CD" w:rsidRPr="00312169">
        <w:rPr>
          <w:rFonts w:ascii="Times New Roman" w:hAnsi="Times New Roman"/>
          <w:spacing w:val="-4"/>
          <w:sz w:val="28"/>
          <w:szCs w:val="28"/>
          <w:lang w:val="uk-UA"/>
        </w:rPr>
        <w:t>;</w:t>
      </w:r>
    </w:p>
    <w:p w:rsidR="00B828CD" w:rsidRDefault="00B828CD" w:rsidP="00B828CD">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lang w:val="uk-UA"/>
        </w:rPr>
        <w:t xml:space="preserve">– проводити обов’язковий моніторинг стану здоров’я </w:t>
      </w:r>
      <w:r w:rsidR="0037596B">
        <w:rPr>
          <w:rFonts w:ascii="Times New Roman" w:hAnsi="Times New Roman"/>
          <w:spacing w:val="-4"/>
          <w:sz w:val="28"/>
          <w:szCs w:val="28"/>
          <w:lang w:val="uk-UA"/>
        </w:rPr>
        <w:t>хворих, які перенесли інфаркт міокарда</w:t>
      </w:r>
      <w:r w:rsidR="00E20FD2">
        <w:rPr>
          <w:rFonts w:ascii="Times New Roman" w:hAnsi="Times New Roman"/>
          <w:spacing w:val="-4"/>
          <w:sz w:val="28"/>
          <w:szCs w:val="28"/>
          <w:lang w:val="uk-UA"/>
        </w:rPr>
        <w:t xml:space="preserve"> з метою попередження розвитку ускладнень та управлінням якістю </w:t>
      </w:r>
      <w:r w:rsidR="00A758D9">
        <w:rPr>
          <w:rFonts w:ascii="Times New Roman" w:hAnsi="Times New Roman"/>
          <w:spacing w:val="-4"/>
          <w:sz w:val="28"/>
          <w:szCs w:val="28"/>
          <w:lang w:val="uk-UA"/>
        </w:rPr>
        <w:t>життя хворих з даною патологією;</w:t>
      </w:r>
    </w:p>
    <w:p w:rsidR="00A758D9" w:rsidRPr="00312169" w:rsidRDefault="00A758D9" w:rsidP="00B828CD">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lang w:val="uk-UA"/>
        </w:rPr>
        <w:lastRenderedPageBreak/>
        <w:t>–</w:t>
      </w:r>
      <w:r>
        <w:rPr>
          <w:rFonts w:ascii="Times New Roman" w:hAnsi="Times New Roman"/>
          <w:spacing w:val="-4"/>
          <w:sz w:val="28"/>
          <w:szCs w:val="28"/>
          <w:lang w:val="uk-UA"/>
        </w:rPr>
        <w:t xml:space="preserve"> покращити роботу щодо підвищення поінформованості хворих на інфаркт міокарда щодо особливостей перебігу захворювання, розвитку </w:t>
      </w:r>
      <w:r w:rsidR="00E84620">
        <w:rPr>
          <w:rFonts w:ascii="Times New Roman" w:hAnsi="Times New Roman"/>
          <w:spacing w:val="-4"/>
          <w:sz w:val="28"/>
          <w:szCs w:val="28"/>
          <w:lang w:val="uk-UA"/>
        </w:rPr>
        <w:t>ускладнень при недотриманні основних рекомендацій та пізніх зверненнях.</w:t>
      </w:r>
    </w:p>
    <w:p w:rsidR="00B828CD" w:rsidRPr="0037596B" w:rsidRDefault="00A758D9" w:rsidP="0037596B">
      <w:pPr>
        <w:spacing w:after="0" w:line="360" w:lineRule="auto"/>
        <w:ind w:firstLine="709"/>
        <w:jc w:val="both"/>
        <w:rPr>
          <w:rFonts w:ascii="Times New Roman" w:hAnsi="Times New Roman"/>
          <w:i/>
          <w:spacing w:val="-4"/>
          <w:sz w:val="28"/>
          <w:szCs w:val="28"/>
        </w:rPr>
      </w:pPr>
      <w:r>
        <w:rPr>
          <w:rFonts w:ascii="Times New Roman" w:hAnsi="Times New Roman"/>
          <w:i/>
          <w:spacing w:val="-4"/>
          <w:sz w:val="28"/>
          <w:szCs w:val="28"/>
          <w:lang w:val="uk-UA"/>
        </w:rPr>
        <w:t>4</w:t>
      </w:r>
      <w:r w:rsidR="00B828CD" w:rsidRPr="0037596B">
        <w:rPr>
          <w:rFonts w:ascii="Times New Roman" w:hAnsi="Times New Roman"/>
          <w:i/>
          <w:spacing w:val="-4"/>
          <w:sz w:val="28"/>
          <w:szCs w:val="28"/>
        </w:rPr>
        <w:t xml:space="preserve">. </w:t>
      </w:r>
      <w:r w:rsidR="00D378FB" w:rsidRPr="0037596B">
        <w:rPr>
          <w:rFonts w:ascii="Times New Roman" w:hAnsi="Times New Roman"/>
          <w:i/>
          <w:spacing w:val="-4"/>
          <w:sz w:val="28"/>
          <w:szCs w:val="28"/>
        </w:rPr>
        <w:t>Вищим  медичним  навчальним  закладам</w:t>
      </w:r>
      <w:r w:rsidR="0037596B" w:rsidRPr="0037596B">
        <w:rPr>
          <w:rFonts w:ascii="Times New Roman" w:hAnsi="Times New Roman"/>
          <w:i/>
          <w:spacing w:val="-4"/>
          <w:sz w:val="28"/>
          <w:szCs w:val="28"/>
        </w:rPr>
        <w:t xml:space="preserve">  та  закладам  післядипломної </w:t>
      </w:r>
      <w:r w:rsidR="00D378FB" w:rsidRPr="0037596B">
        <w:rPr>
          <w:rFonts w:ascii="Times New Roman" w:hAnsi="Times New Roman"/>
          <w:i/>
          <w:spacing w:val="-4"/>
          <w:sz w:val="28"/>
          <w:szCs w:val="28"/>
        </w:rPr>
        <w:t>ос</w:t>
      </w:r>
      <w:r w:rsidR="0037596B" w:rsidRPr="0037596B">
        <w:rPr>
          <w:rFonts w:ascii="Times New Roman" w:hAnsi="Times New Roman"/>
          <w:i/>
          <w:spacing w:val="-4"/>
          <w:sz w:val="28"/>
          <w:szCs w:val="28"/>
        </w:rPr>
        <w:t>віти системи МОЗ та МОН Україн</w:t>
      </w:r>
      <w:r w:rsidR="0037596B" w:rsidRPr="0037596B">
        <w:rPr>
          <w:rFonts w:ascii="Times New Roman" w:hAnsi="Times New Roman"/>
          <w:i/>
          <w:spacing w:val="-4"/>
          <w:sz w:val="28"/>
          <w:szCs w:val="28"/>
          <w:lang w:val="uk-UA"/>
        </w:rPr>
        <w:t>и</w:t>
      </w:r>
      <w:r w:rsidR="00B828CD" w:rsidRPr="0037596B">
        <w:rPr>
          <w:rFonts w:ascii="Times New Roman" w:hAnsi="Times New Roman"/>
          <w:i/>
          <w:spacing w:val="-4"/>
          <w:sz w:val="28"/>
          <w:szCs w:val="28"/>
        </w:rPr>
        <w:t>:</w:t>
      </w:r>
    </w:p>
    <w:p w:rsidR="00B828CD" w:rsidRDefault="00B828CD" w:rsidP="0037596B">
      <w:pPr>
        <w:spacing w:after="0" w:line="360" w:lineRule="auto"/>
        <w:ind w:firstLine="709"/>
        <w:jc w:val="both"/>
        <w:rPr>
          <w:rFonts w:ascii="Times New Roman" w:hAnsi="Times New Roman"/>
          <w:spacing w:val="-4"/>
          <w:sz w:val="28"/>
          <w:szCs w:val="28"/>
          <w:lang w:val="uk-UA"/>
        </w:rPr>
      </w:pPr>
      <w:r w:rsidRPr="00312169">
        <w:rPr>
          <w:rFonts w:ascii="Times New Roman" w:hAnsi="Times New Roman"/>
          <w:spacing w:val="-4"/>
          <w:sz w:val="28"/>
          <w:szCs w:val="28"/>
        </w:rPr>
        <w:t>– доповнити прогр</w:t>
      </w:r>
      <w:r w:rsidR="0037596B">
        <w:rPr>
          <w:rFonts w:ascii="Times New Roman" w:hAnsi="Times New Roman"/>
          <w:spacing w:val="-4"/>
          <w:sz w:val="28"/>
          <w:szCs w:val="28"/>
        </w:rPr>
        <w:t xml:space="preserve">ами навчання студентів з курсу </w:t>
      </w:r>
      <w:r w:rsidR="0037596B" w:rsidRPr="0037596B">
        <w:t xml:space="preserve"> </w:t>
      </w:r>
      <w:r w:rsidR="0037596B" w:rsidRPr="0037596B">
        <w:rPr>
          <w:rFonts w:ascii="Times New Roman" w:hAnsi="Times New Roman"/>
          <w:spacing w:val="-4"/>
          <w:sz w:val="28"/>
          <w:szCs w:val="28"/>
        </w:rPr>
        <w:t>«Соціальна  медицина,  Г</w:t>
      </w:r>
      <w:r w:rsidR="0037596B">
        <w:rPr>
          <w:rFonts w:ascii="Times New Roman" w:hAnsi="Times New Roman"/>
          <w:spacing w:val="-4"/>
          <w:sz w:val="28"/>
          <w:szCs w:val="28"/>
        </w:rPr>
        <w:t>ромадське  здоров’я»,  «</w:t>
      </w:r>
      <w:r w:rsidR="0037596B">
        <w:rPr>
          <w:rFonts w:ascii="Times New Roman" w:hAnsi="Times New Roman"/>
          <w:spacing w:val="-4"/>
          <w:sz w:val="28"/>
          <w:szCs w:val="28"/>
          <w:lang w:val="uk-UA"/>
        </w:rPr>
        <w:t>Кардіологія</w:t>
      </w:r>
      <w:r w:rsidR="0037596B">
        <w:rPr>
          <w:rFonts w:ascii="Times New Roman" w:hAnsi="Times New Roman"/>
          <w:spacing w:val="-4"/>
          <w:sz w:val="28"/>
          <w:szCs w:val="28"/>
        </w:rPr>
        <w:t>»,  «Внутрішні  хвороби»</w:t>
      </w:r>
      <w:r w:rsidRPr="00312169">
        <w:rPr>
          <w:rFonts w:ascii="Times New Roman" w:hAnsi="Times New Roman"/>
          <w:spacing w:val="-4"/>
          <w:sz w:val="28"/>
          <w:szCs w:val="28"/>
          <w:lang w:val="uk-UA"/>
        </w:rPr>
        <w:t xml:space="preserve"> щодо</w:t>
      </w:r>
      <w:r w:rsidRPr="00312169">
        <w:rPr>
          <w:rFonts w:ascii="Times New Roman" w:hAnsi="Times New Roman"/>
          <w:spacing w:val="-4"/>
          <w:sz w:val="28"/>
          <w:szCs w:val="28"/>
        </w:rPr>
        <w:t xml:space="preserve"> медико-соціальних особливостей</w:t>
      </w:r>
      <w:r w:rsidRPr="00312169">
        <w:rPr>
          <w:rFonts w:ascii="Times New Roman" w:hAnsi="Times New Roman"/>
          <w:spacing w:val="-4"/>
          <w:sz w:val="28"/>
          <w:szCs w:val="28"/>
          <w:lang w:val="uk-UA"/>
        </w:rPr>
        <w:t>, медичного обслуговування та управлін</w:t>
      </w:r>
      <w:r w:rsidR="0037596B">
        <w:rPr>
          <w:rFonts w:ascii="Times New Roman" w:hAnsi="Times New Roman"/>
          <w:spacing w:val="-4"/>
          <w:sz w:val="28"/>
          <w:szCs w:val="28"/>
          <w:lang w:val="uk-UA"/>
        </w:rPr>
        <w:t>ня якістю життя пацієнтів, які перенесли інфаркт міокарда</w:t>
      </w:r>
      <w:r w:rsidRPr="00312169">
        <w:rPr>
          <w:rFonts w:ascii="Times New Roman" w:hAnsi="Times New Roman"/>
          <w:spacing w:val="-4"/>
          <w:sz w:val="28"/>
          <w:szCs w:val="28"/>
        </w:rPr>
        <w:t>;</w:t>
      </w:r>
    </w:p>
    <w:p w:rsidR="0037596B" w:rsidRPr="0037596B" w:rsidRDefault="005F2A5E" w:rsidP="0037596B">
      <w:pPr>
        <w:spacing w:after="0" w:line="360" w:lineRule="auto"/>
        <w:ind w:firstLine="709"/>
        <w:jc w:val="both"/>
        <w:rPr>
          <w:rFonts w:ascii="Times New Roman" w:hAnsi="Times New Roman"/>
          <w:spacing w:val="-4"/>
          <w:sz w:val="28"/>
          <w:szCs w:val="28"/>
          <w:lang w:val="uk-UA"/>
        </w:rPr>
      </w:pPr>
      <w:r w:rsidRPr="005F2A5E">
        <w:rPr>
          <w:rFonts w:ascii="Times New Roman" w:hAnsi="Times New Roman"/>
          <w:spacing w:val="-4"/>
          <w:sz w:val="28"/>
          <w:szCs w:val="28"/>
          <w:lang w:val="uk-UA"/>
        </w:rPr>
        <w:t>–</w:t>
      </w:r>
      <w:r w:rsidR="0037596B" w:rsidRPr="0037596B">
        <w:rPr>
          <w:rFonts w:ascii="Times New Roman" w:hAnsi="Times New Roman"/>
          <w:spacing w:val="-4"/>
          <w:sz w:val="28"/>
          <w:szCs w:val="28"/>
          <w:lang w:val="uk-UA"/>
        </w:rPr>
        <w:t xml:space="preserve">  включити в програму підвищення кваліфіка</w:t>
      </w:r>
      <w:r w:rsidR="0037596B">
        <w:rPr>
          <w:rFonts w:ascii="Times New Roman" w:hAnsi="Times New Roman"/>
          <w:spacing w:val="-4"/>
          <w:sz w:val="28"/>
          <w:szCs w:val="28"/>
          <w:lang w:val="uk-UA"/>
        </w:rPr>
        <w:t>ції лікарів загальної практики / сімейної медицини питання щодо вивчення факторів ризику розвитку інфаркту міокарда, оцінки якості</w:t>
      </w:r>
      <w:r w:rsidR="0037596B" w:rsidRPr="0037596B">
        <w:rPr>
          <w:rFonts w:ascii="Times New Roman" w:hAnsi="Times New Roman"/>
          <w:spacing w:val="-4"/>
          <w:sz w:val="28"/>
          <w:szCs w:val="28"/>
          <w:lang w:val="uk-UA"/>
        </w:rPr>
        <w:t xml:space="preserve"> жи</w:t>
      </w:r>
      <w:r w:rsidR="0037596B">
        <w:rPr>
          <w:rFonts w:ascii="Times New Roman" w:hAnsi="Times New Roman"/>
          <w:spacing w:val="-4"/>
          <w:sz w:val="28"/>
          <w:szCs w:val="28"/>
          <w:lang w:val="uk-UA"/>
        </w:rPr>
        <w:t xml:space="preserve">ття пацієнта, надання медичної </w:t>
      </w:r>
      <w:r w:rsidR="0037596B" w:rsidRPr="0037596B">
        <w:rPr>
          <w:rFonts w:ascii="Times New Roman" w:hAnsi="Times New Roman"/>
          <w:spacing w:val="-4"/>
          <w:sz w:val="28"/>
          <w:szCs w:val="28"/>
          <w:lang w:val="uk-UA"/>
        </w:rPr>
        <w:t>доп</w:t>
      </w:r>
      <w:r w:rsidR="0037596B">
        <w:rPr>
          <w:rFonts w:ascii="Times New Roman" w:hAnsi="Times New Roman"/>
          <w:spacing w:val="-4"/>
          <w:sz w:val="28"/>
          <w:szCs w:val="28"/>
          <w:lang w:val="uk-UA"/>
        </w:rPr>
        <w:t>омоги</w:t>
      </w:r>
      <w:r w:rsidR="0037596B" w:rsidRPr="0037596B">
        <w:rPr>
          <w:rFonts w:ascii="Times New Roman" w:hAnsi="Times New Roman"/>
          <w:spacing w:val="-4"/>
          <w:sz w:val="28"/>
          <w:szCs w:val="28"/>
          <w:lang w:val="uk-UA"/>
        </w:rPr>
        <w:t xml:space="preserve"> даному контингенту населення</w:t>
      </w:r>
      <w:r w:rsidR="0037596B">
        <w:rPr>
          <w:rFonts w:ascii="Times New Roman" w:hAnsi="Times New Roman"/>
          <w:spacing w:val="-4"/>
          <w:sz w:val="28"/>
          <w:szCs w:val="28"/>
          <w:lang w:val="uk-UA"/>
        </w:rPr>
        <w:t>.</w:t>
      </w:r>
    </w:p>
    <w:p w:rsidR="00B828CD" w:rsidRPr="00312169" w:rsidRDefault="00B828CD" w:rsidP="00B828CD">
      <w:pPr>
        <w:spacing w:after="0" w:line="360" w:lineRule="auto"/>
        <w:ind w:firstLine="709"/>
        <w:jc w:val="both"/>
        <w:rPr>
          <w:rFonts w:ascii="Times New Roman" w:hAnsi="Times New Roman"/>
          <w:spacing w:val="-4"/>
          <w:sz w:val="28"/>
          <w:szCs w:val="28"/>
          <w:lang w:val="uk-UA"/>
        </w:rPr>
      </w:pPr>
    </w:p>
    <w:p w:rsidR="00E71EE0" w:rsidRDefault="00E71EE0"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37596B" w:rsidRDefault="0037596B" w:rsidP="000D57CA">
      <w:pPr>
        <w:pStyle w:val="a3"/>
        <w:spacing w:line="360" w:lineRule="auto"/>
        <w:rPr>
          <w:rFonts w:ascii="Times New Roman" w:hAnsi="Times New Roman"/>
          <w:spacing w:val="-4"/>
          <w:sz w:val="28"/>
          <w:szCs w:val="28"/>
          <w:lang w:val="uk-UA"/>
        </w:rPr>
      </w:pPr>
    </w:p>
    <w:p w:rsidR="000E599B" w:rsidRPr="00312169" w:rsidRDefault="000E599B" w:rsidP="000D57CA">
      <w:pPr>
        <w:pStyle w:val="a3"/>
        <w:spacing w:line="360" w:lineRule="auto"/>
        <w:rPr>
          <w:rFonts w:ascii="Times New Roman" w:hAnsi="Times New Roman"/>
          <w:spacing w:val="-4"/>
          <w:sz w:val="28"/>
          <w:szCs w:val="28"/>
          <w:lang w:val="uk-UA"/>
        </w:rPr>
      </w:pPr>
    </w:p>
    <w:p w:rsidR="000D57CA" w:rsidRPr="00312169" w:rsidRDefault="000D57CA" w:rsidP="000D57CA">
      <w:pPr>
        <w:pStyle w:val="a3"/>
        <w:spacing w:line="360" w:lineRule="auto"/>
        <w:rPr>
          <w:rFonts w:ascii="Times New Roman" w:hAnsi="Times New Roman"/>
          <w:color w:val="000000"/>
          <w:sz w:val="28"/>
          <w:szCs w:val="28"/>
          <w:shd w:val="clear" w:color="auto" w:fill="FFFFFF"/>
          <w:lang w:val="uk-UA"/>
        </w:rPr>
      </w:pPr>
    </w:p>
    <w:p w:rsidR="00DD5A8F" w:rsidRDefault="00DD5A8F" w:rsidP="00437AC0">
      <w:pPr>
        <w:spacing w:after="0" w:line="360" w:lineRule="auto"/>
        <w:jc w:val="center"/>
        <w:rPr>
          <w:rFonts w:ascii="Times New Roman" w:hAnsi="Times New Roman"/>
          <w:b/>
          <w:sz w:val="28"/>
          <w:szCs w:val="28"/>
          <w:lang w:val="uk-UA"/>
        </w:rPr>
      </w:pPr>
    </w:p>
    <w:p w:rsidR="00DD5A8F" w:rsidRDefault="00DD5A8F" w:rsidP="00437AC0">
      <w:pPr>
        <w:spacing w:after="0" w:line="360" w:lineRule="auto"/>
        <w:jc w:val="center"/>
        <w:rPr>
          <w:rFonts w:ascii="Times New Roman" w:hAnsi="Times New Roman"/>
          <w:b/>
          <w:sz w:val="28"/>
          <w:szCs w:val="28"/>
          <w:lang w:val="uk-UA"/>
        </w:rPr>
      </w:pPr>
    </w:p>
    <w:p w:rsidR="00DD5A8F" w:rsidRDefault="00DD5A8F" w:rsidP="00437AC0">
      <w:pPr>
        <w:spacing w:after="0" w:line="360" w:lineRule="auto"/>
        <w:jc w:val="center"/>
        <w:rPr>
          <w:rFonts w:ascii="Times New Roman" w:hAnsi="Times New Roman"/>
          <w:b/>
          <w:sz w:val="28"/>
          <w:szCs w:val="28"/>
          <w:lang w:val="uk-UA"/>
        </w:rPr>
      </w:pPr>
    </w:p>
    <w:p w:rsidR="00DD5A8F" w:rsidRDefault="00DD5A8F" w:rsidP="00437AC0">
      <w:pPr>
        <w:spacing w:after="0" w:line="360" w:lineRule="auto"/>
        <w:jc w:val="center"/>
        <w:rPr>
          <w:rFonts w:ascii="Times New Roman" w:hAnsi="Times New Roman"/>
          <w:b/>
          <w:sz w:val="28"/>
          <w:szCs w:val="28"/>
          <w:lang w:val="uk-UA"/>
        </w:rPr>
      </w:pPr>
    </w:p>
    <w:p w:rsidR="00DD5A8F" w:rsidRDefault="00DD5A8F" w:rsidP="00437AC0">
      <w:pPr>
        <w:spacing w:after="0" w:line="360" w:lineRule="auto"/>
        <w:jc w:val="center"/>
        <w:rPr>
          <w:rFonts w:ascii="Times New Roman" w:hAnsi="Times New Roman"/>
          <w:b/>
          <w:sz w:val="28"/>
          <w:szCs w:val="28"/>
          <w:lang w:val="uk-UA"/>
        </w:rPr>
      </w:pPr>
    </w:p>
    <w:p w:rsidR="00DD5A8F" w:rsidRDefault="00DD5A8F" w:rsidP="00437AC0">
      <w:pPr>
        <w:spacing w:after="0" w:line="360" w:lineRule="auto"/>
        <w:jc w:val="center"/>
        <w:rPr>
          <w:rFonts w:ascii="Times New Roman" w:hAnsi="Times New Roman"/>
          <w:b/>
          <w:sz w:val="28"/>
          <w:szCs w:val="28"/>
          <w:lang w:val="uk-UA"/>
        </w:rPr>
      </w:pPr>
    </w:p>
    <w:p w:rsidR="00E71EE0" w:rsidRPr="00312169" w:rsidRDefault="00E71EE0" w:rsidP="00437AC0">
      <w:pPr>
        <w:spacing w:after="0" w:line="360" w:lineRule="auto"/>
        <w:jc w:val="center"/>
        <w:rPr>
          <w:rFonts w:ascii="Times New Roman" w:hAnsi="Times New Roman"/>
          <w:b/>
          <w:sz w:val="28"/>
          <w:szCs w:val="28"/>
          <w:lang w:val="uk-UA"/>
        </w:rPr>
      </w:pPr>
      <w:r w:rsidRPr="00312169">
        <w:rPr>
          <w:rFonts w:ascii="Times New Roman" w:hAnsi="Times New Roman"/>
          <w:b/>
          <w:sz w:val="28"/>
          <w:szCs w:val="28"/>
          <w:lang w:val="uk-UA"/>
        </w:rPr>
        <w:lastRenderedPageBreak/>
        <w:t>СПИСОК ВИКОРИСТАНИХ ДЖЕРЕЛ</w:t>
      </w:r>
    </w:p>
    <w:p w:rsidR="00D837D8" w:rsidRPr="006951EC" w:rsidRDefault="00D837D8" w:rsidP="006951EC">
      <w:pPr>
        <w:spacing w:after="0" w:line="360" w:lineRule="auto"/>
        <w:rPr>
          <w:rFonts w:ascii="Times New Roman" w:hAnsi="Times New Roman"/>
          <w:b/>
          <w:sz w:val="28"/>
          <w:szCs w:val="28"/>
          <w:lang w:val="uk-UA"/>
        </w:rPr>
      </w:pPr>
    </w:p>
    <w:p w:rsidR="00D837D8" w:rsidRDefault="00D837D8" w:rsidP="00D837D8">
      <w:pPr>
        <w:spacing w:after="0" w:line="360" w:lineRule="auto"/>
        <w:jc w:val="both"/>
        <w:rPr>
          <w:rFonts w:ascii="Times New Roman" w:hAnsi="Times New Roman"/>
          <w:sz w:val="28"/>
          <w:szCs w:val="28"/>
          <w:lang w:val="uk-UA"/>
        </w:rPr>
      </w:pPr>
      <w:r w:rsidRPr="007600FB">
        <w:rPr>
          <w:rFonts w:ascii="Times New Roman" w:hAnsi="Times New Roman"/>
          <w:b/>
          <w:sz w:val="28"/>
          <w:szCs w:val="28"/>
        </w:rPr>
        <w:tab/>
      </w:r>
      <w:r w:rsidRPr="00D837D8">
        <w:rPr>
          <w:rFonts w:ascii="Times New Roman" w:hAnsi="Times New Roman"/>
          <w:sz w:val="28"/>
          <w:szCs w:val="28"/>
        </w:rPr>
        <w:t>1</w:t>
      </w:r>
      <w:r w:rsidR="005742E1">
        <w:rPr>
          <w:rFonts w:ascii="Times New Roman" w:hAnsi="Times New Roman"/>
          <w:sz w:val="28"/>
          <w:szCs w:val="28"/>
          <w:lang w:val="uk-UA"/>
        </w:rPr>
        <w:t>. </w:t>
      </w:r>
      <w:r w:rsidRPr="00D837D8">
        <w:rPr>
          <w:rFonts w:ascii="Times New Roman" w:hAnsi="Times New Roman"/>
          <w:sz w:val="28"/>
          <w:szCs w:val="28"/>
          <w:lang w:val="uk-UA"/>
        </w:rPr>
        <w:t>Авдеева М. В. Роль центров здоровья в выявлении вредных для здоровья факторов риска и формирования здорового образа жизни / М. В. Авдеева, Л. В. Щеглова // Медицинский академический журнал. – 2011. – Т. 11, № 4. – С. 103–109.</w:t>
      </w:r>
    </w:p>
    <w:p w:rsidR="000E18C9" w:rsidRPr="000E18C9" w:rsidRDefault="000E18C9" w:rsidP="000E18C9">
      <w:pPr>
        <w:spacing w:after="0" w:line="360" w:lineRule="auto"/>
        <w:jc w:val="both"/>
        <w:rPr>
          <w:rFonts w:ascii="Times New Roman" w:hAnsi="Times New Roman"/>
          <w:sz w:val="28"/>
          <w:szCs w:val="28"/>
        </w:rPr>
      </w:pPr>
      <w:r>
        <w:rPr>
          <w:rFonts w:ascii="Times New Roman" w:hAnsi="Times New Roman"/>
          <w:sz w:val="28"/>
          <w:szCs w:val="28"/>
        </w:rPr>
        <w:tab/>
      </w:r>
      <w:r w:rsidR="005742E1">
        <w:rPr>
          <w:rFonts w:ascii="Times New Roman" w:hAnsi="Times New Roman"/>
          <w:sz w:val="28"/>
          <w:szCs w:val="28"/>
        </w:rPr>
        <w:t>2. </w:t>
      </w:r>
      <w:r>
        <w:rPr>
          <w:rFonts w:ascii="Times New Roman" w:hAnsi="Times New Roman"/>
          <w:sz w:val="28"/>
          <w:szCs w:val="28"/>
        </w:rPr>
        <w:t xml:space="preserve">Авраменко Н. </w:t>
      </w:r>
      <w:r w:rsidRPr="000E18C9">
        <w:rPr>
          <w:rFonts w:ascii="Times New Roman" w:hAnsi="Times New Roman"/>
          <w:sz w:val="28"/>
          <w:szCs w:val="28"/>
        </w:rPr>
        <w:t>В</w:t>
      </w:r>
      <w:r>
        <w:rPr>
          <w:rFonts w:ascii="Times New Roman" w:hAnsi="Times New Roman"/>
          <w:sz w:val="28"/>
          <w:szCs w:val="28"/>
        </w:rPr>
        <w:t xml:space="preserve">. Розвиток механізмів </w:t>
      </w:r>
      <w:r w:rsidRPr="000E18C9">
        <w:rPr>
          <w:rFonts w:ascii="Times New Roman" w:hAnsi="Times New Roman"/>
          <w:sz w:val="28"/>
          <w:szCs w:val="28"/>
        </w:rPr>
        <w:t xml:space="preserve">державного </w:t>
      </w:r>
      <w:r>
        <w:rPr>
          <w:rFonts w:ascii="Times New Roman" w:hAnsi="Times New Roman"/>
          <w:sz w:val="28"/>
          <w:szCs w:val="28"/>
        </w:rPr>
        <w:t xml:space="preserve">управління </w:t>
      </w:r>
      <w:r w:rsidRPr="000E18C9">
        <w:rPr>
          <w:rFonts w:ascii="Times New Roman" w:hAnsi="Times New Roman"/>
          <w:sz w:val="28"/>
          <w:szCs w:val="28"/>
        </w:rPr>
        <w:t>охороною</w:t>
      </w:r>
    </w:p>
    <w:p w:rsidR="000E18C9" w:rsidRPr="000F7EAF" w:rsidRDefault="000E18C9" w:rsidP="000E18C9">
      <w:pPr>
        <w:spacing w:after="0" w:line="360" w:lineRule="auto"/>
        <w:jc w:val="both"/>
        <w:rPr>
          <w:rFonts w:ascii="Times New Roman" w:hAnsi="Times New Roman"/>
          <w:sz w:val="28"/>
          <w:szCs w:val="28"/>
        </w:rPr>
      </w:pPr>
      <w:r>
        <w:rPr>
          <w:rFonts w:ascii="Times New Roman" w:hAnsi="Times New Roman"/>
          <w:sz w:val="28"/>
          <w:szCs w:val="28"/>
        </w:rPr>
        <w:t xml:space="preserve">здоров’я в Україні / Н.  В. Авраменко // Держава та регіони. Сер. </w:t>
      </w:r>
      <w:r w:rsidR="00646F2C">
        <w:rPr>
          <w:rFonts w:ascii="Times New Roman" w:hAnsi="Times New Roman"/>
          <w:sz w:val="28"/>
          <w:szCs w:val="28"/>
        </w:rPr>
        <w:t xml:space="preserve">Державне управління. – 2010. </w:t>
      </w:r>
      <w:r w:rsidR="00646F2C" w:rsidRPr="00646F2C">
        <w:rPr>
          <w:rFonts w:ascii="Times New Roman" w:hAnsi="Times New Roman"/>
          <w:sz w:val="28"/>
          <w:szCs w:val="28"/>
        </w:rPr>
        <w:t>–</w:t>
      </w:r>
      <w:r w:rsidRPr="000E18C9">
        <w:rPr>
          <w:rFonts w:ascii="Times New Roman" w:hAnsi="Times New Roman"/>
          <w:sz w:val="28"/>
          <w:szCs w:val="28"/>
        </w:rPr>
        <w:t xml:space="preserve"> № 4. – С. 38-43.</w:t>
      </w:r>
    </w:p>
    <w:p w:rsidR="00422F11" w:rsidRPr="000F7EAF" w:rsidRDefault="00422F11" w:rsidP="00422F11">
      <w:pPr>
        <w:spacing w:after="0" w:line="360" w:lineRule="auto"/>
        <w:jc w:val="both"/>
        <w:rPr>
          <w:rFonts w:ascii="Times New Roman" w:hAnsi="Times New Roman"/>
          <w:sz w:val="28"/>
          <w:szCs w:val="28"/>
        </w:rPr>
      </w:pPr>
      <w:r w:rsidRPr="000F7EAF">
        <w:rPr>
          <w:rFonts w:ascii="Times New Roman" w:hAnsi="Times New Roman"/>
          <w:sz w:val="28"/>
          <w:szCs w:val="28"/>
        </w:rPr>
        <w:tab/>
      </w:r>
      <w:r w:rsidR="005742E1">
        <w:rPr>
          <w:rFonts w:ascii="Times New Roman" w:hAnsi="Times New Roman"/>
          <w:sz w:val="28"/>
          <w:szCs w:val="28"/>
        </w:rPr>
        <w:t>3. </w:t>
      </w:r>
      <w:r>
        <w:rPr>
          <w:rFonts w:ascii="Times New Roman" w:hAnsi="Times New Roman"/>
          <w:sz w:val="28"/>
          <w:szCs w:val="28"/>
        </w:rPr>
        <w:t>Алехин  А. Н. Психологические</w:t>
      </w:r>
      <w:r w:rsidRPr="00422F11">
        <w:rPr>
          <w:rFonts w:ascii="Times New Roman" w:hAnsi="Times New Roman"/>
          <w:sz w:val="28"/>
          <w:szCs w:val="28"/>
        </w:rPr>
        <w:t xml:space="preserve"> </w:t>
      </w:r>
      <w:r>
        <w:rPr>
          <w:rFonts w:ascii="Times New Roman" w:hAnsi="Times New Roman"/>
          <w:sz w:val="28"/>
          <w:szCs w:val="28"/>
        </w:rPr>
        <w:t>факторы  к</w:t>
      </w:r>
      <w:r w:rsidR="0083006D">
        <w:rPr>
          <w:rFonts w:ascii="Times New Roman" w:hAnsi="Times New Roman"/>
          <w:sz w:val="28"/>
          <w:szCs w:val="28"/>
        </w:rPr>
        <w:t>а</w:t>
      </w:r>
      <w:r>
        <w:rPr>
          <w:rFonts w:ascii="Times New Roman" w:hAnsi="Times New Roman"/>
          <w:sz w:val="28"/>
          <w:szCs w:val="28"/>
        </w:rPr>
        <w:t xml:space="preserve">рдиометаболического </w:t>
      </w:r>
      <w:r w:rsidRPr="00422F11">
        <w:rPr>
          <w:rFonts w:ascii="Times New Roman" w:hAnsi="Times New Roman"/>
          <w:sz w:val="28"/>
          <w:szCs w:val="28"/>
        </w:rPr>
        <w:t>риска: история и современное состояние проблемы / А.</w:t>
      </w:r>
      <w:r>
        <w:rPr>
          <w:rFonts w:ascii="Times New Roman" w:hAnsi="Times New Roman"/>
          <w:sz w:val="28"/>
          <w:szCs w:val="28"/>
        </w:rPr>
        <w:t xml:space="preserve"> Н. Алехин, Е. А. Трифонова //</w:t>
      </w:r>
      <w:r w:rsidRPr="00422F11">
        <w:rPr>
          <w:rFonts w:ascii="Times New Roman" w:hAnsi="Times New Roman"/>
          <w:sz w:val="28"/>
          <w:szCs w:val="28"/>
        </w:rPr>
        <w:t>Артериальная гипертензия. – 2012. – Т. 18, № 4. – С. 278–291.</w:t>
      </w:r>
    </w:p>
    <w:p w:rsidR="00422F11" w:rsidRPr="003B75B2" w:rsidRDefault="00422F11" w:rsidP="00422F11">
      <w:pPr>
        <w:spacing w:after="0" w:line="360" w:lineRule="auto"/>
        <w:jc w:val="both"/>
        <w:rPr>
          <w:rFonts w:ascii="Times New Roman" w:hAnsi="Times New Roman"/>
          <w:sz w:val="28"/>
          <w:szCs w:val="28"/>
        </w:rPr>
      </w:pPr>
      <w:r w:rsidRPr="000F7EAF">
        <w:rPr>
          <w:rFonts w:ascii="Times New Roman" w:hAnsi="Times New Roman"/>
          <w:sz w:val="28"/>
          <w:szCs w:val="28"/>
        </w:rPr>
        <w:tab/>
      </w:r>
      <w:r w:rsidR="005742E1">
        <w:rPr>
          <w:rFonts w:ascii="Times New Roman" w:hAnsi="Times New Roman"/>
          <w:sz w:val="28"/>
          <w:szCs w:val="28"/>
        </w:rPr>
        <w:t>4. </w:t>
      </w:r>
      <w:r w:rsidRPr="00422F11">
        <w:rPr>
          <w:rFonts w:ascii="Times New Roman" w:hAnsi="Times New Roman"/>
          <w:sz w:val="28"/>
          <w:szCs w:val="28"/>
        </w:rPr>
        <w:t>Аналіз медико-соціальних втрат в резу</w:t>
      </w:r>
      <w:r>
        <w:rPr>
          <w:rFonts w:ascii="Times New Roman" w:hAnsi="Times New Roman"/>
          <w:sz w:val="28"/>
          <w:szCs w:val="28"/>
        </w:rPr>
        <w:t xml:space="preserve">льтаті гіпертонічного кризу на </w:t>
      </w:r>
      <w:r w:rsidRPr="00422F11">
        <w:rPr>
          <w:rFonts w:ascii="Times New Roman" w:hAnsi="Times New Roman"/>
          <w:sz w:val="28"/>
          <w:szCs w:val="28"/>
        </w:rPr>
        <w:t>амбулаторно-пол</w:t>
      </w:r>
      <w:r>
        <w:rPr>
          <w:rFonts w:ascii="Times New Roman" w:hAnsi="Times New Roman"/>
          <w:sz w:val="28"/>
          <w:szCs w:val="28"/>
        </w:rPr>
        <w:t xml:space="preserve">іклінінчному етапі / Цанько І. </w:t>
      </w:r>
      <w:r w:rsidRPr="00422F11">
        <w:rPr>
          <w:rFonts w:ascii="Times New Roman" w:hAnsi="Times New Roman"/>
          <w:sz w:val="28"/>
          <w:szCs w:val="28"/>
        </w:rPr>
        <w:t>І.</w:t>
      </w:r>
      <w:r>
        <w:rPr>
          <w:rFonts w:ascii="Times New Roman" w:hAnsi="Times New Roman"/>
          <w:sz w:val="28"/>
          <w:szCs w:val="28"/>
        </w:rPr>
        <w:t xml:space="preserve">, Мархонь І. П., Римаренко П. </w:t>
      </w:r>
      <w:r w:rsidRPr="00422F11">
        <w:rPr>
          <w:rFonts w:ascii="Times New Roman" w:hAnsi="Times New Roman"/>
          <w:sz w:val="28"/>
          <w:szCs w:val="28"/>
        </w:rPr>
        <w:t xml:space="preserve">В. </w:t>
      </w:r>
      <w:r>
        <w:rPr>
          <w:rFonts w:ascii="Times New Roman" w:hAnsi="Times New Roman"/>
          <w:sz w:val="28"/>
          <w:szCs w:val="28"/>
        </w:rPr>
        <w:t>та ін.</w:t>
      </w:r>
      <w:r w:rsidRPr="00422F11">
        <w:rPr>
          <w:rFonts w:ascii="Times New Roman" w:hAnsi="Times New Roman"/>
          <w:sz w:val="28"/>
          <w:szCs w:val="28"/>
        </w:rPr>
        <w:t xml:space="preserve"> // Медицина невідкладних станів. – 2013. – № 3 (50). – С. 157–159.</w:t>
      </w:r>
    </w:p>
    <w:p w:rsidR="003B75B2" w:rsidRPr="003B75B2" w:rsidRDefault="003B75B2" w:rsidP="00422F11">
      <w:pPr>
        <w:spacing w:after="0" w:line="360" w:lineRule="auto"/>
        <w:jc w:val="both"/>
        <w:rPr>
          <w:rFonts w:ascii="Times New Roman" w:hAnsi="Times New Roman"/>
          <w:sz w:val="28"/>
          <w:szCs w:val="28"/>
        </w:rPr>
      </w:pPr>
      <w:r w:rsidRPr="00A73C88">
        <w:rPr>
          <w:rFonts w:ascii="Times New Roman" w:hAnsi="Times New Roman"/>
          <w:sz w:val="28"/>
          <w:szCs w:val="28"/>
        </w:rPr>
        <w:tab/>
      </w:r>
      <w:r w:rsidR="008C401A">
        <w:rPr>
          <w:rFonts w:ascii="Times New Roman" w:hAnsi="Times New Roman"/>
          <w:sz w:val="28"/>
          <w:szCs w:val="28"/>
          <w:lang w:val="uk-UA"/>
        </w:rPr>
        <w:t>5. </w:t>
      </w:r>
      <w:r w:rsidR="00B30691">
        <w:rPr>
          <w:rFonts w:ascii="Times New Roman" w:hAnsi="Times New Roman"/>
          <w:sz w:val="28"/>
          <w:szCs w:val="28"/>
        </w:rPr>
        <w:t>Артериальная гиперто</w:t>
      </w:r>
      <w:r>
        <w:rPr>
          <w:rFonts w:ascii="Times New Roman" w:hAnsi="Times New Roman"/>
          <w:sz w:val="28"/>
          <w:szCs w:val="28"/>
        </w:rPr>
        <w:t xml:space="preserve">ния в сочетании с исбыточной массой тела и ожирением. Возможности комбинации амлодипина и лизиноприла / Остроумова О. Д., Кочетков А. И., Копченов И. И., Фомина В. М. // </w:t>
      </w:r>
      <w:r w:rsidRPr="003B75B2">
        <w:rPr>
          <w:rFonts w:ascii="Times New Roman" w:hAnsi="Times New Roman"/>
          <w:sz w:val="28"/>
          <w:szCs w:val="28"/>
        </w:rPr>
        <w:t>Рациональная Фармакотерапия в Кардиологии</w:t>
      </w:r>
      <w:r>
        <w:rPr>
          <w:rFonts w:ascii="Times New Roman" w:hAnsi="Times New Roman"/>
          <w:sz w:val="28"/>
          <w:szCs w:val="28"/>
        </w:rPr>
        <w:t>.</w:t>
      </w:r>
      <w:r w:rsidRPr="003B75B2">
        <w:rPr>
          <w:rFonts w:ascii="Times New Roman" w:hAnsi="Times New Roman"/>
          <w:sz w:val="28"/>
          <w:szCs w:val="28"/>
        </w:rPr>
        <w:t xml:space="preserve"> –</w:t>
      </w:r>
      <w:r>
        <w:rPr>
          <w:rFonts w:ascii="Times New Roman" w:hAnsi="Times New Roman"/>
          <w:sz w:val="28"/>
          <w:szCs w:val="28"/>
        </w:rPr>
        <w:t xml:space="preserve"> 2017.</w:t>
      </w:r>
      <w:r w:rsidRPr="003B75B2">
        <w:t xml:space="preserve"> </w:t>
      </w:r>
      <w:r w:rsidRPr="003B75B2">
        <w:rPr>
          <w:rFonts w:ascii="Times New Roman" w:hAnsi="Times New Roman"/>
          <w:sz w:val="28"/>
          <w:szCs w:val="28"/>
        </w:rPr>
        <w:t>–</w:t>
      </w:r>
      <w:r>
        <w:rPr>
          <w:rFonts w:ascii="Times New Roman" w:hAnsi="Times New Roman"/>
          <w:sz w:val="28"/>
          <w:szCs w:val="28"/>
        </w:rPr>
        <w:t xml:space="preserve"> № </w:t>
      </w:r>
      <w:r w:rsidRPr="003B75B2">
        <w:rPr>
          <w:rFonts w:ascii="Times New Roman" w:hAnsi="Times New Roman"/>
          <w:sz w:val="28"/>
          <w:szCs w:val="28"/>
        </w:rPr>
        <w:t>13</w:t>
      </w:r>
      <w:r>
        <w:rPr>
          <w:rFonts w:ascii="Times New Roman" w:hAnsi="Times New Roman"/>
          <w:sz w:val="28"/>
          <w:szCs w:val="28"/>
        </w:rPr>
        <w:t xml:space="preserve"> </w:t>
      </w:r>
      <w:r w:rsidRPr="003B75B2">
        <w:rPr>
          <w:rFonts w:ascii="Times New Roman" w:hAnsi="Times New Roman"/>
          <w:sz w:val="28"/>
          <w:szCs w:val="28"/>
        </w:rPr>
        <w:t>(5)</w:t>
      </w:r>
      <w:r>
        <w:rPr>
          <w:rFonts w:ascii="Times New Roman" w:hAnsi="Times New Roman"/>
          <w:sz w:val="28"/>
          <w:szCs w:val="28"/>
        </w:rPr>
        <w:t xml:space="preserve">. </w:t>
      </w:r>
      <w:r w:rsidRPr="003B75B2">
        <w:rPr>
          <w:rFonts w:ascii="Times New Roman" w:hAnsi="Times New Roman"/>
          <w:sz w:val="28"/>
          <w:szCs w:val="28"/>
        </w:rPr>
        <w:t>–</w:t>
      </w:r>
      <w:r>
        <w:rPr>
          <w:rFonts w:ascii="Times New Roman" w:hAnsi="Times New Roman"/>
          <w:sz w:val="28"/>
          <w:szCs w:val="28"/>
        </w:rPr>
        <w:t xml:space="preserve"> С. 693-698.</w:t>
      </w:r>
    </w:p>
    <w:p w:rsidR="00B166AE" w:rsidRPr="00422F11" w:rsidRDefault="00B166AE" w:rsidP="00422F11">
      <w:pPr>
        <w:spacing w:after="0" w:line="360" w:lineRule="auto"/>
        <w:jc w:val="both"/>
        <w:rPr>
          <w:rFonts w:ascii="Times New Roman" w:hAnsi="Times New Roman"/>
          <w:sz w:val="28"/>
          <w:szCs w:val="28"/>
        </w:rPr>
      </w:pPr>
      <w:r>
        <w:rPr>
          <w:rFonts w:ascii="Times New Roman" w:hAnsi="Times New Roman"/>
          <w:sz w:val="28"/>
          <w:szCs w:val="28"/>
        </w:rPr>
        <w:tab/>
      </w:r>
      <w:r w:rsidR="008C401A">
        <w:rPr>
          <w:rFonts w:ascii="Times New Roman" w:hAnsi="Times New Roman"/>
          <w:sz w:val="28"/>
          <w:szCs w:val="28"/>
          <w:lang w:val="uk-UA"/>
        </w:rPr>
        <w:t>6</w:t>
      </w:r>
      <w:r>
        <w:rPr>
          <w:rFonts w:ascii="Times New Roman" w:hAnsi="Times New Roman"/>
          <w:sz w:val="28"/>
          <w:szCs w:val="28"/>
        </w:rPr>
        <w:t>. </w:t>
      </w:r>
      <w:r>
        <w:rPr>
          <w:rFonts w:ascii="Times New Roman" w:eastAsia="Times New Roman" w:hAnsi="Times New Roman"/>
          <w:spacing w:val="-2"/>
          <w:sz w:val="28"/>
          <w:szCs w:val="28"/>
        </w:rPr>
        <w:t xml:space="preserve">Бабаев А. М. </w:t>
      </w:r>
      <w:r w:rsidRPr="00B166AE">
        <w:rPr>
          <w:rFonts w:ascii="Times New Roman" w:eastAsia="Times New Roman" w:hAnsi="Times New Roman"/>
          <w:spacing w:val="-2"/>
          <w:sz w:val="28"/>
          <w:szCs w:val="28"/>
        </w:rPr>
        <w:t>Роль наследственно-генетических факторов в эти</w:t>
      </w:r>
      <w:r>
        <w:rPr>
          <w:rFonts w:ascii="Times New Roman" w:eastAsia="Times New Roman" w:hAnsi="Times New Roman"/>
          <w:spacing w:val="-2"/>
          <w:sz w:val="28"/>
          <w:szCs w:val="28"/>
        </w:rPr>
        <w:t xml:space="preserve">ологии, развитии и течении ИБС / А. М. Бабаев, Дж. Б. Зульфугарова // Биомедицина. </w:t>
      </w:r>
      <w:r w:rsidRPr="00422F11">
        <w:rPr>
          <w:rFonts w:ascii="Times New Roman" w:hAnsi="Times New Roman"/>
          <w:sz w:val="28"/>
          <w:szCs w:val="28"/>
        </w:rPr>
        <w:t>–</w:t>
      </w:r>
      <w:r w:rsidRPr="00B166AE">
        <w:rPr>
          <w:rFonts w:ascii="Times New Roman" w:eastAsia="Times New Roman" w:hAnsi="Times New Roman"/>
          <w:spacing w:val="-2"/>
          <w:sz w:val="28"/>
          <w:szCs w:val="28"/>
        </w:rPr>
        <w:t>2016;</w:t>
      </w:r>
      <w:r>
        <w:rPr>
          <w:rFonts w:ascii="Times New Roman" w:eastAsia="Times New Roman" w:hAnsi="Times New Roman"/>
          <w:spacing w:val="-2"/>
          <w:sz w:val="28"/>
          <w:szCs w:val="28"/>
        </w:rPr>
        <w:t xml:space="preserve"> (3).С.</w:t>
      </w:r>
      <w:r w:rsidRPr="00B166AE">
        <w:rPr>
          <w:rFonts w:ascii="Times New Roman" w:eastAsia="Times New Roman" w:hAnsi="Times New Roman"/>
          <w:spacing w:val="-2"/>
          <w:sz w:val="28"/>
          <w:szCs w:val="28"/>
        </w:rPr>
        <w:t xml:space="preserve"> </w:t>
      </w:r>
      <w:r w:rsidRPr="00422F11">
        <w:rPr>
          <w:rFonts w:ascii="Times New Roman" w:hAnsi="Times New Roman"/>
          <w:sz w:val="28"/>
          <w:szCs w:val="28"/>
        </w:rPr>
        <w:t>–</w:t>
      </w:r>
      <w:r w:rsidRPr="00B166AE">
        <w:rPr>
          <w:rFonts w:ascii="Times New Roman" w:eastAsia="Times New Roman" w:hAnsi="Times New Roman"/>
          <w:spacing w:val="-2"/>
          <w:sz w:val="28"/>
          <w:szCs w:val="28"/>
        </w:rPr>
        <w:t>6-12.</w:t>
      </w:r>
    </w:p>
    <w:p w:rsidR="007D5BE7" w:rsidRPr="007D5BE7" w:rsidRDefault="007D5BE7" w:rsidP="007D5BE7">
      <w:pPr>
        <w:spacing w:after="0" w:line="360" w:lineRule="auto"/>
        <w:jc w:val="both"/>
        <w:rPr>
          <w:rFonts w:ascii="Times New Roman" w:hAnsi="Times New Roman"/>
          <w:sz w:val="28"/>
          <w:szCs w:val="28"/>
        </w:rPr>
      </w:pPr>
      <w:r w:rsidRPr="000E18C9">
        <w:rPr>
          <w:rFonts w:ascii="Times New Roman" w:hAnsi="Times New Roman"/>
          <w:sz w:val="28"/>
          <w:szCs w:val="28"/>
        </w:rPr>
        <w:tab/>
      </w:r>
      <w:r w:rsidR="008C401A">
        <w:rPr>
          <w:rFonts w:ascii="Times New Roman" w:hAnsi="Times New Roman"/>
          <w:sz w:val="28"/>
          <w:szCs w:val="28"/>
          <w:lang w:val="uk-UA"/>
        </w:rPr>
        <w:t>7</w:t>
      </w:r>
      <w:r w:rsidR="005742E1">
        <w:rPr>
          <w:rFonts w:ascii="Times New Roman" w:hAnsi="Times New Roman"/>
          <w:sz w:val="28"/>
          <w:szCs w:val="28"/>
        </w:rPr>
        <w:t>. </w:t>
      </w:r>
      <w:r w:rsidRPr="007D5BE7">
        <w:rPr>
          <w:rFonts w:ascii="Times New Roman" w:hAnsi="Times New Roman"/>
          <w:sz w:val="28"/>
          <w:szCs w:val="28"/>
        </w:rPr>
        <w:t>Баланси  та  споживання  основн</w:t>
      </w:r>
      <w:r w:rsidR="00B166AE">
        <w:rPr>
          <w:rFonts w:ascii="Times New Roman" w:hAnsi="Times New Roman"/>
          <w:sz w:val="28"/>
          <w:szCs w:val="28"/>
        </w:rPr>
        <w:t>их  продуктів  харчування  насе</w:t>
      </w:r>
      <w:r w:rsidRPr="007D5BE7">
        <w:rPr>
          <w:rFonts w:ascii="Times New Roman" w:hAnsi="Times New Roman"/>
          <w:sz w:val="28"/>
          <w:szCs w:val="28"/>
        </w:rPr>
        <w:t>ленням України: статистичний збірник / За ред. Н.</w:t>
      </w:r>
      <w:r w:rsidR="00646F2C">
        <w:rPr>
          <w:rFonts w:ascii="Times New Roman" w:hAnsi="Times New Roman"/>
          <w:sz w:val="28"/>
          <w:szCs w:val="28"/>
          <w:lang w:val="uk-UA"/>
        </w:rPr>
        <w:t xml:space="preserve"> </w:t>
      </w:r>
      <w:r w:rsidRPr="007D5BE7">
        <w:rPr>
          <w:rFonts w:ascii="Times New Roman" w:hAnsi="Times New Roman"/>
          <w:sz w:val="28"/>
          <w:szCs w:val="28"/>
        </w:rPr>
        <w:t>С. Власенко. –Київ. –2013. –</w:t>
      </w:r>
      <w:r>
        <w:rPr>
          <w:rFonts w:ascii="Times New Roman" w:hAnsi="Times New Roman"/>
          <w:sz w:val="28"/>
          <w:szCs w:val="28"/>
        </w:rPr>
        <w:t>С. 56</w:t>
      </w:r>
      <w:r w:rsidRPr="007D5BE7">
        <w:rPr>
          <w:rFonts w:ascii="Times New Roman" w:hAnsi="Times New Roman"/>
          <w:sz w:val="28"/>
          <w:szCs w:val="28"/>
        </w:rPr>
        <w:t>.</w:t>
      </w:r>
    </w:p>
    <w:p w:rsidR="00726C23" w:rsidRPr="00726C23" w:rsidRDefault="00726C23" w:rsidP="00726C23">
      <w:pPr>
        <w:spacing w:after="0" w:line="360" w:lineRule="auto"/>
        <w:jc w:val="both"/>
        <w:rPr>
          <w:rFonts w:ascii="Times New Roman" w:hAnsi="Times New Roman"/>
          <w:sz w:val="28"/>
          <w:szCs w:val="28"/>
        </w:rPr>
      </w:pPr>
      <w:r w:rsidRPr="00726C23">
        <w:rPr>
          <w:rFonts w:ascii="Times New Roman" w:hAnsi="Times New Roman"/>
          <w:sz w:val="28"/>
          <w:szCs w:val="28"/>
        </w:rPr>
        <w:tab/>
      </w:r>
      <w:r w:rsidR="008C401A">
        <w:rPr>
          <w:rFonts w:ascii="Times New Roman" w:hAnsi="Times New Roman"/>
          <w:sz w:val="28"/>
          <w:szCs w:val="28"/>
          <w:lang w:val="uk-UA"/>
        </w:rPr>
        <w:t>8</w:t>
      </w:r>
      <w:r w:rsidR="005742E1">
        <w:rPr>
          <w:rFonts w:ascii="Times New Roman" w:hAnsi="Times New Roman"/>
          <w:sz w:val="28"/>
          <w:szCs w:val="28"/>
        </w:rPr>
        <w:t>. </w:t>
      </w:r>
      <w:r>
        <w:rPr>
          <w:rFonts w:ascii="Times New Roman" w:hAnsi="Times New Roman"/>
          <w:sz w:val="28"/>
          <w:szCs w:val="28"/>
        </w:rPr>
        <w:t xml:space="preserve">Басиев  В.А. Анализ </w:t>
      </w:r>
      <w:r w:rsidRPr="00726C23">
        <w:rPr>
          <w:rFonts w:ascii="Times New Roman" w:hAnsi="Times New Roman"/>
          <w:sz w:val="28"/>
          <w:szCs w:val="28"/>
        </w:rPr>
        <w:t>факт</w:t>
      </w:r>
      <w:r>
        <w:rPr>
          <w:rFonts w:ascii="Times New Roman" w:hAnsi="Times New Roman"/>
          <w:sz w:val="28"/>
          <w:szCs w:val="28"/>
        </w:rPr>
        <w:t>оров риска</w:t>
      </w:r>
      <w:r w:rsidRPr="00726C23">
        <w:rPr>
          <w:rFonts w:ascii="Times New Roman" w:hAnsi="Times New Roman"/>
          <w:sz w:val="28"/>
          <w:szCs w:val="28"/>
        </w:rPr>
        <w:t xml:space="preserve"> возникновения серде</w:t>
      </w:r>
      <w:r>
        <w:rPr>
          <w:rFonts w:ascii="Times New Roman" w:hAnsi="Times New Roman"/>
          <w:sz w:val="28"/>
          <w:szCs w:val="28"/>
        </w:rPr>
        <w:t xml:space="preserve">чно-сосудистых  заболеваний / В.А. Басиев // Фундаментальные и </w:t>
      </w:r>
      <w:r w:rsidRPr="00726C23">
        <w:rPr>
          <w:rFonts w:ascii="Times New Roman" w:hAnsi="Times New Roman"/>
          <w:sz w:val="28"/>
          <w:szCs w:val="28"/>
        </w:rPr>
        <w:t xml:space="preserve">прикладне аспекты создания </w:t>
      </w:r>
      <w:r>
        <w:rPr>
          <w:rFonts w:ascii="Times New Roman" w:hAnsi="Times New Roman"/>
          <w:sz w:val="28"/>
          <w:szCs w:val="28"/>
        </w:rPr>
        <w:t>биосферно-совместимых систем. –</w:t>
      </w:r>
      <w:r w:rsidR="00646F2C">
        <w:rPr>
          <w:rFonts w:ascii="Times New Roman" w:hAnsi="Times New Roman"/>
          <w:sz w:val="28"/>
          <w:szCs w:val="28"/>
          <w:lang w:val="uk-UA"/>
        </w:rPr>
        <w:t xml:space="preserve"> </w:t>
      </w:r>
      <w:r w:rsidR="00646F2C">
        <w:rPr>
          <w:rFonts w:ascii="Times New Roman" w:hAnsi="Times New Roman"/>
          <w:sz w:val="28"/>
          <w:szCs w:val="28"/>
        </w:rPr>
        <w:t xml:space="preserve">Международная </w:t>
      </w:r>
      <w:r w:rsidRPr="00726C23">
        <w:rPr>
          <w:rFonts w:ascii="Times New Roman" w:hAnsi="Times New Roman"/>
          <w:sz w:val="28"/>
          <w:szCs w:val="28"/>
        </w:rPr>
        <w:t>научно-технич</w:t>
      </w:r>
      <w:r w:rsidR="00646F2C">
        <w:rPr>
          <w:rFonts w:ascii="Times New Roman" w:hAnsi="Times New Roman"/>
          <w:sz w:val="28"/>
          <w:szCs w:val="28"/>
        </w:rPr>
        <w:t>еская  интернет-конференция.</w:t>
      </w:r>
      <w:r>
        <w:rPr>
          <w:rFonts w:ascii="Times New Roman" w:hAnsi="Times New Roman"/>
          <w:sz w:val="28"/>
          <w:szCs w:val="28"/>
        </w:rPr>
        <w:t xml:space="preserve"> –2012.</w:t>
      </w:r>
    </w:p>
    <w:p w:rsidR="00A46D41" w:rsidRPr="00D837D8" w:rsidRDefault="008C401A" w:rsidP="0018138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9</w:t>
      </w:r>
      <w:r w:rsidR="00A46D41">
        <w:rPr>
          <w:rFonts w:ascii="Times New Roman" w:hAnsi="Times New Roman"/>
          <w:sz w:val="28"/>
          <w:szCs w:val="28"/>
          <w:lang w:val="uk-UA"/>
        </w:rPr>
        <w:t>. </w:t>
      </w:r>
      <w:r w:rsidR="00181383">
        <w:rPr>
          <w:rFonts w:ascii="Times New Roman" w:hAnsi="Times New Roman"/>
          <w:sz w:val="28"/>
          <w:szCs w:val="28"/>
          <w:lang w:val="uk-UA"/>
        </w:rPr>
        <w:t xml:space="preserve">Бєлая І.Є. </w:t>
      </w:r>
      <w:r w:rsidR="00A46D41" w:rsidRPr="00A46D41">
        <w:rPr>
          <w:rFonts w:ascii="Times New Roman" w:hAnsi="Times New Roman"/>
          <w:sz w:val="28"/>
          <w:szCs w:val="28"/>
          <w:lang w:val="uk-UA"/>
        </w:rPr>
        <w:t>Діагностика та прогнозування перебігу гострого періоду інфарк</w:t>
      </w:r>
      <w:r w:rsidR="00181383">
        <w:rPr>
          <w:rFonts w:ascii="Times New Roman" w:hAnsi="Times New Roman"/>
          <w:sz w:val="28"/>
          <w:szCs w:val="28"/>
          <w:lang w:val="uk-UA"/>
        </w:rPr>
        <w:t>ту міокарда</w:t>
      </w:r>
      <w:r w:rsidR="00A46D41" w:rsidRPr="00A46D41">
        <w:rPr>
          <w:rFonts w:ascii="Times New Roman" w:hAnsi="Times New Roman"/>
          <w:sz w:val="28"/>
          <w:szCs w:val="28"/>
          <w:lang w:val="uk-UA"/>
        </w:rPr>
        <w:t xml:space="preserve"> / І. Є. Бє</w:t>
      </w:r>
      <w:r w:rsidR="00AE2653">
        <w:rPr>
          <w:rFonts w:ascii="Times New Roman" w:hAnsi="Times New Roman"/>
          <w:sz w:val="28"/>
          <w:szCs w:val="28"/>
          <w:lang w:val="uk-UA"/>
        </w:rPr>
        <w:t>лая, В. І. Коломієць</w:t>
      </w:r>
      <w:r w:rsidR="00A46D41" w:rsidRPr="00A46D41">
        <w:rPr>
          <w:rFonts w:ascii="Times New Roman" w:hAnsi="Times New Roman"/>
          <w:sz w:val="28"/>
          <w:szCs w:val="28"/>
          <w:lang w:val="uk-UA"/>
        </w:rPr>
        <w:t xml:space="preserve"> // Медицина неотложных со</w:t>
      </w:r>
      <w:r w:rsidR="00646F2C">
        <w:rPr>
          <w:rFonts w:ascii="Times New Roman" w:hAnsi="Times New Roman"/>
          <w:sz w:val="28"/>
          <w:szCs w:val="28"/>
          <w:lang w:val="uk-UA"/>
        </w:rPr>
        <w:t xml:space="preserve">стояний. </w:t>
      </w:r>
      <w:r w:rsidR="00646F2C" w:rsidRPr="00646F2C">
        <w:rPr>
          <w:rFonts w:ascii="Times New Roman" w:hAnsi="Times New Roman"/>
          <w:sz w:val="28"/>
          <w:szCs w:val="28"/>
          <w:lang w:val="uk-UA"/>
        </w:rPr>
        <w:t>–</w:t>
      </w:r>
      <w:r w:rsidR="00646F2C">
        <w:rPr>
          <w:rFonts w:ascii="Times New Roman" w:hAnsi="Times New Roman"/>
          <w:sz w:val="28"/>
          <w:szCs w:val="28"/>
          <w:lang w:val="uk-UA"/>
        </w:rPr>
        <w:t xml:space="preserve"> </w:t>
      </w:r>
      <w:r w:rsidR="00A46D41" w:rsidRPr="00A46D41">
        <w:rPr>
          <w:rFonts w:ascii="Times New Roman" w:hAnsi="Times New Roman"/>
          <w:sz w:val="28"/>
          <w:szCs w:val="28"/>
          <w:lang w:val="uk-UA"/>
        </w:rPr>
        <w:t xml:space="preserve">2013. </w:t>
      </w:r>
      <w:r w:rsidR="00646F2C" w:rsidRPr="00646F2C">
        <w:rPr>
          <w:rFonts w:ascii="Times New Roman" w:hAnsi="Times New Roman"/>
          <w:sz w:val="28"/>
          <w:szCs w:val="28"/>
          <w:lang w:val="uk-UA"/>
        </w:rPr>
        <w:t>–</w:t>
      </w:r>
      <w:r w:rsidR="00A46D41" w:rsidRPr="00A46D41">
        <w:rPr>
          <w:rFonts w:ascii="Times New Roman" w:hAnsi="Times New Roman"/>
          <w:sz w:val="28"/>
          <w:szCs w:val="28"/>
          <w:lang w:val="uk-UA"/>
        </w:rPr>
        <w:t xml:space="preserve"> № 5. </w:t>
      </w:r>
      <w:r w:rsidR="00646F2C" w:rsidRPr="00646F2C">
        <w:rPr>
          <w:rFonts w:ascii="Times New Roman" w:hAnsi="Times New Roman"/>
          <w:sz w:val="28"/>
          <w:szCs w:val="28"/>
          <w:lang w:val="uk-UA"/>
        </w:rPr>
        <w:t>–</w:t>
      </w:r>
      <w:r w:rsidR="00A46D41" w:rsidRPr="00A46D41">
        <w:rPr>
          <w:rFonts w:ascii="Times New Roman" w:hAnsi="Times New Roman"/>
          <w:sz w:val="28"/>
          <w:szCs w:val="28"/>
          <w:lang w:val="uk-UA"/>
        </w:rPr>
        <w:t xml:space="preserve"> С. 108-1</w:t>
      </w:r>
      <w:r w:rsidR="00181383">
        <w:rPr>
          <w:rFonts w:ascii="Times New Roman" w:hAnsi="Times New Roman"/>
          <w:sz w:val="28"/>
          <w:szCs w:val="28"/>
          <w:lang w:val="uk-UA"/>
        </w:rPr>
        <w:t xml:space="preserve">16. </w:t>
      </w:r>
    </w:p>
    <w:p w:rsidR="00D837D8" w:rsidRDefault="008C401A"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w:t>
      </w:r>
      <w:r w:rsidR="00D837D8">
        <w:rPr>
          <w:rFonts w:ascii="Times New Roman" w:hAnsi="Times New Roman"/>
          <w:color w:val="000000"/>
          <w:sz w:val="28"/>
          <w:szCs w:val="28"/>
          <w:lang w:val="uk-UA"/>
        </w:rPr>
        <w:t>. </w:t>
      </w:r>
      <w:r w:rsidR="00646F2C">
        <w:rPr>
          <w:rFonts w:ascii="Times New Roman" w:hAnsi="Times New Roman"/>
          <w:color w:val="000000"/>
          <w:sz w:val="28"/>
          <w:szCs w:val="28"/>
          <w:lang w:val="uk-UA"/>
        </w:rPr>
        <w:t>Бойцова С. </w:t>
      </w:r>
      <w:r w:rsidR="00D837D8" w:rsidRPr="00D837D8">
        <w:rPr>
          <w:rFonts w:ascii="Times New Roman" w:hAnsi="Times New Roman"/>
          <w:color w:val="000000"/>
          <w:sz w:val="28"/>
          <w:szCs w:val="28"/>
          <w:lang w:val="uk-UA"/>
        </w:rPr>
        <w:t>А. Профилактика хронических неинфекционных заболеваний / С. А</w:t>
      </w:r>
      <w:r w:rsidR="00AE2653">
        <w:rPr>
          <w:rFonts w:ascii="Times New Roman" w:hAnsi="Times New Roman"/>
          <w:color w:val="000000"/>
          <w:sz w:val="28"/>
          <w:szCs w:val="28"/>
          <w:lang w:val="uk-UA"/>
        </w:rPr>
        <w:t>. Бойцова, А. Г. Чучалина. – М.</w:t>
      </w:r>
      <w:r w:rsidR="00D837D8" w:rsidRPr="00D837D8">
        <w:rPr>
          <w:rFonts w:ascii="Times New Roman" w:hAnsi="Times New Roman"/>
          <w:color w:val="000000"/>
          <w:sz w:val="28"/>
          <w:szCs w:val="28"/>
          <w:lang w:val="uk-UA"/>
        </w:rPr>
        <w:t xml:space="preserve">: Государственный научно-исследовательский </w:t>
      </w:r>
      <w:r w:rsidR="00D837D8">
        <w:rPr>
          <w:rFonts w:ascii="Times New Roman" w:hAnsi="Times New Roman"/>
          <w:color w:val="000000"/>
          <w:sz w:val="28"/>
          <w:szCs w:val="28"/>
          <w:lang w:val="uk-UA"/>
        </w:rPr>
        <w:t>центр профилактической медицины.</w:t>
      </w:r>
      <w:r w:rsidR="00D837D8" w:rsidRPr="00D837D8">
        <w:rPr>
          <w:rFonts w:ascii="Times New Roman" w:hAnsi="Times New Roman"/>
          <w:color w:val="000000"/>
          <w:sz w:val="28"/>
          <w:szCs w:val="28"/>
          <w:lang w:val="uk-UA"/>
        </w:rPr>
        <w:t xml:space="preserve"> –</w:t>
      </w:r>
      <w:r w:rsidR="00D837D8">
        <w:rPr>
          <w:rFonts w:ascii="Times New Roman" w:hAnsi="Times New Roman"/>
          <w:color w:val="000000"/>
          <w:sz w:val="28"/>
          <w:szCs w:val="28"/>
          <w:lang w:val="uk-UA"/>
        </w:rPr>
        <w:t xml:space="preserve"> </w:t>
      </w:r>
      <w:r w:rsidR="00D837D8" w:rsidRPr="00D837D8">
        <w:rPr>
          <w:rFonts w:ascii="Times New Roman" w:hAnsi="Times New Roman"/>
          <w:color w:val="000000"/>
          <w:sz w:val="28"/>
          <w:szCs w:val="28"/>
          <w:lang w:val="uk-UA"/>
        </w:rPr>
        <w:t xml:space="preserve">2013. – </w:t>
      </w:r>
      <w:r w:rsidR="00D837D8">
        <w:rPr>
          <w:rFonts w:ascii="Times New Roman" w:hAnsi="Times New Roman"/>
          <w:color w:val="000000"/>
          <w:sz w:val="28"/>
          <w:szCs w:val="28"/>
          <w:lang w:val="uk-UA"/>
        </w:rPr>
        <w:t>С. 136</w:t>
      </w:r>
      <w:r w:rsidR="00D837D8" w:rsidRPr="00D837D8">
        <w:rPr>
          <w:rFonts w:ascii="Times New Roman" w:hAnsi="Times New Roman"/>
          <w:color w:val="000000"/>
          <w:sz w:val="28"/>
          <w:szCs w:val="28"/>
          <w:lang w:val="uk-UA"/>
        </w:rPr>
        <w:t>.</w:t>
      </w:r>
    </w:p>
    <w:p w:rsidR="000E18C9" w:rsidRDefault="008C401A" w:rsidP="000E18C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w:t>
      </w:r>
      <w:r>
        <w:rPr>
          <w:rFonts w:ascii="Times New Roman" w:hAnsi="Times New Roman"/>
          <w:color w:val="000000"/>
          <w:sz w:val="28"/>
          <w:szCs w:val="28"/>
          <w:lang w:val="uk-UA"/>
        </w:rPr>
        <w:t>1</w:t>
      </w:r>
      <w:r w:rsidR="005742E1">
        <w:rPr>
          <w:rFonts w:ascii="Times New Roman" w:hAnsi="Times New Roman"/>
          <w:color w:val="000000"/>
          <w:sz w:val="28"/>
          <w:szCs w:val="28"/>
          <w:lang w:val="uk-UA"/>
        </w:rPr>
        <w:t>. </w:t>
      </w:r>
      <w:r w:rsidR="000E18C9">
        <w:rPr>
          <w:rFonts w:ascii="Times New Roman" w:hAnsi="Times New Roman"/>
          <w:color w:val="000000"/>
          <w:sz w:val="28"/>
          <w:szCs w:val="28"/>
          <w:lang w:val="uk-UA"/>
        </w:rPr>
        <w:t>Бондарева Л.</w:t>
      </w:r>
      <w:r w:rsidR="00646F2C">
        <w:rPr>
          <w:rFonts w:ascii="Times New Roman" w:hAnsi="Times New Roman"/>
          <w:color w:val="000000"/>
          <w:sz w:val="28"/>
          <w:szCs w:val="28"/>
          <w:lang w:val="uk-UA"/>
        </w:rPr>
        <w:t> </w:t>
      </w:r>
      <w:r w:rsidR="000E18C9">
        <w:rPr>
          <w:rFonts w:ascii="Times New Roman" w:hAnsi="Times New Roman"/>
          <w:color w:val="000000"/>
          <w:sz w:val="28"/>
          <w:szCs w:val="28"/>
          <w:lang w:val="uk-UA"/>
        </w:rPr>
        <w:t>В. Зарубіжний досвід вирішення проблем державного</w:t>
      </w:r>
      <w:r w:rsidR="000E18C9" w:rsidRPr="000E18C9">
        <w:rPr>
          <w:rFonts w:ascii="Times New Roman" w:hAnsi="Times New Roman"/>
          <w:color w:val="000000"/>
          <w:sz w:val="28"/>
          <w:szCs w:val="28"/>
          <w:lang w:val="uk-UA"/>
        </w:rPr>
        <w:t>забезпечення доступності медичної допом</w:t>
      </w:r>
      <w:r w:rsidR="000E18C9">
        <w:rPr>
          <w:rFonts w:ascii="Times New Roman" w:hAnsi="Times New Roman"/>
          <w:color w:val="000000"/>
          <w:sz w:val="28"/>
          <w:szCs w:val="28"/>
          <w:lang w:val="uk-UA"/>
        </w:rPr>
        <w:t xml:space="preserve">оги населенню / Л. В. Бондарева // Актуальні проблеми державного управління, педагогіки та психології </w:t>
      </w:r>
      <w:r w:rsidR="000E18C9" w:rsidRPr="000E18C9">
        <w:rPr>
          <w:rFonts w:ascii="Times New Roman" w:hAnsi="Times New Roman"/>
          <w:color w:val="000000"/>
          <w:sz w:val="28"/>
          <w:szCs w:val="28"/>
          <w:lang w:val="uk-UA"/>
        </w:rPr>
        <w:t xml:space="preserve">:зб. наук. пр. Херсонського національного  </w:t>
      </w:r>
      <w:r w:rsidR="000E18C9">
        <w:rPr>
          <w:rFonts w:ascii="Times New Roman" w:hAnsi="Times New Roman"/>
          <w:color w:val="000000"/>
          <w:sz w:val="28"/>
          <w:szCs w:val="28"/>
          <w:lang w:val="uk-UA"/>
        </w:rPr>
        <w:t xml:space="preserve">технічного університету. – Вип. </w:t>
      </w:r>
      <w:r w:rsidR="000E18C9" w:rsidRPr="000E18C9">
        <w:rPr>
          <w:rFonts w:ascii="Times New Roman" w:hAnsi="Times New Roman"/>
          <w:color w:val="000000"/>
          <w:sz w:val="28"/>
          <w:szCs w:val="28"/>
          <w:lang w:val="uk-UA"/>
        </w:rPr>
        <w:t>1 (6). – Херсон, 2012. – С. 34-40.</w:t>
      </w:r>
    </w:p>
    <w:p w:rsidR="00C170FE" w:rsidRDefault="00C67F55" w:rsidP="00C170F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8C401A">
        <w:rPr>
          <w:rFonts w:ascii="Times New Roman" w:hAnsi="Times New Roman"/>
          <w:color w:val="000000"/>
          <w:sz w:val="28"/>
          <w:szCs w:val="28"/>
          <w:lang w:val="uk-UA"/>
        </w:rPr>
        <w:t>2</w:t>
      </w:r>
      <w:r w:rsidR="005742E1">
        <w:rPr>
          <w:rFonts w:ascii="Times New Roman" w:hAnsi="Times New Roman"/>
          <w:color w:val="000000"/>
          <w:sz w:val="28"/>
          <w:szCs w:val="28"/>
          <w:lang w:val="uk-UA"/>
        </w:rPr>
        <w:t>. </w:t>
      </w:r>
      <w:r w:rsidR="00646F2C">
        <w:rPr>
          <w:rFonts w:ascii="Times New Roman" w:hAnsi="Times New Roman"/>
          <w:color w:val="000000"/>
          <w:sz w:val="28"/>
          <w:szCs w:val="28"/>
          <w:lang w:val="uk-UA"/>
        </w:rPr>
        <w:t>Бугро В. </w:t>
      </w:r>
      <w:r w:rsidR="00C170FE">
        <w:rPr>
          <w:rFonts w:ascii="Times New Roman" w:hAnsi="Times New Roman"/>
          <w:color w:val="000000"/>
          <w:sz w:val="28"/>
          <w:szCs w:val="28"/>
          <w:lang w:val="uk-UA"/>
        </w:rPr>
        <w:t xml:space="preserve">І. З досвіду діяльності </w:t>
      </w:r>
      <w:r w:rsidR="00C170FE" w:rsidRPr="00C170FE">
        <w:rPr>
          <w:rFonts w:ascii="Times New Roman" w:hAnsi="Times New Roman"/>
          <w:color w:val="000000"/>
          <w:sz w:val="28"/>
          <w:szCs w:val="28"/>
          <w:lang w:val="uk-UA"/>
        </w:rPr>
        <w:t>систе</w:t>
      </w:r>
      <w:r w:rsidR="00C170FE">
        <w:rPr>
          <w:rFonts w:ascii="Times New Roman" w:hAnsi="Times New Roman"/>
          <w:color w:val="000000"/>
          <w:sz w:val="28"/>
          <w:szCs w:val="28"/>
          <w:lang w:val="uk-UA"/>
        </w:rPr>
        <w:t>м охорони здоров’я провіднихєвропейських країн з різними</w:t>
      </w:r>
      <w:r w:rsidR="00C170FE" w:rsidRPr="00C170FE">
        <w:rPr>
          <w:rFonts w:ascii="Times New Roman" w:hAnsi="Times New Roman"/>
          <w:color w:val="000000"/>
          <w:sz w:val="28"/>
          <w:szCs w:val="28"/>
          <w:lang w:val="uk-UA"/>
        </w:rPr>
        <w:t xml:space="preserve"> економ</w:t>
      </w:r>
      <w:r w:rsidR="00C170FE">
        <w:rPr>
          <w:rFonts w:ascii="Times New Roman" w:hAnsi="Times New Roman"/>
          <w:color w:val="000000"/>
          <w:sz w:val="28"/>
          <w:szCs w:val="28"/>
          <w:lang w:val="uk-UA"/>
        </w:rPr>
        <w:t>ічними моделями в основі їх</w:t>
      </w:r>
      <w:r w:rsidR="0083006D">
        <w:rPr>
          <w:rFonts w:ascii="Times New Roman" w:hAnsi="Times New Roman"/>
          <w:color w:val="000000"/>
          <w:sz w:val="28"/>
          <w:szCs w:val="28"/>
          <w:lang w:val="uk-UA"/>
        </w:rPr>
        <w:t xml:space="preserve"> </w:t>
      </w:r>
      <w:r w:rsidR="00C170FE">
        <w:rPr>
          <w:rFonts w:ascii="Times New Roman" w:hAnsi="Times New Roman"/>
          <w:color w:val="000000"/>
          <w:sz w:val="28"/>
          <w:szCs w:val="28"/>
          <w:lang w:val="uk-UA"/>
        </w:rPr>
        <w:t>організації / В. І. Бугро //</w:t>
      </w:r>
      <w:r w:rsidR="00C170FE" w:rsidRPr="00C170FE">
        <w:rPr>
          <w:rFonts w:ascii="Times New Roman" w:hAnsi="Times New Roman"/>
          <w:color w:val="000000"/>
          <w:sz w:val="28"/>
          <w:szCs w:val="28"/>
          <w:lang w:val="uk-UA"/>
        </w:rPr>
        <w:t xml:space="preserve"> Східноєвропейс</w:t>
      </w:r>
      <w:r w:rsidR="00C170FE">
        <w:rPr>
          <w:rFonts w:ascii="Times New Roman" w:hAnsi="Times New Roman"/>
          <w:color w:val="000000"/>
          <w:sz w:val="28"/>
          <w:szCs w:val="28"/>
          <w:lang w:val="uk-UA"/>
        </w:rPr>
        <w:t xml:space="preserve">ький журнал громадського </w:t>
      </w:r>
      <w:r w:rsidR="00C170FE" w:rsidRPr="00C170FE">
        <w:rPr>
          <w:rFonts w:ascii="Times New Roman" w:hAnsi="Times New Roman"/>
          <w:color w:val="000000"/>
          <w:sz w:val="28"/>
          <w:szCs w:val="28"/>
          <w:lang w:val="uk-UA"/>
        </w:rPr>
        <w:t xml:space="preserve">здоров’я. </w:t>
      </w:r>
      <w:r w:rsidR="00646F2C">
        <w:rPr>
          <w:rFonts w:ascii="Times New Roman" w:hAnsi="Times New Roman"/>
          <w:color w:val="000000"/>
          <w:sz w:val="28"/>
          <w:szCs w:val="28"/>
          <w:lang w:val="uk-UA"/>
        </w:rPr>
        <w:t xml:space="preserve">– 2012. </w:t>
      </w:r>
      <w:r w:rsidR="00646F2C" w:rsidRPr="00646F2C">
        <w:rPr>
          <w:rFonts w:ascii="Times New Roman" w:hAnsi="Times New Roman"/>
          <w:color w:val="000000"/>
          <w:sz w:val="28"/>
          <w:szCs w:val="28"/>
          <w:lang w:val="uk-UA"/>
        </w:rPr>
        <w:t>–</w:t>
      </w:r>
      <w:r w:rsidR="00C170FE" w:rsidRPr="00C170FE">
        <w:rPr>
          <w:rFonts w:ascii="Times New Roman" w:hAnsi="Times New Roman"/>
          <w:color w:val="000000"/>
          <w:sz w:val="28"/>
          <w:szCs w:val="28"/>
          <w:lang w:val="uk-UA"/>
        </w:rPr>
        <w:t xml:space="preserve"> № 2-3 (18-19). </w:t>
      </w:r>
      <w:r w:rsidR="00646F2C" w:rsidRPr="00646F2C">
        <w:rPr>
          <w:rFonts w:ascii="Times New Roman" w:hAnsi="Times New Roman"/>
          <w:color w:val="000000"/>
          <w:sz w:val="28"/>
          <w:szCs w:val="28"/>
          <w:lang w:val="uk-UA"/>
        </w:rPr>
        <w:t>–</w:t>
      </w:r>
      <w:r w:rsidR="00C170FE" w:rsidRPr="00C170FE">
        <w:rPr>
          <w:rFonts w:ascii="Times New Roman" w:hAnsi="Times New Roman"/>
          <w:color w:val="000000"/>
          <w:sz w:val="28"/>
          <w:szCs w:val="28"/>
          <w:lang w:val="uk-UA"/>
        </w:rPr>
        <w:t xml:space="preserve"> С. 44-48.</w:t>
      </w:r>
    </w:p>
    <w:p w:rsidR="00D837D8"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8C401A">
        <w:rPr>
          <w:rFonts w:ascii="Times New Roman" w:hAnsi="Times New Roman"/>
          <w:color w:val="000000"/>
          <w:sz w:val="28"/>
          <w:szCs w:val="28"/>
          <w:lang w:val="uk-UA"/>
        </w:rPr>
        <w:t>3</w:t>
      </w:r>
      <w:r w:rsidR="00646F2C">
        <w:rPr>
          <w:rFonts w:ascii="Times New Roman" w:hAnsi="Times New Roman"/>
          <w:color w:val="000000"/>
          <w:sz w:val="28"/>
          <w:szCs w:val="28"/>
          <w:lang w:val="uk-UA"/>
        </w:rPr>
        <w:t>. Буркин М. </w:t>
      </w:r>
      <w:r w:rsidR="00D837D8">
        <w:rPr>
          <w:rFonts w:ascii="Times New Roman" w:hAnsi="Times New Roman"/>
          <w:color w:val="000000"/>
          <w:sz w:val="28"/>
          <w:szCs w:val="28"/>
          <w:lang w:val="uk-UA"/>
        </w:rPr>
        <w:t xml:space="preserve">М. </w:t>
      </w:r>
      <w:r w:rsidR="00D837D8" w:rsidRPr="00D837D8">
        <w:rPr>
          <w:rFonts w:ascii="Times New Roman" w:hAnsi="Times New Roman"/>
          <w:color w:val="000000"/>
          <w:sz w:val="28"/>
          <w:szCs w:val="28"/>
        </w:rPr>
        <w:t>Интегральная оценка социально-экономических и экологических факторов на регион</w:t>
      </w:r>
      <w:r w:rsidR="00D837D8">
        <w:rPr>
          <w:rFonts w:ascii="Times New Roman" w:hAnsi="Times New Roman"/>
          <w:color w:val="000000"/>
          <w:sz w:val="28"/>
          <w:szCs w:val="28"/>
        </w:rPr>
        <w:t>альные демографические процессы / М. М. Буркин,</w:t>
      </w:r>
      <w:r w:rsidR="00D837D8" w:rsidRPr="00D837D8">
        <w:rPr>
          <w:rFonts w:ascii="Times New Roman" w:hAnsi="Times New Roman"/>
          <w:color w:val="000000"/>
          <w:sz w:val="28"/>
          <w:szCs w:val="28"/>
        </w:rPr>
        <w:t xml:space="preserve"> </w:t>
      </w:r>
      <w:r w:rsidR="00D837D8">
        <w:rPr>
          <w:rFonts w:ascii="Times New Roman" w:hAnsi="Times New Roman"/>
          <w:color w:val="000000"/>
          <w:sz w:val="28"/>
          <w:szCs w:val="28"/>
        </w:rPr>
        <w:t>Е. В.Молчанова</w:t>
      </w:r>
      <w:r w:rsidR="00D837D8" w:rsidRPr="00D837D8">
        <w:rPr>
          <w:rFonts w:ascii="Times New Roman" w:hAnsi="Times New Roman"/>
          <w:color w:val="000000"/>
          <w:sz w:val="28"/>
          <w:szCs w:val="28"/>
        </w:rPr>
        <w:t xml:space="preserve">, </w:t>
      </w:r>
      <w:r w:rsidR="00D837D8">
        <w:rPr>
          <w:rFonts w:ascii="Times New Roman" w:hAnsi="Times New Roman"/>
          <w:color w:val="000000"/>
          <w:sz w:val="28"/>
          <w:szCs w:val="28"/>
        </w:rPr>
        <w:t xml:space="preserve">М. М. Кручек // </w:t>
      </w:r>
      <w:r w:rsidR="00D837D8" w:rsidRPr="00D837D8">
        <w:rPr>
          <w:rFonts w:ascii="Times New Roman" w:hAnsi="Times New Roman"/>
          <w:color w:val="000000"/>
          <w:sz w:val="28"/>
          <w:szCs w:val="28"/>
        </w:rPr>
        <w:t>Экология человека</w:t>
      </w:r>
      <w:r w:rsidR="00D837D8">
        <w:rPr>
          <w:rFonts w:ascii="Times New Roman" w:hAnsi="Times New Roman"/>
          <w:color w:val="000000"/>
          <w:sz w:val="28"/>
          <w:szCs w:val="28"/>
        </w:rPr>
        <w:t>.</w:t>
      </w:r>
      <w:r w:rsidR="00D837D8" w:rsidRPr="00D837D8">
        <w:rPr>
          <w:rFonts w:ascii="Times New Roman" w:hAnsi="Times New Roman"/>
          <w:color w:val="000000"/>
          <w:sz w:val="28"/>
          <w:szCs w:val="28"/>
          <w:lang w:val="uk-UA"/>
        </w:rPr>
        <w:t xml:space="preserve"> </w:t>
      </w:r>
      <w:r w:rsidR="00D837D8" w:rsidRPr="00312169">
        <w:rPr>
          <w:rFonts w:ascii="Times New Roman" w:hAnsi="Times New Roman"/>
          <w:color w:val="000000"/>
          <w:sz w:val="28"/>
          <w:szCs w:val="28"/>
          <w:lang w:val="uk-UA"/>
        </w:rPr>
        <w:t>–</w:t>
      </w:r>
      <w:r w:rsidR="003F5E87">
        <w:rPr>
          <w:rFonts w:ascii="Times New Roman" w:hAnsi="Times New Roman"/>
          <w:color w:val="000000"/>
          <w:sz w:val="28"/>
          <w:szCs w:val="28"/>
          <w:lang w:val="uk-UA"/>
        </w:rPr>
        <w:t xml:space="preserve"> 2016. </w:t>
      </w:r>
      <w:r w:rsidR="003F5E87" w:rsidRPr="00312169">
        <w:rPr>
          <w:rFonts w:ascii="Times New Roman" w:hAnsi="Times New Roman"/>
          <w:color w:val="000000"/>
          <w:sz w:val="28"/>
          <w:szCs w:val="28"/>
          <w:lang w:val="uk-UA"/>
        </w:rPr>
        <w:t>–</w:t>
      </w:r>
      <w:r w:rsidR="003F5E87">
        <w:rPr>
          <w:rFonts w:ascii="Times New Roman" w:hAnsi="Times New Roman"/>
          <w:color w:val="000000"/>
          <w:sz w:val="28"/>
          <w:szCs w:val="28"/>
          <w:lang w:val="uk-UA"/>
        </w:rPr>
        <w:t xml:space="preserve"> № 6.</w:t>
      </w:r>
      <w:r w:rsidR="003F5E87" w:rsidRPr="003F5E87">
        <w:rPr>
          <w:rFonts w:ascii="Times New Roman" w:hAnsi="Times New Roman"/>
          <w:color w:val="000000"/>
          <w:sz w:val="28"/>
          <w:szCs w:val="28"/>
          <w:lang w:val="uk-UA"/>
        </w:rPr>
        <w:t xml:space="preserve"> </w:t>
      </w:r>
      <w:r w:rsidR="003F5E87" w:rsidRPr="00312169">
        <w:rPr>
          <w:rFonts w:ascii="Times New Roman" w:hAnsi="Times New Roman"/>
          <w:color w:val="000000"/>
          <w:sz w:val="28"/>
          <w:szCs w:val="28"/>
          <w:lang w:val="uk-UA"/>
        </w:rPr>
        <w:t>–</w:t>
      </w:r>
      <w:r w:rsidR="003F5E87">
        <w:rPr>
          <w:rFonts w:ascii="Times New Roman" w:hAnsi="Times New Roman"/>
          <w:color w:val="000000"/>
          <w:sz w:val="28"/>
          <w:szCs w:val="28"/>
          <w:lang w:val="uk-UA"/>
        </w:rPr>
        <w:t xml:space="preserve"> С. 39-46.</w:t>
      </w:r>
    </w:p>
    <w:p w:rsidR="003D52C5" w:rsidRDefault="008C401A" w:rsidP="003D52C5">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w:t>
      </w:r>
      <w:r>
        <w:rPr>
          <w:rFonts w:ascii="Times New Roman" w:hAnsi="Times New Roman"/>
          <w:color w:val="000000"/>
          <w:sz w:val="28"/>
          <w:szCs w:val="28"/>
          <w:lang w:val="uk-UA"/>
        </w:rPr>
        <w:t>4</w:t>
      </w:r>
      <w:r w:rsidR="00646F2C">
        <w:rPr>
          <w:rFonts w:ascii="Times New Roman" w:hAnsi="Times New Roman"/>
          <w:color w:val="000000"/>
          <w:sz w:val="28"/>
          <w:szCs w:val="28"/>
          <w:lang w:val="uk-UA"/>
        </w:rPr>
        <w:t>. Вороненко Ю. </w:t>
      </w:r>
      <w:r w:rsidR="003D52C5">
        <w:rPr>
          <w:rFonts w:ascii="Times New Roman" w:hAnsi="Times New Roman"/>
          <w:color w:val="000000"/>
          <w:sz w:val="28"/>
          <w:szCs w:val="28"/>
          <w:lang w:val="uk-UA"/>
        </w:rPr>
        <w:t>В. Забезпечення</w:t>
      </w:r>
      <w:r w:rsidR="003D52C5" w:rsidRPr="003D52C5">
        <w:rPr>
          <w:rFonts w:ascii="Times New Roman" w:hAnsi="Times New Roman"/>
          <w:color w:val="000000"/>
          <w:sz w:val="28"/>
          <w:szCs w:val="28"/>
          <w:lang w:val="uk-UA"/>
        </w:rPr>
        <w:t xml:space="preserve"> яко</w:t>
      </w:r>
      <w:r w:rsidR="003D52C5">
        <w:rPr>
          <w:rFonts w:ascii="Times New Roman" w:hAnsi="Times New Roman"/>
          <w:color w:val="000000"/>
          <w:sz w:val="28"/>
          <w:szCs w:val="28"/>
          <w:lang w:val="uk-UA"/>
        </w:rPr>
        <w:t>сті у системі безперервного професійного</w:t>
      </w:r>
      <w:r w:rsidR="003D52C5" w:rsidRPr="003D52C5">
        <w:rPr>
          <w:rFonts w:ascii="Times New Roman" w:hAnsi="Times New Roman"/>
          <w:color w:val="000000"/>
          <w:sz w:val="28"/>
          <w:szCs w:val="28"/>
          <w:lang w:val="uk-UA"/>
        </w:rPr>
        <w:t xml:space="preserve"> розвитку </w:t>
      </w:r>
      <w:r w:rsidR="003D52C5">
        <w:rPr>
          <w:rFonts w:ascii="Times New Roman" w:hAnsi="Times New Roman"/>
          <w:color w:val="000000"/>
          <w:sz w:val="28"/>
          <w:szCs w:val="28"/>
          <w:lang w:val="uk-UA"/>
        </w:rPr>
        <w:t xml:space="preserve">фахівців у </w:t>
      </w:r>
      <w:r w:rsidR="003D52C5" w:rsidRPr="003D52C5">
        <w:rPr>
          <w:rFonts w:ascii="Times New Roman" w:hAnsi="Times New Roman"/>
          <w:color w:val="000000"/>
          <w:sz w:val="28"/>
          <w:szCs w:val="28"/>
          <w:lang w:val="uk-UA"/>
        </w:rPr>
        <w:t>сфері</w:t>
      </w:r>
      <w:r w:rsidR="003D52C5">
        <w:rPr>
          <w:rFonts w:ascii="Times New Roman" w:hAnsi="Times New Roman"/>
          <w:color w:val="000000"/>
          <w:sz w:val="28"/>
          <w:szCs w:val="28"/>
          <w:lang w:val="uk-UA"/>
        </w:rPr>
        <w:t xml:space="preserve"> охорони здоров’я / Ю. В. </w:t>
      </w:r>
      <w:r w:rsidR="003D52C5" w:rsidRPr="003D52C5">
        <w:rPr>
          <w:rFonts w:ascii="Times New Roman" w:hAnsi="Times New Roman"/>
          <w:color w:val="000000"/>
          <w:sz w:val="28"/>
          <w:szCs w:val="28"/>
          <w:lang w:val="uk-UA"/>
        </w:rPr>
        <w:t xml:space="preserve">Вороненко, О. К. Толстанов, В. В. Краснов // </w:t>
      </w:r>
      <w:r w:rsidR="00646F2C">
        <w:rPr>
          <w:rFonts w:ascii="Times New Roman" w:hAnsi="Times New Roman"/>
          <w:color w:val="000000"/>
          <w:sz w:val="28"/>
          <w:szCs w:val="28"/>
          <w:lang w:val="uk-UA"/>
        </w:rPr>
        <w:t xml:space="preserve">Медична освіта. – 2018. – </w:t>
      </w:r>
      <w:r w:rsidR="003D52C5">
        <w:rPr>
          <w:rFonts w:ascii="Times New Roman" w:hAnsi="Times New Roman"/>
          <w:color w:val="000000"/>
          <w:sz w:val="28"/>
          <w:szCs w:val="28"/>
          <w:lang w:val="uk-UA"/>
        </w:rPr>
        <w:t xml:space="preserve">№ </w:t>
      </w:r>
      <w:r w:rsidR="003D52C5" w:rsidRPr="003D52C5">
        <w:rPr>
          <w:rFonts w:ascii="Times New Roman" w:hAnsi="Times New Roman"/>
          <w:color w:val="000000"/>
          <w:sz w:val="28"/>
          <w:szCs w:val="28"/>
          <w:lang w:val="uk-UA"/>
        </w:rPr>
        <w:t>2. – С. 47-49</w:t>
      </w:r>
      <w:r w:rsidR="003D52C5">
        <w:rPr>
          <w:rFonts w:ascii="Times New Roman" w:hAnsi="Times New Roman"/>
          <w:color w:val="000000"/>
          <w:sz w:val="28"/>
          <w:szCs w:val="28"/>
          <w:lang w:val="uk-UA"/>
        </w:rPr>
        <w:t>.</w:t>
      </w:r>
    </w:p>
    <w:p w:rsidR="0012678F" w:rsidRDefault="00C67F55" w:rsidP="0012678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8C401A">
        <w:rPr>
          <w:rFonts w:ascii="Times New Roman" w:hAnsi="Times New Roman"/>
          <w:color w:val="000000"/>
          <w:sz w:val="28"/>
          <w:szCs w:val="28"/>
          <w:lang w:val="uk-UA"/>
        </w:rPr>
        <w:t>5</w:t>
      </w:r>
      <w:r w:rsidR="0012678F" w:rsidRPr="00312169">
        <w:rPr>
          <w:rFonts w:ascii="Times New Roman" w:hAnsi="Times New Roman"/>
          <w:color w:val="000000"/>
          <w:sz w:val="28"/>
          <w:szCs w:val="28"/>
          <w:lang w:val="uk-UA"/>
        </w:rPr>
        <w:t>.</w:t>
      </w:r>
      <w:r w:rsidR="0012678F">
        <w:rPr>
          <w:rFonts w:ascii="Times New Roman" w:hAnsi="Times New Roman"/>
          <w:color w:val="000000"/>
          <w:sz w:val="28"/>
          <w:szCs w:val="28"/>
          <w:lang w:val="uk-UA"/>
        </w:rPr>
        <w:t> </w:t>
      </w:r>
      <w:r w:rsidR="00646F2C">
        <w:rPr>
          <w:rFonts w:ascii="Times New Roman" w:hAnsi="Times New Roman"/>
          <w:color w:val="000000"/>
          <w:sz w:val="28"/>
          <w:szCs w:val="28"/>
        </w:rPr>
        <w:t>Вороненко Ю.</w:t>
      </w:r>
      <w:r w:rsidR="00646F2C">
        <w:rPr>
          <w:rFonts w:ascii="Times New Roman" w:hAnsi="Times New Roman"/>
          <w:color w:val="000000"/>
          <w:sz w:val="28"/>
          <w:szCs w:val="28"/>
          <w:lang w:val="uk-UA"/>
        </w:rPr>
        <w:t> </w:t>
      </w:r>
      <w:r w:rsidR="0012678F" w:rsidRPr="00312169">
        <w:rPr>
          <w:rFonts w:ascii="Times New Roman" w:hAnsi="Times New Roman"/>
          <w:color w:val="000000"/>
          <w:sz w:val="28"/>
          <w:szCs w:val="28"/>
        </w:rPr>
        <w:t>В. Характеристика стану здоров’я населення України / Ю. В. Вороненко, Г. О. Слабкий, М. В. Голубчиков // Щорічна доповідь про стан здоров’я населення, санітарно-епідемічну ситуацію та результати діяльності системи охорони здоров’я України. 2015 рік / за ред. Шафранського В</w:t>
      </w:r>
      <w:r w:rsidR="0012678F">
        <w:rPr>
          <w:rFonts w:ascii="Times New Roman" w:hAnsi="Times New Roman"/>
          <w:color w:val="000000"/>
          <w:sz w:val="28"/>
          <w:szCs w:val="28"/>
        </w:rPr>
        <w:t>. В. – Київ, 2016. – С. 34–133.</w:t>
      </w:r>
    </w:p>
    <w:p w:rsidR="006F0A61" w:rsidRDefault="00C67F55" w:rsidP="0012678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8C401A">
        <w:rPr>
          <w:rFonts w:ascii="Times New Roman" w:hAnsi="Times New Roman"/>
          <w:color w:val="000000"/>
          <w:sz w:val="28"/>
          <w:szCs w:val="28"/>
          <w:lang w:val="uk-UA"/>
        </w:rPr>
        <w:t>6</w:t>
      </w:r>
      <w:r w:rsidR="00395E1A">
        <w:rPr>
          <w:rFonts w:ascii="Times New Roman" w:hAnsi="Times New Roman"/>
          <w:color w:val="000000"/>
          <w:sz w:val="28"/>
          <w:szCs w:val="28"/>
          <w:lang w:val="uk-UA"/>
        </w:rPr>
        <w:t>. </w:t>
      </w:r>
      <w:r w:rsidR="006F0A61" w:rsidRPr="006F0A61">
        <w:rPr>
          <w:rFonts w:ascii="Times New Roman" w:hAnsi="Times New Roman"/>
          <w:color w:val="000000"/>
          <w:sz w:val="28"/>
          <w:szCs w:val="28"/>
          <w:lang w:val="uk-UA"/>
        </w:rPr>
        <w:t>Вплив основних факторів ризику на перебіг інфаркту міокарда у хворих із надмірною</w:t>
      </w:r>
      <w:r w:rsidR="00395E1A">
        <w:rPr>
          <w:rFonts w:ascii="Times New Roman" w:hAnsi="Times New Roman"/>
          <w:color w:val="000000"/>
          <w:sz w:val="28"/>
          <w:szCs w:val="28"/>
          <w:lang w:val="uk-UA"/>
        </w:rPr>
        <w:t xml:space="preserve"> масою тіла</w:t>
      </w:r>
      <w:r w:rsidR="006F0A61" w:rsidRPr="006F0A61">
        <w:rPr>
          <w:rFonts w:ascii="Times New Roman" w:hAnsi="Times New Roman"/>
          <w:color w:val="000000"/>
          <w:sz w:val="28"/>
          <w:szCs w:val="28"/>
          <w:lang w:val="uk-UA"/>
        </w:rPr>
        <w:t xml:space="preserve"> / М. І. Швед, М. Я. Бенів, Л. В. Левицька, Л. В. Цуглевич // Вісник наукових досліджень. </w:t>
      </w:r>
      <w:r w:rsidR="00395E1A" w:rsidRPr="002E36CA">
        <w:rPr>
          <w:rFonts w:ascii="Times New Roman" w:hAnsi="Times New Roman"/>
          <w:color w:val="000000"/>
          <w:sz w:val="28"/>
          <w:szCs w:val="28"/>
          <w:lang w:val="uk-UA"/>
        </w:rPr>
        <w:t>–</w:t>
      </w:r>
      <w:r w:rsidR="00395E1A">
        <w:rPr>
          <w:rFonts w:ascii="Times New Roman" w:hAnsi="Times New Roman"/>
          <w:color w:val="000000"/>
          <w:sz w:val="28"/>
          <w:szCs w:val="28"/>
          <w:lang w:val="uk-UA"/>
        </w:rPr>
        <w:t xml:space="preserve"> 2017. </w:t>
      </w:r>
      <w:r w:rsidR="00395E1A" w:rsidRPr="002E36CA">
        <w:rPr>
          <w:rFonts w:ascii="Times New Roman" w:hAnsi="Times New Roman"/>
          <w:color w:val="000000"/>
          <w:sz w:val="28"/>
          <w:szCs w:val="28"/>
          <w:lang w:val="uk-UA"/>
        </w:rPr>
        <w:t>–</w:t>
      </w:r>
      <w:r w:rsidR="00395E1A">
        <w:rPr>
          <w:rFonts w:ascii="Times New Roman" w:hAnsi="Times New Roman"/>
          <w:color w:val="000000"/>
          <w:sz w:val="28"/>
          <w:szCs w:val="28"/>
          <w:lang w:val="uk-UA"/>
        </w:rPr>
        <w:t xml:space="preserve"> № 1. </w:t>
      </w:r>
      <w:r w:rsidR="00395E1A" w:rsidRPr="002E36CA">
        <w:rPr>
          <w:rFonts w:ascii="Times New Roman" w:hAnsi="Times New Roman"/>
          <w:color w:val="000000"/>
          <w:sz w:val="28"/>
          <w:szCs w:val="28"/>
          <w:lang w:val="uk-UA"/>
        </w:rPr>
        <w:t>–</w:t>
      </w:r>
      <w:r w:rsidR="006F0A61" w:rsidRPr="006F0A61">
        <w:rPr>
          <w:rFonts w:ascii="Times New Roman" w:hAnsi="Times New Roman"/>
          <w:color w:val="000000"/>
          <w:sz w:val="28"/>
          <w:szCs w:val="28"/>
          <w:lang w:val="uk-UA"/>
        </w:rPr>
        <w:t xml:space="preserve"> С. 21-27.</w:t>
      </w:r>
    </w:p>
    <w:p w:rsidR="0052530E" w:rsidRDefault="00C67F55" w:rsidP="0012678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r w:rsidR="008C401A">
        <w:rPr>
          <w:rFonts w:ascii="Times New Roman" w:hAnsi="Times New Roman"/>
          <w:color w:val="000000"/>
          <w:sz w:val="28"/>
          <w:szCs w:val="28"/>
          <w:lang w:val="uk-UA"/>
        </w:rPr>
        <w:t>7</w:t>
      </w:r>
      <w:r w:rsidR="007141E3">
        <w:rPr>
          <w:rFonts w:ascii="Times New Roman" w:hAnsi="Times New Roman"/>
          <w:color w:val="000000"/>
          <w:sz w:val="28"/>
          <w:szCs w:val="28"/>
          <w:lang w:val="uk-UA"/>
        </w:rPr>
        <w:t>.</w:t>
      </w:r>
      <w:r w:rsidR="008613A7">
        <w:rPr>
          <w:rFonts w:ascii="Times New Roman" w:hAnsi="Times New Roman"/>
          <w:color w:val="000000"/>
          <w:sz w:val="28"/>
          <w:szCs w:val="28"/>
          <w:lang w:val="uk-UA"/>
        </w:rPr>
        <w:t> </w:t>
      </w:r>
      <w:r w:rsidR="0052530E" w:rsidRPr="0052530E">
        <w:rPr>
          <w:rFonts w:ascii="Times New Roman" w:hAnsi="Times New Roman"/>
          <w:color w:val="000000"/>
          <w:sz w:val="28"/>
          <w:szCs w:val="28"/>
          <w:lang w:val="uk-UA"/>
        </w:rPr>
        <w:t>Галектин-3 та його зв’язок зі станом артерій коронарного русла у хворих на гострий інфаркт міокарда на тлі супутнього ожиріння / П. Г. Кравчун, Н. Г. Риндіна, О. С. Єрмак, Г. Ю. Тітова, К. М. Боровик // Запорожский медицинский журнал. – 2019. – Том 21, № 1 (112). – С. 4–8.</w:t>
      </w:r>
    </w:p>
    <w:p w:rsidR="005C160C" w:rsidRPr="006F0A61" w:rsidRDefault="00C67F55" w:rsidP="005C160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8C401A">
        <w:rPr>
          <w:rFonts w:ascii="Times New Roman" w:hAnsi="Times New Roman"/>
          <w:color w:val="000000"/>
          <w:sz w:val="28"/>
          <w:szCs w:val="28"/>
          <w:lang w:val="uk-UA"/>
        </w:rPr>
        <w:t>8</w:t>
      </w:r>
      <w:r w:rsidR="005742E1">
        <w:rPr>
          <w:rFonts w:ascii="Times New Roman" w:hAnsi="Times New Roman"/>
          <w:color w:val="000000"/>
          <w:sz w:val="28"/>
          <w:szCs w:val="28"/>
          <w:lang w:val="uk-UA"/>
        </w:rPr>
        <w:t>. </w:t>
      </w:r>
      <w:r w:rsidR="00646F2C">
        <w:rPr>
          <w:rFonts w:ascii="Times New Roman" w:hAnsi="Times New Roman"/>
          <w:color w:val="000000"/>
          <w:sz w:val="28"/>
          <w:szCs w:val="28"/>
          <w:lang w:val="uk-UA"/>
        </w:rPr>
        <w:t>Гандзюк, В. </w:t>
      </w:r>
      <w:r w:rsidR="005C160C" w:rsidRPr="005C160C">
        <w:rPr>
          <w:rFonts w:ascii="Times New Roman" w:hAnsi="Times New Roman"/>
          <w:color w:val="000000"/>
          <w:sz w:val="28"/>
          <w:szCs w:val="28"/>
          <w:lang w:val="uk-UA"/>
        </w:rPr>
        <w:t>А. Аналіз захворюваності на ішемічну х</w:t>
      </w:r>
      <w:r w:rsidR="005C160C">
        <w:rPr>
          <w:rFonts w:ascii="Times New Roman" w:hAnsi="Times New Roman"/>
          <w:color w:val="000000"/>
          <w:sz w:val="28"/>
          <w:szCs w:val="28"/>
          <w:lang w:val="uk-UA"/>
        </w:rPr>
        <w:t>воробу серця в Україні</w:t>
      </w:r>
      <w:r w:rsidR="005C160C" w:rsidRPr="005C160C">
        <w:rPr>
          <w:rFonts w:ascii="Times New Roman" w:hAnsi="Times New Roman"/>
          <w:color w:val="000000"/>
          <w:sz w:val="28"/>
          <w:szCs w:val="28"/>
          <w:lang w:val="uk-UA"/>
        </w:rPr>
        <w:t xml:space="preserve"> </w:t>
      </w:r>
      <w:r w:rsidR="005C160C">
        <w:rPr>
          <w:rFonts w:ascii="Times New Roman" w:hAnsi="Times New Roman"/>
          <w:color w:val="000000"/>
          <w:sz w:val="28"/>
          <w:szCs w:val="28"/>
          <w:lang w:val="uk-UA"/>
        </w:rPr>
        <w:t xml:space="preserve">/ В. А. Гандзюк // Український </w:t>
      </w:r>
      <w:r w:rsidR="005C160C" w:rsidRPr="005C160C">
        <w:rPr>
          <w:rFonts w:ascii="Times New Roman" w:hAnsi="Times New Roman"/>
          <w:color w:val="000000"/>
          <w:sz w:val="28"/>
          <w:szCs w:val="28"/>
          <w:lang w:val="uk-UA"/>
        </w:rPr>
        <w:t>кардіологічний журнал. – 2014. – № 3. – С. 45–52</w:t>
      </w:r>
      <w:r w:rsidR="005C160C">
        <w:rPr>
          <w:rFonts w:ascii="Times New Roman" w:hAnsi="Times New Roman"/>
          <w:color w:val="000000"/>
          <w:sz w:val="28"/>
          <w:szCs w:val="28"/>
          <w:lang w:val="uk-UA"/>
        </w:rPr>
        <w:t>.</w:t>
      </w:r>
    </w:p>
    <w:p w:rsidR="00597746" w:rsidRDefault="00C67F55" w:rsidP="0059774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8C401A">
        <w:rPr>
          <w:rFonts w:ascii="Times New Roman" w:hAnsi="Times New Roman"/>
          <w:color w:val="000000"/>
          <w:sz w:val="28"/>
          <w:szCs w:val="28"/>
          <w:lang w:val="uk-UA"/>
        </w:rPr>
        <w:t>9</w:t>
      </w:r>
      <w:r w:rsidR="002E36CA">
        <w:rPr>
          <w:rFonts w:ascii="Times New Roman" w:hAnsi="Times New Roman"/>
          <w:color w:val="000000"/>
          <w:sz w:val="28"/>
          <w:szCs w:val="28"/>
          <w:lang w:val="uk-UA"/>
        </w:rPr>
        <w:t>. </w:t>
      </w:r>
      <w:r w:rsidR="00646F2C">
        <w:rPr>
          <w:rFonts w:ascii="Times New Roman" w:hAnsi="Times New Roman"/>
          <w:color w:val="000000"/>
          <w:sz w:val="28"/>
          <w:szCs w:val="28"/>
          <w:lang w:val="uk-UA"/>
        </w:rPr>
        <w:t>Гандзюк В. </w:t>
      </w:r>
      <w:r w:rsidR="002E36CA" w:rsidRPr="002E36CA">
        <w:rPr>
          <w:rFonts w:ascii="Times New Roman" w:hAnsi="Times New Roman"/>
          <w:color w:val="000000"/>
          <w:sz w:val="28"/>
          <w:szCs w:val="28"/>
          <w:lang w:val="uk-UA"/>
        </w:rPr>
        <w:t>А. Епідемія серцево-судинних захворювань на глобальному, регіональному та національному рівні / В. А. Гандзюк, Т. С. Грузєва // Східноєвропейський журнал громадського здоров’я. – 2016. – №1. (26) – С. 62-63.</w:t>
      </w:r>
    </w:p>
    <w:p w:rsidR="009921FC" w:rsidRDefault="008C401A" w:rsidP="009921F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20</w:t>
      </w:r>
      <w:r w:rsidR="005742E1">
        <w:rPr>
          <w:rFonts w:ascii="Times New Roman" w:hAnsi="Times New Roman"/>
          <w:color w:val="000000"/>
          <w:sz w:val="28"/>
          <w:szCs w:val="28"/>
        </w:rPr>
        <w:t>. </w:t>
      </w:r>
      <w:r w:rsidR="00646F2C">
        <w:rPr>
          <w:rFonts w:ascii="Times New Roman" w:hAnsi="Times New Roman"/>
          <w:color w:val="000000"/>
          <w:sz w:val="28"/>
          <w:szCs w:val="28"/>
        </w:rPr>
        <w:t>Гарганеева А.</w:t>
      </w:r>
      <w:r w:rsidR="00646F2C">
        <w:rPr>
          <w:rFonts w:ascii="Times New Roman" w:hAnsi="Times New Roman"/>
          <w:color w:val="000000"/>
          <w:sz w:val="28"/>
          <w:szCs w:val="28"/>
          <w:lang w:val="uk-UA"/>
        </w:rPr>
        <w:t> </w:t>
      </w:r>
      <w:r w:rsidR="009921FC">
        <w:rPr>
          <w:rFonts w:ascii="Times New Roman" w:hAnsi="Times New Roman"/>
          <w:color w:val="000000"/>
          <w:sz w:val="28"/>
          <w:szCs w:val="28"/>
        </w:rPr>
        <w:t>А.</w:t>
      </w:r>
      <w:r w:rsidR="009921FC" w:rsidRPr="009921FC">
        <w:rPr>
          <w:rFonts w:ascii="Times New Roman" w:hAnsi="Times New Roman"/>
          <w:color w:val="000000"/>
          <w:sz w:val="28"/>
          <w:szCs w:val="28"/>
        </w:rPr>
        <w:t xml:space="preserve"> Про</w:t>
      </w:r>
      <w:r w:rsidR="009921FC">
        <w:rPr>
          <w:rFonts w:ascii="Times New Roman" w:hAnsi="Times New Roman"/>
          <w:color w:val="000000"/>
          <w:sz w:val="28"/>
          <w:szCs w:val="28"/>
        </w:rPr>
        <w:t xml:space="preserve">блемы вторичной профилактики </w:t>
      </w:r>
      <w:r w:rsidR="009921FC" w:rsidRPr="009921FC">
        <w:rPr>
          <w:rFonts w:ascii="Times New Roman" w:hAnsi="Times New Roman"/>
          <w:color w:val="000000"/>
          <w:sz w:val="28"/>
          <w:szCs w:val="28"/>
        </w:rPr>
        <w:t>ишемической болезни сердца</w:t>
      </w:r>
      <w:r w:rsidR="009921FC">
        <w:rPr>
          <w:rFonts w:ascii="Times New Roman" w:hAnsi="Times New Roman"/>
          <w:color w:val="000000"/>
          <w:sz w:val="28"/>
          <w:szCs w:val="28"/>
        </w:rPr>
        <w:t xml:space="preserve"> у больных, перенесших инфаркт </w:t>
      </w:r>
      <w:r w:rsidR="009921FC" w:rsidRPr="009921FC">
        <w:rPr>
          <w:rFonts w:ascii="Times New Roman" w:hAnsi="Times New Roman"/>
          <w:color w:val="000000"/>
          <w:sz w:val="28"/>
          <w:szCs w:val="28"/>
        </w:rPr>
        <w:t>миокарда / А. А. Гарганеева, С</w:t>
      </w:r>
      <w:r w:rsidR="009921FC">
        <w:rPr>
          <w:rFonts w:ascii="Times New Roman" w:hAnsi="Times New Roman"/>
          <w:color w:val="000000"/>
          <w:sz w:val="28"/>
          <w:szCs w:val="28"/>
        </w:rPr>
        <w:t xml:space="preserve">. А. Округин, Е. В. Ефимова // </w:t>
      </w:r>
      <w:r w:rsidR="009921FC" w:rsidRPr="009921FC">
        <w:rPr>
          <w:rFonts w:ascii="Times New Roman" w:hAnsi="Times New Roman"/>
          <w:color w:val="000000"/>
          <w:sz w:val="28"/>
          <w:szCs w:val="28"/>
        </w:rPr>
        <w:t>Кардиосоматика. – 2011. – № 2. – С. 55–57.</w:t>
      </w:r>
    </w:p>
    <w:p w:rsidR="00AF0189" w:rsidRDefault="008C401A" w:rsidP="00AF018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2</w:t>
      </w:r>
      <w:r>
        <w:rPr>
          <w:rFonts w:ascii="Times New Roman" w:hAnsi="Times New Roman"/>
          <w:color w:val="000000"/>
          <w:sz w:val="28"/>
          <w:szCs w:val="28"/>
          <w:lang w:val="uk-UA"/>
        </w:rPr>
        <w:t>1</w:t>
      </w:r>
      <w:r w:rsidR="005742E1">
        <w:rPr>
          <w:rFonts w:ascii="Times New Roman" w:hAnsi="Times New Roman"/>
          <w:color w:val="000000"/>
          <w:sz w:val="28"/>
          <w:szCs w:val="28"/>
        </w:rPr>
        <w:t>. </w:t>
      </w:r>
      <w:r w:rsidR="00646F2C">
        <w:rPr>
          <w:rFonts w:ascii="Times New Roman" w:hAnsi="Times New Roman"/>
          <w:color w:val="000000"/>
          <w:sz w:val="28"/>
          <w:szCs w:val="28"/>
        </w:rPr>
        <w:t>Гойда Н.</w:t>
      </w:r>
      <w:r w:rsidR="00646F2C">
        <w:rPr>
          <w:rFonts w:ascii="Times New Roman" w:hAnsi="Times New Roman"/>
          <w:color w:val="000000"/>
          <w:sz w:val="28"/>
          <w:szCs w:val="28"/>
          <w:lang w:val="uk-UA"/>
        </w:rPr>
        <w:t> </w:t>
      </w:r>
      <w:r w:rsidR="00AF0189">
        <w:rPr>
          <w:rFonts w:ascii="Times New Roman" w:hAnsi="Times New Roman"/>
          <w:color w:val="000000"/>
          <w:sz w:val="28"/>
          <w:szCs w:val="28"/>
        </w:rPr>
        <w:t>Г. Державно-приватне</w:t>
      </w:r>
      <w:r w:rsidR="00AF0189" w:rsidRPr="00AF0189">
        <w:rPr>
          <w:rFonts w:ascii="Times New Roman" w:hAnsi="Times New Roman"/>
          <w:color w:val="000000"/>
          <w:sz w:val="28"/>
          <w:szCs w:val="28"/>
        </w:rPr>
        <w:t xml:space="preserve"> партн</w:t>
      </w:r>
      <w:r w:rsidR="00AF0189">
        <w:rPr>
          <w:rFonts w:ascii="Times New Roman" w:hAnsi="Times New Roman"/>
          <w:color w:val="000000"/>
          <w:sz w:val="28"/>
          <w:szCs w:val="28"/>
        </w:rPr>
        <w:t xml:space="preserve">ерство в діяльності лікарні:світовий досвід та перспективи </w:t>
      </w:r>
      <w:r w:rsidR="00AF0189" w:rsidRPr="00AF0189">
        <w:rPr>
          <w:rFonts w:ascii="Times New Roman" w:hAnsi="Times New Roman"/>
          <w:color w:val="000000"/>
          <w:sz w:val="28"/>
          <w:szCs w:val="28"/>
        </w:rPr>
        <w:t>впровадженн</w:t>
      </w:r>
      <w:r w:rsidR="00AF0189">
        <w:rPr>
          <w:rFonts w:ascii="Times New Roman" w:hAnsi="Times New Roman"/>
          <w:color w:val="000000"/>
          <w:sz w:val="28"/>
          <w:szCs w:val="28"/>
        </w:rPr>
        <w:t xml:space="preserve">я в Україні / Н. Г. Гойда, </w:t>
      </w:r>
      <w:r w:rsidR="00AF0189" w:rsidRPr="00AF0189">
        <w:rPr>
          <w:rFonts w:ascii="Times New Roman" w:hAnsi="Times New Roman"/>
          <w:color w:val="000000"/>
          <w:sz w:val="28"/>
          <w:szCs w:val="28"/>
        </w:rPr>
        <w:t>Н.  В.</w:t>
      </w:r>
      <w:r w:rsidR="00AF0189">
        <w:rPr>
          <w:rFonts w:ascii="Times New Roman" w:hAnsi="Times New Roman"/>
          <w:color w:val="000000"/>
          <w:sz w:val="28"/>
          <w:szCs w:val="28"/>
        </w:rPr>
        <w:t xml:space="preserve">  Курділь // Східноєвропейський журнал громадського </w:t>
      </w:r>
      <w:r w:rsidR="00AF0189" w:rsidRPr="00AF0189">
        <w:rPr>
          <w:rFonts w:ascii="Times New Roman" w:hAnsi="Times New Roman"/>
          <w:color w:val="000000"/>
          <w:sz w:val="28"/>
          <w:szCs w:val="28"/>
        </w:rPr>
        <w:t xml:space="preserve">здоров’я.  –2012. </w:t>
      </w:r>
      <w:r w:rsidR="0013105F" w:rsidRPr="009921FC">
        <w:rPr>
          <w:rFonts w:ascii="Times New Roman" w:hAnsi="Times New Roman"/>
          <w:color w:val="000000"/>
          <w:sz w:val="28"/>
          <w:szCs w:val="28"/>
        </w:rPr>
        <w:t>–</w:t>
      </w:r>
      <w:r w:rsidR="0013105F">
        <w:rPr>
          <w:rFonts w:ascii="Times New Roman" w:hAnsi="Times New Roman"/>
          <w:color w:val="000000"/>
          <w:sz w:val="28"/>
          <w:szCs w:val="28"/>
        </w:rPr>
        <w:t xml:space="preserve"> № 2-3 (18-19). </w:t>
      </w:r>
      <w:r w:rsidR="0013105F" w:rsidRPr="009921FC">
        <w:rPr>
          <w:rFonts w:ascii="Times New Roman" w:hAnsi="Times New Roman"/>
          <w:color w:val="000000"/>
          <w:sz w:val="28"/>
          <w:szCs w:val="28"/>
        </w:rPr>
        <w:t>–</w:t>
      </w:r>
      <w:r w:rsidR="00AF0189" w:rsidRPr="00AF0189">
        <w:rPr>
          <w:rFonts w:ascii="Times New Roman" w:hAnsi="Times New Roman"/>
          <w:color w:val="000000"/>
          <w:sz w:val="28"/>
          <w:szCs w:val="28"/>
        </w:rPr>
        <w:t xml:space="preserve"> С. 68-71.</w:t>
      </w:r>
    </w:p>
    <w:p w:rsidR="004023A7" w:rsidRPr="004023A7" w:rsidRDefault="008C401A" w:rsidP="00AF018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22</w:t>
      </w:r>
      <w:r w:rsidR="00646F2C">
        <w:rPr>
          <w:rFonts w:ascii="Times New Roman" w:hAnsi="Times New Roman"/>
          <w:color w:val="000000"/>
          <w:sz w:val="28"/>
          <w:szCs w:val="28"/>
          <w:lang w:val="uk-UA"/>
        </w:rPr>
        <w:t>. Голованова І. </w:t>
      </w:r>
      <w:r w:rsidR="004023A7">
        <w:rPr>
          <w:rFonts w:ascii="Times New Roman" w:hAnsi="Times New Roman"/>
          <w:color w:val="000000"/>
          <w:sz w:val="28"/>
          <w:szCs w:val="28"/>
          <w:lang w:val="uk-UA"/>
        </w:rPr>
        <w:t>А. Економічне обґрунтування реформи сфери охорони здоров</w:t>
      </w:r>
      <w:r w:rsidR="004023A7" w:rsidRPr="004023A7">
        <w:rPr>
          <w:rFonts w:ascii="Times New Roman" w:hAnsi="Times New Roman"/>
          <w:color w:val="000000"/>
          <w:sz w:val="28"/>
          <w:szCs w:val="28"/>
          <w:lang w:val="uk-UA"/>
        </w:rPr>
        <w:t>’</w:t>
      </w:r>
      <w:r w:rsidR="004023A7">
        <w:rPr>
          <w:rFonts w:ascii="Times New Roman" w:hAnsi="Times New Roman"/>
          <w:color w:val="000000"/>
          <w:sz w:val="28"/>
          <w:szCs w:val="28"/>
          <w:lang w:val="uk-UA"/>
        </w:rPr>
        <w:t xml:space="preserve">я: досвід постсоціалістичних країн та доцільність його впровадження в Україні / І. А. Голованова, О. І. Краснова // </w:t>
      </w:r>
      <w:r w:rsidR="004023A7" w:rsidRPr="004023A7">
        <w:rPr>
          <w:rFonts w:ascii="Times New Roman" w:hAnsi="Times New Roman"/>
          <w:color w:val="000000"/>
          <w:sz w:val="28"/>
          <w:szCs w:val="28"/>
          <w:lang w:val="uk-UA"/>
        </w:rPr>
        <w:t>Економічний часопис–ХХІ. – 2014. – № 3–4 (2). – С. 19–22.</w:t>
      </w:r>
    </w:p>
    <w:p w:rsidR="0011273C" w:rsidRDefault="008C401A" w:rsidP="00AF018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23</w:t>
      </w:r>
      <w:r w:rsidR="0011273C">
        <w:rPr>
          <w:rFonts w:ascii="Times New Roman" w:hAnsi="Times New Roman"/>
          <w:color w:val="000000"/>
          <w:sz w:val="28"/>
          <w:szCs w:val="28"/>
          <w:lang w:val="uk-UA"/>
        </w:rPr>
        <w:t>. Голованова І.</w:t>
      </w:r>
      <w:r w:rsidR="00646F2C">
        <w:rPr>
          <w:rFonts w:ascii="Times New Roman" w:hAnsi="Times New Roman"/>
          <w:color w:val="000000"/>
          <w:sz w:val="28"/>
          <w:szCs w:val="28"/>
          <w:lang w:val="uk-UA"/>
        </w:rPr>
        <w:t> </w:t>
      </w:r>
      <w:r w:rsidR="0011273C">
        <w:rPr>
          <w:rFonts w:ascii="Times New Roman" w:hAnsi="Times New Roman"/>
          <w:color w:val="000000"/>
          <w:sz w:val="28"/>
          <w:szCs w:val="28"/>
          <w:lang w:val="uk-UA"/>
        </w:rPr>
        <w:t>А. Фактори ризику, пов</w:t>
      </w:r>
      <w:r w:rsidR="0011273C" w:rsidRPr="0011273C">
        <w:rPr>
          <w:rFonts w:ascii="Times New Roman" w:hAnsi="Times New Roman"/>
          <w:color w:val="000000"/>
          <w:sz w:val="28"/>
          <w:szCs w:val="28"/>
          <w:lang w:val="uk-UA"/>
        </w:rPr>
        <w:t>’</w:t>
      </w:r>
      <w:r w:rsidR="0011273C">
        <w:rPr>
          <w:rFonts w:ascii="Times New Roman" w:hAnsi="Times New Roman"/>
          <w:color w:val="000000"/>
          <w:sz w:val="28"/>
          <w:szCs w:val="28"/>
          <w:lang w:val="uk-UA"/>
        </w:rPr>
        <w:t xml:space="preserve">язані з виникненням ранніх ускладнень гострого інфаркту міокарда після кардіоінтервенційного лікування / </w:t>
      </w:r>
      <w:r w:rsidR="0011273C" w:rsidRPr="0011273C">
        <w:rPr>
          <w:rFonts w:ascii="Times New Roman" w:hAnsi="Times New Roman"/>
          <w:color w:val="000000"/>
          <w:sz w:val="28"/>
          <w:szCs w:val="28"/>
          <w:lang w:val="uk-UA"/>
        </w:rPr>
        <w:t>І. А. Голованова, Г. А. Оксак, М. В. Хорош, М. М. Товстяк</w:t>
      </w:r>
      <w:r w:rsidR="0011273C">
        <w:rPr>
          <w:rFonts w:ascii="Times New Roman" w:hAnsi="Times New Roman"/>
          <w:color w:val="000000"/>
          <w:sz w:val="28"/>
          <w:szCs w:val="28"/>
          <w:lang w:val="uk-UA"/>
        </w:rPr>
        <w:t xml:space="preserve"> // Сучасні медичні технології. </w:t>
      </w:r>
      <w:r w:rsidR="0011273C" w:rsidRPr="0011273C">
        <w:rPr>
          <w:rFonts w:ascii="Times New Roman" w:hAnsi="Times New Roman"/>
          <w:color w:val="000000"/>
          <w:sz w:val="28"/>
          <w:szCs w:val="28"/>
          <w:lang w:val="uk-UA"/>
        </w:rPr>
        <w:t>–</w:t>
      </w:r>
      <w:r w:rsidR="0011273C">
        <w:rPr>
          <w:rFonts w:ascii="Times New Roman" w:hAnsi="Times New Roman"/>
          <w:color w:val="000000"/>
          <w:sz w:val="28"/>
          <w:szCs w:val="28"/>
          <w:lang w:val="uk-UA"/>
        </w:rPr>
        <w:t xml:space="preserve"> 2020</w:t>
      </w:r>
      <w:r w:rsidR="0013105F">
        <w:rPr>
          <w:rFonts w:ascii="Times New Roman" w:hAnsi="Times New Roman"/>
          <w:color w:val="000000"/>
          <w:sz w:val="28"/>
          <w:szCs w:val="28"/>
          <w:lang w:val="uk-UA"/>
        </w:rPr>
        <w:t>.</w:t>
      </w:r>
      <w:r w:rsidR="0013105F" w:rsidRPr="0013105F">
        <w:rPr>
          <w:rFonts w:ascii="Times New Roman" w:hAnsi="Times New Roman"/>
          <w:color w:val="000000"/>
          <w:sz w:val="28"/>
          <w:szCs w:val="28"/>
          <w:lang w:val="uk-UA"/>
        </w:rPr>
        <w:t xml:space="preserve"> –</w:t>
      </w:r>
      <w:r w:rsidR="0013105F">
        <w:rPr>
          <w:rFonts w:ascii="Times New Roman" w:hAnsi="Times New Roman"/>
          <w:color w:val="000000"/>
          <w:sz w:val="28"/>
          <w:szCs w:val="28"/>
          <w:lang w:val="uk-UA"/>
        </w:rPr>
        <w:t xml:space="preserve"> № 2.</w:t>
      </w:r>
      <w:r w:rsidR="0013105F" w:rsidRPr="0013105F">
        <w:rPr>
          <w:rFonts w:ascii="Times New Roman" w:hAnsi="Times New Roman"/>
          <w:color w:val="000000"/>
          <w:sz w:val="28"/>
          <w:szCs w:val="28"/>
          <w:lang w:val="uk-UA"/>
        </w:rPr>
        <w:t xml:space="preserve"> –</w:t>
      </w:r>
      <w:r w:rsidR="0013105F">
        <w:rPr>
          <w:rFonts w:ascii="Times New Roman" w:hAnsi="Times New Roman"/>
          <w:color w:val="000000"/>
          <w:sz w:val="28"/>
          <w:szCs w:val="28"/>
          <w:lang w:val="uk-UA"/>
        </w:rPr>
        <w:t xml:space="preserve"> С. 84-90.</w:t>
      </w:r>
    </w:p>
    <w:p w:rsidR="00906BEE" w:rsidRDefault="008C401A" w:rsidP="00AF018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24.</w:t>
      </w:r>
      <w:r w:rsidR="00906BEE">
        <w:rPr>
          <w:rFonts w:ascii="Times New Roman" w:hAnsi="Times New Roman"/>
          <w:color w:val="000000"/>
          <w:sz w:val="28"/>
          <w:szCs w:val="28"/>
          <w:lang w:val="uk-UA"/>
        </w:rPr>
        <w:t> </w:t>
      </w:r>
      <w:r w:rsidR="00646F2C">
        <w:rPr>
          <w:rFonts w:ascii="Times New Roman" w:hAnsi="Times New Roman"/>
          <w:color w:val="000000"/>
          <w:sz w:val="28"/>
          <w:szCs w:val="28"/>
          <w:lang w:val="uk-UA"/>
        </w:rPr>
        <w:t>Горбань А. </w:t>
      </w:r>
      <w:r w:rsidR="00906BEE" w:rsidRPr="00906BEE">
        <w:rPr>
          <w:rFonts w:ascii="Times New Roman" w:hAnsi="Times New Roman"/>
          <w:color w:val="000000"/>
          <w:sz w:val="28"/>
          <w:szCs w:val="28"/>
          <w:lang w:val="uk-UA"/>
        </w:rPr>
        <w:t>Є. Модель оптимізації управління інн</w:t>
      </w:r>
      <w:r w:rsidR="00906BEE">
        <w:rPr>
          <w:rFonts w:ascii="Times New Roman" w:hAnsi="Times New Roman"/>
          <w:color w:val="000000"/>
          <w:sz w:val="28"/>
          <w:szCs w:val="28"/>
          <w:lang w:val="uk-UA"/>
        </w:rPr>
        <w:t xml:space="preserve">оваційною діяльністю  в  сфері охорони здоров’я </w:t>
      </w:r>
      <w:r w:rsidR="00906BEE" w:rsidRPr="00906BEE">
        <w:rPr>
          <w:rFonts w:ascii="Times New Roman" w:hAnsi="Times New Roman"/>
          <w:color w:val="000000"/>
          <w:sz w:val="28"/>
          <w:szCs w:val="28"/>
          <w:lang w:val="uk-UA"/>
        </w:rPr>
        <w:t>України / А. Є. Горбань // Актуальні проблеми сучасної медицини : Вісник Української медичної стоматологічної академії – 2015. – Т. 15, вип. 3 (51), ч. 2 –  С. 275-281.</w:t>
      </w:r>
    </w:p>
    <w:p w:rsidR="00DA138B" w:rsidRPr="0013105F" w:rsidRDefault="008C401A" w:rsidP="00AF018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25.</w:t>
      </w:r>
      <w:r w:rsidR="00DA138B">
        <w:rPr>
          <w:rFonts w:ascii="Times New Roman" w:hAnsi="Times New Roman"/>
          <w:color w:val="000000"/>
          <w:sz w:val="28"/>
          <w:szCs w:val="28"/>
          <w:lang w:val="uk-UA"/>
        </w:rPr>
        <w:t> </w:t>
      </w:r>
      <w:r w:rsidR="00646F2C">
        <w:rPr>
          <w:rFonts w:ascii="Times New Roman" w:hAnsi="Times New Roman"/>
          <w:color w:val="000000"/>
          <w:sz w:val="28"/>
          <w:szCs w:val="28"/>
          <w:lang w:val="uk-UA"/>
        </w:rPr>
        <w:t>Горбась І. </w:t>
      </w:r>
      <w:r w:rsidR="00DA138B" w:rsidRPr="00DA138B">
        <w:rPr>
          <w:rFonts w:ascii="Times New Roman" w:hAnsi="Times New Roman"/>
          <w:color w:val="000000"/>
          <w:sz w:val="28"/>
          <w:szCs w:val="28"/>
          <w:lang w:val="uk-UA"/>
        </w:rPr>
        <w:t xml:space="preserve">М. Медики та пацієнти: спільна мета – здорове серце </w:t>
      </w:r>
      <w:r w:rsidR="00DA138B">
        <w:rPr>
          <w:rFonts w:ascii="Times New Roman" w:hAnsi="Times New Roman"/>
          <w:color w:val="000000"/>
          <w:sz w:val="28"/>
          <w:szCs w:val="28"/>
          <w:lang w:val="uk-UA"/>
        </w:rPr>
        <w:t xml:space="preserve">/ І. М. Горбась </w:t>
      </w:r>
      <w:r w:rsidR="00DA138B" w:rsidRPr="00DA138B">
        <w:rPr>
          <w:rFonts w:ascii="Times New Roman" w:hAnsi="Times New Roman"/>
          <w:color w:val="000000"/>
          <w:sz w:val="28"/>
          <w:szCs w:val="28"/>
          <w:lang w:val="uk-UA"/>
        </w:rPr>
        <w:t>// Medix. An</w:t>
      </w:r>
      <w:r w:rsidR="00DA138B">
        <w:rPr>
          <w:rFonts w:ascii="Times New Roman" w:hAnsi="Times New Roman"/>
          <w:color w:val="000000"/>
          <w:sz w:val="28"/>
          <w:szCs w:val="28"/>
          <w:lang w:val="uk-UA"/>
        </w:rPr>
        <w:t>ti–aging. – 2009. – № 5(11). – С</w:t>
      </w:r>
      <w:r w:rsidR="00DA138B" w:rsidRPr="00DA138B">
        <w:rPr>
          <w:rFonts w:ascii="Times New Roman" w:hAnsi="Times New Roman"/>
          <w:color w:val="000000"/>
          <w:sz w:val="28"/>
          <w:szCs w:val="28"/>
          <w:lang w:val="uk-UA"/>
        </w:rPr>
        <w:t>.36–41.</w:t>
      </w:r>
    </w:p>
    <w:p w:rsidR="00642FA1" w:rsidRDefault="00C67F55" w:rsidP="00642FA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8C401A">
        <w:rPr>
          <w:rFonts w:ascii="Times New Roman" w:hAnsi="Times New Roman"/>
          <w:color w:val="000000"/>
          <w:sz w:val="28"/>
          <w:szCs w:val="28"/>
          <w:lang w:val="uk-UA"/>
        </w:rPr>
        <w:t>6</w:t>
      </w:r>
      <w:r w:rsidR="005742E1" w:rsidRPr="0011273C">
        <w:rPr>
          <w:rFonts w:ascii="Times New Roman" w:hAnsi="Times New Roman"/>
          <w:color w:val="000000"/>
          <w:sz w:val="28"/>
          <w:szCs w:val="28"/>
          <w:lang w:val="uk-UA"/>
        </w:rPr>
        <w:t>.</w:t>
      </w:r>
      <w:r w:rsidR="005742E1">
        <w:rPr>
          <w:rFonts w:ascii="Times New Roman" w:hAnsi="Times New Roman"/>
          <w:color w:val="000000"/>
          <w:sz w:val="28"/>
          <w:szCs w:val="28"/>
        </w:rPr>
        <w:t> </w:t>
      </w:r>
      <w:r w:rsidR="00642FA1" w:rsidRPr="0011273C">
        <w:rPr>
          <w:rFonts w:ascii="Times New Roman" w:hAnsi="Times New Roman"/>
          <w:color w:val="000000"/>
          <w:sz w:val="28"/>
          <w:szCs w:val="28"/>
          <w:lang w:val="uk-UA"/>
        </w:rPr>
        <w:t>Горбась І.</w:t>
      </w:r>
      <w:r w:rsidR="004E554C">
        <w:rPr>
          <w:rFonts w:ascii="Times New Roman" w:hAnsi="Times New Roman"/>
          <w:color w:val="000000"/>
          <w:sz w:val="28"/>
          <w:szCs w:val="28"/>
          <w:lang w:val="uk-UA"/>
        </w:rPr>
        <w:t> </w:t>
      </w:r>
      <w:r w:rsidR="00642FA1" w:rsidRPr="0011273C">
        <w:rPr>
          <w:rFonts w:ascii="Times New Roman" w:hAnsi="Times New Roman"/>
          <w:color w:val="000000"/>
          <w:sz w:val="28"/>
          <w:szCs w:val="28"/>
          <w:lang w:val="uk-UA"/>
        </w:rPr>
        <w:t>М. Оцінка  поширеності  та  контролю факторів ризику серцево-судинних захворювань серед населення та лікарів // І.М. Горбась, О.М. Барна, В.Ю. Сакалош. –Ліки України. –2010. –№ 1. –</w:t>
      </w:r>
      <w:r w:rsidR="00642FA1" w:rsidRPr="00642FA1">
        <w:rPr>
          <w:rFonts w:ascii="Times New Roman" w:hAnsi="Times New Roman"/>
          <w:color w:val="000000"/>
          <w:sz w:val="28"/>
          <w:szCs w:val="28"/>
          <w:lang w:val="en-US"/>
        </w:rPr>
        <w:t>C</w:t>
      </w:r>
      <w:r w:rsidR="00642FA1" w:rsidRPr="0011273C">
        <w:rPr>
          <w:rFonts w:ascii="Times New Roman" w:hAnsi="Times New Roman"/>
          <w:color w:val="000000"/>
          <w:sz w:val="28"/>
          <w:szCs w:val="28"/>
          <w:lang w:val="uk-UA"/>
        </w:rPr>
        <w:t>. 4-9.</w:t>
      </w:r>
    </w:p>
    <w:p w:rsidR="0066359F" w:rsidRPr="0011273C" w:rsidRDefault="00094065" w:rsidP="00642FA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27.</w:t>
      </w:r>
      <w:r w:rsidR="00646F2C">
        <w:rPr>
          <w:rFonts w:ascii="Times New Roman" w:hAnsi="Times New Roman"/>
          <w:color w:val="000000"/>
          <w:sz w:val="28"/>
          <w:szCs w:val="28"/>
          <w:lang w:val="uk-UA"/>
        </w:rPr>
        <w:t> Горбась І. </w:t>
      </w:r>
      <w:r w:rsidR="0066359F">
        <w:rPr>
          <w:rFonts w:ascii="Times New Roman" w:hAnsi="Times New Roman"/>
          <w:color w:val="000000"/>
          <w:sz w:val="28"/>
          <w:szCs w:val="28"/>
          <w:lang w:val="uk-UA"/>
        </w:rPr>
        <w:t xml:space="preserve">М. </w:t>
      </w:r>
      <w:r w:rsidR="0066359F" w:rsidRPr="0066359F">
        <w:rPr>
          <w:rFonts w:ascii="Times New Roman" w:hAnsi="Times New Roman"/>
          <w:color w:val="000000"/>
          <w:sz w:val="28"/>
          <w:szCs w:val="28"/>
          <w:lang w:val="uk-UA"/>
        </w:rPr>
        <w:t>Фактори ризику серцево-судинних захворювань:</w:t>
      </w:r>
      <w:r w:rsidR="0066359F">
        <w:rPr>
          <w:rFonts w:ascii="Times New Roman" w:hAnsi="Times New Roman"/>
          <w:color w:val="000000"/>
          <w:sz w:val="28"/>
          <w:szCs w:val="28"/>
          <w:lang w:val="uk-UA"/>
        </w:rPr>
        <w:t xml:space="preserve"> куріння / І. М. Горбась // Практична ангіологія. –2011. –№ 7-8</w:t>
      </w:r>
      <w:r w:rsidR="0066359F" w:rsidRPr="0066359F">
        <w:rPr>
          <w:rFonts w:ascii="Times New Roman" w:hAnsi="Times New Roman"/>
          <w:color w:val="000000"/>
          <w:sz w:val="28"/>
          <w:szCs w:val="28"/>
          <w:lang w:val="uk-UA"/>
        </w:rPr>
        <w:t>. –C. 4</w:t>
      </w:r>
      <w:r w:rsidR="0066359F">
        <w:rPr>
          <w:rFonts w:ascii="Times New Roman" w:hAnsi="Times New Roman"/>
          <w:color w:val="000000"/>
          <w:sz w:val="28"/>
          <w:szCs w:val="28"/>
          <w:lang w:val="uk-UA"/>
        </w:rPr>
        <w:t>6-47</w:t>
      </w:r>
      <w:r w:rsidR="0066359F" w:rsidRPr="0066359F">
        <w:rPr>
          <w:rFonts w:ascii="Times New Roman" w:hAnsi="Times New Roman"/>
          <w:color w:val="000000"/>
          <w:sz w:val="28"/>
          <w:szCs w:val="28"/>
          <w:lang w:val="uk-UA"/>
        </w:rPr>
        <w:t>.</w:t>
      </w:r>
    </w:p>
    <w:p w:rsidR="000251B0" w:rsidRDefault="00C67F55" w:rsidP="000251B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094065">
        <w:rPr>
          <w:rFonts w:ascii="Times New Roman" w:hAnsi="Times New Roman"/>
          <w:color w:val="000000"/>
          <w:sz w:val="28"/>
          <w:szCs w:val="28"/>
          <w:lang w:val="uk-UA"/>
        </w:rPr>
        <w:t>8</w:t>
      </w:r>
      <w:r w:rsidR="002E36CA">
        <w:rPr>
          <w:rFonts w:ascii="Times New Roman" w:hAnsi="Times New Roman"/>
          <w:color w:val="000000"/>
          <w:sz w:val="28"/>
          <w:szCs w:val="28"/>
          <w:lang w:val="uk-UA"/>
        </w:rPr>
        <w:t>. </w:t>
      </w:r>
      <w:r w:rsidR="004E554C">
        <w:rPr>
          <w:rFonts w:ascii="Times New Roman" w:hAnsi="Times New Roman"/>
          <w:color w:val="000000"/>
          <w:sz w:val="28"/>
          <w:szCs w:val="28"/>
          <w:lang w:val="uk-UA"/>
        </w:rPr>
        <w:t>Горбась І. </w:t>
      </w:r>
      <w:r w:rsidR="002E36CA" w:rsidRPr="002E36CA">
        <w:rPr>
          <w:rFonts w:ascii="Times New Roman" w:hAnsi="Times New Roman"/>
          <w:color w:val="000000"/>
          <w:sz w:val="28"/>
          <w:szCs w:val="28"/>
          <w:lang w:val="uk-UA"/>
        </w:rPr>
        <w:t>М. Фактори ризику серцево-судинних захворювань: поширеність, динаміка, контроль / І. М. Горбась // Здоров’я України. – 2010. – № 4. – С. 24–25.</w:t>
      </w:r>
    </w:p>
    <w:p w:rsidR="004E554C" w:rsidRDefault="00094065" w:rsidP="000251B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29</w:t>
      </w:r>
      <w:r w:rsidR="008C401A">
        <w:rPr>
          <w:rFonts w:ascii="Times New Roman" w:hAnsi="Times New Roman"/>
          <w:color w:val="000000"/>
          <w:sz w:val="28"/>
          <w:szCs w:val="28"/>
          <w:lang w:val="uk-UA"/>
        </w:rPr>
        <w:t>. </w:t>
      </w:r>
      <w:r w:rsidR="004E554C">
        <w:rPr>
          <w:rFonts w:ascii="Times New Roman" w:hAnsi="Times New Roman"/>
          <w:color w:val="000000"/>
          <w:sz w:val="28"/>
          <w:szCs w:val="28"/>
          <w:lang w:val="uk-UA"/>
        </w:rPr>
        <w:t xml:space="preserve">Горбачова В. В. Ожиріння та серцево-судинна патологія: огляд проблематики / В. В. Горбачова, О. І. Плегуца // Сімейна медицина. </w:t>
      </w:r>
      <w:r w:rsidR="004E554C" w:rsidRPr="004E554C">
        <w:rPr>
          <w:rFonts w:ascii="Times New Roman" w:hAnsi="Times New Roman"/>
          <w:color w:val="000000"/>
          <w:sz w:val="28"/>
          <w:szCs w:val="28"/>
          <w:lang w:val="uk-UA"/>
        </w:rPr>
        <w:t>–</w:t>
      </w:r>
      <w:r w:rsidR="004E554C">
        <w:rPr>
          <w:rFonts w:ascii="Times New Roman" w:hAnsi="Times New Roman"/>
          <w:color w:val="000000"/>
          <w:sz w:val="28"/>
          <w:szCs w:val="28"/>
          <w:lang w:val="uk-UA"/>
        </w:rPr>
        <w:t xml:space="preserve"> 2020. </w:t>
      </w:r>
      <w:r w:rsidR="004E554C" w:rsidRPr="004E554C">
        <w:rPr>
          <w:rFonts w:ascii="Times New Roman" w:hAnsi="Times New Roman"/>
          <w:color w:val="000000"/>
          <w:sz w:val="28"/>
          <w:szCs w:val="28"/>
          <w:lang w:val="uk-UA"/>
        </w:rPr>
        <w:t>–</w:t>
      </w:r>
      <w:r w:rsidR="004E554C">
        <w:rPr>
          <w:rFonts w:ascii="Times New Roman" w:hAnsi="Times New Roman"/>
          <w:color w:val="000000"/>
          <w:sz w:val="28"/>
          <w:szCs w:val="28"/>
          <w:lang w:val="uk-UA"/>
        </w:rPr>
        <w:t xml:space="preserve"> № 3.</w:t>
      </w:r>
      <w:r w:rsidR="004E554C" w:rsidRPr="004E554C">
        <w:t xml:space="preserve"> </w:t>
      </w:r>
      <w:r w:rsidR="004E554C" w:rsidRPr="004E554C">
        <w:rPr>
          <w:rFonts w:ascii="Times New Roman" w:hAnsi="Times New Roman"/>
          <w:color w:val="000000"/>
          <w:sz w:val="28"/>
          <w:szCs w:val="28"/>
          <w:lang w:val="uk-UA"/>
        </w:rPr>
        <w:t>–</w:t>
      </w:r>
      <w:r w:rsidR="004E554C">
        <w:rPr>
          <w:rFonts w:ascii="Times New Roman" w:hAnsi="Times New Roman"/>
          <w:color w:val="000000"/>
          <w:sz w:val="28"/>
          <w:szCs w:val="28"/>
          <w:lang w:val="uk-UA"/>
        </w:rPr>
        <w:t xml:space="preserve"> С. 47-51.</w:t>
      </w:r>
    </w:p>
    <w:p w:rsidR="003A3E4E" w:rsidRPr="003A3E4E" w:rsidRDefault="00094065" w:rsidP="00AD512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30</w:t>
      </w:r>
      <w:r w:rsidR="00646F2C">
        <w:rPr>
          <w:rFonts w:ascii="Times New Roman" w:hAnsi="Times New Roman"/>
          <w:color w:val="000000"/>
          <w:sz w:val="28"/>
          <w:szCs w:val="28"/>
          <w:lang w:val="uk-UA"/>
        </w:rPr>
        <w:t>. Гречишкіна Н. </w:t>
      </w:r>
      <w:r w:rsidR="00AD5122">
        <w:rPr>
          <w:rFonts w:ascii="Times New Roman" w:hAnsi="Times New Roman"/>
          <w:color w:val="000000"/>
          <w:sz w:val="28"/>
          <w:szCs w:val="28"/>
          <w:lang w:val="uk-UA"/>
        </w:rPr>
        <w:t xml:space="preserve">В. Вивчення обізнаності та ставлення лікарів первинної </w:t>
      </w:r>
      <w:r w:rsidR="00AD5122" w:rsidRPr="00AD5122">
        <w:rPr>
          <w:rFonts w:ascii="Times New Roman" w:hAnsi="Times New Roman"/>
          <w:color w:val="000000"/>
          <w:sz w:val="28"/>
          <w:szCs w:val="28"/>
          <w:lang w:val="uk-UA"/>
        </w:rPr>
        <w:t>ланки щодо профілактики неінфекційних з</w:t>
      </w:r>
      <w:r w:rsidR="00AD5122">
        <w:rPr>
          <w:rFonts w:ascii="Times New Roman" w:hAnsi="Times New Roman"/>
          <w:color w:val="000000"/>
          <w:sz w:val="28"/>
          <w:szCs w:val="28"/>
          <w:lang w:val="uk-UA"/>
        </w:rPr>
        <w:t xml:space="preserve">ахворювань / Н. В. Гречишкіна, </w:t>
      </w:r>
      <w:r w:rsidR="00AD5122" w:rsidRPr="00AD5122">
        <w:rPr>
          <w:rFonts w:ascii="Times New Roman" w:hAnsi="Times New Roman"/>
          <w:color w:val="000000"/>
          <w:sz w:val="28"/>
          <w:szCs w:val="28"/>
          <w:lang w:val="uk-UA"/>
        </w:rPr>
        <w:t>Т. С. Грузєва // Сімейна медицина. – 2015. – № 6. – С. 22-24.</w:t>
      </w:r>
    </w:p>
    <w:p w:rsidR="00597746" w:rsidRPr="00CB0895" w:rsidRDefault="00094065" w:rsidP="00CB089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31</w:t>
      </w:r>
      <w:r w:rsidR="00597746">
        <w:rPr>
          <w:rFonts w:ascii="Times New Roman" w:hAnsi="Times New Roman"/>
          <w:color w:val="000000"/>
          <w:sz w:val="28"/>
          <w:szCs w:val="28"/>
          <w:lang w:val="uk-UA"/>
        </w:rPr>
        <w:t>. </w:t>
      </w:r>
      <w:r w:rsidR="00646F2C">
        <w:rPr>
          <w:rFonts w:ascii="Times New Roman" w:hAnsi="Times New Roman"/>
          <w:color w:val="000000"/>
          <w:sz w:val="28"/>
          <w:szCs w:val="28"/>
          <w:lang w:val="uk-UA"/>
        </w:rPr>
        <w:t>Грузєва Т. </w:t>
      </w:r>
      <w:r w:rsidR="00597746" w:rsidRPr="00D13529">
        <w:rPr>
          <w:rFonts w:ascii="Times New Roman" w:hAnsi="Times New Roman"/>
          <w:color w:val="000000"/>
          <w:sz w:val="28"/>
          <w:szCs w:val="28"/>
          <w:lang w:val="uk-UA"/>
        </w:rPr>
        <w:t>С. Інноваційний підхід до профілактики та лікування НІЗ в первинній ланці охорони здоров’я, запропонований ВООЗ / Т. С. Грузєва, О. Л. Зюков // Главный врач. – 2014. – № 12. – С. 32– 37.</w:t>
      </w:r>
    </w:p>
    <w:p w:rsidR="00D4643C" w:rsidRPr="000F7EAF" w:rsidRDefault="00094065" w:rsidP="00D4643C">
      <w:pPr>
        <w:spacing w:after="0" w:line="360" w:lineRule="auto"/>
        <w:ind w:firstLine="709"/>
        <w:jc w:val="both"/>
        <w:rPr>
          <w:rFonts w:ascii="Times New Roman" w:hAnsi="Times New Roman"/>
          <w:sz w:val="28"/>
          <w:szCs w:val="28"/>
        </w:rPr>
      </w:pPr>
      <w:r>
        <w:rPr>
          <w:rFonts w:ascii="Times New Roman" w:hAnsi="Times New Roman"/>
          <w:sz w:val="28"/>
          <w:szCs w:val="28"/>
          <w:lang w:val="uk-UA"/>
        </w:rPr>
        <w:t>32</w:t>
      </w:r>
      <w:r w:rsidR="005742E1">
        <w:rPr>
          <w:rFonts w:ascii="Times New Roman" w:hAnsi="Times New Roman"/>
          <w:sz w:val="28"/>
          <w:szCs w:val="28"/>
        </w:rPr>
        <w:t>. </w:t>
      </w:r>
      <w:r w:rsidR="00646F2C">
        <w:rPr>
          <w:rFonts w:ascii="Times New Roman" w:hAnsi="Times New Roman"/>
          <w:sz w:val="28"/>
          <w:szCs w:val="28"/>
          <w:lang w:val="uk-UA"/>
        </w:rPr>
        <w:t>Грузєва Т. </w:t>
      </w:r>
      <w:r w:rsidR="00D4643C" w:rsidRPr="00D4643C">
        <w:rPr>
          <w:rFonts w:ascii="Times New Roman" w:hAnsi="Times New Roman"/>
          <w:sz w:val="28"/>
          <w:szCs w:val="28"/>
          <w:lang w:val="uk-UA"/>
        </w:rPr>
        <w:t>С. Забезпечення рівності і спра</w:t>
      </w:r>
      <w:r w:rsidR="00D4643C">
        <w:rPr>
          <w:rFonts w:ascii="Times New Roman" w:hAnsi="Times New Roman"/>
          <w:sz w:val="28"/>
          <w:szCs w:val="28"/>
          <w:lang w:val="uk-UA"/>
        </w:rPr>
        <w:t xml:space="preserve">ведливості в охороні здоров’я –стратегічна мета нової Європейської політики “Здоров’я - 2020” /  Т. С. Грузєва // Східноєвропейський </w:t>
      </w:r>
      <w:r w:rsidR="00D4643C" w:rsidRPr="00D4643C">
        <w:rPr>
          <w:rFonts w:ascii="Times New Roman" w:hAnsi="Times New Roman"/>
          <w:sz w:val="28"/>
          <w:szCs w:val="28"/>
          <w:lang w:val="uk-UA"/>
        </w:rPr>
        <w:t>жур</w:t>
      </w:r>
      <w:r w:rsidR="00D4643C">
        <w:rPr>
          <w:rFonts w:ascii="Times New Roman" w:hAnsi="Times New Roman"/>
          <w:sz w:val="28"/>
          <w:szCs w:val="28"/>
          <w:lang w:val="uk-UA"/>
        </w:rPr>
        <w:t>нал громадського здоров’я.  –</w:t>
      </w:r>
      <w:r w:rsidR="00D4643C" w:rsidRPr="00D4643C">
        <w:rPr>
          <w:rFonts w:ascii="Times New Roman" w:hAnsi="Times New Roman"/>
          <w:sz w:val="28"/>
          <w:szCs w:val="28"/>
          <w:lang w:val="uk-UA"/>
        </w:rPr>
        <w:t xml:space="preserve">2012. </w:t>
      </w:r>
      <w:r w:rsidR="00646F2C" w:rsidRPr="00646F2C">
        <w:rPr>
          <w:rFonts w:ascii="Times New Roman" w:hAnsi="Times New Roman"/>
          <w:sz w:val="28"/>
          <w:szCs w:val="28"/>
          <w:lang w:val="uk-UA"/>
        </w:rPr>
        <w:t>–</w:t>
      </w:r>
      <w:r w:rsidR="00646F2C">
        <w:rPr>
          <w:rFonts w:ascii="Times New Roman" w:hAnsi="Times New Roman"/>
          <w:sz w:val="28"/>
          <w:szCs w:val="28"/>
          <w:lang w:val="uk-UA"/>
        </w:rPr>
        <w:t xml:space="preserve"> № 2-3 (18-19). </w:t>
      </w:r>
      <w:r w:rsidR="00646F2C" w:rsidRPr="00646F2C">
        <w:rPr>
          <w:rFonts w:ascii="Times New Roman" w:hAnsi="Times New Roman"/>
          <w:sz w:val="28"/>
          <w:szCs w:val="28"/>
          <w:lang w:val="uk-UA"/>
        </w:rPr>
        <w:t>–</w:t>
      </w:r>
      <w:r w:rsidR="00D4643C" w:rsidRPr="00D4643C">
        <w:rPr>
          <w:rFonts w:ascii="Times New Roman" w:hAnsi="Times New Roman"/>
          <w:sz w:val="28"/>
          <w:szCs w:val="28"/>
          <w:lang w:val="uk-UA"/>
        </w:rPr>
        <w:t xml:space="preserve"> С. 87-91.</w:t>
      </w:r>
    </w:p>
    <w:p w:rsidR="000251B0" w:rsidRDefault="00094065" w:rsidP="00D4643C">
      <w:pPr>
        <w:spacing w:after="0" w:line="360" w:lineRule="auto"/>
        <w:ind w:firstLine="709"/>
        <w:jc w:val="both"/>
        <w:rPr>
          <w:rFonts w:ascii="Times New Roman" w:hAnsi="Times New Roman"/>
          <w:sz w:val="28"/>
          <w:szCs w:val="28"/>
        </w:rPr>
      </w:pPr>
      <w:r>
        <w:rPr>
          <w:rFonts w:ascii="Times New Roman" w:hAnsi="Times New Roman"/>
          <w:sz w:val="28"/>
          <w:szCs w:val="28"/>
          <w:lang w:val="uk-UA"/>
        </w:rPr>
        <w:t>33</w:t>
      </w:r>
      <w:r w:rsidR="005742E1">
        <w:rPr>
          <w:rFonts w:ascii="Times New Roman" w:hAnsi="Times New Roman"/>
          <w:sz w:val="28"/>
          <w:szCs w:val="28"/>
        </w:rPr>
        <w:t>. </w:t>
      </w:r>
      <w:r w:rsidR="00646F2C">
        <w:rPr>
          <w:rFonts w:ascii="Times New Roman" w:hAnsi="Times New Roman"/>
          <w:sz w:val="28"/>
          <w:szCs w:val="28"/>
        </w:rPr>
        <w:t>Грузєва Т.</w:t>
      </w:r>
      <w:r w:rsidR="00646F2C">
        <w:rPr>
          <w:rFonts w:ascii="Times New Roman" w:hAnsi="Times New Roman"/>
          <w:sz w:val="28"/>
          <w:szCs w:val="28"/>
          <w:lang w:val="uk-UA"/>
        </w:rPr>
        <w:t> </w:t>
      </w:r>
      <w:r w:rsidR="000251B0" w:rsidRPr="000251B0">
        <w:rPr>
          <w:rFonts w:ascii="Times New Roman" w:hAnsi="Times New Roman"/>
          <w:sz w:val="28"/>
          <w:szCs w:val="28"/>
        </w:rPr>
        <w:t>С. Протидія та контроль за неінфекційними захворюваннями: нові перспективи в умовах формування системи громадського здоров’я в Україні / Т. С. Грузєва, Л. І. Галієнко // Україна. Здоров’я нації. – 2017. – № 3 (44). – С. 315-316.</w:t>
      </w:r>
    </w:p>
    <w:p w:rsidR="003D59D8" w:rsidRPr="003D59D8" w:rsidRDefault="00094065" w:rsidP="00D4643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34</w:t>
      </w:r>
      <w:r w:rsidR="003D59D8">
        <w:rPr>
          <w:rFonts w:ascii="Times New Roman" w:hAnsi="Times New Roman"/>
          <w:sz w:val="28"/>
          <w:szCs w:val="28"/>
        </w:rPr>
        <w:t>. </w:t>
      </w:r>
      <w:r w:rsidR="003D59D8" w:rsidRPr="003D59D8">
        <w:rPr>
          <w:rFonts w:ascii="Times New Roman" w:hAnsi="Times New Roman"/>
          <w:sz w:val="28"/>
          <w:szCs w:val="28"/>
        </w:rPr>
        <w:t xml:space="preserve">Грузєва </w:t>
      </w:r>
      <w:r w:rsidR="00646F2C">
        <w:rPr>
          <w:rFonts w:ascii="Times New Roman" w:hAnsi="Times New Roman"/>
          <w:sz w:val="28"/>
          <w:szCs w:val="28"/>
        </w:rPr>
        <w:t>Т.</w:t>
      </w:r>
      <w:r w:rsidR="00646F2C">
        <w:rPr>
          <w:rFonts w:ascii="Times New Roman" w:hAnsi="Times New Roman"/>
          <w:sz w:val="28"/>
          <w:szCs w:val="28"/>
          <w:lang w:val="uk-UA"/>
        </w:rPr>
        <w:t> </w:t>
      </w:r>
      <w:r w:rsidR="003D59D8" w:rsidRPr="003D59D8">
        <w:rPr>
          <w:rFonts w:ascii="Times New Roman" w:hAnsi="Times New Roman"/>
          <w:sz w:val="28"/>
          <w:szCs w:val="28"/>
        </w:rPr>
        <w:t>С. Профілактика та лікування тютюнової залежності в первинній ланці охорони здоров’я / Т. С. Грузєва, Г. В. Іншакова // Главный врач. – 2014. – № 11. – С. 62–63.</w:t>
      </w:r>
    </w:p>
    <w:p w:rsidR="000251B0" w:rsidRPr="000251B0" w:rsidRDefault="008C401A" w:rsidP="000251B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3</w:t>
      </w:r>
      <w:r w:rsidR="00094065">
        <w:rPr>
          <w:rFonts w:ascii="Times New Roman" w:hAnsi="Times New Roman"/>
          <w:sz w:val="28"/>
          <w:szCs w:val="28"/>
          <w:lang w:val="uk-UA"/>
        </w:rPr>
        <w:t>5</w:t>
      </w:r>
      <w:r w:rsidR="005742E1">
        <w:rPr>
          <w:rFonts w:ascii="Times New Roman" w:hAnsi="Times New Roman"/>
          <w:sz w:val="28"/>
          <w:szCs w:val="28"/>
        </w:rPr>
        <w:t>. </w:t>
      </w:r>
      <w:r w:rsidR="00646F2C">
        <w:rPr>
          <w:rFonts w:ascii="Times New Roman" w:hAnsi="Times New Roman"/>
          <w:sz w:val="28"/>
          <w:szCs w:val="28"/>
        </w:rPr>
        <w:t>Грузєва Т.</w:t>
      </w:r>
      <w:r w:rsidR="00646F2C">
        <w:rPr>
          <w:rFonts w:ascii="Times New Roman" w:hAnsi="Times New Roman"/>
          <w:sz w:val="28"/>
          <w:szCs w:val="28"/>
          <w:lang w:val="uk-UA"/>
        </w:rPr>
        <w:t> </w:t>
      </w:r>
      <w:r w:rsidR="000251B0">
        <w:rPr>
          <w:rFonts w:ascii="Times New Roman" w:hAnsi="Times New Roman"/>
          <w:sz w:val="28"/>
          <w:szCs w:val="28"/>
        </w:rPr>
        <w:t>С. Фізична активність</w:t>
      </w:r>
      <w:r w:rsidR="000251B0" w:rsidRPr="000251B0">
        <w:rPr>
          <w:rFonts w:ascii="Times New Roman" w:hAnsi="Times New Roman"/>
          <w:sz w:val="28"/>
          <w:szCs w:val="28"/>
        </w:rPr>
        <w:t xml:space="preserve"> як</w:t>
      </w:r>
      <w:r w:rsidR="000251B0">
        <w:rPr>
          <w:rFonts w:ascii="Times New Roman" w:hAnsi="Times New Roman"/>
          <w:sz w:val="28"/>
          <w:szCs w:val="28"/>
        </w:rPr>
        <w:t xml:space="preserve"> складова здорового способу </w:t>
      </w:r>
      <w:r w:rsidR="000251B0" w:rsidRPr="000251B0">
        <w:rPr>
          <w:rFonts w:ascii="Times New Roman" w:hAnsi="Times New Roman"/>
          <w:sz w:val="28"/>
          <w:szCs w:val="28"/>
        </w:rPr>
        <w:t>життя та</w:t>
      </w:r>
      <w:r w:rsidR="000251B0">
        <w:rPr>
          <w:rFonts w:ascii="Times New Roman" w:hAnsi="Times New Roman"/>
          <w:sz w:val="28"/>
          <w:szCs w:val="28"/>
        </w:rPr>
        <w:t xml:space="preserve"> профілактики захворювань / Т. </w:t>
      </w:r>
      <w:r w:rsidR="000251B0" w:rsidRPr="000251B0">
        <w:rPr>
          <w:rFonts w:ascii="Times New Roman" w:hAnsi="Times New Roman"/>
          <w:sz w:val="28"/>
          <w:szCs w:val="28"/>
        </w:rPr>
        <w:t>С</w:t>
      </w:r>
      <w:r w:rsidR="000251B0">
        <w:rPr>
          <w:rFonts w:ascii="Times New Roman" w:hAnsi="Times New Roman"/>
          <w:sz w:val="28"/>
          <w:szCs w:val="28"/>
        </w:rPr>
        <w:t xml:space="preserve">. Грузєва, Л. І. Галієнко, Г. </w:t>
      </w:r>
      <w:r w:rsidR="000251B0" w:rsidRPr="000251B0">
        <w:rPr>
          <w:rFonts w:ascii="Times New Roman" w:hAnsi="Times New Roman"/>
          <w:sz w:val="28"/>
          <w:szCs w:val="28"/>
        </w:rPr>
        <w:t>В. Іншакова</w:t>
      </w:r>
      <w:r w:rsidR="000251B0">
        <w:rPr>
          <w:rFonts w:ascii="Times New Roman" w:hAnsi="Times New Roman"/>
          <w:sz w:val="28"/>
          <w:szCs w:val="28"/>
        </w:rPr>
        <w:t xml:space="preserve">// Східноєвропейський </w:t>
      </w:r>
      <w:r w:rsidR="00646F2C">
        <w:rPr>
          <w:rFonts w:ascii="Times New Roman" w:hAnsi="Times New Roman"/>
          <w:sz w:val="28"/>
          <w:szCs w:val="28"/>
        </w:rPr>
        <w:t xml:space="preserve">журнал громаокького здоров ’я. – 2010. </w:t>
      </w:r>
      <w:r w:rsidR="000251B0">
        <w:rPr>
          <w:rFonts w:ascii="Times New Roman" w:hAnsi="Times New Roman"/>
          <w:sz w:val="28"/>
          <w:szCs w:val="28"/>
        </w:rPr>
        <w:t xml:space="preserve">– </w:t>
      </w:r>
      <w:r w:rsidR="00646F2C">
        <w:rPr>
          <w:rFonts w:ascii="Times New Roman" w:hAnsi="Times New Roman"/>
          <w:sz w:val="28"/>
          <w:szCs w:val="28"/>
        </w:rPr>
        <w:t>№ 1.</w:t>
      </w:r>
      <w:r w:rsidR="000251B0" w:rsidRPr="000251B0">
        <w:rPr>
          <w:rFonts w:ascii="Times New Roman" w:hAnsi="Times New Roman"/>
          <w:sz w:val="28"/>
          <w:szCs w:val="28"/>
        </w:rPr>
        <w:t xml:space="preserve"> – С. 132–134.</w:t>
      </w:r>
    </w:p>
    <w:p w:rsidR="00D837D8" w:rsidRDefault="008C401A"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3</w:t>
      </w:r>
      <w:r w:rsidR="00094065">
        <w:rPr>
          <w:rFonts w:ascii="Times New Roman" w:hAnsi="Times New Roman"/>
          <w:sz w:val="28"/>
          <w:szCs w:val="28"/>
          <w:lang w:val="uk-UA"/>
        </w:rPr>
        <w:t>6</w:t>
      </w:r>
      <w:r w:rsidR="00646F2C">
        <w:rPr>
          <w:rFonts w:ascii="Times New Roman" w:hAnsi="Times New Roman"/>
          <w:sz w:val="28"/>
          <w:szCs w:val="28"/>
          <w:lang w:val="uk-UA"/>
        </w:rPr>
        <w:t>. Гуліч М. </w:t>
      </w:r>
      <w:r w:rsidR="0023531A" w:rsidRPr="00287A75">
        <w:rPr>
          <w:rFonts w:ascii="Times New Roman" w:hAnsi="Times New Roman"/>
          <w:sz w:val="28"/>
          <w:szCs w:val="28"/>
          <w:lang w:val="uk-UA"/>
        </w:rPr>
        <w:t>П. Раціональне харчування та здоровий спосіб життя – основні чинники збереження здоров’я населення / М. П. Гуліч // Проблемы старения и долголетия. – 2011. – № 2 : зб. тез наук. конф. – С. 128–131.</w:t>
      </w:r>
    </w:p>
    <w:p w:rsidR="00530A2B" w:rsidRPr="000F7EAF" w:rsidRDefault="008C401A" w:rsidP="00530A2B">
      <w:pPr>
        <w:spacing w:after="0" w:line="360" w:lineRule="auto"/>
        <w:ind w:firstLine="709"/>
        <w:jc w:val="both"/>
        <w:rPr>
          <w:rFonts w:ascii="Times New Roman" w:hAnsi="Times New Roman"/>
          <w:sz w:val="28"/>
          <w:szCs w:val="28"/>
        </w:rPr>
      </w:pPr>
      <w:r>
        <w:rPr>
          <w:rFonts w:ascii="Times New Roman" w:hAnsi="Times New Roman"/>
          <w:sz w:val="28"/>
          <w:szCs w:val="28"/>
        </w:rPr>
        <w:t>3</w:t>
      </w:r>
      <w:r w:rsidR="00094065">
        <w:rPr>
          <w:rFonts w:ascii="Times New Roman" w:hAnsi="Times New Roman"/>
          <w:sz w:val="28"/>
          <w:szCs w:val="28"/>
          <w:lang w:val="uk-UA"/>
        </w:rPr>
        <w:t>7</w:t>
      </w:r>
      <w:r w:rsidR="005742E1">
        <w:rPr>
          <w:rFonts w:ascii="Times New Roman" w:hAnsi="Times New Roman"/>
          <w:sz w:val="28"/>
          <w:szCs w:val="28"/>
          <w:lang w:val="uk-UA"/>
        </w:rPr>
        <w:t>. </w:t>
      </w:r>
      <w:r w:rsidR="00530A2B">
        <w:rPr>
          <w:rFonts w:ascii="Times New Roman" w:hAnsi="Times New Roman"/>
          <w:sz w:val="28"/>
          <w:szCs w:val="28"/>
          <w:lang w:val="uk-UA"/>
        </w:rPr>
        <w:t>Г</w:t>
      </w:r>
      <w:r w:rsidR="00646F2C">
        <w:rPr>
          <w:rFonts w:ascii="Times New Roman" w:hAnsi="Times New Roman"/>
          <w:sz w:val="28"/>
          <w:szCs w:val="28"/>
          <w:lang w:val="uk-UA"/>
        </w:rPr>
        <w:t>усев А. </w:t>
      </w:r>
      <w:r w:rsidR="00530A2B" w:rsidRPr="00530A2B">
        <w:rPr>
          <w:rFonts w:ascii="Times New Roman" w:hAnsi="Times New Roman"/>
          <w:sz w:val="28"/>
          <w:szCs w:val="28"/>
          <w:lang w:val="uk-UA"/>
        </w:rPr>
        <w:t>О.</w:t>
      </w:r>
      <w:r w:rsidR="00530A2B">
        <w:rPr>
          <w:rFonts w:ascii="Times New Roman" w:hAnsi="Times New Roman"/>
          <w:sz w:val="28"/>
          <w:szCs w:val="28"/>
          <w:lang w:val="uk-UA"/>
        </w:rPr>
        <w:t xml:space="preserve"> </w:t>
      </w:r>
      <w:r w:rsidR="00530A2B" w:rsidRPr="00530A2B">
        <w:rPr>
          <w:rFonts w:ascii="Times New Roman" w:hAnsi="Times New Roman"/>
          <w:sz w:val="28"/>
          <w:szCs w:val="28"/>
          <w:lang w:val="uk-UA"/>
        </w:rPr>
        <w:t>Органи</w:t>
      </w:r>
      <w:r w:rsidR="00530A2B">
        <w:rPr>
          <w:rFonts w:ascii="Times New Roman" w:hAnsi="Times New Roman"/>
          <w:sz w:val="28"/>
          <w:szCs w:val="28"/>
          <w:lang w:val="uk-UA"/>
        </w:rPr>
        <w:t>зация медицинской помощи в ста</w:t>
      </w:r>
      <w:r w:rsidR="00530A2B" w:rsidRPr="00530A2B">
        <w:rPr>
          <w:rFonts w:ascii="Times New Roman" w:hAnsi="Times New Roman"/>
          <w:sz w:val="28"/>
          <w:szCs w:val="28"/>
          <w:lang w:val="uk-UA"/>
        </w:rPr>
        <w:t>ционарных отделениях восстановительного лечения порезультатам опроса п</w:t>
      </w:r>
      <w:r w:rsidR="00530A2B">
        <w:rPr>
          <w:rFonts w:ascii="Times New Roman" w:hAnsi="Times New Roman"/>
          <w:sz w:val="28"/>
          <w:szCs w:val="28"/>
          <w:lang w:val="uk-UA"/>
        </w:rPr>
        <w:t xml:space="preserve">ациентов, перенесших инсульт / А. О. Гусев // Ученые записки Санкт Петербург. гос. мед. ун та им. акад. </w:t>
      </w:r>
      <w:r w:rsidR="00530A2B" w:rsidRPr="00530A2B">
        <w:rPr>
          <w:rFonts w:ascii="Times New Roman" w:hAnsi="Times New Roman"/>
          <w:sz w:val="28"/>
          <w:szCs w:val="28"/>
          <w:lang w:val="uk-UA"/>
        </w:rPr>
        <w:t>И. П. Павлова. – 2012. – № 1. – С. 17–20.</w:t>
      </w:r>
    </w:p>
    <w:p w:rsidR="00CB0895" w:rsidRPr="00CB0895" w:rsidRDefault="008C401A" w:rsidP="00CB0895">
      <w:pPr>
        <w:spacing w:after="0" w:line="360" w:lineRule="auto"/>
        <w:ind w:firstLine="709"/>
        <w:jc w:val="both"/>
        <w:rPr>
          <w:rFonts w:ascii="Times New Roman" w:hAnsi="Times New Roman"/>
          <w:sz w:val="28"/>
          <w:szCs w:val="28"/>
        </w:rPr>
      </w:pPr>
      <w:r>
        <w:rPr>
          <w:rFonts w:ascii="Times New Roman" w:hAnsi="Times New Roman"/>
          <w:sz w:val="28"/>
          <w:szCs w:val="28"/>
        </w:rPr>
        <w:t>3</w:t>
      </w:r>
      <w:r w:rsidR="00094065">
        <w:rPr>
          <w:rFonts w:ascii="Times New Roman" w:hAnsi="Times New Roman"/>
          <w:sz w:val="28"/>
          <w:szCs w:val="28"/>
          <w:lang w:val="uk-UA"/>
        </w:rPr>
        <w:t>8</w:t>
      </w:r>
      <w:r w:rsidR="005742E1">
        <w:rPr>
          <w:rFonts w:ascii="Times New Roman" w:hAnsi="Times New Roman"/>
          <w:sz w:val="28"/>
          <w:szCs w:val="28"/>
        </w:rPr>
        <w:t>. </w:t>
      </w:r>
      <w:r w:rsidR="00646F2C">
        <w:rPr>
          <w:rFonts w:ascii="Times New Roman" w:hAnsi="Times New Roman"/>
          <w:sz w:val="28"/>
          <w:szCs w:val="28"/>
        </w:rPr>
        <w:t>Гуменюк А.</w:t>
      </w:r>
      <w:r w:rsidR="00646F2C">
        <w:rPr>
          <w:rFonts w:ascii="Times New Roman" w:hAnsi="Times New Roman"/>
          <w:sz w:val="28"/>
          <w:szCs w:val="28"/>
          <w:lang w:val="en-US"/>
        </w:rPr>
        <w:t> </w:t>
      </w:r>
      <w:r w:rsidR="00CB0895" w:rsidRPr="00CB0895">
        <w:rPr>
          <w:rFonts w:ascii="Times New Roman" w:hAnsi="Times New Roman"/>
          <w:sz w:val="28"/>
          <w:szCs w:val="28"/>
        </w:rPr>
        <w:t>Ф. Аспекти раціональн</w:t>
      </w:r>
      <w:r w:rsidR="00CB0895">
        <w:rPr>
          <w:rFonts w:ascii="Times New Roman" w:hAnsi="Times New Roman"/>
          <w:sz w:val="28"/>
          <w:szCs w:val="28"/>
        </w:rPr>
        <w:t xml:space="preserve">ого лікування серцево-судинних хворих з поліморбідними ураженнями / А. </w:t>
      </w:r>
      <w:r w:rsidR="00CB0895" w:rsidRPr="00CB0895">
        <w:rPr>
          <w:rFonts w:ascii="Times New Roman" w:hAnsi="Times New Roman"/>
          <w:sz w:val="28"/>
          <w:szCs w:val="28"/>
        </w:rPr>
        <w:t>Ф.</w:t>
      </w:r>
      <w:r w:rsidR="00CB0895">
        <w:rPr>
          <w:rFonts w:ascii="Times New Roman" w:hAnsi="Times New Roman"/>
          <w:sz w:val="28"/>
          <w:szCs w:val="28"/>
        </w:rPr>
        <w:t xml:space="preserve"> Гуменюк // </w:t>
      </w:r>
      <w:r w:rsidR="00CB0895" w:rsidRPr="00CB0895">
        <w:rPr>
          <w:rFonts w:ascii="Times New Roman" w:hAnsi="Times New Roman"/>
          <w:sz w:val="28"/>
          <w:szCs w:val="28"/>
        </w:rPr>
        <w:t xml:space="preserve">Український медичний часопис. – 2009. – № 5 (73). – С. 9 </w:t>
      </w:r>
      <w:r w:rsidR="00CB0895" w:rsidRPr="00530A2B">
        <w:rPr>
          <w:rFonts w:ascii="Times New Roman" w:hAnsi="Times New Roman"/>
          <w:sz w:val="28"/>
          <w:szCs w:val="28"/>
          <w:lang w:val="uk-UA"/>
        </w:rPr>
        <w:t>–</w:t>
      </w:r>
      <w:r w:rsidR="00CB0895" w:rsidRPr="00CB0895">
        <w:rPr>
          <w:rFonts w:ascii="Times New Roman" w:hAnsi="Times New Roman"/>
          <w:sz w:val="28"/>
          <w:szCs w:val="28"/>
        </w:rPr>
        <w:t xml:space="preserve"> 10.</w:t>
      </w:r>
    </w:p>
    <w:p w:rsidR="00597746" w:rsidRPr="00287A75" w:rsidRDefault="008C401A"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3</w:t>
      </w:r>
      <w:r w:rsidR="00094065">
        <w:rPr>
          <w:rFonts w:ascii="Times New Roman" w:hAnsi="Times New Roman"/>
          <w:sz w:val="28"/>
          <w:szCs w:val="28"/>
          <w:lang w:val="uk-UA"/>
        </w:rPr>
        <w:t>9</w:t>
      </w:r>
      <w:r w:rsidR="00597746" w:rsidRPr="00287A75">
        <w:rPr>
          <w:rFonts w:ascii="Times New Roman" w:hAnsi="Times New Roman"/>
          <w:sz w:val="28"/>
          <w:szCs w:val="28"/>
          <w:lang w:val="uk-UA"/>
        </w:rPr>
        <w:t xml:space="preserve">. Дедишина Л. Життя після </w:t>
      </w:r>
      <w:r w:rsidR="00311F63" w:rsidRPr="00287A75">
        <w:rPr>
          <w:rFonts w:ascii="Times New Roman" w:hAnsi="Times New Roman"/>
          <w:sz w:val="28"/>
          <w:szCs w:val="28"/>
          <w:lang w:val="uk-UA"/>
        </w:rPr>
        <w:t>інфаркту є!</w:t>
      </w:r>
      <w:r w:rsidR="00597746" w:rsidRPr="00287A75">
        <w:rPr>
          <w:rFonts w:ascii="Times New Roman" w:hAnsi="Times New Roman"/>
          <w:sz w:val="28"/>
          <w:szCs w:val="28"/>
          <w:lang w:val="uk-UA"/>
        </w:rPr>
        <w:t xml:space="preserve"> / Л. Дедишина // Фармацевт Практик. </w:t>
      </w:r>
      <w:r w:rsidR="00CB0895" w:rsidRPr="00530A2B">
        <w:rPr>
          <w:rFonts w:ascii="Times New Roman" w:hAnsi="Times New Roman"/>
          <w:sz w:val="28"/>
          <w:szCs w:val="28"/>
          <w:lang w:val="uk-UA"/>
        </w:rPr>
        <w:t>–</w:t>
      </w:r>
      <w:r w:rsidR="00597746" w:rsidRPr="00287A75">
        <w:rPr>
          <w:rFonts w:ascii="Times New Roman" w:hAnsi="Times New Roman"/>
          <w:sz w:val="28"/>
          <w:szCs w:val="28"/>
          <w:lang w:val="uk-UA"/>
        </w:rPr>
        <w:t xml:space="preserve"> 2015. </w:t>
      </w:r>
      <w:r w:rsidR="00CB0895" w:rsidRPr="00CB0895">
        <w:rPr>
          <w:rFonts w:ascii="Times New Roman" w:hAnsi="Times New Roman"/>
          <w:sz w:val="28"/>
          <w:szCs w:val="28"/>
          <w:lang w:val="uk-UA"/>
        </w:rPr>
        <w:t>–</w:t>
      </w:r>
      <w:r w:rsidR="00597746" w:rsidRPr="00287A75">
        <w:rPr>
          <w:rFonts w:ascii="Times New Roman" w:hAnsi="Times New Roman"/>
          <w:sz w:val="28"/>
          <w:szCs w:val="28"/>
          <w:lang w:val="uk-UA"/>
        </w:rPr>
        <w:t xml:space="preserve"> № </w:t>
      </w:r>
      <w:r w:rsidR="00311F63" w:rsidRPr="00287A75">
        <w:rPr>
          <w:rFonts w:ascii="Times New Roman" w:hAnsi="Times New Roman"/>
          <w:sz w:val="28"/>
          <w:szCs w:val="28"/>
          <w:lang w:val="uk-UA"/>
        </w:rPr>
        <w:t xml:space="preserve">9. </w:t>
      </w:r>
      <w:r w:rsidR="00CB0895" w:rsidRPr="00CB0895">
        <w:rPr>
          <w:rFonts w:ascii="Times New Roman" w:hAnsi="Times New Roman"/>
          <w:sz w:val="28"/>
          <w:szCs w:val="28"/>
          <w:lang w:val="uk-UA"/>
        </w:rPr>
        <w:t>–</w:t>
      </w:r>
      <w:r w:rsidR="00CB0895">
        <w:rPr>
          <w:rFonts w:ascii="Times New Roman" w:hAnsi="Times New Roman"/>
          <w:sz w:val="28"/>
          <w:szCs w:val="28"/>
          <w:lang w:val="uk-UA"/>
        </w:rPr>
        <w:t xml:space="preserve"> С. 24</w:t>
      </w:r>
      <w:r w:rsidR="00CB0895" w:rsidRPr="00CB0895">
        <w:rPr>
          <w:rFonts w:ascii="Times New Roman" w:hAnsi="Times New Roman"/>
          <w:sz w:val="28"/>
          <w:szCs w:val="28"/>
          <w:lang w:val="uk-UA"/>
        </w:rPr>
        <w:t>–</w:t>
      </w:r>
      <w:r w:rsidR="00311F63" w:rsidRPr="00287A75">
        <w:rPr>
          <w:rFonts w:ascii="Times New Roman" w:hAnsi="Times New Roman"/>
          <w:sz w:val="28"/>
          <w:szCs w:val="28"/>
          <w:lang w:val="uk-UA"/>
        </w:rPr>
        <w:t>25.</w:t>
      </w:r>
    </w:p>
    <w:p w:rsidR="00597746"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40</w:t>
      </w:r>
      <w:r w:rsidR="00646F2C">
        <w:rPr>
          <w:rFonts w:ascii="Times New Roman" w:hAnsi="Times New Roman"/>
          <w:sz w:val="28"/>
          <w:szCs w:val="28"/>
          <w:lang w:val="uk-UA"/>
        </w:rPr>
        <w:t>. Децик О.</w:t>
      </w:r>
      <w:r w:rsidR="00646F2C">
        <w:rPr>
          <w:rFonts w:ascii="Times New Roman" w:hAnsi="Times New Roman"/>
          <w:sz w:val="28"/>
          <w:szCs w:val="28"/>
          <w:lang w:val="en-US"/>
        </w:rPr>
        <w:t> </w:t>
      </w:r>
      <w:r w:rsidR="00597746" w:rsidRPr="00287A75">
        <w:rPr>
          <w:rFonts w:ascii="Times New Roman" w:hAnsi="Times New Roman"/>
          <w:sz w:val="28"/>
          <w:szCs w:val="28"/>
          <w:lang w:val="uk-UA"/>
        </w:rPr>
        <w:t>З. Аналіз причин незадоволеності пацієнтів рівнем надання стаціонарної хірургічної допомоги / О. З. Децик, А. М. Яворський, М. І. Яворський // Вісн. соц. гігієни та орг. охорони здоров’я України. – 2012. – № 1. – С. 58-62.</w:t>
      </w:r>
    </w:p>
    <w:p w:rsidR="00A211E9" w:rsidRPr="000F7EAF" w:rsidRDefault="00094065" w:rsidP="00A211E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41.</w:t>
      </w:r>
      <w:r w:rsidR="00A211E9">
        <w:rPr>
          <w:rFonts w:ascii="Times New Roman" w:hAnsi="Times New Roman"/>
          <w:sz w:val="28"/>
          <w:szCs w:val="28"/>
          <w:lang w:val="uk-UA"/>
        </w:rPr>
        <w:t> </w:t>
      </w:r>
      <w:r w:rsidR="00A211E9" w:rsidRPr="00A211E9">
        <w:rPr>
          <w:rFonts w:ascii="Times New Roman" w:hAnsi="Times New Roman"/>
          <w:sz w:val="28"/>
          <w:szCs w:val="28"/>
          <w:lang w:val="uk-UA"/>
        </w:rPr>
        <w:t>Дорогой А.</w:t>
      </w:r>
      <w:r w:rsidR="00646F2C">
        <w:rPr>
          <w:rFonts w:ascii="Times New Roman" w:hAnsi="Times New Roman"/>
          <w:sz w:val="28"/>
          <w:szCs w:val="28"/>
          <w:lang w:val="en-US"/>
        </w:rPr>
        <w:t> </w:t>
      </w:r>
      <w:r w:rsidR="00A211E9" w:rsidRPr="00A211E9">
        <w:rPr>
          <w:rFonts w:ascii="Times New Roman" w:hAnsi="Times New Roman"/>
          <w:sz w:val="28"/>
          <w:szCs w:val="28"/>
          <w:lang w:val="uk-UA"/>
        </w:rPr>
        <w:t>П. Алкоголь як</w:t>
      </w:r>
      <w:r w:rsidR="00A211E9">
        <w:rPr>
          <w:rFonts w:ascii="Times New Roman" w:hAnsi="Times New Roman"/>
          <w:sz w:val="28"/>
          <w:szCs w:val="28"/>
          <w:lang w:val="uk-UA"/>
        </w:rPr>
        <w:t xml:space="preserve"> </w:t>
      </w:r>
      <w:r w:rsidR="00A211E9" w:rsidRPr="00A211E9">
        <w:rPr>
          <w:rFonts w:ascii="Times New Roman" w:hAnsi="Times New Roman"/>
          <w:sz w:val="28"/>
          <w:szCs w:val="28"/>
          <w:lang w:val="uk-UA"/>
        </w:rPr>
        <w:t>мультиморбід</w:t>
      </w:r>
      <w:r w:rsidR="00A211E9">
        <w:rPr>
          <w:rFonts w:ascii="Times New Roman" w:hAnsi="Times New Roman"/>
          <w:sz w:val="28"/>
          <w:szCs w:val="28"/>
          <w:lang w:val="uk-UA"/>
        </w:rPr>
        <w:t xml:space="preserve">ний та мультимортальний фактор </w:t>
      </w:r>
      <w:r w:rsidR="00A211E9" w:rsidRPr="00A211E9">
        <w:rPr>
          <w:rFonts w:ascii="Times New Roman" w:hAnsi="Times New Roman"/>
          <w:sz w:val="28"/>
          <w:szCs w:val="28"/>
          <w:lang w:val="uk-UA"/>
        </w:rPr>
        <w:t>ризику захворюваності  та смертності //Укр</w:t>
      </w:r>
      <w:r w:rsidR="00A211E9">
        <w:rPr>
          <w:rFonts w:ascii="Times New Roman" w:hAnsi="Times New Roman"/>
          <w:sz w:val="28"/>
          <w:szCs w:val="28"/>
          <w:lang w:val="uk-UA"/>
        </w:rPr>
        <w:t>. кард. журнал.  –Додаток 1.  –</w:t>
      </w:r>
      <w:r w:rsidR="00A211E9" w:rsidRPr="00A211E9">
        <w:rPr>
          <w:rFonts w:ascii="Times New Roman" w:hAnsi="Times New Roman"/>
          <w:sz w:val="28"/>
          <w:szCs w:val="28"/>
          <w:lang w:val="uk-UA"/>
        </w:rPr>
        <w:t>2015. – С. 184 – 185.</w:t>
      </w:r>
    </w:p>
    <w:p w:rsidR="009A24EC" w:rsidRPr="000F7EAF" w:rsidRDefault="00094065" w:rsidP="009A24E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42</w:t>
      </w:r>
      <w:r w:rsidR="007141E3">
        <w:rPr>
          <w:rFonts w:ascii="Times New Roman" w:hAnsi="Times New Roman"/>
          <w:sz w:val="28"/>
          <w:szCs w:val="28"/>
          <w:lang w:val="uk-UA"/>
        </w:rPr>
        <w:t>.</w:t>
      </w:r>
      <w:r w:rsidR="008613A7">
        <w:rPr>
          <w:rFonts w:ascii="Times New Roman" w:hAnsi="Times New Roman"/>
          <w:sz w:val="28"/>
          <w:szCs w:val="28"/>
          <w:lang w:val="uk-UA"/>
        </w:rPr>
        <w:t> </w:t>
      </w:r>
      <w:r w:rsidR="00646F2C">
        <w:rPr>
          <w:rFonts w:ascii="Times New Roman" w:hAnsi="Times New Roman"/>
          <w:sz w:val="28"/>
          <w:szCs w:val="28"/>
          <w:lang w:val="uk-UA"/>
        </w:rPr>
        <w:t>Дячук Д.</w:t>
      </w:r>
      <w:r w:rsidR="00646F2C">
        <w:rPr>
          <w:rFonts w:ascii="Times New Roman" w:hAnsi="Times New Roman"/>
          <w:sz w:val="28"/>
          <w:szCs w:val="28"/>
          <w:lang w:val="en-US"/>
        </w:rPr>
        <w:t> </w:t>
      </w:r>
      <w:r w:rsidR="009A24EC" w:rsidRPr="000F7EAF">
        <w:rPr>
          <w:rFonts w:ascii="Times New Roman" w:hAnsi="Times New Roman"/>
          <w:sz w:val="28"/>
          <w:szCs w:val="28"/>
          <w:lang w:val="uk-UA"/>
        </w:rPr>
        <w:t>Д. Нові підходи до реалізації стратегії боротьби з артеріальною гіпертензією в Україні: роль антигіпертензивного центру / Д. Д. Дячук, Н. О. Рингач, О.  О. Чернобривенко // Україна. Здоров’я нації.  –2012. – № 2–3. – С. 300–306.</w:t>
      </w:r>
    </w:p>
    <w:p w:rsidR="00277728" w:rsidRPr="000F7EAF" w:rsidRDefault="00094065" w:rsidP="002777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43</w:t>
      </w:r>
      <w:r w:rsidR="005742E1">
        <w:rPr>
          <w:rFonts w:ascii="Times New Roman" w:hAnsi="Times New Roman"/>
          <w:sz w:val="28"/>
          <w:szCs w:val="28"/>
          <w:lang w:val="uk-UA"/>
        </w:rPr>
        <w:t>. </w:t>
      </w:r>
      <w:r w:rsidR="00646F2C">
        <w:rPr>
          <w:rFonts w:ascii="Times New Roman" w:hAnsi="Times New Roman"/>
          <w:sz w:val="28"/>
          <w:szCs w:val="28"/>
          <w:lang w:val="uk-UA"/>
        </w:rPr>
        <w:t>Дячук Д.</w:t>
      </w:r>
      <w:r w:rsidR="00646F2C">
        <w:rPr>
          <w:rFonts w:ascii="Times New Roman" w:hAnsi="Times New Roman"/>
          <w:sz w:val="28"/>
          <w:szCs w:val="28"/>
          <w:lang w:val="en-US"/>
        </w:rPr>
        <w:t> </w:t>
      </w:r>
      <w:r w:rsidR="00277728" w:rsidRPr="000F7EAF">
        <w:rPr>
          <w:rFonts w:ascii="Times New Roman" w:hAnsi="Times New Roman"/>
          <w:sz w:val="28"/>
          <w:szCs w:val="28"/>
          <w:lang w:val="uk-UA"/>
        </w:rPr>
        <w:t xml:space="preserve">Д. Практичні аспекти підвищення якості амбулаторної медичної допомоги (на прикладі науково-практичного центру  профілактичної та  клінічної медицини Державного управляння справами) / Д. Д. Дячук // Вісник  </w:t>
      </w:r>
      <w:r w:rsidR="00277728" w:rsidRPr="000F7EAF">
        <w:rPr>
          <w:rFonts w:ascii="Times New Roman" w:hAnsi="Times New Roman"/>
          <w:sz w:val="28"/>
          <w:szCs w:val="28"/>
          <w:lang w:val="uk-UA"/>
        </w:rPr>
        <w:lastRenderedPageBreak/>
        <w:t>соціальної гігієни та організ</w:t>
      </w:r>
      <w:r w:rsidR="00646F2C">
        <w:rPr>
          <w:rFonts w:ascii="Times New Roman" w:hAnsi="Times New Roman"/>
          <w:sz w:val="28"/>
          <w:szCs w:val="28"/>
          <w:lang w:val="uk-UA"/>
        </w:rPr>
        <w:t xml:space="preserve">ації охорони здоров’я України. – 2010. </w:t>
      </w:r>
      <w:r w:rsidR="00277728" w:rsidRPr="000F7EAF">
        <w:rPr>
          <w:rFonts w:ascii="Times New Roman" w:hAnsi="Times New Roman"/>
          <w:sz w:val="28"/>
          <w:szCs w:val="28"/>
          <w:lang w:val="uk-UA"/>
        </w:rPr>
        <w:t xml:space="preserve">–№ 4. – </w:t>
      </w:r>
      <w:r w:rsidR="00277728" w:rsidRPr="00277728">
        <w:rPr>
          <w:rFonts w:ascii="Times New Roman" w:hAnsi="Times New Roman"/>
          <w:sz w:val="28"/>
          <w:szCs w:val="28"/>
          <w:lang w:val="en-US"/>
        </w:rPr>
        <w:t>C</w:t>
      </w:r>
      <w:r w:rsidR="00277728" w:rsidRPr="000F7EAF">
        <w:rPr>
          <w:rFonts w:ascii="Times New Roman" w:hAnsi="Times New Roman"/>
          <w:sz w:val="28"/>
          <w:szCs w:val="28"/>
          <w:lang w:val="uk-UA"/>
        </w:rPr>
        <w:t>. 68–71.</w:t>
      </w:r>
    </w:p>
    <w:p w:rsidR="00D13529"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44</w:t>
      </w:r>
      <w:r w:rsidR="00646F2C">
        <w:rPr>
          <w:rFonts w:ascii="Times New Roman" w:hAnsi="Times New Roman"/>
          <w:sz w:val="28"/>
          <w:szCs w:val="28"/>
          <w:lang w:val="uk-UA"/>
        </w:rPr>
        <w:t>. Дячук Д.</w:t>
      </w:r>
      <w:r w:rsidR="00646F2C">
        <w:rPr>
          <w:rFonts w:ascii="Times New Roman" w:hAnsi="Times New Roman"/>
          <w:sz w:val="28"/>
          <w:szCs w:val="28"/>
          <w:lang w:val="en-US"/>
        </w:rPr>
        <w:t> </w:t>
      </w:r>
      <w:r w:rsidR="00D13529" w:rsidRPr="00287A75">
        <w:rPr>
          <w:rFonts w:ascii="Times New Roman" w:hAnsi="Times New Roman"/>
          <w:sz w:val="28"/>
          <w:szCs w:val="28"/>
          <w:lang w:val="uk-UA"/>
        </w:rPr>
        <w:t>Д. Щодо захворюваності дорослого населення України на неінфекційні хвороби / Д. Д. Дячук // Вісн. соц. гігієни та орг. охорони здоров’я України. – 2011. – № 1. – С. 19-23</w:t>
      </w:r>
      <w:r w:rsidR="00A46D41" w:rsidRPr="00287A75">
        <w:rPr>
          <w:rFonts w:ascii="Times New Roman" w:hAnsi="Times New Roman"/>
          <w:sz w:val="28"/>
          <w:szCs w:val="28"/>
          <w:lang w:val="uk-UA"/>
        </w:rPr>
        <w:t>.</w:t>
      </w:r>
    </w:p>
    <w:p w:rsidR="00EF5A13"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45</w:t>
      </w:r>
      <w:r w:rsidR="007141E3">
        <w:rPr>
          <w:rFonts w:ascii="Times New Roman" w:hAnsi="Times New Roman"/>
          <w:sz w:val="28"/>
          <w:szCs w:val="28"/>
          <w:lang w:val="uk-UA"/>
        </w:rPr>
        <w:t>.</w:t>
      </w:r>
      <w:r w:rsidR="008613A7">
        <w:rPr>
          <w:rFonts w:ascii="Times New Roman" w:hAnsi="Times New Roman"/>
          <w:sz w:val="28"/>
          <w:szCs w:val="28"/>
          <w:lang w:val="uk-UA"/>
        </w:rPr>
        <w:t> </w:t>
      </w:r>
      <w:r w:rsidR="00EF5A13" w:rsidRPr="00EF5A13">
        <w:rPr>
          <w:rFonts w:ascii="Times New Roman" w:hAnsi="Times New Roman"/>
          <w:sz w:val="28"/>
          <w:szCs w:val="28"/>
          <w:lang w:val="uk-UA"/>
        </w:rPr>
        <w:t>Ефекти подвійної антитромбоцитарної терапії щодо виникнення повторних серцево-судинних катастроф після перенесеного інфаркту міокарда у хворих із ожирінням / К. М. Боровик, Н. Г. Риндіна, П. Г. Кравчун, О. С. Табаченко, О. С. Єрмак, М. Г. Романюк // Lviv clinical bulletin. – 2019, № 1 (25). – С. 34–48.</w:t>
      </w:r>
    </w:p>
    <w:p w:rsidR="00D13529" w:rsidRDefault="008C401A"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4</w:t>
      </w:r>
      <w:r w:rsidR="00094065">
        <w:rPr>
          <w:rFonts w:ascii="Times New Roman" w:hAnsi="Times New Roman"/>
          <w:sz w:val="28"/>
          <w:szCs w:val="28"/>
          <w:lang w:val="uk-UA"/>
        </w:rPr>
        <w:t>6</w:t>
      </w:r>
      <w:r w:rsidR="00646F2C">
        <w:rPr>
          <w:rFonts w:ascii="Times New Roman" w:hAnsi="Times New Roman"/>
          <w:sz w:val="28"/>
          <w:szCs w:val="28"/>
          <w:lang w:val="uk-UA"/>
        </w:rPr>
        <w:t>. Заздравнов А.</w:t>
      </w:r>
      <w:r w:rsidR="00646F2C">
        <w:rPr>
          <w:rFonts w:ascii="Times New Roman" w:hAnsi="Times New Roman"/>
          <w:sz w:val="28"/>
          <w:szCs w:val="28"/>
          <w:lang w:val="en-US"/>
        </w:rPr>
        <w:t> </w:t>
      </w:r>
      <w:r w:rsidR="00181383" w:rsidRPr="00287A75">
        <w:rPr>
          <w:rFonts w:ascii="Times New Roman" w:hAnsi="Times New Roman"/>
          <w:sz w:val="28"/>
          <w:szCs w:val="28"/>
          <w:lang w:val="uk-UA"/>
        </w:rPr>
        <w:t>А. Гіпертонічна хво</w:t>
      </w:r>
      <w:r w:rsidR="00972226">
        <w:rPr>
          <w:rFonts w:ascii="Times New Roman" w:hAnsi="Times New Roman"/>
          <w:sz w:val="28"/>
          <w:szCs w:val="28"/>
          <w:lang w:val="uk-UA"/>
        </w:rPr>
        <w:t>роба в пацієнтів похилого віку:</w:t>
      </w:r>
      <w:r w:rsidR="00181383" w:rsidRPr="00287A75">
        <w:rPr>
          <w:rFonts w:ascii="Times New Roman" w:hAnsi="Times New Roman"/>
          <w:sz w:val="28"/>
          <w:szCs w:val="28"/>
          <w:lang w:val="uk-UA"/>
        </w:rPr>
        <w:t>акцент на соціальні аспекти / А. А. Заздравнов // Серце і судини. – 2015. – №4 (52). – С. 109-112.</w:t>
      </w:r>
    </w:p>
    <w:p w:rsidR="00972226" w:rsidRDefault="008C401A" w:rsidP="00972226">
      <w:pPr>
        <w:spacing w:after="0" w:line="360" w:lineRule="auto"/>
        <w:ind w:firstLine="709"/>
        <w:jc w:val="both"/>
        <w:rPr>
          <w:rFonts w:ascii="Times New Roman" w:hAnsi="Times New Roman"/>
          <w:sz w:val="28"/>
          <w:szCs w:val="28"/>
          <w:lang w:val="uk-UA"/>
        </w:rPr>
      </w:pPr>
      <w:r>
        <w:rPr>
          <w:rFonts w:ascii="Times New Roman" w:hAnsi="Times New Roman"/>
          <w:sz w:val="28"/>
          <w:szCs w:val="28"/>
        </w:rPr>
        <w:t>4</w:t>
      </w:r>
      <w:r w:rsidR="00094065">
        <w:rPr>
          <w:rFonts w:ascii="Times New Roman" w:hAnsi="Times New Roman"/>
          <w:sz w:val="28"/>
          <w:szCs w:val="28"/>
          <w:lang w:val="uk-UA"/>
        </w:rPr>
        <w:t>7</w:t>
      </w:r>
      <w:r w:rsidR="00972226">
        <w:rPr>
          <w:rFonts w:ascii="Times New Roman" w:hAnsi="Times New Roman"/>
          <w:sz w:val="28"/>
          <w:szCs w:val="28"/>
          <w:lang w:val="uk-UA"/>
        </w:rPr>
        <w:t xml:space="preserve">. Застосування </w:t>
      </w:r>
      <w:r w:rsidR="00972226" w:rsidRPr="00972226">
        <w:rPr>
          <w:rFonts w:ascii="Times New Roman" w:hAnsi="Times New Roman"/>
          <w:sz w:val="28"/>
          <w:szCs w:val="28"/>
          <w:lang w:val="uk-UA"/>
        </w:rPr>
        <w:t>колек</w:t>
      </w:r>
      <w:r w:rsidR="00972226">
        <w:rPr>
          <w:rFonts w:ascii="Times New Roman" w:hAnsi="Times New Roman"/>
          <w:sz w:val="28"/>
          <w:szCs w:val="28"/>
          <w:lang w:val="uk-UA"/>
        </w:rPr>
        <w:t xml:space="preserve">тивних експертних оцінок задельфійською процедурою в </w:t>
      </w:r>
      <w:r w:rsidR="00972226" w:rsidRPr="00972226">
        <w:rPr>
          <w:rFonts w:ascii="Times New Roman" w:hAnsi="Times New Roman"/>
          <w:sz w:val="28"/>
          <w:szCs w:val="28"/>
          <w:lang w:val="uk-UA"/>
        </w:rPr>
        <w:t>соціально-мед</w:t>
      </w:r>
      <w:r w:rsidR="00972226">
        <w:rPr>
          <w:rFonts w:ascii="Times New Roman" w:hAnsi="Times New Roman"/>
          <w:sz w:val="28"/>
          <w:szCs w:val="28"/>
          <w:lang w:val="uk-UA"/>
        </w:rPr>
        <w:t xml:space="preserve">ичних дослідженнях / В. М. </w:t>
      </w:r>
      <w:r w:rsidR="00972226" w:rsidRPr="00972226">
        <w:rPr>
          <w:rFonts w:ascii="Times New Roman" w:hAnsi="Times New Roman"/>
          <w:sz w:val="28"/>
          <w:szCs w:val="28"/>
          <w:lang w:val="uk-UA"/>
        </w:rPr>
        <w:t>Лехан, В. В. Волчек, Л. В. Крячкова, М. І. Зая</w:t>
      </w:r>
      <w:r w:rsidR="00972226">
        <w:rPr>
          <w:rFonts w:ascii="Times New Roman" w:hAnsi="Times New Roman"/>
          <w:sz w:val="28"/>
          <w:szCs w:val="28"/>
          <w:lang w:val="uk-UA"/>
        </w:rPr>
        <w:t xml:space="preserve">рський // Україна. Здоров'я </w:t>
      </w:r>
      <w:r w:rsidR="00972226" w:rsidRPr="00972226">
        <w:rPr>
          <w:rFonts w:ascii="Times New Roman" w:hAnsi="Times New Roman"/>
          <w:sz w:val="28"/>
          <w:szCs w:val="28"/>
          <w:lang w:val="uk-UA"/>
        </w:rPr>
        <w:t>нації. – 2017. – № 1. – С. 62-68.</w:t>
      </w:r>
    </w:p>
    <w:p w:rsidR="00E27C9F"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48</w:t>
      </w:r>
      <w:r w:rsidR="00E27C9F">
        <w:rPr>
          <w:rFonts w:ascii="Times New Roman" w:hAnsi="Times New Roman"/>
          <w:sz w:val="28"/>
          <w:szCs w:val="28"/>
          <w:lang w:val="uk-UA"/>
        </w:rPr>
        <w:t>. </w:t>
      </w:r>
      <w:r w:rsidR="00E27C9F" w:rsidRPr="00E27C9F">
        <w:rPr>
          <w:rFonts w:ascii="Times New Roman" w:hAnsi="Times New Roman"/>
          <w:sz w:val="28"/>
          <w:szCs w:val="28"/>
          <w:lang w:val="uk-UA"/>
        </w:rPr>
        <w:t>Зміни в системі асиметричний диметиларгінін – NO-синтаза у хворих на гострий інфаркт міокарда та цукровий діабет  2 типу / Д. В.Мінухіна, В. Д.Бабаджан, П. Г.Кравчун та ін. // Запорізький медичний журнал. – 2018. – Т. 20, №6(111). – С. 746–751.</w:t>
      </w:r>
    </w:p>
    <w:p w:rsidR="00D13529"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49</w:t>
      </w:r>
      <w:r w:rsidR="00181383" w:rsidRPr="00287A75">
        <w:rPr>
          <w:rFonts w:ascii="Times New Roman" w:hAnsi="Times New Roman"/>
          <w:sz w:val="28"/>
          <w:szCs w:val="28"/>
          <w:lang w:val="uk-UA"/>
        </w:rPr>
        <w:t>. Зозуля І.</w:t>
      </w:r>
      <w:r w:rsidR="00646F2C">
        <w:rPr>
          <w:rFonts w:ascii="Times New Roman" w:hAnsi="Times New Roman"/>
          <w:sz w:val="28"/>
          <w:szCs w:val="28"/>
          <w:lang w:val="en-US"/>
        </w:rPr>
        <w:t> </w:t>
      </w:r>
      <w:r w:rsidR="00181383" w:rsidRPr="00287A75">
        <w:rPr>
          <w:rFonts w:ascii="Times New Roman" w:hAnsi="Times New Roman"/>
          <w:sz w:val="28"/>
          <w:szCs w:val="28"/>
          <w:lang w:val="uk-UA"/>
        </w:rPr>
        <w:t>С. Когнітивні функції та якість життя у хворих на гострий ін</w:t>
      </w:r>
      <w:r w:rsidR="00311F63" w:rsidRPr="00287A75">
        <w:rPr>
          <w:rFonts w:ascii="Times New Roman" w:hAnsi="Times New Roman"/>
          <w:sz w:val="28"/>
          <w:szCs w:val="28"/>
          <w:lang w:val="uk-UA"/>
        </w:rPr>
        <w:t>фаркт мозку</w:t>
      </w:r>
      <w:r w:rsidR="00181383" w:rsidRPr="00287A75">
        <w:rPr>
          <w:rFonts w:ascii="Times New Roman" w:hAnsi="Times New Roman"/>
          <w:sz w:val="28"/>
          <w:szCs w:val="28"/>
          <w:lang w:val="uk-UA"/>
        </w:rPr>
        <w:t xml:space="preserve"> / І. С. Зозуля, Н. С. Сич, В. І. Боброва // Укр</w:t>
      </w:r>
      <w:r w:rsidR="00646F2C">
        <w:rPr>
          <w:rFonts w:ascii="Times New Roman" w:hAnsi="Times New Roman"/>
          <w:sz w:val="28"/>
          <w:szCs w:val="28"/>
          <w:lang w:val="uk-UA"/>
        </w:rPr>
        <w:t xml:space="preserve">аїнський неврологічний журнал. </w:t>
      </w:r>
      <w:r w:rsidR="00646F2C" w:rsidRPr="00646F2C">
        <w:rPr>
          <w:rFonts w:ascii="Times New Roman" w:hAnsi="Times New Roman"/>
          <w:sz w:val="28"/>
          <w:szCs w:val="28"/>
          <w:lang w:val="uk-UA"/>
        </w:rPr>
        <w:t>–</w:t>
      </w:r>
      <w:r w:rsidR="00181383" w:rsidRPr="00287A75">
        <w:rPr>
          <w:rFonts w:ascii="Times New Roman" w:hAnsi="Times New Roman"/>
          <w:sz w:val="28"/>
          <w:szCs w:val="28"/>
          <w:lang w:val="uk-UA"/>
        </w:rPr>
        <w:t xml:space="preserve"> 2014. - № 3-4. </w:t>
      </w:r>
      <w:r w:rsidR="00646F2C" w:rsidRPr="00646F2C">
        <w:rPr>
          <w:rFonts w:ascii="Times New Roman" w:hAnsi="Times New Roman"/>
          <w:sz w:val="28"/>
          <w:szCs w:val="28"/>
          <w:lang w:val="uk-UA"/>
        </w:rPr>
        <w:t>–</w:t>
      </w:r>
      <w:r w:rsidR="00311F63" w:rsidRPr="00287A75">
        <w:rPr>
          <w:rFonts w:ascii="Times New Roman" w:hAnsi="Times New Roman"/>
          <w:sz w:val="28"/>
          <w:szCs w:val="28"/>
          <w:lang w:val="uk-UA"/>
        </w:rPr>
        <w:t xml:space="preserve"> С. 94.</w:t>
      </w:r>
    </w:p>
    <w:p w:rsidR="00D13529"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50</w:t>
      </w:r>
      <w:r w:rsidR="007600FB" w:rsidRPr="00287A75">
        <w:rPr>
          <w:rFonts w:ascii="Times New Roman" w:hAnsi="Times New Roman"/>
          <w:sz w:val="28"/>
          <w:szCs w:val="28"/>
          <w:lang w:val="uk-UA"/>
        </w:rPr>
        <w:t>. </w:t>
      </w:r>
      <w:r w:rsidR="00514D84" w:rsidRPr="00287A75">
        <w:rPr>
          <w:rFonts w:ascii="Times New Roman" w:hAnsi="Times New Roman"/>
          <w:sz w:val="28"/>
          <w:szCs w:val="28"/>
          <w:lang w:val="uk-UA"/>
        </w:rPr>
        <w:t>Иванова А.</w:t>
      </w:r>
      <w:r w:rsidR="00A93124">
        <w:rPr>
          <w:rFonts w:ascii="Times New Roman" w:hAnsi="Times New Roman"/>
          <w:sz w:val="28"/>
          <w:szCs w:val="28"/>
          <w:lang w:val="en-US"/>
        </w:rPr>
        <w:t> </w:t>
      </w:r>
      <w:r w:rsidR="00514D84" w:rsidRPr="00287A75">
        <w:rPr>
          <w:rFonts w:ascii="Times New Roman" w:hAnsi="Times New Roman"/>
          <w:sz w:val="28"/>
          <w:szCs w:val="28"/>
          <w:lang w:val="uk-UA"/>
        </w:rPr>
        <w:t xml:space="preserve">Ю. </w:t>
      </w:r>
      <w:r w:rsidR="003D040E" w:rsidRPr="00287A75">
        <w:rPr>
          <w:rFonts w:ascii="Times New Roman" w:hAnsi="Times New Roman"/>
          <w:sz w:val="28"/>
          <w:szCs w:val="28"/>
          <w:lang w:val="uk-UA"/>
        </w:rPr>
        <w:t>Формирование риска смертности в зависимости от поведенческих факторов (курение, потребление алкоголя) по результатам 27-летнего проспективного исследования / А. Ю. Иванова, И. В. Долгалев // Кардиоваскулярная терапия и профілактика. – 2017. – 16(5). – С.40-45.</w:t>
      </w:r>
    </w:p>
    <w:p w:rsidR="00D13529"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51</w:t>
      </w:r>
      <w:r w:rsidR="003D040E" w:rsidRPr="00287A75">
        <w:rPr>
          <w:rFonts w:ascii="Times New Roman" w:hAnsi="Times New Roman"/>
          <w:sz w:val="28"/>
          <w:szCs w:val="28"/>
          <w:lang w:val="uk-UA"/>
        </w:rPr>
        <w:t>. </w:t>
      </w:r>
      <w:r w:rsidR="00634507" w:rsidRPr="00287A75">
        <w:rPr>
          <w:rFonts w:ascii="Times New Roman" w:hAnsi="Times New Roman"/>
          <w:sz w:val="28"/>
          <w:szCs w:val="28"/>
          <w:lang w:val="uk-UA"/>
        </w:rPr>
        <w:t>Індика С.</w:t>
      </w:r>
      <w:r w:rsidR="00EE6B38">
        <w:rPr>
          <w:rFonts w:ascii="Times New Roman" w:hAnsi="Times New Roman"/>
          <w:sz w:val="28"/>
          <w:szCs w:val="28"/>
          <w:lang w:val="en-US"/>
        </w:rPr>
        <w:t> </w:t>
      </w:r>
      <w:r w:rsidR="00634507" w:rsidRPr="00287A75">
        <w:rPr>
          <w:rFonts w:ascii="Times New Roman" w:hAnsi="Times New Roman"/>
          <w:sz w:val="28"/>
          <w:szCs w:val="28"/>
          <w:lang w:val="uk-UA"/>
        </w:rPr>
        <w:t>Я</w:t>
      </w:r>
      <w:r w:rsidR="003D040E" w:rsidRPr="00287A75">
        <w:rPr>
          <w:rFonts w:ascii="Times New Roman" w:hAnsi="Times New Roman"/>
          <w:sz w:val="28"/>
          <w:szCs w:val="28"/>
          <w:lang w:val="uk-UA"/>
        </w:rPr>
        <w:t xml:space="preserve">. Поширеність депресії та зв’язок з іншими факторами ризику серцево-судинних захворювань у пацієнтів після інфаркту міокарда на </w:t>
      </w:r>
      <w:r w:rsidR="003D040E" w:rsidRPr="00287A75">
        <w:rPr>
          <w:rFonts w:ascii="Times New Roman" w:hAnsi="Times New Roman"/>
          <w:sz w:val="28"/>
          <w:szCs w:val="28"/>
          <w:lang w:val="uk-UA"/>
        </w:rPr>
        <w:lastRenderedPageBreak/>
        <w:t>амбулаторному етапі р</w:t>
      </w:r>
      <w:r w:rsidR="00311F63" w:rsidRPr="00287A75">
        <w:rPr>
          <w:rFonts w:ascii="Times New Roman" w:hAnsi="Times New Roman"/>
          <w:sz w:val="28"/>
          <w:szCs w:val="28"/>
          <w:lang w:val="uk-UA"/>
        </w:rPr>
        <w:t>еабілітації</w:t>
      </w:r>
      <w:r w:rsidR="003D040E" w:rsidRPr="00287A75">
        <w:rPr>
          <w:rFonts w:ascii="Times New Roman" w:hAnsi="Times New Roman"/>
          <w:sz w:val="28"/>
          <w:szCs w:val="28"/>
          <w:lang w:val="uk-UA"/>
        </w:rPr>
        <w:t xml:space="preserve"> / С. Я. Індика // Фізичне виховання, спорт і культура здоров'я у сучасному суспільстві. - 2012. - № 4.</w:t>
      </w:r>
      <w:r w:rsidR="00311F63" w:rsidRPr="00287A75">
        <w:rPr>
          <w:rFonts w:ascii="Times New Roman" w:hAnsi="Times New Roman"/>
          <w:sz w:val="28"/>
          <w:szCs w:val="28"/>
          <w:lang w:val="uk-UA"/>
        </w:rPr>
        <w:t xml:space="preserve"> - С. 369–372.</w:t>
      </w:r>
    </w:p>
    <w:p w:rsidR="00634507"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52</w:t>
      </w:r>
      <w:r w:rsidR="00634507" w:rsidRPr="00287A75">
        <w:rPr>
          <w:rFonts w:ascii="Times New Roman" w:hAnsi="Times New Roman"/>
          <w:sz w:val="28"/>
          <w:szCs w:val="28"/>
          <w:lang w:val="uk-UA"/>
        </w:rPr>
        <w:t>. Індика С.Я. Роль освітньої програми у реабілітації хворих після інфарк</w:t>
      </w:r>
      <w:r w:rsidR="00311F63" w:rsidRPr="00287A75">
        <w:rPr>
          <w:rFonts w:ascii="Times New Roman" w:hAnsi="Times New Roman"/>
          <w:sz w:val="28"/>
          <w:szCs w:val="28"/>
          <w:lang w:val="uk-UA"/>
        </w:rPr>
        <w:t>ту міокарда</w:t>
      </w:r>
      <w:r w:rsidR="00634507" w:rsidRPr="00287A75">
        <w:rPr>
          <w:rFonts w:ascii="Times New Roman" w:hAnsi="Times New Roman"/>
          <w:sz w:val="28"/>
          <w:szCs w:val="28"/>
          <w:lang w:val="uk-UA"/>
        </w:rPr>
        <w:t xml:space="preserve"> /</w:t>
      </w:r>
      <w:r w:rsidR="00EE6B38">
        <w:rPr>
          <w:rFonts w:ascii="Times New Roman" w:hAnsi="Times New Roman"/>
          <w:sz w:val="28"/>
          <w:szCs w:val="28"/>
          <w:lang w:val="uk-UA"/>
        </w:rPr>
        <w:t xml:space="preserve"> С.</w:t>
      </w:r>
      <w:r w:rsidR="00EE6B38">
        <w:rPr>
          <w:rFonts w:ascii="Times New Roman" w:hAnsi="Times New Roman"/>
          <w:sz w:val="28"/>
          <w:szCs w:val="28"/>
          <w:lang w:val="en-US"/>
        </w:rPr>
        <w:t> </w:t>
      </w:r>
      <w:r w:rsidR="00634507" w:rsidRPr="00287A75">
        <w:rPr>
          <w:rFonts w:ascii="Times New Roman" w:hAnsi="Times New Roman"/>
          <w:sz w:val="28"/>
          <w:szCs w:val="28"/>
          <w:lang w:val="uk-UA"/>
        </w:rPr>
        <w:t>Я. Індика // Науковий часопис [Національного педагогічного університету імені М. П. Драгоманова]. Серія 15 : Науково-педагогічні проблеми фізичної культу</w:t>
      </w:r>
      <w:r w:rsidR="00EE6B38">
        <w:rPr>
          <w:rFonts w:ascii="Times New Roman" w:hAnsi="Times New Roman"/>
          <w:sz w:val="28"/>
          <w:szCs w:val="28"/>
          <w:lang w:val="uk-UA"/>
        </w:rPr>
        <w:t xml:space="preserve">ри (фізична культура і спорт). </w:t>
      </w:r>
      <w:r w:rsidR="00EE6B38" w:rsidRPr="00EE6B38">
        <w:rPr>
          <w:rFonts w:ascii="Times New Roman" w:hAnsi="Times New Roman"/>
          <w:sz w:val="28"/>
          <w:szCs w:val="28"/>
          <w:lang w:val="uk-UA"/>
        </w:rPr>
        <w:t>–</w:t>
      </w:r>
      <w:r w:rsidR="00634507" w:rsidRPr="00287A75">
        <w:rPr>
          <w:rFonts w:ascii="Times New Roman" w:hAnsi="Times New Roman"/>
          <w:sz w:val="28"/>
          <w:szCs w:val="28"/>
          <w:lang w:val="uk-UA"/>
        </w:rPr>
        <w:t xml:space="preserve"> 2015. </w:t>
      </w:r>
      <w:r w:rsidR="00EE6B38" w:rsidRPr="00EE6B38">
        <w:rPr>
          <w:rFonts w:ascii="Times New Roman" w:hAnsi="Times New Roman"/>
          <w:sz w:val="28"/>
          <w:szCs w:val="28"/>
          <w:lang w:val="uk-UA"/>
        </w:rPr>
        <w:t>–</w:t>
      </w:r>
      <w:r w:rsidR="00634507" w:rsidRPr="00287A75">
        <w:rPr>
          <w:rFonts w:ascii="Times New Roman" w:hAnsi="Times New Roman"/>
          <w:sz w:val="28"/>
          <w:szCs w:val="28"/>
          <w:lang w:val="uk-UA"/>
        </w:rPr>
        <w:t xml:space="preserve"> </w:t>
      </w:r>
      <w:r w:rsidR="00EE6B38">
        <w:rPr>
          <w:rFonts w:ascii="Times New Roman" w:hAnsi="Times New Roman"/>
          <w:sz w:val="28"/>
          <w:szCs w:val="28"/>
          <w:lang w:val="uk-UA"/>
        </w:rPr>
        <w:t xml:space="preserve">Вип. 3(2). </w:t>
      </w:r>
      <w:r w:rsidR="00EE6B38" w:rsidRPr="00EE6B38">
        <w:rPr>
          <w:rFonts w:ascii="Times New Roman" w:hAnsi="Times New Roman"/>
          <w:sz w:val="28"/>
          <w:szCs w:val="28"/>
          <w:lang w:val="uk-UA"/>
        </w:rPr>
        <w:t>–</w:t>
      </w:r>
      <w:r w:rsidR="00311F63" w:rsidRPr="00287A75">
        <w:rPr>
          <w:rFonts w:ascii="Times New Roman" w:hAnsi="Times New Roman"/>
          <w:sz w:val="28"/>
          <w:szCs w:val="28"/>
          <w:lang w:val="uk-UA"/>
        </w:rPr>
        <w:t xml:space="preserve"> С. 145-147.</w:t>
      </w:r>
    </w:p>
    <w:p w:rsidR="00D13529" w:rsidRPr="00287A75" w:rsidRDefault="00094065" w:rsidP="0012678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53</w:t>
      </w:r>
      <w:r w:rsidR="0012678F" w:rsidRPr="00287A75">
        <w:rPr>
          <w:rFonts w:ascii="Times New Roman" w:hAnsi="Times New Roman"/>
          <w:sz w:val="28"/>
          <w:szCs w:val="28"/>
          <w:lang w:val="uk-UA"/>
        </w:rPr>
        <w:t>. </w:t>
      </w:r>
      <w:r w:rsidR="00634507" w:rsidRPr="00287A75">
        <w:rPr>
          <w:rFonts w:ascii="Times New Roman" w:hAnsi="Times New Roman"/>
          <w:sz w:val="28"/>
          <w:szCs w:val="28"/>
          <w:lang w:val="uk-UA"/>
        </w:rPr>
        <w:t xml:space="preserve">К </w:t>
      </w:r>
      <w:r w:rsidR="0012678F" w:rsidRPr="00287A75">
        <w:rPr>
          <w:rFonts w:ascii="Times New Roman" w:hAnsi="Times New Roman"/>
          <w:sz w:val="28"/>
          <w:szCs w:val="28"/>
          <w:lang w:val="uk-UA"/>
        </w:rPr>
        <w:t>вопросу о факторах риска сердечно-сосудистых заболеваний у мужчин и женщин с острым инфар</w:t>
      </w:r>
      <w:r w:rsidR="00EE6B38">
        <w:rPr>
          <w:rFonts w:ascii="Times New Roman" w:hAnsi="Times New Roman"/>
          <w:sz w:val="28"/>
          <w:szCs w:val="28"/>
          <w:lang w:val="uk-UA"/>
        </w:rPr>
        <w:t>ктом миокарда / С.</w:t>
      </w:r>
      <w:r w:rsidR="00EE6B38">
        <w:rPr>
          <w:rFonts w:ascii="Times New Roman" w:hAnsi="Times New Roman"/>
          <w:sz w:val="28"/>
          <w:szCs w:val="28"/>
          <w:lang w:val="en-US"/>
        </w:rPr>
        <w:t> </w:t>
      </w:r>
      <w:r w:rsidR="00634507" w:rsidRPr="00287A75">
        <w:rPr>
          <w:rFonts w:ascii="Times New Roman" w:hAnsi="Times New Roman"/>
          <w:sz w:val="28"/>
          <w:szCs w:val="28"/>
          <w:lang w:val="uk-UA"/>
        </w:rPr>
        <w:t xml:space="preserve">А. Болдуева </w:t>
      </w:r>
      <w:r w:rsidR="0012678F" w:rsidRPr="00287A75">
        <w:rPr>
          <w:rFonts w:ascii="Times New Roman" w:hAnsi="Times New Roman"/>
          <w:sz w:val="28"/>
          <w:szCs w:val="28"/>
          <w:lang w:val="uk-UA"/>
        </w:rPr>
        <w:t xml:space="preserve">и  </w:t>
      </w:r>
      <w:r w:rsidR="00634507" w:rsidRPr="00287A75">
        <w:rPr>
          <w:rFonts w:ascii="Times New Roman" w:hAnsi="Times New Roman"/>
          <w:sz w:val="28"/>
          <w:szCs w:val="28"/>
          <w:lang w:val="uk-UA"/>
        </w:rPr>
        <w:t>др. // Профилакт</w:t>
      </w:r>
      <w:r w:rsidR="00634507" w:rsidRPr="00287A75">
        <w:rPr>
          <w:rFonts w:ascii="Times New Roman" w:hAnsi="Times New Roman"/>
          <w:sz w:val="28"/>
          <w:szCs w:val="28"/>
        </w:rPr>
        <w:t>ика</w:t>
      </w:r>
      <w:r w:rsidR="00634507" w:rsidRPr="00287A75">
        <w:rPr>
          <w:rFonts w:ascii="Times New Roman" w:hAnsi="Times New Roman"/>
          <w:sz w:val="28"/>
          <w:szCs w:val="28"/>
          <w:lang w:val="uk-UA"/>
        </w:rPr>
        <w:t xml:space="preserve"> и клиническая</w:t>
      </w:r>
      <w:r w:rsidR="0012678F" w:rsidRPr="00287A75">
        <w:rPr>
          <w:rFonts w:ascii="Times New Roman" w:hAnsi="Times New Roman"/>
          <w:sz w:val="28"/>
          <w:szCs w:val="28"/>
          <w:lang w:val="uk-UA"/>
        </w:rPr>
        <w:t xml:space="preserve"> медицина. – 2010. – № 3–4. – С. 67–70.</w:t>
      </w:r>
    </w:p>
    <w:p w:rsidR="00D7273B" w:rsidRPr="00287A75" w:rsidRDefault="00094065" w:rsidP="008F4A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54</w:t>
      </w:r>
      <w:r w:rsidR="00634507" w:rsidRPr="00287A75">
        <w:rPr>
          <w:rFonts w:ascii="Times New Roman" w:hAnsi="Times New Roman"/>
          <w:sz w:val="28"/>
          <w:szCs w:val="28"/>
          <w:lang w:val="uk-UA"/>
        </w:rPr>
        <w:t>. </w:t>
      </w:r>
      <w:r w:rsidR="008F4AB6" w:rsidRPr="00287A75">
        <w:rPr>
          <w:rFonts w:ascii="Times New Roman" w:hAnsi="Times New Roman"/>
          <w:sz w:val="28"/>
          <w:szCs w:val="28"/>
          <w:lang w:val="uk-UA"/>
        </w:rPr>
        <w:t>Карпенко О.</w:t>
      </w:r>
      <w:r w:rsidR="00EE6B38">
        <w:rPr>
          <w:rFonts w:ascii="Times New Roman" w:hAnsi="Times New Roman"/>
          <w:sz w:val="28"/>
          <w:szCs w:val="28"/>
          <w:lang w:val="en-US"/>
        </w:rPr>
        <w:t> </w:t>
      </w:r>
      <w:r w:rsidR="008F4AB6" w:rsidRPr="00287A75">
        <w:rPr>
          <w:rFonts w:ascii="Times New Roman" w:hAnsi="Times New Roman"/>
          <w:sz w:val="28"/>
          <w:szCs w:val="28"/>
          <w:lang w:val="uk-UA"/>
        </w:rPr>
        <w:t>О. З історії розвитку медичної термінології: інфар</w:t>
      </w:r>
      <w:r w:rsidR="00311F63" w:rsidRPr="00287A75">
        <w:rPr>
          <w:rFonts w:ascii="Times New Roman" w:hAnsi="Times New Roman"/>
          <w:sz w:val="28"/>
          <w:szCs w:val="28"/>
          <w:lang w:val="uk-UA"/>
        </w:rPr>
        <w:t>кт міокарда</w:t>
      </w:r>
      <w:r w:rsidR="008F4AB6" w:rsidRPr="00287A75">
        <w:rPr>
          <w:rFonts w:ascii="Times New Roman" w:hAnsi="Times New Roman"/>
          <w:sz w:val="28"/>
          <w:szCs w:val="28"/>
          <w:lang w:val="uk-UA"/>
        </w:rPr>
        <w:t xml:space="preserve"> / О. О Карпенко, К. П. Лазарєва // Український науково-медичний молодіжний журнал. </w:t>
      </w:r>
      <w:r w:rsidR="00EE6B38" w:rsidRPr="00EE6B38">
        <w:rPr>
          <w:rFonts w:ascii="Times New Roman" w:hAnsi="Times New Roman"/>
          <w:sz w:val="28"/>
          <w:szCs w:val="28"/>
          <w:lang w:val="uk-UA"/>
        </w:rPr>
        <w:t>–</w:t>
      </w:r>
      <w:r w:rsidR="008F4AB6" w:rsidRPr="00287A75">
        <w:rPr>
          <w:rFonts w:ascii="Times New Roman" w:hAnsi="Times New Roman"/>
          <w:sz w:val="28"/>
          <w:szCs w:val="28"/>
          <w:lang w:val="uk-UA"/>
        </w:rPr>
        <w:t xml:space="preserve"> 2010. </w:t>
      </w:r>
      <w:r w:rsidR="00EE6B38" w:rsidRPr="00EE6B38">
        <w:rPr>
          <w:rFonts w:ascii="Times New Roman" w:hAnsi="Times New Roman"/>
          <w:sz w:val="28"/>
          <w:szCs w:val="28"/>
          <w:lang w:val="uk-UA"/>
        </w:rPr>
        <w:t>–</w:t>
      </w:r>
      <w:r w:rsidR="008F4AB6" w:rsidRPr="00287A75">
        <w:rPr>
          <w:rFonts w:ascii="Times New Roman" w:hAnsi="Times New Roman"/>
          <w:sz w:val="28"/>
          <w:szCs w:val="28"/>
          <w:lang w:val="uk-UA"/>
        </w:rPr>
        <w:t xml:space="preserve"> № 3-</w:t>
      </w:r>
      <w:r w:rsidR="00311F63" w:rsidRPr="00287A75">
        <w:rPr>
          <w:rFonts w:ascii="Times New Roman" w:hAnsi="Times New Roman"/>
          <w:sz w:val="28"/>
          <w:szCs w:val="28"/>
          <w:lang w:val="uk-UA"/>
        </w:rPr>
        <w:t>4.</w:t>
      </w:r>
      <w:r w:rsidR="00EE6B38" w:rsidRPr="00EE6B38">
        <w:rPr>
          <w:lang w:val="uk-UA"/>
        </w:rPr>
        <w:t xml:space="preserve"> </w:t>
      </w:r>
      <w:r w:rsidR="00EE6B38" w:rsidRPr="00EE6B38">
        <w:rPr>
          <w:rFonts w:ascii="Times New Roman" w:hAnsi="Times New Roman"/>
          <w:sz w:val="28"/>
          <w:szCs w:val="28"/>
          <w:lang w:val="uk-UA"/>
        </w:rPr>
        <w:t>–</w:t>
      </w:r>
      <w:r w:rsidR="00311F63" w:rsidRPr="00287A75">
        <w:rPr>
          <w:rFonts w:ascii="Times New Roman" w:hAnsi="Times New Roman"/>
          <w:sz w:val="28"/>
          <w:szCs w:val="28"/>
          <w:lang w:val="uk-UA"/>
        </w:rPr>
        <w:t xml:space="preserve"> С. 77-79.</w:t>
      </w:r>
    </w:p>
    <w:p w:rsidR="008F4AB6" w:rsidRPr="00287A75" w:rsidRDefault="00094065" w:rsidP="008F4A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55</w:t>
      </w:r>
      <w:r w:rsidR="00EE6B38">
        <w:rPr>
          <w:rFonts w:ascii="Times New Roman" w:hAnsi="Times New Roman"/>
          <w:sz w:val="28"/>
          <w:szCs w:val="28"/>
          <w:lang w:val="uk-UA"/>
        </w:rPr>
        <w:t>. Кваша А.</w:t>
      </w:r>
      <w:r w:rsidR="00EE6B38">
        <w:rPr>
          <w:rFonts w:ascii="Times New Roman" w:hAnsi="Times New Roman"/>
          <w:sz w:val="28"/>
          <w:szCs w:val="28"/>
          <w:lang w:val="en-US"/>
        </w:rPr>
        <w:t> </w:t>
      </w:r>
      <w:r w:rsidR="008F4AB6" w:rsidRPr="00287A75">
        <w:rPr>
          <w:rFonts w:ascii="Times New Roman" w:hAnsi="Times New Roman"/>
          <w:sz w:val="28"/>
          <w:szCs w:val="28"/>
          <w:lang w:val="uk-UA"/>
        </w:rPr>
        <w:t>И. Практические рекомендации по преодолению табачной зависимост</w:t>
      </w:r>
      <w:r w:rsidR="00EE6B38">
        <w:rPr>
          <w:rFonts w:ascii="Times New Roman" w:hAnsi="Times New Roman"/>
          <w:sz w:val="28"/>
          <w:szCs w:val="28"/>
          <w:lang w:val="uk-UA"/>
        </w:rPr>
        <w:t>и у пациентов / А.</w:t>
      </w:r>
      <w:r w:rsidR="00EE6B38">
        <w:rPr>
          <w:rFonts w:ascii="Times New Roman" w:hAnsi="Times New Roman"/>
          <w:sz w:val="28"/>
          <w:szCs w:val="28"/>
          <w:lang w:val="en-US"/>
        </w:rPr>
        <w:t> </w:t>
      </w:r>
      <w:r w:rsidR="00EE6B38">
        <w:rPr>
          <w:rFonts w:ascii="Times New Roman" w:hAnsi="Times New Roman"/>
          <w:sz w:val="28"/>
          <w:szCs w:val="28"/>
          <w:lang w:val="uk-UA"/>
        </w:rPr>
        <w:t>И. Кваша, А.</w:t>
      </w:r>
      <w:r w:rsidR="00EE6B38">
        <w:rPr>
          <w:rFonts w:ascii="Times New Roman" w:hAnsi="Times New Roman"/>
          <w:sz w:val="28"/>
          <w:szCs w:val="28"/>
          <w:lang w:val="en-US"/>
        </w:rPr>
        <w:t> </w:t>
      </w:r>
      <w:r w:rsidR="008F4AB6" w:rsidRPr="00287A75">
        <w:rPr>
          <w:rFonts w:ascii="Times New Roman" w:hAnsi="Times New Roman"/>
          <w:sz w:val="28"/>
          <w:szCs w:val="28"/>
          <w:lang w:val="uk-UA"/>
        </w:rPr>
        <w:t>И. Зозуля // Український медичний часопис. – 2013. – № 2 (94). – С. 63–67.</w:t>
      </w:r>
    </w:p>
    <w:p w:rsidR="008F4AB6" w:rsidRPr="00520BC2" w:rsidRDefault="00094065" w:rsidP="008F4A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56</w:t>
      </w:r>
      <w:r w:rsidR="008F4AB6" w:rsidRPr="00287A75">
        <w:rPr>
          <w:rFonts w:ascii="Times New Roman" w:hAnsi="Times New Roman"/>
          <w:sz w:val="28"/>
          <w:szCs w:val="28"/>
          <w:lang w:val="uk-UA"/>
        </w:rPr>
        <w:t>. Клименюк В.</w:t>
      </w:r>
      <w:r w:rsidR="00EE6B38">
        <w:rPr>
          <w:rFonts w:ascii="Times New Roman" w:hAnsi="Times New Roman"/>
          <w:sz w:val="28"/>
          <w:szCs w:val="28"/>
          <w:lang w:val="en-US"/>
        </w:rPr>
        <w:t> </w:t>
      </w:r>
      <w:r w:rsidR="008F4AB6" w:rsidRPr="00287A75">
        <w:rPr>
          <w:rFonts w:ascii="Times New Roman" w:hAnsi="Times New Roman"/>
          <w:sz w:val="28"/>
          <w:szCs w:val="28"/>
          <w:lang w:val="uk-UA"/>
        </w:rPr>
        <w:t>П. Аналіз факторів інвалідизації внаслідок серцево-судинних захворювань на основі історичних когорт. /В.</w:t>
      </w:r>
      <w:r w:rsidR="00EE6B38">
        <w:rPr>
          <w:rFonts w:ascii="Times New Roman" w:hAnsi="Times New Roman"/>
          <w:sz w:val="28"/>
          <w:szCs w:val="28"/>
          <w:lang w:val="en-US"/>
        </w:rPr>
        <w:t> </w:t>
      </w:r>
      <w:r w:rsidR="008F4AB6" w:rsidRPr="00287A75">
        <w:rPr>
          <w:rFonts w:ascii="Times New Roman" w:hAnsi="Times New Roman"/>
          <w:sz w:val="28"/>
          <w:szCs w:val="28"/>
          <w:lang w:val="uk-UA"/>
        </w:rPr>
        <w:t xml:space="preserve">П. Клименюк // Україна. Здоров’я нації. </w:t>
      </w:r>
      <w:r w:rsidR="00EE6B38" w:rsidRPr="00EE6B38">
        <w:rPr>
          <w:rFonts w:ascii="Times New Roman" w:hAnsi="Times New Roman"/>
          <w:sz w:val="28"/>
          <w:szCs w:val="28"/>
          <w:lang w:val="uk-UA"/>
        </w:rPr>
        <w:t>– 2014.</w:t>
      </w:r>
      <w:r w:rsidR="00EE6B38" w:rsidRPr="00724DFD">
        <w:rPr>
          <w:rFonts w:ascii="Times New Roman" w:hAnsi="Times New Roman"/>
          <w:sz w:val="28"/>
          <w:szCs w:val="28"/>
          <w:lang w:val="uk-UA"/>
        </w:rPr>
        <w:t xml:space="preserve"> –</w:t>
      </w:r>
      <w:r w:rsidR="00EE6B38">
        <w:rPr>
          <w:rFonts w:ascii="Times New Roman" w:hAnsi="Times New Roman"/>
          <w:sz w:val="28"/>
          <w:szCs w:val="28"/>
          <w:lang w:val="uk-UA"/>
        </w:rPr>
        <w:t xml:space="preserve"> №2 (30). </w:t>
      </w:r>
      <w:r w:rsidR="00EE6B38" w:rsidRPr="00EE6B38">
        <w:rPr>
          <w:rFonts w:ascii="Times New Roman" w:hAnsi="Times New Roman"/>
          <w:sz w:val="28"/>
          <w:szCs w:val="28"/>
          <w:lang w:val="uk-UA"/>
        </w:rPr>
        <w:t>–</w:t>
      </w:r>
      <w:r w:rsidR="008F4AB6" w:rsidRPr="00287A75">
        <w:rPr>
          <w:rFonts w:ascii="Times New Roman" w:hAnsi="Times New Roman"/>
          <w:sz w:val="28"/>
          <w:szCs w:val="28"/>
          <w:lang w:val="uk-UA"/>
        </w:rPr>
        <w:t xml:space="preserve"> С. 66-74.</w:t>
      </w:r>
    </w:p>
    <w:p w:rsidR="001747CB" w:rsidRPr="00520BC2" w:rsidRDefault="00094065" w:rsidP="008F4AB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57</w:t>
      </w:r>
      <w:r w:rsidR="001747CB" w:rsidRPr="00520BC2">
        <w:rPr>
          <w:rFonts w:ascii="Times New Roman" w:hAnsi="Times New Roman"/>
          <w:sz w:val="28"/>
          <w:szCs w:val="28"/>
          <w:lang w:val="uk-UA"/>
        </w:rPr>
        <w:t>.</w:t>
      </w:r>
      <w:r w:rsidR="001747CB">
        <w:rPr>
          <w:rFonts w:ascii="Times New Roman" w:hAnsi="Times New Roman"/>
          <w:sz w:val="28"/>
          <w:szCs w:val="28"/>
          <w:lang w:val="en-US"/>
        </w:rPr>
        <w:t> </w:t>
      </w:r>
      <w:r w:rsidR="00724DFD">
        <w:rPr>
          <w:rFonts w:ascii="Times New Roman" w:hAnsi="Times New Roman"/>
          <w:sz w:val="28"/>
          <w:szCs w:val="28"/>
          <w:lang w:val="uk-UA"/>
        </w:rPr>
        <w:t>Князькова І.</w:t>
      </w:r>
      <w:r w:rsidR="00724DFD">
        <w:rPr>
          <w:rFonts w:ascii="Times New Roman" w:hAnsi="Times New Roman"/>
          <w:sz w:val="28"/>
          <w:szCs w:val="28"/>
          <w:lang w:val="en-US"/>
        </w:rPr>
        <w:t> </w:t>
      </w:r>
      <w:r w:rsidR="001747CB" w:rsidRPr="00520BC2">
        <w:rPr>
          <w:rFonts w:ascii="Times New Roman" w:hAnsi="Times New Roman"/>
          <w:sz w:val="28"/>
          <w:szCs w:val="28"/>
          <w:lang w:val="uk-UA"/>
        </w:rPr>
        <w:t>І. Серцево-судинні захворювання та цукровий діабет: роль препаратів магнію в бороть</w:t>
      </w:r>
      <w:r w:rsidR="00724DFD">
        <w:rPr>
          <w:rFonts w:ascii="Times New Roman" w:hAnsi="Times New Roman"/>
          <w:sz w:val="28"/>
          <w:szCs w:val="28"/>
          <w:lang w:val="uk-UA"/>
        </w:rPr>
        <w:t>бі з хворобами цивілізації / І.</w:t>
      </w:r>
      <w:r w:rsidR="00724DFD">
        <w:rPr>
          <w:rFonts w:ascii="Times New Roman" w:hAnsi="Times New Roman"/>
          <w:sz w:val="28"/>
          <w:szCs w:val="28"/>
          <w:lang w:val="en-US"/>
        </w:rPr>
        <w:t> </w:t>
      </w:r>
      <w:r w:rsidR="001747CB" w:rsidRPr="00520BC2">
        <w:rPr>
          <w:rFonts w:ascii="Times New Roman" w:hAnsi="Times New Roman"/>
          <w:sz w:val="28"/>
          <w:szCs w:val="28"/>
          <w:lang w:val="uk-UA"/>
        </w:rPr>
        <w:t>І. Князькова // Здоров’я України. – 2020. – № 17. – С. 3.</w:t>
      </w:r>
    </w:p>
    <w:p w:rsidR="00D7273B"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58</w:t>
      </w:r>
      <w:r w:rsidR="008F4AB6" w:rsidRPr="00287A75">
        <w:rPr>
          <w:rFonts w:ascii="Times New Roman" w:hAnsi="Times New Roman"/>
          <w:sz w:val="28"/>
          <w:szCs w:val="28"/>
          <w:lang w:val="uk-UA"/>
        </w:rPr>
        <w:t>. </w:t>
      </w:r>
      <w:r w:rsidR="00724DFD">
        <w:rPr>
          <w:rFonts w:ascii="Times New Roman" w:hAnsi="Times New Roman"/>
          <w:sz w:val="28"/>
          <w:szCs w:val="28"/>
          <w:lang w:val="uk-UA"/>
        </w:rPr>
        <w:t>Коваленко А.</w:t>
      </w:r>
      <w:r w:rsidR="00724DFD">
        <w:rPr>
          <w:rFonts w:ascii="Times New Roman" w:hAnsi="Times New Roman"/>
          <w:sz w:val="28"/>
          <w:szCs w:val="28"/>
          <w:lang w:val="en-US"/>
        </w:rPr>
        <w:t> </w:t>
      </w:r>
      <w:r w:rsidR="003539F6" w:rsidRPr="00287A75">
        <w:rPr>
          <w:rFonts w:ascii="Times New Roman" w:hAnsi="Times New Roman"/>
          <w:sz w:val="28"/>
          <w:szCs w:val="28"/>
          <w:lang w:val="uk-UA"/>
        </w:rPr>
        <w:t>В. Медико-організаційні недоліки профілактики хвороб системи кровообігу в Україні та шлях</w:t>
      </w:r>
      <w:r w:rsidR="00724DFD">
        <w:rPr>
          <w:rFonts w:ascii="Times New Roman" w:hAnsi="Times New Roman"/>
          <w:sz w:val="28"/>
          <w:szCs w:val="28"/>
          <w:lang w:val="uk-UA"/>
        </w:rPr>
        <w:t>и їх подолання / А.</w:t>
      </w:r>
      <w:r w:rsidR="00724DFD">
        <w:rPr>
          <w:rFonts w:ascii="Times New Roman" w:hAnsi="Times New Roman"/>
          <w:sz w:val="28"/>
          <w:szCs w:val="28"/>
          <w:lang w:val="en-US"/>
        </w:rPr>
        <w:t> </w:t>
      </w:r>
      <w:r w:rsidR="00724DFD">
        <w:rPr>
          <w:rFonts w:ascii="Times New Roman" w:hAnsi="Times New Roman"/>
          <w:sz w:val="28"/>
          <w:szCs w:val="28"/>
          <w:lang w:val="uk-UA"/>
        </w:rPr>
        <w:t>В. Коваленко, В.</w:t>
      </w:r>
      <w:r w:rsidR="00724DFD">
        <w:rPr>
          <w:rFonts w:ascii="Times New Roman" w:hAnsi="Times New Roman"/>
          <w:sz w:val="28"/>
          <w:szCs w:val="28"/>
          <w:lang w:val="en-US"/>
        </w:rPr>
        <w:t> </w:t>
      </w:r>
      <w:r w:rsidR="003539F6" w:rsidRPr="00287A75">
        <w:rPr>
          <w:rFonts w:ascii="Times New Roman" w:hAnsi="Times New Roman"/>
          <w:sz w:val="28"/>
          <w:szCs w:val="28"/>
          <w:lang w:val="uk-UA"/>
        </w:rPr>
        <w:t>І. Клименко // Вісн. соц. гігієни та орг. охорони здоров’я України. – 2014. – № 4. – С. 12-16.</w:t>
      </w:r>
    </w:p>
    <w:p w:rsidR="002204D8" w:rsidRDefault="008C401A"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5</w:t>
      </w:r>
      <w:r w:rsidR="00094065">
        <w:rPr>
          <w:rFonts w:ascii="Times New Roman" w:hAnsi="Times New Roman"/>
          <w:sz w:val="28"/>
          <w:szCs w:val="28"/>
          <w:lang w:val="uk-UA"/>
        </w:rPr>
        <w:t>9</w:t>
      </w:r>
      <w:r w:rsidR="002204D8">
        <w:rPr>
          <w:rFonts w:ascii="Times New Roman" w:hAnsi="Times New Roman"/>
          <w:sz w:val="28"/>
          <w:szCs w:val="28"/>
          <w:lang w:val="uk-UA"/>
        </w:rPr>
        <w:t>. </w:t>
      </w:r>
      <w:r w:rsidR="00724DFD">
        <w:rPr>
          <w:rFonts w:ascii="Times New Roman" w:hAnsi="Times New Roman"/>
          <w:sz w:val="28"/>
          <w:szCs w:val="28"/>
          <w:lang w:val="uk-UA"/>
        </w:rPr>
        <w:t>Коваленко В.</w:t>
      </w:r>
      <w:r w:rsidR="00724DFD">
        <w:rPr>
          <w:rFonts w:ascii="Times New Roman" w:hAnsi="Times New Roman"/>
          <w:sz w:val="28"/>
          <w:szCs w:val="28"/>
          <w:lang w:val="en-US"/>
        </w:rPr>
        <w:t> </w:t>
      </w:r>
      <w:r w:rsidR="002204D8" w:rsidRPr="002204D8">
        <w:rPr>
          <w:rFonts w:ascii="Times New Roman" w:hAnsi="Times New Roman"/>
          <w:sz w:val="28"/>
          <w:szCs w:val="28"/>
          <w:lang w:val="uk-UA"/>
        </w:rPr>
        <w:t>М. Регіональні медико-соціальні проблеми хвороб системи кровообігу. Динаміка та аналіз: аналітично-стат. по</w:t>
      </w:r>
      <w:r w:rsidR="00724DFD">
        <w:rPr>
          <w:rFonts w:ascii="Times New Roman" w:hAnsi="Times New Roman"/>
          <w:sz w:val="28"/>
          <w:szCs w:val="28"/>
          <w:lang w:val="uk-UA"/>
        </w:rPr>
        <w:t>сіб. / В.</w:t>
      </w:r>
      <w:r w:rsidR="00724DFD">
        <w:rPr>
          <w:rFonts w:ascii="Times New Roman" w:hAnsi="Times New Roman"/>
          <w:sz w:val="28"/>
          <w:szCs w:val="28"/>
          <w:lang w:val="en-US"/>
        </w:rPr>
        <w:t> </w:t>
      </w:r>
      <w:r w:rsidR="00724DFD">
        <w:rPr>
          <w:rFonts w:ascii="Times New Roman" w:hAnsi="Times New Roman"/>
          <w:sz w:val="28"/>
          <w:szCs w:val="28"/>
          <w:lang w:val="uk-UA"/>
        </w:rPr>
        <w:t>М. Коваленко, В.</w:t>
      </w:r>
      <w:r w:rsidR="00724DFD">
        <w:rPr>
          <w:rFonts w:ascii="Times New Roman" w:hAnsi="Times New Roman"/>
          <w:sz w:val="28"/>
          <w:szCs w:val="28"/>
          <w:lang w:val="en-US"/>
        </w:rPr>
        <w:t> </w:t>
      </w:r>
      <w:r w:rsidR="002204D8" w:rsidRPr="002204D8">
        <w:rPr>
          <w:rFonts w:ascii="Times New Roman" w:hAnsi="Times New Roman"/>
          <w:sz w:val="28"/>
          <w:szCs w:val="28"/>
          <w:lang w:val="uk-UA"/>
        </w:rPr>
        <w:t>М. Корнацький. – К., 2013. – С. 239.</w:t>
      </w:r>
    </w:p>
    <w:p w:rsidR="002204D8" w:rsidRPr="00287A75"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lastRenderedPageBreak/>
        <w:t>60</w:t>
      </w:r>
      <w:r w:rsidR="002204D8">
        <w:rPr>
          <w:rFonts w:ascii="Times New Roman" w:hAnsi="Times New Roman"/>
          <w:sz w:val="28"/>
          <w:szCs w:val="28"/>
          <w:lang w:val="uk-UA"/>
        </w:rPr>
        <w:t>. </w:t>
      </w:r>
      <w:r w:rsidR="002204D8" w:rsidRPr="002204D8">
        <w:rPr>
          <w:rFonts w:ascii="Times New Roman" w:hAnsi="Times New Roman"/>
          <w:sz w:val="28"/>
          <w:szCs w:val="28"/>
          <w:lang w:val="uk-UA"/>
        </w:rPr>
        <w:t>Коваленко В.</w:t>
      </w:r>
      <w:r w:rsidR="00724DFD">
        <w:rPr>
          <w:rFonts w:ascii="Times New Roman" w:hAnsi="Times New Roman"/>
          <w:sz w:val="28"/>
          <w:szCs w:val="28"/>
          <w:lang w:val="en-US"/>
        </w:rPr>
        <w:t> </w:t>
      </w:r>
      <w:r w:rsidR="002204D8" w:rsidRPr="002204D8">
        <w:rPr>
          <w:rFonts w:ascii="Times New Roman" w:hAnsi="Times New Roman"/>
          <w:sz w:val="28"/>
          <w:szCs w:val="28"/>
          <w:lang w:val="uk-UA"/>
        </w:rPr>
        <w:t>М. Профілактика серцево-судинних захворювань в Україні усвітлі міжнародних рекомендацій/ В.</w:t>
      </w:r>
      <w:r w:rsidR="00724DFD">
        <w:rPr>
          <w:rFonts w:ascii="Times New Roman" w:hAnsi="Times New Roman"/>
          <w:sz w:val="28"/>
          <w:szCs w:val="28"/>
          <w:lang w:val="en-US"/>
        </w:rPr>
        <w:t> </w:t>
      </w:r>
      <w:r w:rsidR="002204D8" w:rsidRPr="002204D8">
        <w:rPr>
          <w:rFonts w:ascii="Times New Roman" w:hAnsi="Times New Roman"/>
          <w:sz w:val="28"/>
          <w:szCs w:val="28"/>
          <w:lang w:val="uk-UA"/>
        </w:rPr>
        <w:t xml:space="preserve">М. Коваленко // Медична енциклопедія. </w:t>
      </w:r>
      <w:r w:rsidR="00724DFD" w:rsidRPr="00724DFD">
        <w:rPr>
          <w:rFonts w:ascii="Times New Roman" w:hAnsi="Times New Roman"/>
          <w:sz w:val="28"/>
          <w:szCs w:val="28"/>
          <w:lang w:val="uk-UA"/>
        </w:rPr>
        <w:t>–</w:t>
      </w:r>
      <w:r w:rsidR="00724DFD" w:rsidRPr="00724DFD">
        <w:rPr>
          <w:rFonts w:ascii="Times New Roman" w:hAnsi="Times New Roman"/>
          <w:sz w:val="28"/>
          <w:szCs w:val="28"/>
        </w:rPr>
        <w:t xml:space="preserve"> </w:t>
      </w:r>
      <w:r w:rsidR="002204D8" w:rsidRPr="002204D8">
        <w:rPr>
          <w:rFonts w:ascii="Times New Roman" w:hAnsi="Times New Roman"/>
          <w:sz w:val="28"/>
          <w:szCs w:val="28"/>
          <w:lang w:val="uk-UA"/>
        </w:rPr>
        <w:t xml:space="preserve">2011. </w:t>
      </w:r>
      <w:r w:rsidR="00724DFD" w:rsidRPr="00724DFD">
        <w:rPr>
          <w:rFonts w:ascii="Times New Roman" w:hAnsi="Times New Roman"/>
          <w:sz w:val="28"/>
          <w:szCs w:val="28"/>
          <w:lang w:val="uk-UA"/>
        </w:rPr>
        <w:t>–</w:t>
      </w:r>
      <w:r w:rsidR="00724DFD" w:rsidRPr="00724DFD">
        <w:rPr>
          <w:rFonts w:ascii="Times New Roman" w:hAnsi="Times New Roman"/>
          <w:sz w:val="28"/>
          <w:szCs w:val="28"/>
        </w:rPr>
        <w:t xml:space="preserve"> </w:t>
      </w:r>
      <w:r w:rsidR="002204D8" w:rsidRPr="002204D8">
        <w:rPr>
          <w:rFonts w:ascii="Times New Roman" w:hAnsi="Times New Roman"/>
          <w:sz w:val="28"/>
          <w:szCs w:val="28"/>
          <w:lang w:val="uk-UA"/>
        </w:rPr>
        <w:t>С.1-3.</w:t>
      </w:r>
    </w:p>
    <w:p w:rsidR="003539F6" w:rsidRDefault="0009406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61</w:t>
      </w:r>
      <w:r w:rsidR="00724DFD">
        <w:rPr>
          <w:rFonts w:ascii="Times New Roman" w:hAnsi="Times New Roman"/>
          <w:sz w:val="28"/>
          <w:szCs w:val="28"/>
          <w:lang w:val="uk-UA"/>
        </w:rPr>
        <w:t>. Коваленко В.</w:t>
      </w:r>
      <w:r w:rsidR="00724DFD">
        <w:rPr>
          <w:rFonts w:ascii="Times New Roman" w:hAnsi="Times New Roman"/>
          <w:sz w:val="28"/>
          <w:szCs w:val="28"/>
          <w:lang w:val="en-US"/>
        </w:rPr>
        <w:t> </w:t>
      </w:r>
      <w:r w:rsidR="003539F6" w:rsidRPr="00287A75">
        <w:rPr>
          <w:rFonts w:ascii="Times New Roman" w:hAnsi="Times New Roman"/>
          <w:sz w:val="28"/>
          <w:szCs w:val="28"/>
          <w:lang w:val="uk-UA"/>
        </w:rPr>
        <w:t>М. Стрес і серцево-судинні захворюван</w:t>
      </w:r>
      <w:r w:rsidR="00724DFD">
        <w:rPr>
          <w:rFonts w:ascii="Times New Roman" w:hAnsi="Times New Roman"/>
          <w:sz w:val="28"/>
          <w:szCs w:val="28"/>
          <w:lang w:val="uk-UA"/>
        </w:rPr>
        <w:t>ня: сучасний стан проблеми / В.</w:t>
      </w:r>
      <w:r w:rsidR="00724DFD">
        <w:rPr>
          <w:rFonts w:ascii="Times New Roman" w:hAnsi="Times New Roman"/>
          <w:sz w:val="28"/>
          <w:szCs w:val="28"/>
          <w:lang w:val="en-US"/>
        </w:rPr>
        <w:t> </w:t>
      </w:r>
      <w:r w:rsidR="003539F6" w:rsidRPr="00287A75">
        <w:rPr>
          <w:rFonts w:ascii="Times New Roman" w:hAnsi="Times New Roman"/>
          <w:sz w:val="28"/>
          <w:szCs w:val="28"/>
          <w:lang w:val="uk-UA"/>
        </w:rPr>
        <w:t>М. Коваленко // Український кардіологічний журнал. –  2015. – додаток 1. – С. 4–10.</w:t>
      </w:r>
    </w:p>
    <w:p w:rsidR="00944FB2" w:rsidRPr="00944FB2" w:rsidRDefault="00094065" w:rsidP="00944FB2">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62</w:t>
      </w:r>
      <w:r w:rsidR="005742E1">
        <w:rPr>
          <w:rFonts w:ascii="Times New Roman" w:hAnsi="Times New Roman"/>
          <w:color w:val="000000"/>
          <w:sz w:val="28"/>
          <w:szCs w:val="28"/>
        </w:rPr>
        <w:t>. </w:t>
      </w:r>
      <w:r w:rsidR="00724DFD">
        <w:rPr>
          <w:rFonts w:ascii="Times New Roman" w:hAnsi="Times New Roman"/>
          <w:color w:val="000000"/>
          <w:sz w:val="28"/>
          <w:szCs w:val="28"/>
        </w:rPr>
        <w:t>Козлова С.</w:t>
      </w:r>
      <w:r w:rsidR="00724DFD">
        <w:rPr>
          <w:rFonts w:ascii="Times New Roman" w:hAnsi="Times New Roman"/>
          <w:color w:val="000000"/>
          <w:sz w:val="28"/>
          <w:szCs w:val="28"/>
          <w:lang w:val="en-US"/>
        </w:rPr>
        <w:t> </w:t>
      </w:r>
      <w:r w:rsidR="00944FB2">
        <w:rPr>
          <w:rFonts w:ascii="Times New Roman" w:hAnsi="Times New Roman"/>
          <w:color w:val="000000"/>
          <w:sz w:val="28"/>
          <w:szCs w:val="28"/>
        </w:rPr>
        <w:t xml:space="preserve">Н. </w:t>
      </w:r>
      <w:r w:rsidR="00944FB2" w:rsidRPr="00944FB2">
        <w:rPr>
          <w:rFonts w:ascii="Times New Roman" w:hAnsi="Times New Roman"/>
          <w:color w:val="000000"/>
          <w:sz w:val="28"/>
          <w:szCs w:val="28"/>
        </w:rPr>
        <w:t>Ка</w:t>
      </w:r>
      <w:r w:rsidR="00944FB2">
        <w:rPr>
          <w:rFonts w:ascii="Times New Roman" w:hAnsi="Times New Roman"/>
          <w:color w:val="000000"/>
          <w:sz w:val="28"/>
          <w:szCs w:val="28"/>
        </w:rPr>
        <w:t>чество жизни больных ишемической болезню сердца с коморбидными аффективными расстройствами тревожн</w:t>
      </w:r>
      <w:r w:rsidR="00724DFD">
        <w:rPr>
          <w:rFonts w:ascii="Times New Roman" w:hAnsi="Times New Roman"/>
          <w:color w:val="000000"/>
          <w:sz w:val="28"/>
          <w:szCs w:val="28"/>
        </w:rPr>
        <w:t>о-депресивного спектра / С.</w:t>
      </w:r>
      <w:r w:rsidR="00724DFD">
        <w:rPr>
          <w:rFonts w:ascii="Times New Roman" w:hAnsi="Times New Roman"/>
          <w:color w:val="000000"/>
          <w:sz w:val="28"/>
          <w:szCs w:val="28"/>
          <w:lang w:val="en-US"/>
        </w:rPr>
        <w:t> </w:t>
      </w:r>
      <w:r w:rsidR="00944FB2">
        <w:rPr>
          <w:rFonts w:ascii="Times New Roman" w:hAnsi="Times New Roman"/>
          <w:color w:val="000000"/>
          <w:sz w:val="28"/>
          <w:szCs w:val="28"/>
        </w:rPr>
        <w:t xml:space="preserve">Н. Козлова // Артериальная </w:t>
      </w:r>
      <w:r w:rsidR="00944FB2" w:rsidRPr="00944FB2">
        <w:rPr>
          <w:rFonts w:ascii="Times New Roman" w:hAnsi="Times New Roman"/>
          <w:color w:val="000000"/>
          <w:sz w:val="28"/>
          <w:szCs w:val="28"/>
        </w:rPr>
        <w:t>гипертензия.  –  2012.  – Т. 18, № 4. – С. 310–315.</w:t>
      </w:r>
    </w:p>
    <w:p w:rsidR="00F34A49" w:rsidRDefault="0009406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63</w:t>
      </w:r>
      <w:r w:rsidR="00311F63">
        <w:rPr>
          <w:rFonts w:ascii="Times New Roman" w:hAnsi="Times New Roman"/>
          <w:color w:val="000000"/>
          <w:sz w:val="28"/>
          <w:szCs w:val="28"/>
          <w:lang w:val="uk-UA"/>
        </w:rPr>
        <w:t>. </w:t>
      </w:r>
      <w:r w:rsidR="00311F63" w:rsidRPr="00311F63">
        <w:rPr>
          <w:rFonts w:ascii="Times New Roman" w:hAnsi="Times New Roman"/>
          <w:color w:val="000000"/>
          <w:sz w:val="28"/>
          <w:szCs w:val="28"/>
          <w:lang w:val="uk-UA"/>
        </w:rPr>
        <w:t>Кошеля І.</w:t>
      </w:r>
      <w:r w:rsidR="00724DFD">
        <w:rPr>
          <w:rFonts w:ascii="Times New Roman" w:hAnsi="Times New Roman"/>
          <w:color w:val="000000"/>
          <w:sz w:val="28"/>
          <w:szCs w:val="28"/>
          <w:lang w:val="en-US"/>
        </w:rPr>
        <w:t> </w:t>
      </w:r>
      <w:r w:rsidR="00311F63" w:rsidRPr="00311F63">
        <w:rPr>
          <w:rFonts w:ascii="Times New Roman" w:hAnsi="Times New Roman"/>
          <w:color w:val="000000"/>
          <w:sz w:val="28"/>
          <w:szCs w:val="28"/>
          <w:lang w:val="uk-UA"/>
        </w:rPr>
        <w:t>І. Епідеміологія ішемічної хвороби серця та інфаркту міокарда в Закарпатсь</w:t>
      </w:r>
      <w:r w:rsidR="00311F63">
        <w:rPr>
          <w:rFonts w:ascii="Times New Roman" w:hAnsi="Times New Roman"/>
          <w:color w:val="000000"/>
          <w:sz w:val="28"/>
          <w:szCs w:val="28"/>
          <w:lang w:val="uk-UA"/>
        </w:rPr>
        <w:t>кій області</w:t>
      </w:r>
      <w:r w:rsidR="00724DFD">
        <w:rPr>
          <w:rFonts w:ascii="Times New Roman" w:hAnsi="Times New Roman"/>
          <w:color w:val="000000"/>
          <w:sz w:val="28"/>
          <w:szCs w:val="28"/>
          <w:lang w:val="uk-UA"/>
        </w:rPr>
        <w:t xml:space="preserve"> / І.</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І. Кошеля, В.</w:t>
      </w:r>
      <w:r w:rsidR="00724DFD">
        <w:rPr>
          <w:rFonts w:ascii="Times New Roman" w:hAnsi="Times New Roman"/>
          <w:color w:val="000000"/>
          <w:sz w:val="28"/>
          <w:szCs w:val="28"/>
          <w:lang w:val="en-US"/>
        </w:rPr>
        <w:t> </w:t>
      </w:r>
      <w:r w:rsidR="00311F63" w:rsidRPr="00311F63">
        <w:rPr>
          <w:rFonts w:ascii="Times New Roman" w:hAnsi="Times New Roman"/>
          <w:color w:val="000000"/>
          <w:sz w:val="28"/>
          <w:szCs w:val="28"/>
          <w:lang w:val="uk-UA"/>
        </w:rPr>
        <w:t xml:space="preserve">В. Скрип // Україна. Здоров'я нації. </w:t>
      </w:r>
      <w:r w:rsidR="00311F63" w:rsidRPr="003539F6">
        <w:rPr>
          <w:rFonts w:ascii="Times New Roman" w:hAnsi="Times New Roman"/>
          <w:color w:val="000000"/>
          <w:sz w:val="28"/>
          <w:szCs w:val="28"/>
          <w:lang w:val="uk-UA"/>
        </w:rPr>
        <w:t>–</w:t>
      </w:r>
      <w:r w:rsidR="00311F63" w:rsidRPr="00311F63">
        <w:rPr>
          <w:rFonts w:ascii="Times New Roman" w:hAnsi="Times New Roman"/>
          <w:color w:val="000000"/>
          <w:sz w:val="28"/>
          <w:szCs w:val="28"/>
          <w:lang w:val="uk-UA"/>
        </w:rPr>
        <w:t xml:space="preserve"> 2019. </w:t>
      </w:r>
      <w:r w:rsidR="00311F63" w:rsidRPr="003539F6">
        <w:rPr>
          <w:rFonts w:ascii="Times New Roman" w:hAnsi="Times New Roman"/>
          <w:color w:val="000000"/>
          <w:sz w:val="28"/>
          <w:szCs w:val="28"/>
          <w:lang w:val="uk-UA"/>
        </w:rPr>
        <w:t>–</w:t>
      </w:r>
      <w:r w:rsidR="00311F63" w:rsidRPr="00311F63">
        <w:rPr>
          <w:rFonts w:ascii="Times New Roman" w:hAnsi="Times New Roman"/>
          <w:color w:val="000000"/>
          <w:sz w:val="28"/>
          <w:szCs w:val="28"/>
          <w:lang w:val="uk-UA"/>
        </w:rPr>
        <w:t xml:space="preserve"> № 3. </w:t>
      </w:r>
      <w:r w:rsidR="00311F63" w:rsidRPr="003539F6">
        <w:rPr>
          <w:rFonts w:ascii="Times New Roman" w:hAnsi="Times New Roman"/>
          <w:color w:val="000000"/>
          <w:sz w:val="28"/>
          <w:szCs w:val="28"/>
          <w:lang w:val="uk-UA"/>
        </w:rPr>
        <w:t>–</w:t>
      </w:r>
      <w:r w:rsidR="00311F63">
        <w:rPr>
          <w:rFonts w:ascii="Times New Roman" w:hAnsi="Times New Roman"/>
          <w:color w:val="000000"/>
          <w:sz w:val="28"/>
          <w:szCs w:val="28"/>
          <w:lang w:val="uk-UA"/>
        </w:rPr>
        <w:t xml:space="preserve"> С. 51-54.</w:t>
      </w:r>
    </w:p>
    <w:p w:rsidR="00287A75" w:rsidRPr="00287A75" w:rsidRDefault="00094065" w:rsidP="00287A7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64</w:t>
      </w:r>
      <w:r w:rsidR="00287A75">
        <w:rPr>
          <w:rFonts w:ascii="Times New Roman" w:hAnsi="Times New Roman"/>
          <w:sz w:val="28"/>
          <w:szCs w:val="28"/>
          <w:lang w:val="uk-UA"/>
        </w:rPr>
        <w:t>. </w:t>
      </w:r>
      <w:r w:rsidR="00724DFD">
        <w:rPr>
          <w:rFonts w:ascii="Times New Roman" w:hAnsi="Times New Roman"/>
          <w:sz w:val="28"/>
          <w:szCs w:val="28"/>
          <w:lang w:val="uk-UA"/>
        </w:rPr>
        <w:t>Корнацький В.</w:t>
      </w:r>
      <w:r w:rsidR="00724DFD">
        <w:rPr>
          <w:rFonts w:ascii="Times New Roman" w:hAnsi="Times New Roman"/>
          <w:sz w:val="28"/>
          <w:szCs w:val="28"/>
          <w:lang w:val="en-US"/>
        </w:rPr>
        <w:t> </w:t>
      </w:r>
      <w:r w:rsidR="00287A75" w:rsidRPr="00287A75">
        <w:rPr>
          <w:rFonts w:ascii="Times New Roman" w:hAnsi="Times New Roman"/>
          <w:sz w:val="28"/>
          <w:szCs w:val="28"/>
          <w:lang w:val="uk-UA"/>
        </w:rPr>
        <w:t xml:space="preserve">М. Рання діагностика тривоги та депресії як факторів ризику </w:t>
      </w:r>
      <w:r w:rsidR="00724DFD">
        <w:rPr>
          <w:rFonts w:ascii="Times New Roman" w:hAnsi="Times New Roman"/>
          <w:sz w:val="28"/>
          <w:szCs w:val="28"/>
          <w:lang w:val="uk-UA"/>
        </w:rPr>
        <w:t>серцево-судинної патології / В.</w:t>
      </w:r>
      <w:r w:rsidR="00724DFD">
        <w:rPr>
          <w:rFonts w:ascii="Times New Roman" w:hAnsi="Times New Roman"/>
          <w:sz w:val="28"/>
          <w:szCs w:val="28"/>
          <w:lang w:val="en-US"/>
        </w:rPr>
        <w:t> </w:t>
      </w:r>
      <w:r w:rsidR="00287A75" w:rsidRPr="00287A75">
        <w:rPr>
          <w:rFonts w:ascii="Times New Roman" w:hAnsi="Times New Roman"/>
          <w:sz w:val="28"/>
          <w:szCs w:val="28"/>
          <w:lang w:val="uk-UA"/>
        </w:rPr>
        <w:t>М.</w:t>
      </w:r>
      <w:r w:rsidR="00724DFD">
        <w:rPr>
          <w:rFonts w:ascii="Times New Roman" w:hAnsi="Times New Roman"/>
          <w:sz w:val="28"/>
          <w:szCs w:val="28"/>
          <w:lang w:val="uk-UA"/>
        </w:rPr>
        <w:t xml:space="preserve"> Корнацький, Д.</w:t>
      </w:r>
      <w:r w:rsidR="00724DFD">
        <w:rPr>
          <w:rFonts w:ascii="Times New Roman" w:hAnsi="Times New Roman"/>
          <w:sz w:val="28"/>
          <w:szCs w:val="28"/>
          <w:lang w:val="en-US"/>
        </w:rPr>
        <w:t> </w:t>
      </w:r>
      <w:r w:rsidR="00287A75">
        <w:rPr>
          <w:rFonts w:ascii="Times New Roman" w:hAnsi="Times New Roman"/>
          <w:sz w:val="28"/>
          <w:szCs w:val="28"/>
          <w:lang w:val="uk-UA"/>
        </w:rPr>
        <w:t>М. Мороз // Український медичний часопис.</w:t>
      </w:r>
      <w:r w:rsidR="00287A75" w:rsidRPr="00287A75">
        <w:rPr>
          <w:rFonts w:ascii="Times New Roman" w:hAnsi="Times New Roman"/>
          <w:sz w:val="28"/>
          <w:szCs w:val="28"/>
          <w:lang w:val="uk-UA"/>
        </w:rPr>
        <w:t xml:space="preserve"> – 2015. – №3. – С. 80-81.  </w:t>
      </w:r>
    </w:p>
    <w:p w:rsidR="009F230C" w:rsidRDefault="00094065" w:rsidP="009F230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65</w:t>
      </w:r>
      <w:r w:rsidR="00287A75">
        <w:rPr>
          <w:rFonts w:ascii="Times New Roman" w:hAnsi="Times New Roman"/>
          <w:color w:val="000000"/>
          <w:sz w:val="28"/>
          <w:szCs w:val="28"/>
          <w:lang w:val="uk-UA"/>
        </w:rPr>
        <w:t>. </w:t>
      </w:r>
      <w:r w:rsidR="00287A75" w:rsidRPr="00287A75">
        <w:rPr>
          <w:rFonts w:ascii="Times New Roman" w:hAnsi="Times New Roman"/>
          <w:color w:val="000000"/>
          <w:sz w:val="28"/>
          <w:szCs w:val="28"/>
          <w:lang w:val="uk-UA"/>
        </w:rPr>
        <w:t>Кравченко А.</w:t>
      </w:r>
      <w:r w:rsidR="00724DFD">
        <w:rPr>
          <w:rFonts w:ascii="Times New Roman" w:hAnsi="Times New Roman"/>
          <w:color w:val="000000"/>
          <w:sz w:val="28"/>
          <w:szCs w:val="28"/>
          <w:lang w:val="en-US"/>
        </w:rPr>
        <w:t> </w:t>
      </w:r>
      <w:r w:rsidR="00287A75" w:rsidRPr="00287A75">
        <w:rPr>
          <w:rFonts w:ascii="Times New Roman" w:hAnsi="Times New Roman"/>
          <w:color w:val="000000"/>
          <w:sz w:val="28"/>
          <w:szCs w:val="28"/>
          <w:lang w:val="uk-UA"/>
        </w:rPr>
        <w:t xml:space="preserve">М. Інфаркт міокарда: проблемні питання діагностики </w:t>
      </w:r>
      <w:r w:rsidR="00287A75">
        <w:rPr>
          <w:rFonts w:ascii="Times New Roman" w:hAnsi="Times New Roman"/>
          <w:color w:val="000000"/>
          <w:sz w:val="28"/>
          <w:szCs w:val="28"/>
          <w:lang w:val="uk-UA"/>
        </w:rPr>
        <w:t>та лікування</w:t>
      </w:r>
      <w:r w:rsidR="00724DFD">
        <w:rPr>
          <w:rFonts w:ascii="Times New Roman" w:hAnsi="Times New Roman"/>
          <w:color w:val="000000"/>
          <w:sz w:val="28"/>
          <w:szCs w:val="28"/>
          <w:lang w:val="uk-UA"/>
        </w:rPr>
        <w:t xml:space="preserve"> / А.</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М. Кравченко, В.</w:t>
      </w:r>
      <w:r w:rsidR="00724DFD">
        <w:rPr>
          <w:rFonts w:ascii="Times New Roman" w:hAnsi="Times New Roman"/>
          <w:color w:val="000000"/>
          <w:sz w:val="28"/>
          <w:szCs w:val="28"/>
          <w:lang w:val="en-US"/>
        </w:rPr>
        <w:t> </w:t>
      </w:r>
      <w:r w:rsidR="00287A75" w:rsidRPr="00287A75">
        <w:rPr>
          <w:rFonts w:ascii="Times New Roman" w:hAnsi="Times New Roman"/>
          <w:color w:val="000000"/>
          <w:sz w:val="28"/>
          <w:szCs w:val="28"/>
          <w:lang w:val="uk-UA"/>
        </w:rPr>
        <w:t xml:space="preserve">С. Пасько // Кардиология: от науки к практике. </w:t>
      </w:r>
      <w:r w:rsidR="00724DFD" w:rsidRPr="00724DFD">
        <w:rPr>
          <w:rFonts w:ascii="Times New Roman" w:hAnsi="Times New Roman"/>
          <w:color w:val="000000"/>
          <w:sz w:val="28"/>
          <w:szCs w:val="28"/>
          <w:lang w:val="uk-UA"/>
        </w:rPr>
        <w:t>–</w:t>
      </w:r>
      <w:r w:rsidR="00287A75" w:rsidRPr="00287A75">
        <w:rPr>
          <w:rFonts w:ascii="Times New Roman" w:hAnsi="Times New Roman"/>
          <w:color w:val="000000"/>
          <w:sz w:val="28"/>
          <w:szCs w:val="28"/>
          <w:lang w:val="uk-UA"/>
        </w:rPr>
        <w:t xml:space="preserve"> 2015. </w:t>
      </w:r>
      <w:r w:rsidR="00724DFD" w:rsidRPr="00724DFD">
        <w:rPr>
          <w:rFonts w:ascii="Times New Roman" w:hAnsi="Times New Roman"/>
          <w:color w:val="000000"/>
          <w:sz w:val="28"/>
          <w:szCs w:val="28"/>
          <w:lang w:val="uk-UA"/>
        </w:rPr>
        <w:t>–</w:t>
      </w:r>
      <w:r w:rsidR="00724DFD">
        <w:rPr>
          <w:rFonts w:ascii="Times New Roman" w:hAnsi="Times New Roman"/>
          <w:color w:val="000000"/>
          <w:sz w:val="28"/>
          <w:szCs w:val="28"/>
          <w:lang w:val="uk-UA"/>
        </w:rPr>
        <w:t xml:space="preserve"> № 4. </w:t>
      </w:r>
      <w:r w:rsidR="00724DFD" w:rsidRPr="00724DFD">
        <w:rPr>
          <w:rFonts w:ascii="Times New Roman" w:hAnsi="Times New Roman"/>
          <w:color w:val="000000"/>
          <w:sz w:val="28"/>
          <w:szCs w:val="28"/>
          <w:lang w:val="uk-UA"/>
        </w:rPr>
        <w:t>–</w:t>
      </w:r>
      <w:r w:rsidR="00287A75" w:rsidRPr="00287A75">
        <w:rPr>
          <w:rFonts w:ascii="Times New Roman" w:hAnsi="Times New Roman"/>
          <w:color w:val="000000"/>
          <w:sz w:val="28"/>
          <w:szCs w:val="28"/>
          <w:lang w:val="uk-UA"/>
        </w:rPr>
        <w:t xml:space="preserve"> С</w:t>
      </w:r>
      <w:r w:rsidR="00287A75">
        <w:rPr>
          <w:rFonts w:ascii="Times New Roman" w:hAnsi="Times New Roman"/>
          <w:color w:val="000000"/>
          <w:sz w:val="28"/>
          <w:szCs w:val="28"/>
          <w:lang w:val="uk-UA"/>
        </w:rPr>
        <w:t>. 69-77.</w:t>
      </w:r>
    </w:p>
    <w:p w:rsidR="00C93705" w:rsidRDefault="008C401A" w:rsidP="00C93705">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6</w:t>
      </w:r>
      <w:r w:rsidR="00094065">
        <w:rPr>
          <w:rFonts w:ascii="Times New Roman" w:hAnsi="Times New Roman"/>
          <w:color w:val="000000"/>
          <w:sz w:val="28"/>
          <w:szCs w:val="28"/>
          <w:lang w:val="uk-UA"/>
        </w:rPr>
        <w:t>6</w:t>
      </w:r>
      <w:r w:rsidR="005742E1">
        <w:rPr>
          <w:rFonts w:ascii="Times New Roman" w:hAnsi="Times New Roman"/>
          <w:color w:val="000000"/>
          <w:sz w:val="28"/>
          <w:szCs w:val="28"/>
          <w:lang w:val="uk-UA"/>
        </w:rPr>
        <w:t>. </w:t>
      </w:r>
      <w:r w:rsidR="00C93705">
        <w:rPr>
          <w:rFonts w:ascii="Times New Roman" w:hAnsi="Times New Roman"/>
          <w:color w:val="000000"/>
          <w:sz w:val="28"/>
          <w:szCs w:val="28"/>
          <w:lang w:val="uk-UA"/>
        </w:rPr>
        <w:t>Кром</w:t>
      </w:r>
      <w:r w:rsidR="00724DFD">
        <w:rPr>
          <w:rFonts w:ascii="Times New Roman" w:hAnsi="Times New Roman"/>
          <w:color w:val="000000"/>
          <w:sz w:val="28"/>
          <w:szCs w:val="28"/>
          <w:lang w:val="uk-UA"/>
        </w:rPr>
        <w:t xml:space="preserve"> И.</w:t>
      </w:r>
      <w:r w:rsidR="00724DFD">
        <w:rPr>
          <w:rFonts w:ascii="Times New Roman" w:hAnsi="Times New Roman"/>
          <w:color w:val="000000"/>
          <w:sz w:val="28"/>
          <w:szCs w:val="28"/>
          <w:lang w:val="en-US"/>
        </w:rPr>
        <w:t> </w:t>
      </w:r>
      <w:r w:rsidR="00C93705" w:rsidRPr="00C93705">
        <w:rPr>
          <w:rFonts w:ascii="Times New Roman" w:hAnsi="Times New Roman"/>
          <w:color w:val="000000"/>
          <w:sz w:val="28"/>
          <w:szCs w:val="28"/>
          <w:lang w:val="uk-UA"/>
        </w:rPr>
        <w:t>Л. Векторы оптимизации качества жизни больных ишемической болезнь</w:t>
      </w:r>
      <w:r w:rsidR="00724DFD">
        <w:rPr>
          <w:rFonts w:ascii="Times New Roman" w:hAnsi="Times New Roman"/>
          <w:color w:val="000000"/>
          <w:sz w:val="28"/>
          <w:szCs w:val="28"/>
          <w:lang w:val="uk-UA"/>
        </w:rPr>
        <w:t>ю сердца / И</w:t>
      </w:r>
      <w:r w:rsidR="00724DFD" w:rsidRPr="00724DFD">
        <w:rPr>
          <w:rFonts w:ascii="Times New Roman" w:hAnsi="Times New Roman"/>
          <w:color w:val="000000"/>
          <w:sz w:val="28"/>
          <w:szCs w:val="28"/>
        </w:rPr>
        <w:t>.</w:t>
      </w:r>
      <w:r w:rsidR="00724DFD">
        <w:rPr>
          <w:rFonts w:ascii="Times New Roman" w:hAnsi="Times New Roman"/>
          <w:color w:val="000000"/>
          <w:sz w:val="28"/>
          <w:szCs w:val="28"/>
          <w:lang w:val="en-US"/>
        </w:rPr>
        <w:t> </w:t>
      </w:r>
      <w:r w:rsidR="00C93705">
        <w:rPr>
          <w:rFonts w:ascii="Times New Roman" w:hAnsi="Times New Roman"/>
          <w:color w:val="000000"/>
          <w:sz w:val="28"/>
          <w:szCs w:val="28"/>
          <w:lang w:val="uk-UA"/>
        </w:rPr>
        <w:t xml:space="preserve">Л. Кром, </w:t>
      </w:r>
      <w:r w:rsidR="00724DFD">
        <w:rPr>
          <w:rFonts w:ascii="Times New Roman" w:hAnsi="Times New Roman"/>
          <w:color w:val="000000"/>
          <w:sz w:val="28"/>
          <w:szCs w:val="28"/>
          <w:lang w:val="uk-UA"/>
        </w:rPr>
        <w:t>М.</w:t>
      </w:r>
      <w:r w:rsidR="00724DFD">
        <w:rPr>
          <w:rFonts w:ascii="Times New Roman" w:hAnsi="Times New Roman"/>
          <w:color w:val="000000"/>
          <w:sz w:val="28"/>
          <w:szCs w:val="28"/>
          <w:lang w:val="en-US"/>
        </w:rPr>
        <w:t> </w:t>
      </w:r>
      <w:r w:rsidR="00C93705" w:rsidRPr="00C93705">
        <w:rPr>
          <w:rFonts w:ascii="Times New Roman" w:hAnsi="Times New Roman"/>
          <w:color w:val="000000"/>
          <w:sz w:val="28"/>
          <w:szCs w:val="28"/>
          <w:lang w:val="uk-UA"/>
        </w:rPr>
        <w:t>В.</w:t>
      </w:r>
      <w:r w:rsidR="00724DFD">
        <w:rPr>
          <w:rFonts w:ascii="Times New Roman" w:hAnsi="Times New Roman"/>
          <w:color w:val="000000"/>
          <w:sz w:val="28"/>
          <w:szCs w:val="28"/>
          <w:lang w:val="uk-UA"/>
        </w:rPr>
        <w:t xml:space="preserve"> Еругина, Г.</w:t>
      </w:r>
      <w:r w:rsidR="00724DFD">
        <w:rPr>
          <w:rFonts w:ascii="Times New Roman" w:hAnsi="Times New Roman"/>
          <w:color w:val="000000"/>
          <w:sz w:val="28"/>
          <w:szCs w:val="28"/>
          <w:lang w:val="en-US"/>
        </w:rPr>
        <w:t> </w:t>
      </w:r>
      <w:r w:rsidR="00C93705" w:rsidRPr="00C93705">
        <w:rPr>
          <w:rFonts w:ascii="Times New Roman" w:hAnsi="Times New Roman"/>
          <w:color w:val="000000"/>
          <w:sz w:val="28"/>
          <w:szCs w:val="28"/>
          <w:lang w:val="uk-UA"/>
        </w:rPr>
        <w:t>Ю. Сазанова // Саратовский научно-медицинский журнал. – 2015. – № 1. – С. 62–65.</w:t>
      </w:r>
    </w:p>
    <w:p w:rsidR="005C37EF" w:rsidRDefault="008C401A" w:rsidP="005C37E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6</w:t>
      </w:r>
      <w:r w:rsidR="00094065">
        <w:rPr>
          <w:rFonts w:ascii="Times New Roman" w:hAnsi="Times New Roman"/>
          <w:color w:val="000000"/>
          <w:sz w:val="28"/>
          <w:szCs w:val="28"/>
          <w:lang w:val="uk-UA"/>
        </w:rPr>
        <w:t>7</w:t>
      </w:r>
      <w:r w:rsidR="00724DFD">
        <w:rPr>
          <w:rFonts w:ascii="Times New Roman" w:hAnsi="Times New Roman"/>
          <w:color w:val="000000"/>
          <w:sz w:val="28"/>
          <w:szCs w:val="28"/>
          <w:lang w:val="uk-UA"/>
        </w:rPr>
        <w:t>. Крячкова Л.</w:t>
      </w:r>
      <w:r w:rsidR="00724DFD">
        <w:rPr>
          <w:rFonts w:ascii="Times New Roman" w:hAnsi="Times New Roman"/>
          <w:color w:val="000000"/>
          <w:sz w:val="28"/>
          <w:szCs w:val="28"/>
          <w:lang w:val="en-US"/>
        </w:rPr>
        <w:t> </w:t>
      </w:r>
      <w:r w:rsidR="005C37EF">
        <w:rPr>
          <w:rFonts w:ascii="Times New Roman" w:hAnsi="Times New Roman"/>
          <w:color w:val="000000"/>
          <w:sz w:val="28"/>
          <w:szCs w:val="28"/>
          <w:lang w:val="uk-UA"/>
        </w:rPr>
        <w:t xml:space="preserve">В. Дослідження якості життя пацієнтів для оцінки ефективності медичного обслуговування на первинному рівні / </w:t>
      </w:r>
      <w:r w:rsidR="005C37EF" w:rsidRPr="005C37EF">
        <w:rPr>
          <w:rFonts w:ascii="Times New Roman" w:hAnsi="Times New Roman"/>
          <w:color w:val="000000"/>
          <w:sz w:val="28"/>
          <w:szCs w:val="28"/>
          <w:lang w:val="uk-UA"/>
        </w:rPr>
        <w:t>Л</w:t>
      </w:r>
      <w:r w:rsidR="00724DFD">
        <w:rPr>
          <w:rFonts w:ascii="Times New Roman" w:hAnsi="Times New Roman"/>
          <w:color w:val="000000"/>
          <w:sz w:val="28"/>
          <w:szCs w:val="28"/>
          <w:lang w:val="uk-UA"/>
        </w:rPr>
        <w:t>.</w:t>
      </w:r>
      <w:r w:rsidR="00724DFD">
        <w:rPr>
          <w:rFonts w:ascii="Times New Roman" w:hAnsi="Times New Roman"/>
          <w:color w:val="000000"/>
          <w:sz w:val="28"/>
          <w:szCs w:val="28"/>
          <w:lang w:val="en-US"/>
        </w:rPr>
        <w:t> </w:t>
      </w:r>
      <w:r w:rsidR="005C37EF">
        <w:rPr>
          <w:rFonts w:ascii="Times New Roman" w:hAnsi="Times New Roman"/>
          <w:color w:val="000000"/>
          <w:sz w:val="28"/>
          <w:szCs w:val="28"/>
          <w:lang w:val="uk-UA"/>
        </w:rPr>
        <w:t xml:space="preserve">В. </w:t>
      </w:r>
      <w:r w:rsidR="005C37EF" w:rsidRPr="005C37EF">
        <w:rPr>
          <w:rFonts w:ascii="Times New Roman" w:hAnsi="Times New Roman"/>
          <w:color w:val="000000"/>
          <w:sz w:val="28"/>
          <w:szCs w:val="28"/>
          <w:lang w:val="uk-UA"/>
        </w:rPr>
        <w:t>Крячкова // Медицина сьогодні і завтра. – 2013. – №4 (61). – С. 233-237.</w:t>
      </w:r>
    </w:p>
    <w:p w:rsidR="00287A75" w:rsidRDefault="008C401A" w:rsidP="00856B8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6</w:t>
      </w:r>
      <w:r w:rsidR="00094065">
        <w:rPr>
          <w:rFonts w:ascii="Times New Roman" w:hAnsi="Times New Roman"/>
          <w:color w:val="000000"/>
          <w:sz w:val="28"/>
          <w:szCs w:val="28"/>
          <w:lang w:val="uk-UA"/>
        </w:rPr>
        <w:t>8</w:t>
      </w:r>
      <w:r w:rsidR="00856B8F">
        <w:rPr>
          <w:rFonts w:ascii="Times New Roman" w:hAnsi="Times New Roman"/>
          <w:color w:val="000000"/>
          <w:sz w:val="28"/>
          <w:szCs w:val="28"/>
          <w:lang w:val="uk-UA"/>
        </w:rPr>
        <w:t>.</w:t>
      </w:r>
      <w:r w:rsidR="00856B8F">
        <w:rPr>
          <w:rFonts w:ascii="Times New Roman" w:hAnsi="Times New Roman"/>
          <w:color w:val="000000"/>
          <w:sz w:val="28"/>
          <w:szCs w:val="28"/>
          <w:lang w:val="en-US"/>
        </w:rPr>
        <w:t> </w:t>
      </w:r>
      <w:r w:rsidR="00724DFD">
        <w:rPr>
          <w:rFonts w:ascii="Times New Roman" w:hAnsi="Times New Roman"/>
          <w:color w:val="000000"/>
          <w:sz w:val="28"/>
          <w:szCs w:val="28"/>
        </w:rPr>
        <w:t>Курочкина О.</w:t>
      </w:r>
      <w:r w:rsidR="00724DFD">
        <w:rPr>
          <w:rFonts w:ascii="Times New Roman" w:hAnsi="Times New Roman"/>
          <w:color w:val="000000"/>
          <w:sz w:val="28"/>
          <w:szCs w:val="28"/>
          <w:lang w:val="en-US"/>
        </w:rPr>
        <w:t> </w:t>
      </w:r>
      <w:r w:rsidR="00856B8F">
        <w:rPr>
          <w:rFonts w:ascii="Times New Roman" w:hAnsi="Times New Roman"/>
          <w:color w:val="000000"/>
          <w:sz w:val="28"/>
          <w:szCs w:val="28"/>
        </w:rPr>
        <w:t>Н. Течение инфаркта миокарда с позиций гендерных различий:  результаты</w:t>
      </w:r>
      <w:r w:rsidR="00856B8F" w:rsidRPr="00856B8F">
        <w:rPr>
          <w:rFonts w:ascii="Times New Roman" w:hAnsi="Times New Roman"/>
          <w:color w:val="000000"/>
          <w:sz w:val="28"/>
          <w:szCs w:val="28"/>
        </w:rPr>
        <w:t xml:space="preserve"> ретроспек</w:t>
      </w:r>
      <w:r w:rsidR="00724DFD">
        <w:rPr>
          <w:rFonts w:ascii="Times New Roman" w:hAnsi="Times New Roman"/>
          <w:color w:val="000000"/>
          <w:sz w:val="28"/>
          <w:szCs w:val="28"/>
        </w:rPr>
        <w:t>тивного исследования / О.</w:t>
      </w:r>
      <w:r w:rsidR="00724DFD">
        <w:rPr>
          <w:rFonts w:ascii="Times New Roman" w:hAnsi="Times New Roman"/>
          <w:color w:val="000000"/>
          <w:sz w:val="28"/>
          <w:szCs w:val="28"/>
          <w:lang w:val="en-US"/>
        </w:rPr>
        <w:t> </w:t>
      </w:r>
      <w:r w:rsidR="00856B8F" w:rsidRPr="00856B8F">
        <w:rPr>
          <w:rFonts w:ascii="Times New Roman" w:hAnsi="Times New Roman"/>
          <w:color w:val="000000"/>
          <w:sz w:val="28"/>
          <w:szCs w:val="28"/>
        </w:rPr>
        <w:t xml:space="preserve">Н. </w:t>
      </w:r>
      <w:r w:rsidR="00724DFD">
        <w:rPr>
          <w:rFonts w:ascii="Times New Roman" w:hAnsi="Times New Roman"/>
          <w:color w:val="000000"/>
          <w:sz w:val="28"/>
          <w:szCs w:val="28"/>
        </w:rPr>
        <w:t>Курочкина, А.</w:t>
      </w:r>
      <w:r w:rsidR="00724DFD">
        <w:rPr>
          <w:rFonts w:ascii="Times New Roman" w:hAnsi="Times New Roman"/>
          <w:color w:val="000000"/>
          <w:sz w:val="28"/>
          <w:szCs w:val="28"/>
          <w:lang w:val="en-US"/>
        </w:rPr>
        <w:t> </w:t>
      </w:r>
      <w:r w:rsidR="00724DFD">
        <w:rPr>
          <w:rFonts w:ascii="Times New Roman" w:hAnsi="Times New Roman"/>
          <w:color w:val="000000"/>
          <w:sz w:val="28"/>
          <w:szCs w:val="28"/>
        </w:rPr>
        <w:t>А. Спасский, А.</w:t>
      </w:r>
      <w:r w:rsidR="00724DFD">
        <w:rPr>
          <w:rFonts w:ascii="Times New Roman" w:hAnsi="Times New Roman"/>
          <w:color w:val="000000"/>
          <w:sz w:val="28"/>
          <w:szCs w:val="28"/>
          <w:lang w:val="en-US"/>
        </w:rPr>
        <w:t> </w:t>
      </w:r>
      <w:r w:rsidR="00856B8F">
        <w:rPr>
          <w:rFonts w:ascii="Times New Roman" w:hAnsi="Times New Roman"/>
          <w:color w:val="000000"/>
          <w:sz w:val="28"/>
          <w:szCs w:val="28"/>
        </w:rPr>
        <w:t xml:space="preserve">Л. Хохлов // Проблемы женского </w:t>
      </w:r>
      <w:r w:rsidR="00856B8F" w:rsidRPr="00856B8F">
        <w:rPr>
          <w:rFonts w:ascii="Times New Roman" w:hAnsi="Times New Roman"/>
          <w:color w:val="000000"/>
          <w:sz w:val="28"/>
          <w:szCs w:val="28"/>
        </w:rPr>
        <w:t>здоровья. –</w:t>
      </w:r>
      <w:r w:rsidR="00856B8F">
        <w:rPr>
          <w:rFonts w:ascii="Times New Roman" w:hAnsi="Times New Roman"/>
          <w:color w:val="000000"/>
          <w:sz w:val="28"/>
          <w:szCs w:val="28"/>
        </w:rPr>
        <w:t xml:space="preserve"> 2012. – Т. 7, № 3. – С. 18–23.</w:t>
      </w:r>
    </w:p>
    <w:p w:rsidR="006A777A" w:rsidRPr="00C93705" w:rsidRDefault="008C401A" w:rsidP="00856B8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6</w:t>
      </w:r>
      <w:r w:rsidR="00094065">
        <w:rPr>
          <w:rFonts w:ascii="Times New Roman" w:hAnsi="Times New Roman"/>
          <w:color w:val="000000"/>
          <w:sz w:val="28"/>
          <w:szCs w:val="28"/>
          <w:lang w:val="uk-UA"/>
        </w:rPr>
        <w:t>9</w:t>
      </w:r>
      <w:r w:rsidR="006A777A">
        <w:rPr>
          <w:rFonts w:ascii="Times New Roman" w:hAnsi="Times New Roman"/>
          <w:color w:val="000000"/>
          <w:sz w:val="28"/>
          <w:szCs w:val="28"/>
        </w:rPr>
        <w:t>. </w:t>
      </w:r>
      <w:r w:rsidR="006A777A" w:rsidRPr="006A777A">
        <w:rPr>
          <w:rFonts w:ascii="Times New Roman" w:hAnsi="Times New Roman"/>
          <w:color w:val="000000"/>
          <w:sz w:val="28"/>
          <w:szCs w:val="28"/>
        </w:rPr>
        <w:t>Лашкул З.</w:t>
      </w:r>
      <w:r w:rsidR="00724DFD">
        <w:rPr>
          <w:rFonts w:ascii="Times New Roman" w:hAnsi="Times New Roman"/>
          <w:color w:val="000000"/>
          <w:sz w:val="28"/>
          <w:szCs w:val="28"/>
          <w:lang w:val="en-US"/>
        </w:rPr>
        <w:t> </w:t>
      </w:r>
      <w:r w:rsidR="006A777A" w:rsidRPr="006A777A">
        <w:rPr>
          <w:rFonts w:ascii="Times New Roman" w:hAnsi="Times New Roman"/>
          <w:color w:val="000000"/>
          <w:sz w:val="28"/>
          <w:szCs w:val="28"/>
        </w:rPr>
        <w:t xml:space="preserve">В. Вплив медико - біологічних та соціально – гігієнічних факторів ризику хвороб системи кровообігу асоційованих з артеріальною </w:t>
      </w:r>
      <w:r w:rsidR="006A777A" w:rsidRPr="006A777A">
        <w:rPr>
          <w:rFonts w:ascii="Times New Roman" w:hAnsi="Times New Roman"/>
          <w:color w:val="000000"/>
          <w:sz w:val="28"/>
          <w:szCs w:val="28"/>
        </w:rPr>
        <w:lastRenderedPageBreak/>
        <w:t>гіпертензією серед міських і сільських жителів на регіональному рівні / З.</w:t>
      </w:r>
      <w:r w:rsidR="00724DFD">
        <w:rPr>
          <w:rFonts w:ascii="Times New Roman" w:hAnsi="Times New Roman"/>
          <w:color w:val="000000"/>
          <w:sz w:val="28"/>
          <w:szCs w:val="28"/>
          <w:lang w:val="en-US"/>
        </w:rPr>
        <w:t> </w:t>
      </w:r>
      <w:r w:rsidR="006A777A" w:rsidRPr="006A777A">
        <w:rPr>
          <w:rFonts w:ascii="Times New Roman" w:hAnsi="Times New Roman"/>
          <w:color w:val="000000"/>
          <w:sz w:val="28"/>
          <w:szCs w:val="28"/>
        </w:rPr>
        <w:t xml:space="preserve">В. Лашкул //Вісник соціальної гігієни та організації охорони здоров’я України. – 2014. – </w:t>
      </w:r>
      <w:r w:rsidR="006A777A">
        <w:rPr>
          <w:rFonts w:ascii="Times New Roman" w:hAnsi="Times New Roman"/>
          <w:color w:val="000000"/>
          <w:sz w:val="28"/>
          <w:szCs w:val="28"/>
        </w:rPr>
        <w:t>№2,(6). –</w:t>
      </w:r>
      <w:r w:rsidR="006A777A" w:rsidRPr="006A777A">
        <w:rPr>
          <w:rFonts w:ascii="Times New Roman" w:hAnsi="Times New Roman"/>
          <w:color w:val="000000"/>
          <w:sz w:val="28"/>
          <w:szCs w:val="28"/>
        </w:rPr>
        <w:t xml:space="preserve"> С. 84-90.</w:t>
      </w:r>
    </w:p>
    <w:p w:rsidR="00A04AAF" w:rsidRDefault="00094065" w:rsidP="00A04AA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70</w:t>
      </w:r>
      <w:r w:rsidR="005742E1">
        <w:rPr>
          <w:rFonts w:ascii="Times New Roman" w:hAnsi="Times New Roman"/>
          <w:color w:val="000000"/>
          <w:sz w:val="28"/>
          <w:szCs w:val="28"/>
        </w:rPr>
        <w:t>. </w:t>
      </w:r>
      <w:r w:rsidR="00A04AAF" w:rsidRPr="000F7EAF">
        <w:rPr>
          <w:rFonts w:ascii="Times New Roman" w:hAnsi="Times New Roman"/>
          <w:color w:val="000000"/>
          <w:sz w:val="28"/>
          <w:szCs w:val="28"/>
        </w:rPr>
        <w:t>Лашкул З.</w:t>
      </w:r>
      <w:r w:rsidR="00724DFD">
        <w:rPr>
          <w:rFonts w:ascii="Times New Roman" w:hAnsi="Times New Roman"/>
          <w:color w:val="000000"/>
          <w:sz w:val="28"/>
          <w:szCs w:val="28"/>
          <w:lang w:val="en-US"/>
        </w:rPr>
        <w:t> </w:t>
      </w:r>
      <w:r w:rsidR="00A04AAF" w:rsidRPr="000F7EAF">
        <w:rPr>
          <w:rFonts w:ascii="Times New Roman" w:hAnsi="Times New Roman"/>
          <w:color w:val="000000"/>
          <w:sz w:val="28"/>
          <w:szCs w:val="28"/>
        </w:rPr>
        <w:t xml:space="preserve">В. Соціально-гігієнічне дослідження факторів ризику </w:t>
      </w:r>
      <w:r w:rsidR="00A04AAF" w:rsidRPr="00A04AAF">
        <w:rPr>
          <w:rFonts w:ascii="Times New Roman" w:hAnsi="Times New Roman"/>
          <w:color w:val="000000"/>
          <w:sz w:val="28"/>
          <w:szCs w:val="28"/>
        </w:rPr>
        <w:t>серцево</w:t>
      </w:r>
      <w:r w:rsidR="00A04AAF" w:rsidRPr="000F7EAF">
        <w:rPr>
          <w:rFonts w:ascii="Times New Roman" w:hAnsi="Times New Roman"/>
          <w:color w:val="000000"/>
          <w:sz w:val="28"/>
          <w:szCs w:val="28"/>
        </w:rPr>
        <w:t>-</w:t>
      </w:r>
      <w:r w:rsidR="00A04AAF" w:rsidRPr="00A04AAF">
        <w:rPr>
          <w:rFonts w:ascii="Times New Roman" w:hAnsi="Times New Roman"/>
          <w:color w:val="000000"/>
          <w:sz w:val="28"/>
          <w:szCs w:val="28"/>
        </w:rPr>
        <w:t>судинних</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захворювань</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серед</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лікарів</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різних</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фахових</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груп</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з</w:t>
      </w:r>
      <w:r w:rsidR="00A04AAF" w:rsidRPr="000F7EAF">
        <w:rPr>
          <w:rFonts w:ascii="Times New Roman" w:hAnsi="Times New Roman"/>
          <w:color w:val="000000"/>
          <w:sz w:val="28"/>
          <w:szCs w:val="28"/>
        </w:rPr>
        <w:t>’</w:t>
      </w:r>
      <w:r w:rsidR="00A04AAF" w:rsidRPr="00A04AAF">
        <w:rPr>
          <w:rFonts w:ascii="Times New Roman" w:hAnsi="Times New Roman"/>
          <w:color w:val="000000"/>
          <w:sz w:val="28"/>
          <w:szCs w:val="28"/>
        </w:rPr>
        <w:t>ясування</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ставлення</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лікарів</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до</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проблем</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профілактики</w:t>
      </w:r>
      <w:r w:rsidR="00A04AAF" w:rsidRPr="000F7EAF">
        <w:rPr>
          <w:rFonts w:ascii="Times New Roman" w:hAnsi="Times New Roman"/>
          <w:color w:val="000000"/>
          <w:sz w:val="28"/>
          <w:szCs w:val="28"/>
        </w:rPr>
        <w:t xml:space="preserve"> / </w:t>
      </w:r>
      <w:r w:rsidR="00A04AAF" w:rsidRPr="00A04AAF">
        <w:rPr>
          <w:rFonts w:ascii="Times New Roman" w:hAnsi="Times New Roman"/>
          <w:color w:val="000000"/>
          <w:sz w:val="28"/>
          <w:szCs w:val="28"/>
        </w:rPr>
        <w:t>З</w:t>
      </w:r>
      <w:r w:rsidR="00A04AAF" w:rsidRPr="000F7EAF">
        <w:rPr>
          <w:rFonts w:ascii="Times New Roman" w:hAnsi="Times New Roman"/>
          <w:color w:val="000000"/>
          <w:sz w:val="28"/>
          <w:szCs w:val="28"/>
        </w:rPr>
        <w:t>.</w:t>
      </w:r>
      <w:r w:rsidR="00724DFD">
        <w:rPr>
          <w:rFonts w:ascii="Times New Roman" w:hAnsi="Times New Roman"/>
          <w:color w:val="000000"/>
          <w:sz w:val="28"/>
          <w:szCs w:val="28"/>
          <w:lang w:val="en-US"/>
        </w:rPr>
        <w:t> </w:t>
      </w:r>
      <w:r w:rsidR="00A04AAF" w:rsidRPr="00A04AAF">
        <w:rPr>
          <w:rFonts w:ascii="Times New Roman" w:hAnsi="Times New Roman"/>
          <w:color w:val="000000"/>
          <w:sz w:val="28"/>
          <w:szCs w:val="28"/>
        </w:rPr>
        <w:t>В</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Лашкул</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В</w:t>
      </w:r>
      <w:r w:rsidR="00A04AAF" w:rsidRPr="000F7EAF">
        <w:rPr>
          <w:rFonts w:ascii="Times New Roman" w:hAnsi="Times New Roman"/>
          <w:color w:val="000000"/>
          <w:sz w:val="28"/>
          <w:szCs w:val="28"/>
        </w:rPr>
        <w:t>.</w:t>
      </w:r>
      <w:r w:rsidR="00724DFD">
        <w:rPr>
          <w:rFonts w:ascii="Times New Roman" w:hAnsi="Times New Roman"/>
          <w:color w:val="000000"/>
          <w:sz w:val="28"/>
          <w:szCs w:val="28"/>
          <w:lang w:val="en-US"/>
        </w:rPr>
        <w:t> </w:t>
      </w:r>
      <w:r w:rsidR="00A04AAF" w:rsidRPr="00A04AAF">
        <w:rPr>
          <w:rFonts w:ascii="Times New Roman" w:hAnsi="Times New Roman"/>
          <w:color w:val="000000"/>
          <w:sz w:val="28"/>
          <w:szCs w:val="28"/>
        </w:rPr>
        <w:t>Л</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Курочка</w:t>
      </w:r>
      <w:r w:rsidR="00A04AAF" w:rsidRPr="000F7EAF">
        <w:rPr>
          <w:rFonts w:ascii="Times New Roman" w:hAnsi="Times New Roman"/>
          <w:color w:val="000000"/>
          <w:sz w:val="28"/>
          <w:szCs w:val="28"/>
        </w:rPr>
        <w:t xml:space="preserve"> // </w:t>
      </w:r>
      <w:r w:rsidR="00A04AAF" w:rsidRPr="00A04AAF">
        <w:rPr>
          <w:rFonts w:ascii="Times New Roman" w:hAnsi="Times New Roman"/>
          <w:color w:val="000000"/>
          <w:sz w:val="28"/>
          <w:szCs w:val="28"/>
        </w:rPr>
        <w:t>Запорізький</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медичний</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журнал</w:t>
      </w:r>
      <w:r w:rsidR="00A04AAF" w:rsidRPr="000F7EAF">
        <w:rPr>
          <w:rFonts w:ascii="Times New Roman" w:hAnsi="Times New Roman"/>
          <w:color w:val="000000"/>
          <w:sz w:val="28"/>
          <w:szCs w:val="28"/>
        </w:rPr>
        <w:t xml:space="preserve">.  </w:t>
      </w:r>
      <w:r w:rsidR="00A04AAF" w:rsidRPr="00A04AAF">
        <w:rPr>
          <w:rFonts w:ascii="Times New Roman" w:hAnsi="Times New Roman"/>
          <w:color w:val="000000"/>
          <w:sz w:val="28"/>
          <w:szCs w:val="28"/>
        </w:rPr>
        <w:t>–2014. –№ 3. –С. 23-25.</w:t>
      </w:r>
    </w:p>
    <w:p w:rsidR="004D0E57" w:rsidRDefault="00094065" w:rsidP="004D0E57">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71</w:t>
      </w:r>
      <w:r w:rsidR="005742E1">
        <w:rPr>
          <w:rFonts w:ascii="Times New Roman" w:hAnsi="Times New Roman"/>
          <w:color w:val="000000"/>
          <w:sz w:val="28"/>
          <w:szCs w:val="28"/>
        </w:rPr>
        <w:t>. </w:t>
      </w:r>
      <w:r w:rsidR="00724DFD">
        <w:rPr>
          <w:rFonts w:ascii="Times New Roman" w:hAnsi="Times New Roman"/>
          <w:color w:val="000000"/>
          <w:sz w:val="28"/>
          <w:szCs w:val="28"/>
        </w:rPr>
        <w:t>Лехан В.</w:t>
      </w:r>
      <w:r w:rsidR="00724DFD">
        <w:rPr>
          <w:rFonts w:ascii="Times New Roman" w:hAnsi="Times New Roman"/>
          <w:color w:val="000000"/>
          <w:sz w:val="28"/>
          <w:szCs w:val="28"/>
          <w:lang w:val="en-US"/>
        </w:rPr>
        <w:t> </w:t>
      </w:r>
      <w:r w:rsidR="004D0E57">
        <w:rPr>
          <w:rFonts w:ascii="Times New Roman" w:hAnsi="Times New Roman"/>
          <w:color w:val="000000"/>
          <w:sz w:val="28"/>
          <w:szCs w:val="28"/>
        </w:rPr>
        <w:t xml:space="preserve">М. Методичні основи </w:t>
      </w:r>
      <w:r w:rsidR="004D0E57" w:rsidRPr="004D0E57">
        <w:rPr>
          <w:rFonts w:ascii="Times New Roman" w:hAnsi="Times New Roman"/>
          <w:color w:val="000000"/>
          <w:sz w:val="28"/>
          <w:szCs w:val="28"/>
        </w:rPr>
        <w:t>визнач</w:t>
      </w:r>
      <w:r w:rsidR="004D0E57">
        <w:rPr>
          <w:rFonts w:ascii="Times New Roman" w:hAnsi="Times New Roman"/>
          <w:color w:val="000000"/>
          <w:sz w:val="28"/>
          <w:szCs w:val="28"/>
        </w:rPr>
        <w:t xml:space="preserve">ення необхідних ресурсів длядосягнення цілей модернізації охорони </w:t>
      </w:r>
      <w:r w:rsidR="004D0E57" w:rsidRPr="004D0E57">
        <w:rPr>
          <w:rFonts w:ascii="Times New Roman" w:hAnsi="Times New Roman"/>
          <w:color w:val="000000"/>
          <w:sz w:val="28"/>
          <w:szCs w:val="28"/>
        </w:rPr>
        <w:t>здоров</w:t>
      </w:r>
      <w:r w:rsidR="00724DFD">
        <w:rPr>
          <w:rFonts w:ascii="Times New Roman" w:hAnsi="Times New Roman"/>
          <w:color w:val="000000"/>
          <w:sz w:val="28"/>
          <w:szCs w:val="28"/>
        </w:rPr>
        <w:t>’я / В.</w:t>
      </w:r>
      <w:r w:rsidR="00724DFD">
        <w:rPr>
          <w:rFonts w:ascii="Times New Roman" w:hAnsi="Times New Roman"/>
          <w:color w:val="000000"/>
          <w:sz w:val="28"/>
          <w:szCs w:val="28"/>
          <w:lang w:val="en-US"/>
        </w:rPr>
        <w:t> </w:t>
      </w:r>
      <w:r w:rsidR="00724DFD">
        <w:rPr>
          <w:rFonts w:ascii="Times New Roman" w:hAnsi="Times New Roman"/>
          <w:color w:val="000000"/>
          <w:sz w:val="28"/>
          <w:szCs w:val="28"/>
        </w:rPr>
        <w:t>М. Лехан, К.</w:t>
      </w:r>
      <w:r w:rsidR="00724DFD">
        <w:rPr>
          <w:rFonts w:ascii="Times New Roman" w:hAnsi="Times New Roman"/>
          <w:color w:val="000000"/>
          <w:sz w:val="28"/>
          <w:szCs w:val="28"/>
          <w:lang w:val="en-US"/>
        </w:rPr>
        <w:t> </w:t>
      </w:r>
      <w:r w:rsidR="00724DFD">
        <w:rPr>
          <w:rFonts w:ascii="Times New Roman" w:hAnsi="Times New Roman"/>
          <w:color w:val="000000"/>
          <w:sz w:val="28"/>
          <w:szCs w:val="28"/>
        </w:rPr>
        <w:t>О.  Надутий, М.</w:t>
      </w:r>
      <w:r w:rsidR="00724DFD">
        <w:rPr>
          <w:rFonts w:ascii="Times New Roman" w:hAnsi="Times New Roman"/>
          <w:color w:val="000000"/>
          <w:sz w:val="28"/>
          <w:szCs w:val="28"/>
          <w:lang w:val="en-US"/>
        </w:rPr>
        <w:t> </w:t>
      </w:r>
      <w:r w:rsidR="004D0E57">
        <w:rPr>
          <w:rFonts w:ascii="Times New Roman" w:hAnsi="Times New Roman"/>
          <w:color w:val="000000"/>
          <w:sz w:val="28"/>
          <w:szCs w:val="28"/>
        </w:rPr>
        <w:t xml:space="preserve">В. Шевченко // Україна. Здоров’я нації.  – </w:t>
      </w:r>
      <w:r w:rsidR="004D0E57" w:rsidRPr="004D0E57">
        <w:rPr>
          <w:rFonts w:ascii="Times New Roman" w:hAnsi="Times New Roman"/>
          <w:color w:val="000000"/>
          <w:sz w:val="28"/>
          <w:szCs w:val="28"/>
        </w:rPr>
        <w:t xml:space="preserve">2013.  </w:t>
      </w:r>
      <w:r w:rsidR="00724DFD" w:rsidRPr="00724DFD">
        <w:rPr>
          <w:rFonts w:ascii="Times New Roman" w:hAnsi="Times New Roman"/>
          <w:color w:val="000000"/>
          <w:sz w:val="28"/>
          <w:szCs w:val="28"/>
        </w:rPr>
        <w:t>–</w:t>
      </w:r>
      <w:r w:rsidR="004D0E57" w:rsidRPr="004D0E57">
        <w:rPr>
          <w:rFonts w:ascii="Times New Roman" w:hAnsi="Times New Roman"/>
          <w:color w:val="000000"/>
          <w:sz w:val="28"/>
          <w:szCs w:val="28"/>
        </w:rPr>
        <w:t xml:space="preserve"> №  2(26). – С. 67-71.</w:t>
      </w:r>
    </w:p>
    <w:p w:rsidR="00B503F6" w:rsidRDefault="00094065" w:rsidP="00B503F6">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72</w:t>
      </w:r>
      <w:r w:rsidR="00724DFD">
        <w:rPr>
          <w:rFonts w:ascii="Times New Roman" w:hAnsi="Times New Roman"/>
          <w:color w:val="000000"/>
          <w:sz w:val="28"/>
          <w:szCs w:val="28"/>
        </w:rPr>
        <w:t>. Лехан В.</w:t>
      </w:r>
      <w:r w:rsidR="00724DFD">
        <w:rPr>
          <w:rFonts w:ascii="Times New Roman" w:hAnsi="Times New Roman"/>
          <w:color w:val="000000"/>
          <w:sz w:val="28"/>
          <w:szCs w:val="28"/>
          <w:lang w:val="en-US"/>
        </w:rPr>
        <w:t> </w:t>
      </w:r>
      <w:r w:rsidR="00B503F6">
        <w:rPr>
          <w:rFonts w:ascii="Times New Roman" w:hAnsi="Times New Roman"/>
          <w:color w:val="000000"/>
          <w:sz w:val="28"/>
          <w:szCs w:val="28"/>
        </w:rPr>
        <w:t xml:space="preserve">М. Модернізації вторинної медичної допомоги – шлях до </w:t>
      </w:r>
      <w:r w:rsidR="00B503F6" w:rsidRPr="00B503F6">
        <w:rPr>
          <w:rFonts w:ascii="Times New Roman" w:hAnsi="Times New Roman"/>
          <w:color w:val="000000"/>
          <w:sz w:val="28"/>
          <w:szCs w:val="28"/>
        </w:rPr>
        <w:t xml:space="preserve">підвищення ефективності охорони здоров’я </w:t>
      </w:r>
      <w:r w:rsidR="00724DFD">
        <w:rPr>
          <w:rFonts w:ascii="Times New Roman" w:hAnsi="Times New Roman"/>
          <w:color w:val="000000"/>
          <w:sz w:val="28"/>
          <w:szCs w:val="28"/>
        </w:rPr>
        <w:t>/ В.</w:t>
      </w:r>
      <w:r w:rsidR="00724DFD">
        <w:rPr>
          <w:rFonts w:ascii="Times New Roman" w:hAnsi="Times New Roman"/>
          <w:color w:val="000000"/>
          <w:sz w:val="28"/>
          <w:szCs w:val="28"/>
          <w:lang w:val="en-US"/>
        </w:rPr>
        <w:t> </w:t>
      </w:r>
      <w:r w:rsidR="00724DFD">
        <w:rPr>
          <w:rFonts w:ascii="Times New Roman" w:hAnsi="Times New Roman"/>
          <w:color w:val="000000"/>
          <w:sz w:val="28"/>
          <w:szCs w:val="28"/>
        </w:rPr>
        <w:t>М. Лехан, В.</w:t>
      </w:r>
      <w:r w:rsidR="00724DFD">
        <w:rPr>
          <w:rFonts w:ascii="Times New Roman" w:hAnsi="Times New Roman"/>
          <w:color w:val="000000"/>
          <w:sz w:val="28"/>
          <w:szCs w:val="28"/>
          <w:lang w:val="en-US"/>
        </w:rPr>
        <w:t> </w:t>
      </w:r>
      <w:r w:rsidR="00724DFD">
        <w:rPr>
          <w:rFonts w:ascii="Times New Roman" w:hAnsi="Times New Roman"/>
          <w:color w:val="000000"/>
          <w:sz w:val="28"/>
          <w:szCs w:val="28"/>
        </w:rPr>
        <w:t>Г. Гінзбург, Л.</w:t>
      </w:r>
      <w:r w:rsidR="00724DFD">
        <w:rPr>
          <w:rFonts w:ascii="Times New Roman" w:hAnsi="Times New Roman"/>
          <w:color w:val="000000"/>
          <w:sz w:val="28"/>
          <w:szCs w:val="28"/>
          <w:lang w:val="en-US"/>
        </w:rPr>
        <w:t> </w:t>
      </w:r>
      <w:r w:rsidR="00724DFD">
        <w:rPr>
          <w:rFonts w:ascii="Times New Roman" w:hAnsi="Times New Roman"/>
          <w:color w:val="000000"/>
          <w:sz w:val="28"/>
          <w:szCs w:val="28"/>
        </w:rPr>
        <w:t>В. Крячкова, Е.</w:t>
      </w:r>
      <w:r w:rsidR="00724DFD">
        <w:rPr>
          <w:rFonts w:ascii="Times New Roman" w:hAnsi="Times New Roman"/>
          <w:color w:val="000000"/>
          <w:sz w:val="28"/>
          <w:szCs w:val="28"/>
          <w:lang w:val="en-US"/>
        </w:rPr>
        <w:t> </w:t>
      </w:r>
      <w:r w:rsidR="00B503F6">
        <w:rPr>
          <w:rFonts w:ascii="Times New Roman" w:hAnsi="Times New Roman"/>
          <w:color w:val="000000"/>
          <w:sz w:val="28"/>
          <w:szCs w:val="28"/>
        </w:rPr>
        <w:t xml:space="preserve">В. </w:t>
      </w:r>
      <w:r w:rsidR="00B503F6" w:rsidRPr="00B503F6">
        <w:rPr>
          <w:rFonts w:ascii="Times New Roman" w:hAnsi="Times New Roman"/>
          <w:color w:val="000000"/>
          <w:sz w:val="28"/>
          <w:szCs w:val="28"/>
        </w:rPr>
        <w:t>Борв</w:t>
      </w:r>
      <w:r w:rsidR="00B503F6">
        <w:rPr>
          <w:rFonts w:ascii="Times New Roman" w:hAnsi="Times New Roman"/>
          <w:color w:val="000000"/>
          <w:sz w:val="28"/>
          <w:szCs w:val="28"/>
        </w:rPr>
        <w:t xml:space="preserve">інко // Вісник проблем біології і медицини. </w:t>
      </w:r>
      <w:r w:rsidR="00B503F6" w:rsidRPr="00B503F6">
        <w:rPr>
          <w:rFonts w:ascii="Times New Roman" w:hAnsi="Times New Roman"/>
          <w:color w:val="000000"/>
          <w:sz w:val="28"/>
          <w:szCs w:val="28"/>
        </w:rPr>
        <w:t>–2014. – Вип. 3(1). – С. 201-205.</w:t>
      </w:r>
    </w:p>
    <w:p w:rsidR="000B7DA8" w:rsidRDefault="00094065" w:rsidP="000B7DA8">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73</w:t>
      </w:r>
      <w:r w:rsidR="000B7DA8">
        <w:rPr>
          <w:rFonts w:ascii="Times New Roman" w:hAnsi="Times New Roman"/>
          <w:color w:val="000000"/>
          <w:sz w:val="28"/>
          <w:szCs w:val="28"/>
        </w:rPr>
        <w:t>. </w:t>
      </w:r>
      <w:r w:rsidR="00724DFD">
        <w:rPr>
          <w:rFonts w:ascii="Times New Roman" w:hAnsi="Times New Roman"/>
          <w:color w:val="000000"/>
          <w:sz w:val="28"/>
          <w:szCs w:val="28"/>
        </w:rPr>
        <w:t>Лехан В.</w:t>
      </w:r>
      <w:r w:rsidR="00724DFD">
        <w:rPr>
          <w:rFonts w:ascii="Times New Roman" w:hAnsi="Times New Roman"/>
          <w:color w:val="000000"/>
          <w:sz w:val="28"/>
          <w:szCs w:val="28"/>
          <w:lang w:val="en-US"/>
        </w:rPr>
        <w:t> </w:t>
      </w:r>
      <w:r w:rsidR="000B7DA8" w:rsidRPr="000B7DA8">
        <w:rPr>
          <w:rFonts w:ascii="Times New Roman" w:hAnsi="Times New Roman"/>
          <w:color w:val="000000"/>
          <w:sz w:val="28"/>
          <w:szCs w:val="28"/>
        </w:rPr>
        <w:t>М. Система заходів поліпшення</w:t>
      </w:r>
      <w:r w:rsidR="000B7DA8">
        <w:rPr>
          <w:rFonts w:ascii="Times New Roman" w:hAnsi="Times New Roman"/>
          <w:color w:val="000000"/>
          <w:sz w:val="28"/>
          <w:szCs w:val="28"/>
        </w:rPr>
        <w:t xml:space="preserve"> здоров’я населення України на </w:t>
      </w:r>
      <w:r w:rsidR="000B7DA8" w:rsidRPr="000B7DA8">
        <w:rPr>
          <w:rFonts w:ascii="Times New Roman" w:hAnsi="Times New Roman"/>
          <w:color w:val="000000"/>
          <w:sz w:val="28"/>
          <w:szCs w:val="28"/>
        </w:rPr>
        <w:t>основі аналізу глобального тягаря хвороб т</w:t>
      </w:r>
      <w:r w:rsidR="00724DFD">
        <w:rPr>
          <w:rFonts w:ascii="Times New Roman" w:hAnsi="Times New Roman"/>
          <w:color w:val="000000"/>
          <w:sz w:val="28"/>
          <w:szCs w:val="28"/>
        </w:rPr>
        <w:t>а факторів його ризику / В.</w:t>
      </w:r>
      <w:r w:rsidR="00724DFD">
        <w:rPr>
          <w:rFonts w:ascii="Times New Roman" w:hAnsi="Times New Roman"/>
          <w:color w:val="000000"/>
          <w:sz w:val="28"/>
          <w:szCs w:val="28"/>
          <w:lang w:val="en-US"/>
        </w:rPr>
        <w:t> </w:t>
      </w:r>
      <w:r w:rsidR="000B7DA8">
        <w:rPr>
          <w:rFonts w:ascii="Times New Roman" w:hAnsi="Times New Roman"/>
          <w:color w:val="000000"/>
          <w:sz w:val="28"/>
          <w:szCs w:val="28"/>
        </w:rPr>
        <w:t xml:space="preserve">М. </w:t>
      </w:r>
      <w:r w:rsidR="00724DFD">
        <w:rPr>
          <w:rFonts w:ascii="Times New Roman" w:hAnsi="Times New Roman"/>
          <w:color w:val="000000"/>
          <w:sz w:val="28"/>
          <w:szCs w:val="28"/>
        </w:rPr>
        <w:t>Лехан, Л.</w:t>
      </w:r>
      <w:r w:rsidR="00724DFD">
        <w:rPr>
          <w:rFonts w:ascii="Times New Roman" w:hAnsi="Times New Roman"/>
          <w:color w:val="000000"/>
          <w:sz w:val="28"/>
          <w:szCs w:val="28"/>
          <w:lang w:val="en-US"/>
        </w:rPr>
        <w:t> </w:t>
      </w:r>
      <w:r w:rsidR="000B7DA8" w:rsidRPr="000B7DA8">
        <w:rPr>
          <w:rFonts w:ascii="Times New Roman" w:hAnsi="Times New Roman"/>
          <w:color w:val="000000"/>
          <w:sz w:val="28"/>
          <w:szCs w:val="28"/>
        </w:rPr>
        <w:t>В. К</w:t>
      </w:r>
      <w:r w:rsidR="000B7DA8">
        <w:rPr>
          <w:rFonts w:ascii="Times New Roman" w:hAnsi="Times New Roman"/>
          <w:color w:val="000000"/>
          <w:sz w:val="28"/>
          <w:szCs w:val="28"/>
        </w:rPr>
        <w:t xml:space="preserve">рячкова // Медичні перспективи. – 2019. – Т. 24, № 3. – С. </w:t>
      </w:r>
      <w:r w:rsidR="000B7DA8" w:rsidRPr="000B7DA8">
        <w:rPr>
          <w:rFonts w:ascii="Times New Roman" w:hAnsi="Times New Roman"/>
          <w:color w:val="000000"/>
          <w:sz w:val="28"/>
          <w:szCs w:val="28"/>
        </w:rPr>
        <w:t>113-122.</w:t>
      </w:r>
    </w:p>
    <w:p w:rsidR="00EA14E3" w:rsidRPr="00EA14E3" w:rsidRDefault="00EA14E3" w:rsidP="00EA14E3">
      <w:pPr>
        <w:spacing w:after="0" w:line="360" w:lineRule="auto"/>
        <w:rPr>
          <w:rFonts w:ascii="Times New Roman" w:hAnsi="Times New Roman"/>
          <w:sz w:val="28"/>
          <w:szCs w:val="28"/>
          <w:lang w:val="uk-UA"/>
        </w:rPr>
      </w:pPr>
      <w:r>
        <w:rPr>
          <w:lang w:val="uk-UA"/>
        </w:rPr>
        <w:tab/>
      </w:r>
      <w:r w:rsidR="00094065" w:rsidRPr="00094065">
        <w:rPr>
          <w:rFonts w:ascii="Times New Roman" w:hAnsi="Times New Roman"/>
          <w:sz w:val="28"/>
          <w:szCs w:val="28"/>
          <w:lang w:val="uk-UA"/>
        </w:rPr>
        <w:t>74.</w:t>
      </w:r>
      <w:r w:rsidR="00724DFD">
        <w:rPr>
          <w:rFonts w:ascii="Times New Roman" w:hAnsi="Times New Roman"/>
          <w:sz w:val="28"/>
          <w:szCs w:val="28"/>
          <w:lang w:val="uk-UA"/>
        </w:rPr>
        <w:t> Лехан В.</w:t>
      </w:r>
      <w:r w:rsidR="00724DFD">
        <w:rPr>
          <w:rFonts w:ascii="Times New Roman" w:hAnsi="Times New Roman"/>
          <w:sz w:val="28"/>
          <w:szCs w:val="28"/>
          <w:lang w:val="en-US"/>
        </w:rPr>
        <w:t> </w:t>
      </w:r>
      <w:r w:rsidRPr="00EA14E3">
        <w:rPr>
          <w:rFonts w:ascii="Times New Roman" w:hAnsi="Times New Roman"/>
          <w:sz w:val="28"/>
          <w:szCs w:val="28"/>
          <w:lang w:val="uk-UA"/>
        </w:rPr>
        <w:t>М. Стратегія розвитку системи охорони зд</w:t>
      </w:r>
      <w:r w:rsidR="00724DFD">
        <w:rPr>
          <w:rFonts w:ascii="Times New Roman" w:hAnsi="Times New Roman"/>
          <w:sz w:val="28"/>
          <w:szCs w:val="28"/>
          <w:lang w:val="uk-UA"/>
        </w:rPr>
        <w:t>оров’я : український вимір / В.</w:t>
      </w:r>
      <w:r w:rsidR="00724DFD">
        <w:rPr>
          <w:rFonts w:ascii="Times New Roman" w:hAnsi="Times New Roman"/>
          <w:sz w:val="28"/>
          <w:szCs w:val="28"/>
          <w:lang w:val="en-US"/>
        </w:rPr>
        <w:t> </w:t>
      </w:r>
      <w:r w:rsidR="00724DFD">
        <w:rPr>
          <w:rFonts w:ascii="Times New Roman" w:hAnsi="Times New Roman"/>
          <w:sz w:val="28"/>
          <w:szCs w:val="28"/>
          <w:lang w:val="uk-UA"/>
        </w:rPr>
        <w:t>М. Лехан, Г. О.</w:t>
      </w:r>
      <w:r w:rsidR="00724DFD">
        <w:rPr>
          <w:rFonts w:ascii="Times New Roman" w:hAnsi="Times New Roman"/>
          <w:sz w:val="28"/>
          <w:szCs w:val="28"/>
          <w:lang w:val="en-US"/>
        </w:rPr>
        <w:t> </w:t>
      </w:r>
      <w:r w:rsidR="00724DFD">
        <w:rPr>
          <w:rFonts w:ascii="Times New Roman" w:hAnsi="Times New Roman"/>
          <w:sz w:val="28"/>
          <w:szCs w:val="28"/>
          <w:lang w:val="uk-UA"/>
        </w:rPr>
        <w:t>Слабкий, М. В.</w:t>
      </w:r>
      <w:r w:rsidR="00724DFD">
        <w:rPr>
          <w:rFonts w:ascii="Times New Roman" w:hAnsi="Times New Roman"/>
          <w:sz w:val="28"/>
          <w:szCs w:val="28"/>
          <w:lang w:val="en-US"/>
        </w:rPr>
        <w:t> </w:t>
      </w:r>
      <w:r w:rsidRPr="00EA14E3">
        <w:rPr>
          <w:rFonts w:ascii="Times New Roman" w:hAnsi="Times New Roman"/>
          <w:sz w:val="28"/>
          <w:szCs w:val="28"/>
          <w:lang w:val="uk-UA"/>
        </w:rPr>
        <w:t xml:space="preserve">Шевченко // Україна. Здоров’я </w:t>
      </w:r>
      <w:r>
        <w:rPr>
          <w:rFonts w:ascii="Times New Roman" w:hAnsi="Times New Roman"/>
          <w:sz w:val="28"/>
          <w:szCs w:val="28"/>
          <w:lang w:val="uk-UA"/>
        </w:rPr>
        <w:t xml:space="preserve">нації. – 2010. </w:t>
      </w:r>
      <w:r w:rsidRPr="00EA14E3">
        <w:rPr>
          <w:rFonts w:ascii="Times New Roman" w:hAnsi="Times New Roman"/>
          <w:sz w:val="28"/>
          <w:szCs w:val="28"/>
          <w:lang w:val="uk-UA"/>
        </w:rPr>
        <w:t>–</w:t>
      </w:r>
      <w:r>
        <w:rPr>
          <w:rFonts w:ascii="Times New Roman" w:hAnsi="Times New Roman"/>
          <w:sz w:val="28"/>
          <w:szCs w:val="28"/>
          <w:lang w:val="uk-UA"/>
        </w:rPr>
        <w:t xml:space="preserve"> № 1. – С. 5-23</w:t>
      </w:r>
      <w:r w:rsidRPr="00EA14E3">
        <w:rPr>
          <w:rFonts w:ascii="Times New Roman" w:hAnsi="Times New Roman"/>
          <w:sz w:val="28"/>
          <w:szCs w:val="28"/>
          <w:lang w:val="uk-UA"/>
        </w:rPr>
        <w:t>.</w:t>
      </w:r>
    </w:p>
    <w:p w:rsidR="00287A75" w:rsidRDefault="00094065" w:rsidP="00EA14E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75</w:t>
      </w:r>
      <w:r w:rsidR="008A5AC6">
        <w:rPr>
          <w:rFonts w:ascii="Times New Roman" w:hAnsi="Times New Roman"/>
          <w:color w:val="000000"/>
          <w:sz w:val="28"/>
          <w:szCs w:val="28"/>
          <w:lang w:val="uk-UA"/>
        </w:rPr>
        <w:t>. </w:t>
      </w:r>
      <w:r w:rsidR="00724DFD">
        <w:rPr>
          <w:rFonts w:ascii="Times New Roman" w:hAnsi="Times New Roman"/>
          <w:color w:val="000000"/>
          <w:sz w:val="28"/>
          <w:szCs w:val="28"/>
          <w:lang w:val="uk-UA"/>
        </w:rPr>
        <w:t>Лехан В.</w:t>
      </w:r>
      <w:r w:rsidR="00724DFD">
        <w:rPr>
          <w:rFonts w:ascii="Times New Roman" w:hAnsi="Times New Roman"/>
          <w:color w:val="000000"/>
          <w:sz w:val="28"/>
          <w:szCs w:val="28"/>
          <w:lang w:val="en-US"/>
        </w:rPr>
        <w:t> </w:t>
      </w:r>
      <w:r w:rsidR="008A5AC6" w:rsidRPr="008A5AC6">
        <w:rPr>
          <w:rFonts w:ascii="Times New Roman" w:hAnsi="Times New Roman"/>
          <w:color w:val="000000"/>
          <w:sz w:val="28"/>
          <w:szCs w:val="28"/>
          <w:lang w:val="uk-UA"/>
        </w:rPr>
        <w:t>М. Сучасний управлінець охорони здоров'я - проблемні зони його діяльності (соціа</w:t>
      </w:r>
      <w:r w:rsidR="00724DFD">
        <w:rPr>
          <w:rFonts w:ascii="Times New Roman" w:hAnsi="Times New Roman"/>
          <w:color w:val="000000"/>
          <w:sz w:val="28"/>
          <w:szCs w:val="28"/>
          <w:lang w:val="uk-UA"/>
        </w:rPr>
        <w:t>льно-психологічні аспекти) / В.</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М. Лехан, Л.</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В. Крячкова, Г.</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С. Канюка, Е.</w:t>
      </w:r>
      <w:r w:rsidR="00724DFD">
        <w:rPr>
          <w:rFonts w:ascii="Times New Roman" w:hAnsi="Times New Roman"/>
          <w:color w:val="000000"/>
          <w:sz w:val="28"/>
          <w:szCs w:val="28"/>
          <w:lang w:val="en-US"/>
        </w:rPr>
        <w:t> </w:t>
      </w:r>
      <w:r w:rsidR="008A5AC6" w:rsidRPr="008A5AC6">
        <w:rPr>
          <w:rFonts w:ascii="Times New Roman" w:hAnsi="Times New Roman"/>
          <w:color w:val="000000"/>
          <w:sz w:val="28"/>
          <w:szCs w:val="28"/>
          <w:lang w:val="uk-UA"/>
        </w:rPr>
        <w:t>В. Борвінко // Східноєвропейський журнал громадського здоров’я. – 2016. – №1. (26) – С. 91-92.</w:t>
      </w:r>
    </w:p>
    <w:p w:rsidR="00DB07DE" w:rsidRDefault="00094065" w:rsidP="00DB07D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76</w:t>
      </w:r>
      <w:r w:rsidR="005742E1">
        <w:rPr>
          <w:rFonts w:ascii="Times New Roman" w:hAnsi="Times New Roman"/>
          <w:color w:val="000000"/>
          <w:sz w:val="28"/>
          <w:szCs w:val="28"/>
          <w:lang w:val="uk-UA"/>
        </w:rPr>
        <w:t>. </w:t>
      </w:r>
      <w:r w:rsidR="00724DFD">
        <w:rPr>
          <w:rFonts w:ascii="Times New Roman" w:hAnsi="Times New Roman"/>
          <w:color w:val="000000"/>
          <w:sz w:val="28"/>
          <w:szCs w:val="28"/>
          <w:lang w:val="uk-UA"/>
        </w:rPr>
        <w:t>Лехан В.</w:t>
      </w:r>
      <w:r w:rsidR="00724DFD">
        <w:rPr>
          <w:rFonts w:ascii="Times New Roman" w:hAnsi="Times New Roman"/>
          <w:color w:val="000000"/>
          <w:sz w:val="28"/>
          <w:szCs w:val="28"/>
          <w:lang w:val="en-US"/>
        </w:rPr>
        <w:t> </w:t>
      </w:r>
      <w:r w:rsidR="00DB07DE">
        <w:rPr>
          <w:rFonts w:ascii="Times New Roman" w:hAnsi="Times New Roman"/>
          <w:color w:val="000000"/>
          <w:sz w:val="28"/>
          <w:szCs w:val="28"/>
          <w:lang w:val="uk-UA"/>
        </w:rPr>
        <w:t xml:space="preserve">М. Охорона здоров’я України: проблеми та напрямки </w:t>
      </w:r>
      <w:r w:rsidR="00DB07DE" w:rsidRPr="00DB07DE">
        <w:rPr>
          <w:rFonts w:ascii="Times New Roman" w:hAnsi="Times New Roman"/>
          <w:color w:val="000000"/>
          <w:sz w:val="28"/>
          <w:szCs w:val="28"/>
          <w:lang w:val="uk-UA"/>
        </w:rPr>
        <w:t>розвитку</w:t>
      </w:r>
      <w:r w:rsidR="00DB07DE">
        <w:rPr>
          <w:rFonts w:ascii="Times New Roman" w:hAnsi="Times New Roman"/>
          <w:color w:val="000000"/>
          <w:sz w:val="28"/>
          <w:szCs w:val="28"/>
          <w:lang w:val="uk-UA"/>
        </w:rPr>
        <w:t>/ В. М. Лехан, Г. О. Слабкий, М. В.</w:t>
      </w:r>
      <w:r w:rsidR="00DB07DE" w:rsidRPr="00DB07DE">
        <w:rPr>
          <w:rFonts w:ascii="Times New Roman" w:hAnsi="Times New Roman"/>
          <w:color w:val="000000"/>
          <w:sz w:val="28"/>
          <w:szCs w:val="28"/>
          <w:lang w:val="uk-UA"/>
        </w:rPr>
        <w:t xml:space="preserve"> Шевченк</w:t>
      </w:r>
      <w:r w:rsidR="00DB07DE">
        <w:rPr>
          <w:rFonts w:ascii="Times New Roman" w:hAnsi="Times New Roman"/>
          <w:color w:val="000000"/>
          <w:sz w:val="28"/>
          <w:szCs w:val="28"/>
          <w:lang w:val="uk-UA"/>
        </w:rPr>
        <w:t>о, Л. В. Крячкова, В. Г. Гінзбург // Вісник соціальної гігієни та організації охорони</w:t>
      </w:r>
      <w:r w:rsidR="00DB07DE" w:rsidRPr="00DB07DE">
        <w:rPr>
          <w:rFonts w:ascii="Times New Roman" w:hAnsi="Times New Roman"/>
          <w:color w:val="000000"/>
          <w:sz w:val="28"/>
          <w:szCs w:val="28"/>
          <w:lang w:val="uk-UA"/>
        </w:rPr>
        <w:t xml:space="preserve"> здоров’яУкраїни. – 2011.</w:t>
      </w:r>
      <w:r w:rsidR="00724DFD" w:rsidRPr="00724DFD">
        <w:rPr>
          <w:lang w:val="uk-UA"/>
        </w:rPr>
        <w:t xml:space="preserve"> </w:t>
      </w:r>
      <w:r w:rsidR="00724DFD" w:rsidRPr="00724DFD">
        <w:rPr>
          <w:rFonts w:ascii="Times New Roman" w:hAnsi="Times New Roman"/>
          <w:color w:val="000000"/>
          <w:sz w:val="28"/>
          <w:szCs w:val="28"/>
          <w:lang w:val="uk-UA"/>
        </w:rPr>
        <w:t>–</w:t>
      </w:r>
      <w:r w:rsidR="00DB07DE" w:rsidRPr="00DB07DE">
        <w:rPr>
          <w:rFonts w:ascii="Times New Roman" w:hAnsi="Times New Roman"/>
          <w:color w:val="000000"/>
          <w:sz w:val="28"/>
          <w:szCs w:val="28"/>
          <w:lang w:val="uk-UA"/>
        </w:rPr>
        <w:t xml:space="preserve"> № 4. – С. 5-19</w:t>
      </w:r>
      <w:r w:rsidR="00DB07DE">
        <w:rPr>
          <w:rFonts w:ascii="Times New Roman" w:hAnsi="Times New Roman"/>
          <w:color w:val="000000"/>
          <w:sz w:val="28"/>
          <w:szCs w:val="28"/>
          <w:lang w:val="uk-UA"/>
        </w:rPr>
        <w:t>.</w:t>
      </w:r>
    </w:p>
    <w:p w:rsidR="00472AEF" w:rsidRDefault="008C401A" w:rsidP="00DB07D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lastRenderedPageBreak/>
        <w:t>7</w:t>
      </w:r>
      <w:r w:rsidR="00094065">
        <w:rPr>
          <w:rFonts w:ascii="Times New Roman" w:hAnsi="Times New Roman"/>
          <w:color w:val="000000"/>
          <w:sz w:val="28"/>
          <w:szCs w:val="28"/>
          <w:lang w:val="uk-UA"/>
        </w:rPr>
        <w:t>7</w:t>
      </w:r>
      <w:r w:rsidR="00C67F55" w:rsidRPr="00C67F55">
        <w:rPr>
          <w:rFonts w:ascii="Times New Roman" w:hAnsi="Times New Roman"/>
          <w:color w:val="000000"/>
          <w:sz w:val="28"/>
          <w:szCs w:val="28"/>
        </w:rPr>
        <w:t>.</w:t>
      </w:r>
      <w:r w:rsidR="00472AEF">
        <w:rPr>
          <w:rFonts w:ascii="Times New Roman" w:hAnsi="Times New Roman"/>
          <w:color w:val="000000"/>
          <w:sz w:val="28"/>
          <w:szCs w:val="28"/>
          <w:lang w:val="uk-UA"/>
        </w:rPr>
        <w:t> </w:t>
      </w:r>
      <w:r w:rsidR="00724DFD">
        <w:rPr>
          <w:rFonts w:ascii="Times New Roman" w:hAnsi="Times New Roman"/>
          <w:color w:val="000000"/>
          <w:sz w:val="28"/>
          <w:szCs w:val="28"/>
          <w:lang w:val="uk-UA"/>
        </w:rPr>
        <w:t>Лисенко Г.</w:t>
      </w:r>
      <w:r w:rsidR="00724DFD">
        <w:rPr>
          <w:rFonts w:ascii="Times New Roman" w:hAnsi="Times New Roman"/>
          <w:color w:val="000000"/>
          <w:sz w:val="28"/>
          <w:szCs w:val="28"/>
          <w:lang w:val="en-US"/>
        </w:rPr>
        <w:t> </w:t>
      </w:r>
      <w:r w:rsidR="00472AEF" w:rsidRPr="00472AEF">
        <w:rPr>
          <w:rFonts w:ascii="Times New Roman" w:hAnsi="Times New Roman"/>
          <w:color w:val="000000"/>
          <w:sz w:val="28"/>
          <w:szCs w:val="28"/>
          <w:lang w:val="uk-UA"/>
        </w:rPr>
        <w:t>І. Розвиток первинної медико-санітарної допомоги на засадах загальної лікарської практики/с</w:t>
      </w:r>
      <w:r w:rsidR="00724DFD">
        <w:rPr>
          <w:rFonts w:ascii="Times New Roman" w:hAnsi="Times New Roman"/>
          <w:color w:val="000000"/>
          <w:sz w:val="28"/>
          <w:szCs w:val="28"/>
          <w:lang w:val="uk-UA"/>
        </w:rPr>
        <w:t>імейної медицини в Україні / Г.</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І. Лисенко, Г.</w:t>
      </w:r>
      <w:r w:rsidR="00724DFD">
        <w:rPr>
          <w:rFonts w:ascii="Times New Roman" w:hAnsi="Times New Roman"/>
          <w:color w:val="000000"/>
          <w:sz w:val="28"/>
          <w:szCs w:val="28"/>
          <w:lang w:val="en-US"/>
        </w:rPr>
        <w:t> </w:t>
      </w:r>
      <w:r w:rsidR="00472AEF" w:rsidRPr="00472AEF">
        <w:rPr>
          <w:rFonts w:ascii="Times New Roman" w:hAnsi="Times New Roman"/>
          <w:color w:val="000000"/>
          <w:sz w:val="28"/>
          <w:szCs w:val="28"/>
          <w:lang w:val="uk-UA"/>
        </w:rPr>
        <w:t>О. Слабкий // Сімейна медицина. – 2013. – № 2. – С. 18–21.</w:t>
      </w:r>
    </w:p>
    <w:p w:rsidR="00C85BF4" w:rsidRDefault="00094065" w:rsidP="00DB07D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78</w:t>
      </w:r>
      <w:r w:rsidR="007141E3">
        <w:rPr>
          <w:rFonts w:ascii="Times New Roman" w:hAnsi="Times New Roman"/>
          <w:color w:val="000000"/>
          <w:sz w:val="28"/>
          <w:szCs w:val="28"/>
          <w:lang w:val="uk-UA"/>
        </w:rPr>
        <w:t>.</w:t>
      </w:r>
      <w:r w:rsidR="008613A7">
        <w:rPr>
          <w:rFonts w:ascii="Times New Roman" w:hAnsi="Times New Roman"/>
          <w:color w:val="000000"/>
          <w:sz w:val="28"/>
          <w:szCs w:val="28"/>
          <w:lang w:val="uk-UA"/>
        </w:rPr>
        <w:t> </w:t>
      </w:r>
      <w:r w:rsidR="00C85BF4" w:rsidRPr="00C85BF4">
        <w:rPr>
          <w:rFonts w:ascii="Times New Roman" w:hAnsi="Times New Roman"/>
          <w:color w:val="000000"/>
          <w:sz w:val="28"/>
          <w:szCs w:val="28"/>
          <w:lang w:val="uk-UA"/>
        </w:rPr>
        <w:t>Лікування артеріал</w:t>
      </w:r>
      <w:r w:rsidR="00724DFD">
        <w:rPr>
          <w:rFonts w:ascii="Times New Roman" w:hAnsi="Times New Roman"/>
          <w:color w:val="000000"/>
          <w:sz w:val="28"/>
          <w:szCs w:val="28"/>
          <w:lang w:val="uk-UA"/>
        </w:rPr>
        <w:t>ьної гіпертензії у молодих / О.</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М. Біловол, І.</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І. Князькова, А.</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О. Несен, В.</w:t>
      </w:r>
      <w:r w:rsidR="00724DFD">
        <w:rPr>
          <w:rFonts w:ascii="Times New Roman" w:hAnsi="Times New Roman"/>
          <w:color w:val="000000"/>
          <w:sz w:val="28"/>
          <w:szCs w:val="28"/>
          <w:lang w:val="en-US"/>
        </w:rPr>
        <w:t> </w:t>
      </w:r>
      <w:r w:rsidR="00C85BF4" w:rsidRPr="00C85BF4">
        <w:rPr>
          <w:rFonts w:ascii="Times New Roman" w:hAnsi="Times New Roman"/>
          <w:color w:val="000000"/>
          <w:sz w:val="28"/>
          <w:szCs w:val="28"/>
          <w:lang w:val="uk-UA"/>
        </w:rPr>
        <w:t>В. М</w:t>
      </w:r>
      <w:r w:rsidR="00724DFD">
        <w:rPr>
          <w:rFonts w:ascii="Times New Roman" w:hAnsi="Times New Roman"/>
          <w:color w:val="000000"/>
          <w:sz w:val="28"/>
          <w:szCs w:val="28"/>
          <w:lang w:val="uk-UA"/>
        </w:rPr>
        <w:t>азій, І.</w:t>
      </w:r>
      <w:r w:rsidR="00724DFD">
        <w:rPr>
          <w:rFonts w:ascii="Times New Roman" w:hAnsi="Times New Roman"/>
          <w:color w:val="000000"/>
          <w:sz w:val="28"/>
          <w:szCs w:val="28"/>
          <w:lang w:val="en-US"/>
        </w:rPr>
        <w:t> </w:t>
      </w:r>
      <w:r w:rsidR="00C85BF4" w:rsidRPr="00C85BF4">
        <w:rPr>
          <w:rFonts w:ascii="Times New Roman" w:hAnsi="Times New Roman"/>
          <w:color w:val="000000"/>
          <w:sz w:val="28"/>
          <w:szCs w:val="28"/>
          <w:lang w:val="uk-UA"/>
        </w:rPr>
        <w:t>А. Валентинова // Ліки України. – 2019. – № 4. – С. 3-35.</w:t>
      </w:r>
    </w:p>
    <w:p w:rsidR="00287A75" w:rsidRPr="000F7EAF" w:rsidRDefault="00094065" w:rsidP="00437AC0">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79</w:t>
      </w:r>
      <w:r w:rsidR="008A5AC6">
        <w:rPr>
          <w:rFonts w:ascii="Times New Roman" w:hAnsi="Times New Roman"/>
          <w:color w:val="000000"/>
          <w:sz w:val="28"/>
          <w:szCs w:val="28"/>
          <w:lang w:val="uk-UA"/>
        </w:rPr>
        <w:t>. </w:t>
      </w:r>
      <w:r w:rsidR="00724DFD">
        <w:rPr>
          <w:rFonts w:ascii="Times New Roman" w:hAnsi="Times New Roman"/>
          <w:color w:val="000000"/>
          <w:sz w:val="28"/>
          <w:szCs w:val="28"/>
          <w:lang w:val="uk-UA"/>
        </w:rPr>
        <w:t>Ліщишина О.</w:t>
      </w:r>
      <w:r w:rsidR="00724DFD">
        <w:rPr>
          <w:rFonts w:ascii="Times New Roman" w:hAnsi="Times New Roman"/>
          <w:color w:val="000000"/>
          <w:sz w:val="28"/>
          <w:szCs w:val="28"/>
          <w:lang w:val="en-US"/>
        </w:rPr>
        <w:t> </w:t>
      </w:r>
      <w:r w:rsidR="008A5AC6" w:rsidRPr="008A5AC6">
        <w:rPr>
          <w:rFonts w:ascii="Times New Roman" w:hAnsi="Times New Roman"/>
          <w:color w:val="000000"/>
          <w:sz w:val="28"/>
          <w:szCs w:val="28"/>
          <w:lang w:val="uk-UA"/>
        </w:rPr>
        <w:t>М. Етапи розробки індикаторі</w:t>
      </w:r>
      <w:r w:rsidR="00724DFD">
        <w:rPr>
          <w:rFonts w:ascii="Times New Roman" w:hAnsi="Times New Roman"/>
          <w:color w:val="000000"/>
          <w:sz w:val="28"/>
          <w:szCs w:val="28"/>
          <w:lang w:val="uk-UA"/>
        </w:rPr>
        <w:t>в якості медичної допомоги / О.</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М. Ліщишина, А.</w:t>
      </w:r>
      <w:r w:rsidR="00724DFD">
        <w:rPr>
          <w:rFonts w:ascii="Times New Roman" w:hAnsi="Times New Roman"/>
          <w:color w:val="000000"/>
          <w:sz w:val="28"/>
          <w:szCs w:val="28"/>
          <w:lang w:val="en-US"/>
        </w:rPr>
        <w:t> </w:t>
      </w:r>
      <w:r w:rsidR="00724DFD">
        <w:rPr>
          <w:rFonts w:ascii="Times New Roman" w:hAnsi="Times New Roman"/>
          <w:color w:val="000000"/>
          <w:sz w:val="28"/>
          <w:szCs w:val="28"/>
          <w:lang w:val="uk-UA"/>
        </w:rPr>
        <w:t>В. Степаненко, Є.</w:t>
      </w:r>
      <w:r w:rsidR="00724DFD">
        <w:rPr>
          <w:rFonts w:ascii="Times New Roman" w:hAnsi="Times New Roman"/>
          <w:color w:val="000000"/>
          <w:sz w:val="28"/>
          <w:szCs w:val="28"/>
          <w:lang w:val="en-US"/>
        </w:rPr>
        <w:t> </w:t>
      </w:r>
      <w:r w:rsidR="008A5AC6" w:rsidRPr="008A5AC6">
        <w:rPr>
          <w:rFonts w:ascii="Times New Roman" w:hAnsi="Times New Roman"/>
          <w:color w:val="000000"/>
          <w:sz w:val="28"/>
          <w:szCs w:val="28"/>
          <w:lang w:val="uk-UA"/>
        </w:rPr>
        <w:t>Л. Горох // Україна. Здоров’я нації. – 2010. – № 4(16). – С. 85-91.</w:t>
      </w:r>
    </w:p>
    <w:p w:rsidR="000B47F6" w:rsidRDefault="00094065" w:rsidP="000B47F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80</w:t>
      </w:r>
      <w:r w:rsidR="005742E1">
        <w:rPr>
          <w:rFonts w:ascii="Times New Roman" w:hAnsi="Times New Roman"/>
          <w:color w:val="000000"/>
          <w:sz w:val="28"/>
          <w:szCs w:val="28"/>
        </w:rPr>
        <w:t>. </w:t>
      </w:r>
      <w:r w:rsidR="000B47F6">
        <w:rPr>
          <w:rFonts w:ascii="Times New Roman" w:hAnsi="Times New Roman"/>
          <w:color w:val="000000"/>
          <w:sz w:val="28"/>
          <w:szCs w:val="28"/>
        </w:rPr>
        <w:t>Ліщишина</w:t>
      </w:r>
      <w:r w:rsidR="000B47F6" w:rsidRPr="000B47F6">
        <w:rPr>
          <w:rFonts w:ascii="Times New Roman" w:hAnsi="Times New Roman"/>
          <w:color w:val="000000"/>
          <w:sz w:val="28"/>
          <w:szCs w:val="28"/>
        </w:rPr>
        <w:t xml:space="preserve"> О.</w:t>
      </w:r>
      <w:r w:rsidR="00706B68">
        <w:rPr>
          <w:rFonts w:ascii="Times New Roman" w:hAnsi="Times New Roman"/>
          <w:color w:val="000000"/>
          <w:sz w:val="28"/>
          <w:szCs w:val="28"/>
          <w:lang w:val="en-US"/>
        </w:rPr>
        <w:t> </w:t>
      </w:r>
      <w:r w:rsidR="000B47F6" w:rsidRPr="000B47F6">
        <w:rPr>
          <w:rFonts w:ascii="Times New Roman" w:hAnsi="Times New Roman"/>
          <w:color w:val="000000"/>
          <w:sz w:val="28"/>
          <w:szCs w:val="28"/>
        </w:rPr>
        <w:t>М. Інструмент для пацієн</w:t>
      </w:r>
      <w:r w:rsidR="000B47F6">
        <w:rPr>
          <w:rFonts w:ascii="Times New Roman" w:hAnsi="Times New Roman"/>
          <w:color w:val="000000"/>
          <w:sz w:val="28"/>
          <w:szCs w:val="28"/>
        </w:rPr>
        <w:t>тів</w:t>
      </w:r>
      <w:r w:rsidR="000B47F6" w:rsidRPr="000B47F6">
        <w:rPr>
          <w:rFonts w:ascii="Times New Roman" w:hAnsi="Times New Roman"/>
          <w:color w:val="000000"/>
          <w:sz w:val="28"/>
          <w:szCs w:val="28"/>
        </w:rPr>
        <w:t xml:space="preserve">, </w:t>
      </w:r>
      <w:r w:rsidR="000B47F6">
        <w:rPr>
          <w:rFonts w:ascii="Times New Roman" w:hAnsi="Times New Roman"/>
          <w:color w:val="000000"/>
          <w:sz w:val="28"/>
          <w:szCs w:val="28"/>
        </w:rPr>
        <w:t>залучених до управління</w:t>
      </w:r>
      <w:r w:rsidR="000B47F6" w:rsidRPr="000B47F6">
        <w:rPr>
          <w:rFonts w:ascii="Times New Roman" w:hAnsi="Times New Roman"/>
          <w:color w:val="000000"/>
          <w:sz w:val="28"/>
          <w:szCs w:val="28"/>
        </w:rPr>
        <w:t xml:space="preserve"> якістю медичної допомоги. Європейський досвід реалізації пр</w:t>
      </w:r>
      <w:r w:rsidR="00706B68">
        <w:rPr>
          <w:rFonts w:ascii="Times New Roman" w:hAnsi="Times New Roman"/>
          <w:color w:val="000000"/>
          <w:sz w:val="28"/>
          <w:szCs w:val="28"/>
        </w:rPr>
        <w:t>инципів доказової медицини / О.</w:t>
      </w:r>
      <w:r w:rsidR="00706B68">
        <w:rPr>
          <w:rFonts w:ascii="Times New Roman" w:hAnsi="Times New Roman"/>
          <w:color w:val="000000"/>
          <w:sz w:val="28"/>
          <w:szCs w:val="28"/>
          <w:lang w:val="en-US"/>
        </w:rPr>
        <w:t> </w:t>
      </w:r>
      <w:r w:rsidR="00706B68">
        <w:rPr>
          <w:rFonts w:ascii="Times New Roman" w:hAnsi="Times New Roman"/>
          <w:color w:val="000000"/>
          <w:sz w:val="28"/>
          <w:szCs w:val="28"/>
        </w:rPr>
        <w:t>М. Ліщишина, А.</w:t>
      </w:r>
      <w:r w:rsidR="00706B68">
        <w:rPr>
          <w:rFonts w:ascii="Times New Roman" w:hAnsi="Times New Roman"/>
          <w:color w:val="000000"/>
          <w:sz w:val="28"/>
          <w:szCs w:val="28"/>
          <w:lang w:val="en-US"/>
        </w:rPr>
        <w:t> </w:t>
      </w:r>
      <w:r w:rsidR="00706B68">
        <w:rPr>
          <w:rFonts w:ascii="Times New Roman" w:hAnsi="Times New Roman"/>
          <w:color w:val="000000"/>
          <w:sz w:val="28"/>
          <w:szCs w:val="28"/>
        </w:rPr>
        <w:t>В. Степаненко, О.</w:t>
      </w:r>
      <w:r w:rsidR="00706B68">
        <w:rPr>
          <w:rFonts w:ascii="Times New Roman" w:hAnsi="Times New Roman"/>
          <w:color w:val="000000"/>
          <w:sz w:val="28"/>
          <w:szCs w:val="28"/>
          <w:lang w:val="en-US"/>
        </w:rPr>
        <w:t> </w:t>
      </w:r>
      <w:r w:rsidR="000B47F6">
        <w:rPr>
          <w:rFonts w:ascii="Times New Roman" w:hAnsi="Times New Roman"/>
          <w:color w:val="000000"/>
          <w:sz w:val="28"/>
          <w:szCs w:val="28"/>
        </w:rPr>
        <w:t xml:space="preserve">М. Кравець // Укр. </w:t>
      </w:r>
      <w:r w:rsidR="000B47F6" w:rsidRPr="000B47F6">
        <w:rPr>
          <w:rFonts w:ascii="Times New Roman" w:hAnsi="Times New Roman"/>
          <w:color w:val="000000"/>
          <w:sz w:val="28"/>
          <w:szCs w:val="28"/>
        </w:rPr>
        <w:t>мед. часопис. – 2010. – № 2 (76). – С. 54–59.</w:t>
      </w:r>
    </w:p>
    <w:p w:rsidR="00134B9C" w:rsidRPr="00134B9C" w:rsidRDefault="00094065" w:rsidP="000B47F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81.</w:t>
      </w:r>
      <w:r w:rsidR="0075130E">
        <w:rPr>
          <w:rFonts w:ascii="Times New Roman" w:hAnsi="Times New Roman"/>
          <w:color w:val="000000"/>
          <w:sz w:val="28"/>
          <w:szCs w:val="28"/>
          <w:lang w:val="uk-UA"/>
        </w:rPr>
        <w:t> Лобач Л. </w:t>
      </w:r>
      <w:r w:rsidR="00134B9C">
        <w:rPr>
          <w:rFonts w:ascii="Times New Roman" w:hAnsi="Times New Roman"/>
          <w:color w:val="000000"/>
          <w:sz w:val="28"/>
          <w:szCs w:val="28"/>
          <w:lang w:val="uk-UA"/>
        </w:rPr>
        <w:t>Є. Генетика інфаркту міокарда / Л. Є. Лобач // Ліки України.</w:t>
      </w:r>
      <w:r w:rsidR="00134B9C" w:rsidRPr="00134B9C">
        <w:rPr>
          <w:rFonts w:ascii="Times New Roman" w:hAnsi="Times New Roman"/>
          <w:color w:val="000000"/>
          <w:sz w:val="28"/>
          <w:szCs w:val="28"/>
          <w:lang w:val="uk-UA"/>
        </w:rPr>
        <w:t xml:space="preserve"> </w:t>
      </w:r>
      <w:r w:rsidR="00134B9C" w:rsidRPr="003437AD">
        <w:rPr>
          <w:rFonts w:ascii="Times New Roman" w:hAnsi="Times New Roman"/>
          <w:color w:val="000000"/>
          <w:sz w:val="28"/>
          <w:szCs w:val="28"/>
          <w:lang w:val="uk-UA"/>
        </w:rPr>
        <w:t>–</w:t>
      </w:r>
      <w:r w:rsidR="00134B9C">
        <w:rPr>
          <w:rFonts w:ascii="Times New Roman" w:hAnsi="Times New Roman"/>
          <w:color w:val="000000"/>
          <w:sz w:val="28"/>
          <w:szCs w:val="28"/>
          <w:lang w:val="uk-UA"/>
        </w:rPr>
        <w:t xml:space="preserve"> 2015. </w:t>
      </w:r>
      <w:r w:rsidR="00134B9C" w:rsidRPr="00134B9C">
        <w:rPr>
          <w:rFonts w:ascii="Times New Roman" w:hAnsi="Times New Roman"/>
          <w:color w:val="000000"/>
          <w:sz w:val="28"/>
          <w:szCs w:val="28"/>
          <w:lang w:val="uk-UA"/>
        </w:rPr>
        <w:t>–</w:t>
      </w:r>
      <w:r w:rsidR="00134B9C">
        <w:rPr>
          <w:rFonts w:ascii="Times New Roman" w:hAnsi="Times New Roman"/>
          <w:color w:val="000000"/>
          <w:sz w:val="28"/>
          <w:szCs w:val="28"/>
          <w:lang w:val="uk-UA"/>
        </w:rPr>
        <w:t xml:space="preserve"> № 5. </w:t>
      </w:r>
      <w:r w:rsidR="00134B9C" w:rsidRPr="00134B9C">
        <w:rPr>
          <w:rFonts w:ascii="Times New Roman" w:hAnsi="Times New Roman"/>
          <w:color w:val="000000"/>
          <w:sz w:val="28"/>
          <w:szCs w:val="28"/>
          <w:lang w:val="uk-UA"/>
        </w:rPr>
        <w:t>–</w:t>
      </w:r>
      <w:r w:rsidR="00134B9C">
        <w:rPr>
          <w:rFonts w:ascii="Times New Roman" w:hAnsi="Times New Roman"/>
          <w:color w:val="000000"/>
          <w:sz w:val="28"/>
          <w:szCs w:val="28"/>
          <w:lang w:val="uk-UA"/>
        </w:rPr>
        <w:t xml:space="preserve"> С. 21-26.</w:t>
      </w:r>
    </w:p>
    <w:p w:rsidR="003437AD" w:rsidRPr="003437AD" w:rsidRDefault="00094065" w:rsidP="000B47F6">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82.</w:t>
      </w:r>
      <w:r w:rsidR="003437AD">
        <w:rPr>
          <w:rFonts w:ascii="Times New Roman" w:hAnsi="Times New Roman"/>
          <w:color w:val="000000"/>
          <w:sz w:val="28"/>
          <w:szCs w:val="28"/>
          <w:lang w:val="uk-UA"/>
        </w:rPr>
        <w:t> </w:t>
      </w:r>
      <w:r w:rsidR="003437AD" w:rsidRPr="003437AD">
        <w:rPr>
          <w:rFonts w:ascii="Times New Roman" w:hAnsi="Times New Roman"/>
          <w:color w:val="000000"/>
          <w:sz w:val="28"/>
          <w:szCs w:val="28"/>
          <w:lang w:val="uk-UA"/>
        </w:rPr>
        <w:t>Лущик У.</w:t>
      </w:r>
      <w:r w:rsidR="003437AD">
        <w:rPr>
          <w:rFonts w:ascii="Times New Roman" w:hAnsi="Times New Roman"/>
          <w:color w:val="000000"/>
          <w:sz w:val="28"/>
          <w:szCs w:val="28"/>
          <w:lang w:val="uk-UA"/>
        </w:rPr>
        <w:t xml:space="preserve"> </w:t>
      </w:r>
      <w:r w:rsidR="0075130E">
        <w:rPr>
          <w:rFonts w:ascii="Times New Roman" w:hAnsi="Times New Roman"/>
          <w:color w:val="000000"/>
          <w:sz w:val="28"/>
          <w:szCs w:val="28"/>
          <w:lang w:val="uk-UA"/>
        </w:rPr>
        <w:t> </w:t>
      </w:r>
      <w:r w:rsidR="003437AD" w:rsidRPr="003437AD">
        <w:rPr>
          <w:rFonts w:ascii="Times New Roman" w:hAnsi="Times New Roman"/>
          <w:color w:val="000000"/>
          <w:sz w:val="28"/>
          <w:szCs w:val="28"/>
          <w:lang w:val="uk-UA"/>
        </w:rPr>
        <w:t xml:space="preserve">Б. Чому сьогодні не зменшуються показники захворюваності та смертності, пов’язані із серцево–судинною патологією </w:t>
      </w:r>
      <w:r w:rsidR="003437AD">
        <w:rPr>
          <w:rFonts w:ascii="Times New Roman" w:hAnsi="Times New Roman"/>
          <w:color w:val="000000"/>
          <w:sz w:val="28"/>
          <w:szCs w:val="28"/>
          <w:lang w:val="uk-UA"/>
        </w:rPr>
        <w:t xml:space="preserve">/ У. Б. Лущик </w:t>
      </w:r>
      <w:r w:rsidR="003437AD" w:rsidRPr="003437AD">
        <w:rPr>
          <w:rFonts w:ascii="Times New Roman" w:hAnsi="Times New Roman"/>
          <w:color w:val="000000"/>
          <w:sz w:val="28"/>
          <w:szCs w:val="28"/>
          <w:lang w:val="uk-UA"/>
        </w:rPr>
        <w:t xml:space="preserve">, </w:t>
      </w:r>
      <w:r w:rsidR="003437AD">
        <w:rPr>
          <w:rFonts w:ascii="Times New Roman" w:hAnsi="Times New Roman"/>
          <w:color w:val="000000"/>
          <w:sz w:val="28"/>
          <w:szCs w:val="28"/>
          <w:lang w:val="uk-UA"/>
        </w:rPr>
        <w:t>Т. С. Алексєєва</w:t>
      </w:r>
      <w:r w:rsidR="003437AD" w:rsidRPr="003437AD">
        <w:rPr>
          <w:rFonts w:ascii="Times New Roman" w:hAnsi="Times New Roman"/>
          <w:color w:val="000000"/>
          <w:sz w:val="28"/>
          <w:szCs w:val="28"/>
          <w:lang w:val="uk-UA"/>
        </w:rPr>
        <w:t xml:space="preserve">, </w:t>
      </w:r>
      <w:r w:rsidR="003437AD">
        <w:rPr>
          <w:rFonts w:ascii="Times New Roman" w:hAnsi="Times New Roman"/>
          <w:color w:val="000000"/>
          <w:sz w:val="28"/>
          <w:szCs w:val="28"/>
          <w:lang w:val="uk-UA"/>
        </w:rPr>
        <w:t>В. В. Новицький</w:t>
      </w:r>
      <w:r w:rsidR="003437AD" w:rsidRPr="003437AD">
        <w:rPr>
          <w:rFonts w:ascii="Times New Roman" w:hAnsi="Times New Roman"/>
          <w:color w:val="000000"/>
          <w:sz w:val="28"/>
          <w:szCs w:val="28"/>
          <w:lang w:val="uk-UA"/>
        </w:rPr>
        <w:t xml:space="preserve"> // Практична ангіологія.–2010.– №3(32).–С.5–11.</w:t>
      </w:r>
    </w:p>
    <w:p w:rsidR="008A5AC6" w:rsidRDefault="0009406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83</w:t>
      </w:r>
      <w:r w:rsidR="008A5AC6">
        <w:rPr>
          <w:rFonts w:ascii="Times New Roman" w:hAnsi="Times New Roman"/>
          <w:color w:val="000000"/>
          <w:sz w:val="28"/>
          <w:szCs w:val="28"/>
          <w:lang w:val="uk-UA"/>
        </w:rPr>
        <w:t>. </w:t>
      </w:r>
      <w:r w:rsidR="008A5AC6" w:rsidRPr="008A5AC6">
        <w:rPr>
          <w:rFonts w:ascii="Times New Roman" w:hAnsi="Times New Roman"/>
          <w:color w:val="000000"/>
          <w:sz w:val="28"/>
          <w:szCs w:val="28"/>
          <w:lang w:val="uk-UA"/>
        </w:rPr>
        <w:t>Макуха Ю.</w:t>
      </w:r>
      <w:r w:rsidR="0075130E">
        <w:rPr>
          <w:rFonts w:ascii="Times New Roman" w:hAnsi="Times New Roman"/>
          <w:color w:val="000000"/>
          <w:sz w:val="28"/>
          <w:szCs w:val="28"/>
          <w:lang w:val="uk-UA"/>
        </w:rPr>
        <w:t> </w:t>
      </w:r>
      <w:r w:rsidR="008A5AC6" w:rsidRPr="008A5AC6">
        <w:rPr>
          <w:rFonts w:ascii="Times New Roman" w:hAnsi="Times New Roman"/>
          <w:color w:val="000000"/>
          <w:sz w:val="28"/>
          <w:szCs w:val="28"/>
          <w:lang w:val="uk-UA"/>
        </w:rPr>
        <w:t>М. Огляд основних факторів ризику інфаркту міокарда в мо</w:t>
      </w:r>
      <w:r w:rsidR="008A5AC6">
        <w:rPr>
          <w:rFonts w:ascii="Times New Roman" w:hAnsi="Times New Roman"/>
          <w:color w:val="000000"/>
          <w:sz w:val="28"/>
          <w:szCs w:val="28"/>
          <w:lang w:val="uk-UA"/>
        </w:rPr>
        <w:t>лодому віці</w:t>
      </w:r>
      <w:r w:rsidR="008A5AC6" w:rsidRPr="008A5AC6">
        <w:rPr>
          <w:rFonts w:ascii="Times New Roman" w:hAnsi="Times New Roman"/>
          <w:color w:val="000000"/>
          <w:sz w:val="28"/>
          <w:szCs w:val="28"/>
          <w:lang w:val="uk-UA"/>
        </w:rPr>
        <w:t xml:space="preserve"> / Ю. М. Макуха, А. М. Кравченко, Є. В. Андрєєв // Кар</w:t>
      </w:r>
      <w:r w:rsidR="008A5AC6">
        <w:rPr>
          <w:rFonts w:ascii="Times New Roman" w:hAnsi="Times New Roman"/>
          <w:color w:val="000000"/>
          <w:sz w:val="28"/>
          <w:szCs w:val="28"/>
          <w:lang w:val="uk-UA"/>
        </w:rPr>
        <w:t xml:space="preserve">диология: от науки к практике. </w:t>
      </w:r>
      <w:r w:rsidR="008A5AC6" w:rsidRPr="008A5AC6">
        <w:rPr>
          <w:rFonts w:ascii="Times New Roman" w:hAnsi="Times New Roman"/>
          <w:color w:val="000000"/>
          <w:sz w:val="28"/>
          <w:szCs w:val="28"/>
          <w:lang w:val="uk-UA"/>
        </w:rPr>
        <w:t>–</w:t>
      </w:r>
      <w:r w:rsidR="008A5AC6">
        <w:rPr>
          <w:rFonts w:ascii="Times New Roman" w:hAnsi="Times New Roman"/>
          <w:color w:val="000000"/>
          <w:sz w:val="28"/>
          <w:szCs w:val="28"/>
          <w:lang w:val="uk-UA"/>
        </w:rPr>
        <w:t xml:space="preserve"> 2019. </w:t>
      </w:r>
      <w:r w:rsidR="008A5AC6" w:rsidRPr="008A5AC6">
        <w:rPr>
          <w:rFonts w:ascii="Times New Roman" w:hAnsi="Times New Roman"/>
          <w:color w:val="000000"/>
          <w:sz w:val="28"/>
          <w:szCs w:val="28"/>
          <w:lang w:val="uk-UA"/>
        </w:rPr>
        <w:t>–</w:t>
      </w:r>
      <w:r w:rsidR="008A5AC6">
        <w:rPr>
          <w:rFonts w:ascii="Times New Roman" w:hAnsi="Times New Roman"/>
          <w:color w:val="000000"/>
          <w:sz w:val="28"/>
          <w:szCs w:val="28"/>
          <w:lang w:val="uk-UA"/>
        </w:rPr>
        <w:t xml:space="preserve"> № 1. </w:t>
      </w:r>
      <w:r w:rsidR="008A5AC6" w:rsidRPr="008A5AC6">
        <w:rPr>
          <w:rFonts w:ascii="Times New Roman" w:hAnsi="Times New Roman"/>
          <w:color w:val="000000"/>
          <w:sz w:val="28"/>
          <w:szCs w:val="28"/>
          <w:lang w:val="uk-UA"/>
        </w:rPr>
        <w:t>– С</w:t>
      </w:r>
      <w:r w:rsidR="008A5AC6">
        <w:rPr>
          <w:rFonts w:ascii="Times New Roman" w:hAnsi="Times New Roman"/>
          <w:color w:val="000000"/>
          <w:sz w:val="28"/>
          <w:szCs w:val="28"/>
          <w:lang w:val="uk-UA"/>
        </w:rPr>
        <w:t xml:space="preserve">. 75-82. </w:t>
      </w:r>
    </w:p>
    <w:p w:rsidR="0075130E" w:rsidRDefault="00094065" w:rsidP="0075130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84.</w:t>
      </w:r>
      <w:r w:rsidR="0075130E">
        <w:rPr>
          <w:rFonts w:ascii="Times New Roman" w:hAnsi="Times New Roman"/>
          <w:color w:val="000000"/>
          <w:sz w:val="28"/>
          <w:szCs w:val="28"/>
          <w:lang w:val="uk-UA"/>
        </w:rPr>
        <w:t xml:space="preserve"> Манжуловский </w:t>
      </w:r>
      <w:r w:rsidR="0075130E" w:rsidRPr="0075130E">
        <w:rPr>
          <w:rFonts w:ascii="Times New Roman" w:hAnsi="Times New Roman"/>
          <w:color w:val="000000"/>
          <w:sz w:val="28"/>
          <w:szCs w:val="28"/>
          <w:lang w:val="uk-UA"/>
        </w:rPr>
        <w:t>В.</w:t>
      </w:r>
      <w:r w:rsidR="0075130E">
        <w:rPr>
          <w:rFonts w:ascii="Times New Roman" w:hAnsi="Times New Roman"/>
          <w:color w:val="000000"/>
          <w:sz w:val="28"/>
          <w:szCs w:val="28"/>
          <w:lang w:val="uk-UA"/>
        </w:rPr>
        <w:t> Н.</w:t>
      </w:r>
      <w:r w:rsidR="0075130E" w:rsidRPr="0075130E">
        <w:rPr>
          <w:rFonts w:ascii="Times New Roman" w:hAnsi="Times New Roman"/>
          <w:color w:val="000000"/>
          <w:sz w:val="28"/>
          <w:szCs w:val="28"/>
          <w:lang w:val="uk-UA"/>
        </w:rPr>
        <w:t xml:space="preserve"> Прогностическ</w:t>
      </w:r>
      <w:r w:rsidR="0075130E">
        <w:rPr>
          <w:rFonts w:ascii="Times New Roman" w:hAnsi="Times New Roman"/>
          <w:color w:val="000000"/>
          <w:sz w:val="28"/>
          <w:szCs w:val="28"/>
          <w:lang w:val="uk-UA"/>
        </w:rPr>
        <w:t xml:space="preserve">ая роль факторов риска при реабилитации больных </w:t>
      </w:r>
      <w:r w:rsidR="0075130E" w:rsidRPr="0075130E">
        <w:rPr>
          <w:rFonts w:ascii="Times New Roman" w:hAnsi="Times New Roman"/>
          <w:color w:val="000000"/>
          <w:sz w:val="28"/>
          <w:szCs w:val="28"/>
          <w:lang w:val="uk-UA"/>
        </w:rPr>
        <w:t>сердечно</w:t>
      </w:r>
      <w:r w:rsidR="0075130E">
        <w:rPr>
          <w:rFonts w:ascii="Times New Roman" w:hAnsi="Times New Roman"/>
          <w:color w:val="000000"/>
          <w:sz w:val="28"/>
          <w:szCs w:val="28"/>
          <w:lang w:val="uk-UA"/>
        </w:rPr>
        <w:t xml:space="preserve">-сосудистыми заболеваниями / </w:t>
      </w:r>
      <w:r w:rsidR="0075130E" w:rsidRPr="0075130E">
        <w:rPr>
          <w:rFonts w:ascii="Times New Roman" w:hAnsi="Times New Roman"/>
          <w:color w:val="000000"/>
          <w:sz w:val="28"/>
          <w:szCs w:val="28"/>
          <w:lang w:val="uk-UA"/>
        </w:rPr>
        <w:t>В.</w:t>
      </w:r>
      <w:r w:rsidR="003F44BC">
        <w:rPr>
          <w:rFonts w:ascii="Times New Roman" w:hAnsi="Times New Roman"/>
          <w:color w:val="000000"/>
          <w:sz w:val="28"/>
          <w:szCs w:val="28"/>
          <w:lang w:val="en-US"/>
        </w:rPr>
        <w:t> </w:t>
      </w:r>
      <w:r w:rsidR="0075130E">
        <w:rPr>
          <w:rFonts w:ascii="Times New Roman" w:hAnsi="Times New Roman"/>
          <w:color w:val="000000"/>
          <w:sz w:val="28"/>
          <w:szCs w:val="28"/>
          <w:lang w:val="uk-UA"/>
        </w:rPr>
        <w:t xml:space="preserve">Н. Манжуловский, А. </w:t>
      </w:r>
      <w:r w:rsidR="0075130E" w:rsidRPr="0075130E">
        <w:rPr>
          <w:rFonts w:ascii="Times New Roman" w:hAnsi="Times New Roman"/>
          <w:color w:val="000000"/>
          <w:sz w:val="28"/>
          <w:szCs w:val="28"/>
          <w:lang w:val="uk-UA"/>
        </w:rPr>
        <w:t xml:space="preserve">Мохаммед, </w:t>
      </w:r>
      <w:r w:rsidR="003F44BC">
        <w:rPr>
          <w:rFonts w:ascii="Times New Roman" w:hAnsi="Times New Roman"/>
          <w:color w:val="000000"/>
          <w:sz w:val="28"/>
          <w:szCs w:val="28"/>
          <w:lang w:val="uk-UA"/>
        </w:rPr>
        <w:t>И.</w:t>
      </w:r>
      <w:r w:rsidR="003F44BC">
        <w:rPr>
          <w:rFonts w:ascii="Times New Roman" w:hAnsi="Times New Roman"/>
          <w:color w:val="000000"/>
          <w:sz w:val="28"/>
          <w:szCs w:val="28"/>
          <w:lang w:val="en-US"/>
        </w:rPr>
        <w:t> </w:t>
      </w:r>
      <w:r w:rsidR="0075130E">
        <w:rPr>
          <w:rFonts w:ascii="Times New Roman" w:hAnsi="Times New Roman"/>
          <w:color w:val="000000"/>
          <w:sz w:val="28"/>
          <w:szCs w:val="28"/>
          <w:lang w:val="uk-UA"/>
        </w:rPr>
        <w:t xml:space="preserve">И. Лукасевич // Проблеми </w:t>
      </w:r>
      <w:r w:rsidR="0075130E" w:rsidRPr="0075130E">
        <w:rPr>
          <w:rFonts w:ascii="Times New Roman" w:hAnsi="Times New Roman"/>
          <w:color w:val="000000"/>
          <w:sz w:val="28"/>
          <w:szCs w:val="28"/>
          <w:lang w:val="uk-UA"/>
        </w:rPr>
        <w:t>фізичного виховання і спорту. – 2011. – № 6. – С. 85-87.</w:t>
      </w:r>
    </w:p>
    <w:p w:rsidR="00C22D90" w:rsidRPr="000F7EAF" w:rsidRDefault="00094065" w:rsidP="00C22D90">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85</w:t>
      </w:r>
      <w:r w:rsidR="005742E1">
        <w:rPr>
          <w:rFonts w:ascii="Times New Roman" w:hAnsi="Times New Roman"/>
          <w:color w:val="000000"/>
          <w:sz w:val="28"/>
          <w:szCs w:val="28"/>
          <w:lang w:val="uk-UA"/>
        </w:rPr>
        <w:t>. </w:t>
      </w:r>
      <w:r w:rsidR="0075130E">
        <w:rPr>
          <w:rFonts w:ascii="Times New Roman" w:hAnsi="Times New Roman"/>
          <w:color w:val="000000"/>
          <w:sz w:val="28"/>
          <w:szCs w:val="28"/>
          <w:lang w:val="uk-UA"/>
        </w:rPr>
        <w:t>Маркович І. </w:t>
      </w:r>
      <w:r w:rsidR="00C22D90" w:rsidRPr="00C22D90">
        <w:rPr>
          <w:rFonts w:ascii="Times New Roman" w:hAnsi="Times New Roman"/>
          <w:color w:val="000000"/>
          <w:sz w:val="28"/>
          <w:szCs w:val="28"/>
          <w:lang w:val="uk-UA"/>
        </w:rPr>
        <w:t>І. Вплив медико-демографічних показників на реформування медичн</w:t>
      </w:r>
      <w:r w:rsidR="00C22D90">
        <w:rPr>
          <w:rFonts w:ascii="Times New Roman" w:hAnsi="Times New Roman"/>
          <w:color w:val="000000"/>
          <w:sz w:val="28"/>
          <w:szCs w:val="28"/>
          <w:lang w:val="uk-UA"/>
        </w:rPr>
        <w:t xml:space="preserve">ої галузі як складової системи </w:t>
      </w:r>
      <w:r w:rsidR="003F44BC">
        <w:rPr>
          <w:rFonts w:ascii="Times New Roman" w:hAnsi="Times New Roman"/>
          <w:color w:val="000000"/>
          <w:sz w:val="28"/>
          <w:szCs w:val="28"/>
          <w:lang w:val="uk-UA"/>
        </w:rPr>
        <w:t>безпеки України / І.</w:t>
      </w:r>
      <w:r w:rsidR="003F44BC">
        <w:rPr>
          <w:rFonts w:ascii="Times New Roman" w:hAnsi="Times New Roman"/>
          <w:color w:val="000000"/>
          <w:sz w:val="28"/>
          <w:szCs w:val="28"/>
          <w:lang w:val="en-US"/>
        </w:rPr>
        <w:t> </w:t>
      </w:r>
      <w:r w:rsidR="00C22D90" w:rsidRPr="00C22D90">
        <w:rPr>
          <w:rFonts w:ascii="Times New Roman" w:hAnsi="Times New Roman"/>
          <w:color w:val="000000"/>
          <w:sz w:val="28"/>
          <w:szCs w:val="28"/>
          <w:lang w:val="uk-UA"/>
        </w:rPr>
        <w:t>І. Маркович // Україна. Здоров’я нації. – 2013. – № 4 (28). – С. 29–34</w:t>
      </w:r>
      <w:r w:rsidR="00C22D90">
        <w:rPr>
          <w:rFonts w:ascii="Times New Roman" w:hAnsi="Times New Roman"/>
          <w:color w:val="000000"/>
          <w:sz w:val="28"/>
          <w:szCs w:val="28"/>
          <w:lang w:val="uk-UA"/>
        </w:rPr>
        <w:t>.</w:t>
      </w:r>
    </w:p>
    <w:p w:rsidR="00CC65BF" w:rsidRDefault="00094065" w:rsidP="00CC65B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lastRenderedPageBreak/>
        <w:t>86</w:t>
      </w:r>
      <w:r w:rsidR="005742E1">
        <w:rPr>
          <w:rFonts w:ascii="Times New Roman" w:hAnsi="Times New Roman"/>
          <w:color w:val="000000"/>
          <w:sz w:val="28"/>
          <w:szCs w:val="28"/>
        </w:rPr>
        <w:t>. </w:t>
      </w:r>
      <w:r w:rsidR="00CC65BF">
        <w:rPr>
          <w:rFonts w:ascii="Times New Roman" w:hAnsi="Times New Roman"/>
          <w:color w:val="000000"/>
          <w:sz w:val="28"/>
          <w:szCs w:val="28"/>
        </w:rPr>
        <w:t xml:space="preserve">Мачуга </w:t>
      </w:r>
      <w:r w:rsidR="003F44BC">
        <w:rPr>
          <w:rFonts w:ascii="Times New Roman" w:hAnsi="Times New Roman"/>
          <w:color w:val="000000"/>
          <w:sz w:val="28"/>
          <w:szCs w:val="28"/>
        </w:rPr>
        <w:t>Н.</w:t>
      </w:r>
      <w:r w:rsidR="003F44BC">
        <w:rPr>
          <w:rFonts w:ascii="Times New Roman" w:hAnsi="Times New Roman"/>
          <w:color w:val="000000"/>
          <w:sz w:val="28"/>
          <w:szCs w:val="28"/>
          <w:lang w:val="en-US"/>
        </w:rPr>
        <w:t> </w:t>
      </w:r>
      <w:r w:rsidR="00CC65BF">
        <w:rPr>
          <w:rFonts w:ascii="Times New Roman" w:hAnsi="Times New Roman"/>
          <w:color w:val="000000"/>
          <w:sz w:val="28"/>
          <w:szCs w:val="28"/>
        </w:rPr>
        <w:t xml:space="preserve">З. Якість медичних </w:t>
      </w:r>
      <w:r w:rsidR="00CC65BF" w:rsidRPr="00CC65BF">
        <w:rPr>
          <w:rFonts w:ascii="Times New Roman" w:hAnsi="Times New Roman"/>
          <w:color w:val="000000"/>
          <w:sz w:val="28"/>
          <w:szCs w:val="28"/>
        </w:rPr>
        <w:t>послуг</w:t>
      </w:r>
      <w:r w:rsidR="00CC65BF">
        <w:rPr>
          <w:rFonts w:ascii="Times New Roman" w:hAnsi="Times New Roman"/>
          <w:color w:val="000000"/>
          <w:sz w:val="28"/>
          <w:szCs w:val="28"/>
        </w:rPr>
        <w:t xml:space="preserve"> як інструмент  реформування системи  охорони здоров’я / Н.</w:t>
      </w:r>
      <w:r w:rsidR="003F44BC">
        <w:rPr>
          <w:rFonts w:ascii="Times New Roman" w:hAnsi="Times New Roman"/>
          <w:color w:val="000000"/>
          <w:sz w:val="28"/>
          <w:szCs w:val="28"/>
          <w:lang w:val="en-US"/>
        </w:rPr>
        <w:t> </w:t>
      </w:r>
      <w:r w:rsidR="00CC65BF">
        <w:rPr>
          <w:rFonts w:ascii="Times New Roman" w:hAnsi="Times New Roman"/>
          <w:color w:val="000000"/>
          <w:sz w:val="28"/>
          <w:szCs w:val="28"/>
        </w:rPr>
        <w:t>З.  Мачуга // Актуальні проблеми</w:t>
      </w:r>
      <w:r w:rsidR="00CC65BF" w:rsidRPr="00CC65BF">
        <w:rPr>
          <w:rFonts w:ascii="Times New Roman" w:hAnsi="Times New Roman"/>
          <w:color w:val="000000"/>
          <w:sz w:val="28"/>
          <w:szCs w:val="28"/>
        </w:rPr>
        <w:t xml:space="preserve"> економіки.  –2011. – №</w:t>
      </w:r>
      <w:r w:rsidR="00CC65BF">
        <w:rPr>
          <w:rFonts w:ascii="Times New Roman" w:hAnsi="Times New Roman"/>
          <w:color w:val="000000"/>
          <w:sz w:val="28"/>
          <w:szCs w:val="28"/>
        </w:rPr>
        <w:t xml:space="preserve"> 8. – С. 202.</w:t>
      </w:r>
    </w:p>
    <w:p w:rsidR="005458D8" w:rsidRPr="000F7EAF" w:rsidRDefault="00094065" w:rsidP="00CC65B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87</w:t>
      </w:r>
      <w:r w:rsidR="005458D8">
        <w:rPr>
          <w:rFonts w:ascii="Times New Roman" w:hAnsi="Times New Roman"/>
          <w:color w:val="000000"/>
          <w:sz w:val="28"/>
          <w:szCs w:val="28"/>
        </w:rPr>
        <w:t>. </w:t>
      </w:r>
      <w:r w:rsidR="003F44BC">
        <w:rPr>
          <w:rFonts w:ascii="Times New Roman" w:hAnsi="Times New Roman"/>
          <w:color w:val="000000"/>
          <w:sz w:val="28"/>
          <w:szCs w:val="28"/>
        </w:rPr>
        <w:t>Мітченко О.</w:t>
      </w:r>
      <w:r w:rsidR="003F44BC">
        <w:rPr>
          <w:rFonts w:ascii="Times New Roman" w:hAnsi="Times New Roman"/>
          <w:color w:val="000000"/>
          <w:sz w:val="28"/>
          <w:szCs w:val="28"/>
          <w:lang w:val="en-US"/>
        </w:rPr>
        <w:t> </w:t>
      </w:r>
      <w:r w:rsidR="005458D8" w:rsidRPr="005458D8">
        <w:rPr>
          <w:rFonts w:ascii="Times New Roman" w:hAnsi="Times New Roman"/>
          <w:color w:val="000000"/>
          <w:sz w:val="28"/>
          <w:szCs w:val="28"/>
        </w:rPr>
        <w:t>І. Оптимізація лікування та корекція серцево-судинного ризику у пацієнтів із артеріальною гіпертензією та метаболічним синдромом / О. І. Мітченко, В. Ю. Романов // Український медичний часопис. – 2015. – № 2. – С. 67–70.</w:t>
      </w:r>
    </w:p>
    <w:p w:rsidR="00A03D7A" w:rsidRDefault="00094065" w:rsidP="00A03D7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88</w:t>
      </w:r>
      <w:r w:rsidR="005742E1">
        <w:rPr>
          <w:rFonts w:ascii="Times New Roman" w:hAnsi="Times New Roman"/>
          <w:color w:val="000000"/>
          <w:sz w:val="28"/>
          <w:szCs w:val="28"/>
          <w:lang w:val="uk-UA"/>
        </w:rPr>
        <w:t>. </w:t>
      </w:r>
      <w:r w:rsidR="003F44BC">
        <w:rPr>
          <w:rFonts w:ascii="Times New Roman" w:hAnsi="Times New Roman"/>
          <w:color w:val="000000"/>
          <w:sz w:val="28"/>
          <w:szCs w:val="28"/>
          <w:lang w:val="uk-UA"/>
        </w:rPr>
        <w:t>Москаленко В.</w:t>
      </w:r>
      <w:r w:rsidR="003F44BC">
        <w:rPr>
          <w:rFonts w:ascii="Times New Roman" w:hAnsi="Times New Roman"/>
          <w:color w:val="000000"/>
          <w:sz w:val="28"/>
          <w:szCs w:val="28"/>
          <w:lang w:val="en-US"/>
        </w:rPr>
        <w:t> </w:t>
      </w:r>
      <w:r w:rsidR="00A03D7A">
        <w:rPr>
          <w:rFonts w:ascii="Times New Roman" w:hAnsi="Times New Roman"/>
          <w:color w:val="000000"/>
          <w:sz w:val="28"/>
          <w:szCs w:val="28"/>
          <w:lang w:val="uk-UA"/>
        </w:rPr>
        <w:t>Ф. До</w:t>
      </w:r>
      <w:r w:rsidR="00A03D7A" w:rsidRPr="00A03D7A">
        <w:rPr>
          <w:rFonts w:ascii="Times New Roman" w:hAnsi="Times New Roman"/>
          <w:color w:val="000000"/>
          <w:sz w:val="28"/>
          <w:szCs w:val="28"/>
          <w:lang w:val="uk-UA"/>
        </w:rPr>
        <w:t xml:space="preserve"> питання</w:t>
      </w:r>
      <w:r w:rsidR="00A03D7A">
        <w:rPr>
          <w:rFonts w:ascii="Times New Roman" w:hAnsi="Times New Roman"/>
          <w:color w:val="000000"/>
          <w:sz w:val="28"/>
          <w:szCs w:val="28"/>
          <w:lang w:val="uk-UA"/>
        </w:rPr>
        <w:t xml:space="preserve"> класифікації систем охорони</w:t>
      </w:r>
      <w:r w:rsidR="009E4458" w:rsidRPr="009E4458">
        <w:rPr>
          <w:rFonts w:ascii="Times New Roman" w:hAnsi="Times New Roman"/>
          <w:color w:val="000000"/>
          <w:sz w:val="28"/>
          <w:szCs w:val="28"/>
        </w:rPr>
        <w:t xml:space="preserve"> </w:t>
      </w:r>
      <w:r w:rsidR="00A03D7A" w:rsidRPr="00A03D7A">
        <w:rPr>
          <w:rFonts w:ascii="Times New Roman" w:hAnsi="Times New Roman"/>
          <w:color w:val="000000"/>
          <w:sz w:val="28"/>
          <w:szCs w:val="28"/>
          <w:lang w:val="uk-UA"/>
        </w:rPr>
        <w:t xml:space="preserve">здоров’я / В. Ф. Москаленко // Східноєвропейський  </w:t>
      </w:r>
      <w:r w:rsidR="00A03D7A">
        <w:rPr>
          <w:rFonts w:ascii="Times New Roman" w:hAnsi="Times New Roman"/>
          <w:color w:val="000000"/>
          <w:sz w:val="28"/>
          <w:szCs w:val="28"/>
          <w:lang w:val="uk-UA"/>
        </w:rPr>
        <w:t xml:space="preserve">журнал  громадського </w:t>
      </w:r>
      <w:r w:rsidR="00A03D7A" w:rsidRPr="00A03D7A">
        <w:rPr>
          <w:rFonts w:ascii="Times New Roman" w:hAnsi="Times New Roman"/>
          <w:color w:val="000000"/>
          <w:sz w:val="28"/>
          <w:szCs w:val="28"/>
          <w:lang w:val="uk-UA"/>
        </w:rPr>
        <w:t xml:space="preserve">здоров’я. – 2012. </w:t>
      </w:r>
      <w:r w:rsidR="003F44BC" w:rsidRPr="003F44BC">
        <w:rPr>
          <w:rFonts w:ascii="Times New Roman" w:hAnsi="Times New Roman"/>
          <w:color w:val="000000"/>
          <w:sz w:val="28"/>
          <w:szCs w:val="28"/>
          <w:lang w:val="uk-UA"/>
        </w:rPr>
        <w:t>–</w:t>
      </w:r>
      <w:r w:rsidR="00A03D7A" w:rsidRPr="00A03D7A">
        <w:rPr>
          <w:rFonts w:ascii="Times New Roman" w:hAnsi="Times New Roman"/>
          <w:color w:val="000000"/>
          <w:sz w:val="28"/>
          <w:szCs w:val="28"/>
          <w:lang w:val="uk-UA"/>
        </w:rPr>
        <w:t xml:space="preserve"> № 2-3 (18-19). </w:t>
      </w:r>
      <w:r w:rsidR="003F44BC" w:rsidRPr="003F44BC">
        <w:rPr>
          <w:rFonts w:ascii="Times New Roman" w:hAnsi="Times New Roman"/>
          <w:color w:val="000000"/>
          <w:sz w:val="28"/>
          <w:szCs w:val="28"/>
          <w:lang w:val="uk-UA"/>
        </w:rPr>
        <w:t>–</w:t>
      </w:r>
      <w:r w:rsidR="00A03D7A" w:rsidRPr="00A03D7A">
        <w:rPr>
          <w:rFonts w:ascii="Times New Roman" w:hAnsi="Times New Roman"/>
          <w:color w:val="000000"/>
          <w:sz w:val="28"/>
          <w:szCs w:val="28"/>
          <w:lang w:val="uk-UA"/>
        </w:rPr>
        <w:t xml:space="preserve"> С. 10-19.</w:t>
      </w:r>
    </w:p>
    <w:p w:rsidR="00ED457C" w:rsidRDefault="00094065" w:rsidP="003E640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89</w:t>
      </w:r>
      <w:r w:rsidR="005742E1">
        <w:rPr>
          <w:rFonts w:ascii="Times New Roman" w:hAnsi="Times New Roman"/>
          <w:color w:val="000000"/>
          <w:sz w:val="28"/>
          <w:szCs w:val="28"/>
          <w:lang w:val="uk-UA"/>
        </w:rPr>
        <w:t>. </w:t>
      </w:r>
      <w:r w:rsidR="003F44BC">
        <w:rPr>
          <w:rFonts w:ascii="Times New Roman" w:hAnsi="Times New Roman"/>
          <w:color w:val="000000"/>
          <w:sz w:val="28"/>
          <w:szCs w:val="28"/>
          <w:lang w:val="uk-UA"/>
        </w:rPr>
        <w:t>Москаленко В.</w:t>
      </w:r>
      <w:r w:rsidR="003F44BC">
        <w:rPr>
          <w:rFonts w:ascii="Times New Roman" w:hAnsi="Times New Roman"/>
          <w:color w:val="000000"/>
          <w:sz w:val="28"/>
          <w:szCs w:val="28"/>
          <w:lang w:val="en-US"/>
        </w:rPr>
        <w:t> </w:t>
      </w:r>
      <w:r w:rsidR="00ED457C">
        <w:rPr>
          <w:rFonts w:ascii="Times New Roman" w:hAnsi="Times New Roman"/>
          <w:color w:val="000000"/>
          <w:sz w:val="28"/>
          <w:szCs w:val="28"/>
          <w:lang w:val="uk-UA"/>
        </w:rPr>
        <w:t xml:space="preserve">Ф. Наукове обгрунтування структури завдань та заходів проекту загальнодержавної програми “Здоров’я </w:t>
      </w:r>
      <w:r w:rsidR="00ED457C" w:rsidRPr="00ED457C">
        <w:rPr>
          <w:rFonts w:ascii="Times New Roman" w:hAnsi="Times New Roman"/>
          <w:color w:val="000000"/>
          <w:sz w:val="28"/>
          <w:szCs w:val="28"/>
          <w:lang w:val="uk-UA"/>
        </w:rPr>
        <w:t xml:space="preserve"> -2020:</w:t>
      </w:r>
      <w:r w:rsidR="00ED457C">
        <w:rPr>
          <w:rFonts w:ascii="Times New Roman" w:hAnsi="Times New Roman"/>
          <w:color w:val="000000"/>
          <w:sz w:val="28"/>
          <w:szCs w:val="28"/>
          <w:lang w:val="uk-UA"/>
        </w:rPr>
        <w:t xml:space="preserve">  українськи</w:t>
      </w:r>
      <w:r w:rsidR="003F44BC">
        <w:rPr>
          <w:rFonts w:ascii="Times New Roman" w:hAnsi="Times New Roman"/>
          <w:color w:val="000000"/>
          <w:sz w:val="28"/>
          <w:szCs w:val="28"/>
          <w:lang w:val="uk-UA"/>
        </w:rPr>
        <w:t>й вимір” / В. Ф. Москаленко, Т.</w:t>
      </w:r>
      <w:r w:rsidR="003F44BC">
        <w:rPr>
          <w:rFonts w:ascii="Times New Roman" w:hAnsi="Times New Roman"/>
          <w:color w:val="000000"/>
          <w:sz w:val="28"/>
          <w:szCs w:val="28"/>
          <w:lang w:val="en-US"/>
        </w:rPr>
        <w:t> </w:t>
      </w:r>
      <w:r w:rsidR="003F44BC">
        <w:rPr>
          <w:rFonts w:ascii="Times New Roman" w:hAnsi="Times New Roman"/>
          <w:color w:val="000000"/>
          <w:sz w:val="28"/>
          <w:szCs w:val="28"/>
          <w:lang w:val="uk-UA"/>
        </w:rPr>
        <w:t>С. Грузєва, Л.</w:t>
      </w:r>
      <w:r w:rsidR="003F44BC">
        <w:rPr>
          <w:rFonts w:ascii="Times New Roman" w:hAnsi="Times New Roman"/>
          <w:color w:val="000000"/>
          <w:sz w:val="28"/>
          <w:szCs w:val="28"/>
          <w:lang w:val="en-US"/>
        </w:rPr>
        <w:t> </w:t>
      </w:r>
      <w:r w:rsidR="003F44BC">
        <w:rPr>
          <w:rFonts w:ascii="Times New Roman" w:hAnsi="Times New Roman"/>
          <w:color w:val="000000"/>
          <w:sz w:val="28"/>
          <w:szCs w:val="28"/>
          <w:lang w:val="uk-UA"/>
        </w:rPr>
        <w:t>І. Галієнко, Г.</w:t>
      </w:r>
      <w:r w:rsidR="003F44BC">
        <w:rPr>
          <w:rFonts w:ascii="Times New Roman" w:hAnsi="Times New Roman"/>
          <w:color w:val="000000"/>
          <w:sz w:val="28"/>
          <w:szCs w:val="28"/>
          <w:lang w:val="en-US"/>
        </w:rPr>
        <w:t> </w:t>
      </w:r>
      <w:r w:rsidR="00ED457C">
        <w:rPr>
          <w:rFonts w:ascii="Times New Roman" w:hAnsi="Times New Roman"/>
          <w:color w:val="000000"/>
          <w:sz w:val="28"/>
          <w:szCs w:val="28"/>
          <w:lang w:val="uk-UA"/>
        </w:rPr>
        <w:t xml:space="preserve">В. </w:t>
      </w:r>
      <w:r w:rsidR="00ED457C" w:rsidRPr="00ED457C">
        <w:rPr>
          <w:rFonts w:ascii="Times New Roman" w:hAnsi="Times New Roman"/>
          <w:color w:val="000000"/>
          <w:sz w:val="28"/>
          <w:szCs w:val="28"/>
          <w:lang w:val="uk-UA"/>
        </w:rPr>
        <w:t>Іншакова //</w:t>
      </w:r>
      <w:r w:rsidR="00ED457C">
        <w:rPr>
          <w:rFonts w:ascii="Times New Roman" w:hAnsi="Times New Roman"/>
          <w:color w:val="000000"/>
          <w:sz w:val="28"/>
          <w:szCs w:val="28"/>
          <w:lang w:val="uk-UA"/>
        </w:rPr>
        <w:t xml:space="preserve"> Східноєвропейський журнал </w:t>
      </w:r>
      <w:r w:rsidR="00ED457C" w:rsidRPr="00ED457C">
        <w:rPr>
          <w:rFonts w:ascii="Times New Roman" w:hAnsi="Times New Roman"/>
          <w:color w:val="000000"/>
          <w:sz w:val="28"/>
          <w:szCs w:val="28"/>
          <w:lang w:val="uk-UA"/>
        </w:rPr>
        <w:t xml:space="preserve">громадського  здоров’я. – 2012. </w:t>
      </w:r>
      <w:r w:rsidR="003F44BC" w:rsidRPr="003F44BC">
        <w:rPr>
          <w:rFonts w:ascii="Times New Roman" w:hAnsi="Times New Roman"/>
          <w:color w:val="000000"/>
          <w:sz w:val="28"/>
          <w:szCs w:val="28"/>
          <w:lang w:val="uk-UA"/>
        </w:rPr>
        <w:t>–</w:t>
      </w:r>
      <w:r w:rsidR="00ED457C" w:rsidRPr="00ED457C">
        <w:rPr>
          <w:rFonts w:ascii="Times New Roman" w:hAnsi="Times New Roman"/>
          <w:color w:val="000000"/>
          <w:sz w:val="28"/>
          <w:szCs w:val="28"/>
          <w:lang w:val="uk-UA"/>
        </w:rPr>
        <w:t xml:space="preserve"> № 2-3 (18-19).</w:t>
      </w:r>
      <w:r w:rsidR="003F44BC" w:rsidRPr="003F44BC">
        <w:rPr>
          <w:lang w:val="uk-UA"/>
        </w:rPr>
        <w:t xml:space="preserve"> </w:t>
      </w:r>
      <w:r w:rsidR="003F44BC" w:rsidRPr="003F44BC">
        <w:rPr>
          <w:rFonts w:ascii="Times New Roman" w:hAnsi="Times New Roman"/>
          <w:color w:val="000000"/>
          <w:sz w:val="28"/>
          <w:szCs w:val="28"/>
          <w:lang w:val="uk-UA"/>
        </w:rPr>
        <w:t>–</w:t>
      </w:r>
      <w:r w:rsidR="00ED457C" w:rsidRPr="00ED457C">
        <w:rPr>
          <w:rFonts w:ascii="Times New Roman" w:hAnsi="Times New Roman"/>
          <w:color w:val="000000"/>
          <w:sz w:val="28"/>
          <w:szCs w:val="28"/>
          <w:lang w:val="uk-UA"/>
        </w:rPr>
        <w:t xml:space="preserve"> С. 248-257.</w:t>
      </w:r>
    </w:p>
    <w:p w:rsidR="008A5AC6" w:rsidRDefault="0009406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90</w:t>
      </w:r>
      <w:r w:rsidR="000B2075">
        <w:rPr>
          <w:rFonts w:ascii="Times New Roman" w:hAnsi="Times New Roman"/>
          <w:color w:val="000000"/>
          <w:sz w:val="28"/>
          <w:szCs w:val="28"/>
          <w:lang w:val="uk-UA"/>
        </w:rPr>
        <w:t>. </w:t>
      </w:r>
      <w:r w:rsidR="003F44BC">
        <w:rPr>
          <w:rFonts w:ascii="Times New Roman" w:hAnsi="Times New Roman"/>
          <w:color w:val="000000"/>
          <w:sz w:val="28"/>
          <w:szCs w:val="28"/>
          <w:lang w:val="uk-UA"/>
        </w:rPr>
        <w:t>Москаленко В.</w:t>
      </w:r>
      <w:r w:rsidR="003F44BC">
        <w:rPr>
          <w:rFonts w:ascii="Times New Roman" w:hAnsi="Times New Roman"/>
          <w:color w:val="000000"/>
          <w:sz w:val="28"/>
          <w:szCs w:val="28"/>
          <w:lang w:val="en-US"/>
        </w:rPr>
        <w:t> </w:t>
      </w:r>
      <w:r w:rsidR="000B2075" w:rsidRPr="000B2075">
        <w:rPr>
          <w:rFonts w:ascii="Times New Roman" w:hAnsi="Times New Roman"/>
          <w:color w:val="000000"/>
          <w:sz w:val="28"/>
          <w:szCs w:val="28"/>
          <w:lang w:val="uk-UA"/>
        </w:rPr>
        <w:t>Ф. Раціональне харчування як дієв</w:t>
      </w:r>
      <w:r w:rsidR="003F44BC">
        <w:rPr>
          <w:rFonts w:ascii="Times New Roman" w:hAnsi="Times New Roman"/>
          <w:color w:val="000000"/>
          <w:sz w:val="28"/>
          <w:szCs w:val="28"/>
          <w:lang w:val="uk-UA"/>
        </w:rPr>
        <w:t>ий засіб профілактики ХНІЗ / В.</w:t>
      </w:r>
      <w:r w:rsidR="003F44BC">
        <w:rPr>
          <w:rFonts w:ascii="Times New Roman" w:hAnsi="Times New Roman"/>
          <w:color w:val="000000"/>
          <w:sz w:val="28"/>
          <w:szCs w:val="28"/>
          <w:lang w:val="en-US"/>
        </w:rPr>
        <w:t> </w:t>
      </w:r>
      <w:r w:rsidR="003F44BC">
        <w:rPr>
          <w:rFonts w:ascii="Times New Roman" w:hAnsi="Times New Roman"/>
          <w:color w:val="000000"/>
          <w:sz w:val="28"/>
          <w:szCs w:val="28"/>
          <w:lang w:val="uk-UA"/>
        </w:rPr>
        <w:t>Ф. Москаленко, Т.</w:t>
      </w:r>
      <w:r w:rsidR="003F44BC">
        <w:rPr>
          <w:rFonts w:ascii="Times New Roman" w:hAnsi="Times New Roman"/>
          <w:color w:val="000000"/>
          <w:sz w:val="28"/>
          <w:szCs w:val="28"/>
          <w:lang w:val="en-US"/>
        </w:rPr>
        <w:t> </w:t>
      </w:r>
      <w:r w:rsidR="003F44BC">
        <w:rPr>
          <w:rFonts w:ascii="Times New Roman" w:hAnsi="Times New Roman"/>
          <w:color w:val="000000"/>
          <w:sz w:val="28"/>
          <w:szCs w:val="28"/>
          <w:lang w:val="uk-UA"/>
        </w:rPr>
        <w:t>С. Грузєва, Л.</w:t>
      </w:r>
      <w:r w:rsidR="003F44BC">
        <w:rPr>
          <w:rFonts w:ascii="Times New Roman" w:hAnsi="Times New Roman"/>
          <w:color w:val="000000"/>
          <w:sz w:val="28"/>
          <w:szCs w:val="28"/>
          <w:lang w:val="en-US"/>
        </w:rPr>
        <w:t> </w:t>
      </w:r>
      <w:r w:rsidR="000B2075" w:rsidRPr="000B2075">
        <w:rPr>
          <w:rFonts w:ascii="Times New Roman" w:hAnsi="Times New Roman"/>
          <w:color w:val="000000"/>
          <w:sz w:val="28"/>
          <w:szCs w:val="28"/>
          <w:lang w:val="uk-UA"/>
        </w:rPr>
        <w:t>І. Галієнко // Тези доповідей Міжнародної науково-практичної конференції, присвяченої всесвітньому дню здоров’я 2010 р. Східноєвропейський журнал громадського здоров’я. – 2010. – № 1(9). – С. 191-192</w:t>
      </w:r>
      <w:r w:rsidR="000B2075">
        <w:rPr>
          <w:rFonts w:ascii="Times New Roman" w:hAnsi="Times New Roman"/>
          <w:color w:val="000000"/>
          <w:sz w:val="28"/>
          <w:szCs w:val="28"/>
          <w:lang w:val="uk-UA"/>
        </w:rPr>
        <w:t>.</w:t>
      </w:r>
    </w:p>
    <w:p w:rsidR="008A5AC6" w:rsidRDefault="0009406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91</w:t>
      </w:r>
      <w:r w:rsidR="000B2075">
        <w:rPr>
          <w:rFonts w:ascii="Times New Roman" w:hAnsi="Times New Roman"/>
          <w:color w:val="000000"/>
          <w:sz w:val="28"/>
          <w:szCs w:val="28"/>
          <w:lang w:val="uk-UA"/>
        </w:rPr>
        <w:t>. </w:t>
      </w:r>
      <w:r w:rsidR="000B2075" w:rsidRPr="000B2075">
        <w:rPr>
          <w:rFonts w:ascii="Times New Roman" w:hAnsi="Times New Roman"/>
          <w:color w:val="000000"/>
          <w:sz w:val="28"/>
          <w:szCs w:val="28"/>
          <w:lang w:val="uk-UA"/>
        </w:rPr>
        <w:t xml:space="preserve">Медико-соціальні аспекти проблеми неінфекційних захворювань у дзеркалі світової, європейської </w:t>
      </w:r>
      <w:r w:rsidR="003F44BC">
        <w:rPr>
          <w:rFonts w:ascii="Times New Roman" w:hAnsi="Times New Roman"/>
          <w:color w:val="000000"/>
          <w:sz w:val="28"/>
          <w:szCs w:val="28"/>
          <w:lang w:val="uk-UA"/>
        </w:rPr>
        <w:t>та національної статистики / Т.</w:t>
      </w:r>
      <w:r w:rsidR="003F44BC">
        <w:rPr>
          <w:rFonts w:ascii="Times New Roman" w:hAnsi="Times New Roman"/>
          <w:color w:val="000000"/>
          <w:sz w:val="28"/>
          <w:szCs w:val="28"/>
          <w:lang w:val="en-US"/>
        </w:rPr>
        <w:t> </w:t>
      </w:r>
      <w:r w:rsidR="003F44BC">
        <w:rPr>
          <w:rFonts w:ascii="Times New Roman" w:hAnsi="Times New Roman"/>
          <w:color w:val="000000"/>
          <w:sz w:val="28"/>
          <w:szCs w:val="28"/>
          <w:lang w:val="uk-UA"/>
        </w:rPr>
        <w:t>С. Грузєва, Л.</w:t>
      </w:r>
      <w:r w:rsidR="003F44BC">
        <w:rPr>
          <w:rFonts w:ascii="Times New Roman" w:hAnsi="Times New Roman"/>
          <w:color w:val="000000"/>
          <w:sz w:val="28"/>
          <w:szCs w:val="28"/>
          <w:lang w:val="en-US"/>
        </w:rPr>
        <w:t> </w:t>
      </w:r>
      <w:r w:rsidR="000B2075" w:rsidRPr="000B2075">
        <w:rPr>
          <w:rFonts w:ascii="Times New Roman" w:hAnsi="Times New Roman"/>
          <w:color w:val="000000"/>
          <w:sz w:val="28"/>
          <w:szCs w:val="28"/>
          <w:lang w:val="uk-UA"/>
        </w:rPr>
        <w:t>І. Г</w:t>
      </w:r>
      <w:r w:rsidR="003F44BC">
        <w:rPr>
          <w:rFonts w:ascii="Times New Roman" w:hAnsi="Times New Roman"/>
          <w:color w:val="000000"/>
          <w:sz w:val="28"/>
          <w:szCs w:val="28"/>
          <w:lang w:val="uk-UA"/>
        </w:rPr>
        <w:t>алієнко, В. </w:t>
      </w:r>
      <w:r w:rsidR="000B2075" w:rsidRPr="000B2075">
        <w:rPr>
          <w:rFonts w:ascii="Times New Roman" w:hAnsi="Times New Roman"/>
          <w:color w:val="000000"/>
          <w:sz w:val="28"/>
          <w:szCs w:val="28"/>
          <w:lang w:val="uk-UA"/>
        </w:rPr>
        <w:t>А. Дуфинець та ін. // Східноєвропейський журнал громадського здоров’я. – 2016. – №1. (26) – С. 15-22.</w:t>
      </w:r>
    </w:p>
    <w:p w:rsidR="008A5AC6" w:rsidRDefault="00094065" w:rsidP="000B2075">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92</w:t>
      </w:r>
      <w:r w:rsidR="000B2075">
        <w:rPr>
          <w:rFonts w:ascii="Times New Roman" w:hAnsi="Times New Roman"/>
          <w:color w:val="000000"/>
          <w:sz w:val="28"/>
          <w:szCs w:val="28"/>
          <w:lang w:val="uk-UA"/>
        </w:rPr>
        <w:t>. </w:t>
      </w:r>
      <w:r w:rsidR="003F44BC">
        <w:rPr>
          <w:rFonts w:ascii="Times New Roman" w:hAnsi="Times New Roman"/>
          <w:color w:val="000000"/>
          <w:sz w:val="28"/>
          <w:szCs w:val="28"/>
          <w:lang w:val="uk-UA"/>
        </w:rPr>
        <w:t>Мисюра Е. </w:t>
      </w:r>
      <w:r w:rsidR="000B2075" w:rsidRPr="000B2075">
        <w:rPr>
          <w:rFonts w:ascii="Times New Roman" w:hAnsi="Times New Roman"/>
          <w:color w:val="000000"/>
          <w:sz w:val="28"/>
          <w:szCs w:val="28"/>
          <w:lang w:val="uk-UA"/>
        </w:rPr>
        <w:t xml:space="preserve">В. Эпидемиологические </w:t>
      </w:r>
      <w:r w:rsidR="003F44BC">
        <w:rPr>
          <w:rFonts w:ascii="Times New Roman" w:hAnsi="Times New Roman"/>
          <w:color w:val="000000"/>
          <w:sz w:val="28"/>
          <w:szCs w:val="28"/>
          <w:lang w:val="uk-UA"/>
        </w:rPr>
        <w:t>аспекты ожирения в Украине / Е. </w:t>
      </w:r>
      <w:r w:rsidR="000B2075" w:rsidRPr="000B2075">
        <w:rPr>
          <w:rFonts w:ascii="Times New Roman" w:hAnsi="Times New Roman"/>
          <w:color w:val="000000"/>
          <w:sz w:val="28"/>
          <w:szCs w:val="28"/>
          <w:lang w:val="uk-UA"/>
        </w:rPr>
        <w:t>В. Мисюр</w:t>
      </w:r>
      <w:r w:rsidR="003F44BC">
        <w:rPr>
          <w:rFonts w:ascii="Times New Roman" w:hAnsi="Times New Roman"/>
          <w:color w:val="000000"/>
          <w:sz w:val="28"/>
          <w:szCs w:val="28"/>
          <w:lang w:val="uk-UA"/>
        </w:rPr>
        <w:t>а, А. В. Казаков, Н. </w:t>
      </w:r>
      <w:r w:rsidR="000B2075">
        <w:rPr>
          <w:rFonts w:ascii="Times New Roman" w:hAnsi="Times New Roman"/>
          <w:color w:val="000000"/>
          <w:sz w:val="28"/>
          <w:szCs w:val="28"/>
          <w:lang w:val="uk-UA"/>
        </w:rPr>
        <w:t xml:space="preserve">А. Кравчун </w:t>
      </w:r>
      <w:r w:rsidR="000B2075" w:rsidRPr="000B2075">
        <w:rPr>
          <w:rFonts w:ascii="Times New Roman" w:hAnsi="Times New Roman"/>
          <w:color w:val="000000"/>
          <w:sz w:val="28"/>
          <w:szCs w:val="28"/>
          <w:lang w:val="uk-UA"/>
        </w:rPr>
        <w:t>// Ендокринологія. – 2014. – Т. 19, № 4. – С. 325.</w:t>
      </w:r>
    </w:p>
    <w:p w:rsidR="00DF0D3E" w:rsidRDefault="00094065" w:rsidP="00DF0D3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93</w:t>
      </w:r>
      <w:r w:rsidR="00DF0D3E">
        <w:rPr>
          <w:rFonts w:ascii="Times New Roman" w:hAnsi="Times New Roman"/>
          <w:color w:val="000000"/>
          <w:sz w:val="28"/>
          <w:szCs w:val="28"/>
          <w:lang w:val="uk-UA"/>
        </w:rPr>
        <w:t xml:space="preserve">. Надутий К. О. </w:t>
      </w:r>
      <w:r w:rsidR="00DF0D3E" w:rsidRPr="00DF0D3E">
        <w:rPr>
          <w:rFonts w:ascii="Times New Roman" w:hAnsi="Times New Roman"/>
          <w:color w:val="000000"/>
          <w:sz w:val="28"/>
          <w:szCs w:val="28"/>
          <w:lang w:val="uk-UA"/>
        </w:rPr>
        <w:t xml:space="preserve">Методичні </w:t>
      </w:r>
      <w:r w:rsidR="00DF0D3E">
        <w:rPr>
          <w:rFonts w:ascii="Times New Roman" w:hAnsi="Times New Roman"/>
          <w:color w:val="000000"/>
          <w:sz w:val="28"/>
          <w:szCs w:val="28"/>
          <w:lang w:val="uk-UA"/>
        </w:rPr>
        <w:t xml:space="preserve">підходи до стандартизації оцінки діяльності </w:t>
      </w:r>
      <w:r w:rsidR="00DF0D3E" w:rsidRPr="00DF0D3E">
        <w:rPr>
          <w:rFonts w:ascii="Times New Roman" w:hAnsi="Times New Roman"/>
          <w:color w:val="000000"/>
          <w:sz w:val="28"/>
          <w:szCs w:val="28"/>
          <w:lang w:val="uk-UA"/>
        </w:rPr>
        <w:t>закладів п</w:t>
      </w:r>
      <w:r w:rsidR="003F44BC">
        <w:rPr>
          <w:rFonts w:ascii="Times New Roman" w:hAnsi="Times New Roman"/>
          <w:color w:val="000000"/>
          <w:sz w:val="28"/>
          <w:szCs w:val="28"/>
          <w:lang w:val="uk-UA"/>
        </w:rPr>
        <w:t>ервинної медичної допомоги / К. О. Надутий, В. М. Лехан, О. </w:t>
      </w:r>
      <w:r w:rsidR="00DF0D3E">
        <w:rPr>
          <w:rFonts w:ascii="Times New Roman" w:hAnsi="Times New Roman"/>
          <w:color w:val="000000"/>
          <w:sz w:val="28"/>
          <w:szCs w:val="28"/>
          <w:lang w:val="uk-UA"/>
        </w:rPr>
        <w:t xml:space="preserve">К. </w:t>
      </w:r>
      <w:r w:rsidR="00DF0D3E" w:rsidRPr="00DF0D3E">
        <w:rPr>
          <w:rFonts w:ascii="Times New Roman" w:hAnsi="Times New Roman"/>
          <w:color w:val="000000"/>
          <w:sz w:val="28"/>
          <w:szCs w:val="28"/>
          <w:lang w:val="uk-UA"/>
        </w:rPr>
        <w:t>Толстанов // Український медичний часопис. – 2019. – № 3(2). – С. 23-27.</w:t>
      </w:r>
    </w:p>
    <w:p w:rsidR="00287A75" w:rsidRDefault="00094065" w:rsidP="00437AC0">
      <w:pPr>
        <w:spacing w:after="0" w:line="360" w:lineRule="auto"/>
        <w:ind w:firstLine="709"/>
        <w:jc w:val="both"/>
        <w:rPr>
          <w:rStyle w:val="af3"/>
          <w:rFonts w:ascii="Times New Roman" w:hAnsi="Times New Roman"/>
          <w:sz w:val="28"/>
          <w:szCs w:val="28"/>
          <w:lang w:val="uk-UA"/>
        </w:rPr>
      </w:pPr>
      <w:r>
        <w:rPr>
          <w:rFonts w:ascii="Times New Roman" w:hAnsi="Times New Roman"/>
          <w:color w:val="000000"/>
          <w:sz w:val="28"/>
          <w:szCs w:val="28"/>
          <w:lang w:val="uk-UA"/>
        </w:rPr>
        <w:lastRenderedPageBreak/>
        <w:t>94</w:t>
      </w:r>
      <w:r w:rsidR="000B2075">
        <w:rPr>
          <w:rFonts w:ascii="Times New Roman" w:hAnsi="Times New Roman"/>
          <w:color w:val="000000"/>
          <w:sz w:val="28"/>
          <w:szCs w:val="28"/>
          <w:lang w:val="uk-UA"/>
        </w:rPr>
        <w:t>. </w:t>
      </w:r>
      <w:r w:rsidR="000B2075" w:rsidRPr="000B2075">
        <w:rPr>
          <w:rFonts w:ascii="Times New Roman" w:hAnsi="Times New Roman"/>
          <w:color w:val="000000"/>
          <w:sz w:val="28"/>
          <w:szCs w:val="28"/>
          <w:lang w:val="uk-UA"/>
        </w:rPr>
        <w:t xml:space="preserve">Наказ МОЗ України від 03.03.2016 № 164 "Про затвердження та впровадження медико-технологічних документів зі стандартизації медичної допомоги при гострому коронарному синдромі без елевації сегмента ST" </w:t>
      </w:r>
      <w:hyperlink r:id="rId28" w:history="1">
        <w:r w:rsidR="00FD416D" w:rsidRPr="00C95145">
          <w:rPr>
            <w:rStyle w:val="af3"/>
            <w:rFonts w:ascii="Times New Roman" w:hAnsi="Times New Roman"/>
            <w:sz w:val="28"/>
            <w:szCs w:val="28"/>
            <w:lang w:val="uk-UA"/>
          </w:rPr>
          <w:t>http://moz.gov.ua/ua/portal/dn_20160303_0164.html</w:t>
        </w:r>
      </w:hyperlink>
    </w:p>
    <w:p w:rsidR="009620E9" w:rsidRPr="009620E9" w:rsidRDefault="00094065" w:rsidP="00437AC0">
      <w:pPr>
        <w:spacing w:after="0" w:line="360" w:lineRule="auto"/>
        <w:ind w:firstLine="709"/>
        <w:jc w:val="both"/>
        <w:rPr>
          <w:rFonts w:ascii="Times New Roman" w:hAnsi="Times New Roman"/>
          <w:sz w:val="28"/>
          <w:szCs w:val="28"/>
          <w:lang w:val="uk-UA"/>
        </w:rPr>
      </w:pPr>
      <w:r>
        <w:rPr>
          <w:rStyle w:val="af3"/>
          <w:rFonts w:ascii="Times New Roman" w:hAnsi="Times New Roman"/>
          <w:color w:val="auto"/>
          <w:sz w:val="28"/>
          <w:szCs w:val="28"/>
          <w:u w:val="none"/>
          <w:lang w:val="uk-UA"/>
        </w:rPr>
        <w:t>95</w:t>
      </w:r>
      <w:r w:rsidR="009620E9" w:rsidRPr="009620E9">
        <w:rPr>
          <w:rStyle w:val="af3"/>
          <w:rFonts w:ascii="Times New Roman" w:hAnsi="Times New Roman"/>
          <w:color w:val="auto"/>
          <w:sz w:val="28"/>
          <w:szCs w:val="28"/>
          <w:u w:val="none"/>
          <w:lang w:val="uk-UA"/>
        </w:rPr>
        <w:t xml:space="preserve">. Напрямки реалізації </w:t>
      </w:r>
      <w:r w:rsidR="009620E9">
        <w:rPr>
          <w:rStyle w:val="af3"/>
          <w:rFonts w:ascii="Times New Roman" w:hAnsi="Times New Roman"/>
          <w:color w:val="auto"/>
          <w:sz w:val="28"/>
          <w:szCs w:val="28"/>
          <w:u w:val="none"/>
          <w:lang w:val="uk-UA"/>
        </w:rPr>
        <w:t>програми «Здоров</w:t>
      </w:r>
      <w:r w:rsidR="009620E9" w:rsidRPr="009620E9">
        <w:rPr>
          <w:rStyle w:val="af3"/>
          <w:rFonts w:ascii="Times New Roman" w:hAnsi="Times New Roman"/>
          <w:color w:val="auto"/>
          <w:sz w:val="28"/>
          <w:szCs w:val="28"/>
          <w:u w:val="none"/>
          <w:lang w:val="uk-UA"/>
        </w:rPr>
        <w:t>’</w:t>
      </w:r>
      <w:r w:rsidR="009620E9">
        <w:rPr>
          <w:rStyle w:val="af3"/>
          <w:rFonts w:ascii="Times New Roman" w:hAnsi="Times New Roman"/>
          <w:color w:val="auto"/>
          <w:sz w:val="28"/>
          <w:szCs w:val="28"/>
          <w:u w:val="none"/>
          <w:lang w:val="uk-UA"/>
        </w:rPr>
        <w:t xml:space="preserve">я 2020: Український вимір» в Полтавській області / В. М. Ждан, І. А. Голованова, В. П. Лисак, І. В. Ксьонс // Вісник проблем біології і медицини. </w:t>
      </w:r>
      <w:r w:rsidR="009620E9" w:rsidRPr="00DF0D3E">
        <w:rPr>
          <w:rFonts w:ascii="Times New Roman" w:hAnsi="Times New Roman"/>
          <w:color w:val="000000"/>
          <w:sz w:val="28"/>
          <w:szCs w:val="28"/>
          <w:lang w:val="uk-UA"/>
        </w:rPr>
        <w:t>–</w:t>
      </w:r>
      <w:r w:rsidR="009620E9">
        <w:rPr>
          <w:rFonts w:ascii="Times New Roman" w:hAnsi="Times New Roman"/>
          <w:color w:val="000000"/>
          <w:sz w:val="28"/>
          <w:szCs w:val="28"/>
          <w:lang w:val="uk-UA"/>
        </w:rPr>
        <w:t xml:space="preserve"> 2014. </w:t>
      </w:r>
      <w:r w:rsidR="009620E9" w:rsidRPr="00DF0D3E">
        <w:rPr>
          <w:rFonts w:ascii="Times New Roman" w:hAnsi="Times New Roman"/>
          <w:color w:val="000000"/>
          <w:sz w:val="28"/>
          <w:szCs w:val="28"/>
          <w:lang w:val="uk-UA"/>
        </w:rPr>
        <w:t>–</w:t>
      </w:r>
      <w:r w:rsidR="009620E9">
        <w:rPr>
          <w:rFonts w:ascii="Times New Roman" w:hAnsi="Times New Roman"/>
          <w:color w:val="000000"/>
          <w:sz w:val="28"/>
          <w:szCs w:val="28"/>
          <w:lang w:val="uk-UA"/>
        </w:rPr>
        <w:t xml:space="preserve"> Том 1, випуск 3. </w:t>
      </w:r>
      <w:r w:rsidR="009620E9" w:rsidRPr="00DF0D3E">
        <w:rPr>
          <w:rFonts w:ascii="Times New Roman" w:hAnsi="Times New Roman"/>
          <w:color w:val="000000"/>
          <w:sz w:val="28"/>
          <w:szCs w:val="28"/>
          <w:lang w:val="uk-UA"/>
        </w:rPr>
        <w:t>–</w:t>
      </w:r>
      <w:r w:rsidR="009620E9">
        <w:rPr>
          <w:rFonts w:ascii="Times New Roman" w:hAnsi="Times New Roman"/>
          <w:color w:val="000000"/>
          <w:sz w:val="28"/>
          <w:szCs w:val="28"/>
          <w:lang w:val="uk-UA"/>
        </w:rPr>
        <w:t xml:space="preserve"> С. 21-24.</w:t>
      </w:r>
    </w:p>
    <w:p w:rsidR="00FD416D" w:rsidRDefault="0009406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96</w:t>
      </w:r>
      <w:r w:rsidR="00FD416D">
        <w:rPr>
          <w:rFonts w:ascii="Times New Roman" w:hAnsi="Times New Roman"/>
          <w:color w:val="000000"/>
          <w:sz w:val="28"/>
          <w:szCs w:val="28"/>
          <w:lang w:val="uk-UA"/>
        </w:rPr>
        <w:t>. </w:t>
      </w:r>
      <w:r w:rsidR="00FD416D" w:rsidRPr="00FD416D">
        <w:rPr>
          <w:rFonts w:ascii="Times New Roman" w:hAnsi="Times New Roman"/>
          <w:color w:val="000000"/>
          <w:sz w:val="28"/>
          <w:szCs w:val="28"/>
          <w:lang w:val="uk-UA"/>
        </w:rPr>
        <w:t>Нові можливості корекції клінічного стану та ендотеліальної дисфункції у хворих на ішемічну хворобу серця / Н. В. Кузьміно</w:t>
      </w:r>
      <w:r w:rsidR="00C67F55">
        <w:rPr>
          <w:rFonts w:ascii="Times New Roman" w:hAnsi="Times New Roman"/>
          <w:color w:val="000000"/>
          <w:sz w:val="28"/>
          <w:szCs w:val="28"/>
          <w:lang w:val="uk-UA"/>
        </w:rPr>
        <w:t>ва, В. О. Романова, В. К. Сєрко</w:t>
      </w:r>
      <w:r w:rsidR="00FD416D" w:rsidRPr="00FD416D">
        <w:rPr>
          <w:rFonts w:ascii="Times New Roman" w:hAnsi="Times New Roman"/>
          <w:color w:val="000000"/>
          <w:sz w:val="28"/>
          <w:szCs w:val="28"/>
          <w:lang w:val="uk-UA"/>
        </w:rPr>
        <w:t>ва, О. М. Біловол, І. І. Князькова, А. О. Гаврилюк</w:t>
      </w:r>
      <w:r w:rsidR="00FD416D" w:rsidRPr="00FD416D">
        <w:rPr>
          <w:lang w:val="uk-UA"/>
        </w:rPr>
        <w:t xml:space="preserve"> </w:t>
      </w:r>
      <w:r w:rsidR="00FD416D" w:rsidRPr="00FD416D">
        <w:rPr>
          <w:rFonts w:ascii="Times New Roman" w:hAnsi="Times New Roman"/>
          <w:color w:val="000000"/>
          <w:sz w:val="28"/>
          <w:szCs w:val="28"/>
          <w:lang w:val="uk-UA"/>
        </w:rPr>
        <w:t>// Світ медицини та біології. – 2019. – № 3 (69). – С. 89-94.</w:t>
      </w:r>
    </w:p>
    <w:p w:rsidR="00151A8E" w:rsidRPr="00151A8E" w:rsidRDefault="00094065" w:rsidP="00151A8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97</w:t>
      </w:r>
      <w:r w:rsidR="00151A8E" w:rsidRPr="00151A8E">
        <w:rPr>
          <w:rFonts w:ascii="Times New Roman" w:hAnsi="Times New Roman"/>
          <w:color w:val="000000"/>
          <w:sz w:val="28"/>
          <w:szCs w:val="28"/>
          <w:lang w:val="uk-UA"/>
        </w:rPr>
        <w:t>.</w:t>
      </w:r>
      <w:r w:rsidR="00151A8E">
        <w:rPr>
          <w:rFonts w:ascii="Times New Roman" w:hAnsi="Times New Roman"/>
          <w:color w:val="000000"/>
          <w:sz w:val="28"/>
          <w:szCs w:val="28"/>
        </w:rPr>
        <w:t> </w:t>
      </w:r>
      <w:r w:rsidR="00151A8E" w:rsidRPr="00151A8E">
        <w:rPr>
          <w:rFonts w:ascii="Times New Roman" w:hAnsi="Times New Roman"/>
          <w:color w:val="000000"/>
          <w:sz w:val="28"/>
          <w:szCs w:val="28"/>
          <w:lang w:val="uk-UA"/>
        </w:rPr>
        <w:t>Обґрунтування необхідності формування управлінських компетентностей у лікарів на додипломному етапі їх навчання та підвищення ефективності підготовки управлінських кадрів системи охорони здоров’я / В. М. Лехан, Л. В. Крячкова, М. І. Заярський, О. П. Максименко // Актуальні  проблеми сучасної медицини. – 2016. – Т. 16, Вип. 2. – С. 265-271.</w:t>
      </w:r>
    </w:p>
    <w:p w:rsidR="00151A8E" w:rsidRDefault="00094065" w:rsidP="00B64F5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98</w:t>
      </w:r>
      <w:r w:rsidR="00B64F5E">
        <w:rPr>
          <w:rFonts w:ascii="Times New Roman" w:hAnsi="Times New Roman"/>
          <w:color w:val="000000"/>
          <w:sz w:val="28"/>
          <w:szCs w:val="28"/>
          <w:lang w:val="uk-UA"/>
        </w:rPr>
        <w:t xml:space="preserve">. Огнев В. А. Качество жизни как </w:t>
      </w:r>
      <w:r w:rsidR="00B64F5E" w:rsidRPr="00B64F5E">
        <w:rPr>
          <w:rFonts w:ascii="Times New Roman" w:hAnsi="Times New Roman"/>
          <w:color w:val="000000"/>
          <w:sz w:val="28"/>
          <w:szCs w:val="28"/>
          <w:lang w:val="uk-UA"/>
        </w:rPr>
        <w:t>важне</w:t>
      </w:r>
      <w:r w:rsidR="00B64F5E">
        <w:rPr>
          <w:rFonts w:ascii="Times New Roman" w:hAnsi="Times New Roman"/>
          <w:color w:val="000000"/>
          <w:sz w:val="28"/>
          <w:szCs w:val="28"/>
          <w:lang w:val="uk-UA"/>
        </w:rPr>
        <w:t xml:space="preserve">йший интегральный показатель состояния здоровья людей с </w:t>
      </w:r>
      <w:r w:rsidR="00B64F5E" w:rsidRPr="00B64F5E">
        <w:rPr>
          <w:rFonts w:ascii="Times New Roman" w:hAnsi="Times New Roman"/>
          <w:color w:val="000000"/>
          <w:sz w:val="28"/>
          <w:szCs w:val="28"/>
          <w:lang w:val="uk-UA"/>
        </w:rPr>
        <w:t>инвал</w:t>
      </w:r>
      <w:r w:rsidR="00B64F5E">
        <w:rPr>
          <w:rFonts w:ascii="Times New Roman" w:hAnsi="Times New Roman"/>
          <w:color w:val="000000"/>
          <w:sz w:val="28"/>
          <w:szCs w:val="28"/>
          <w:lang w:val="uk-UA"/>
        </w:rPr>
        <w:t xml:space="preserve">идностью / В. А. Огнев // </w:t>
      </w:r>
      <w:r w:rsidR="00B64F5E" w:rsidRPr="00B64F5E">
        <w:rPr>
          <w:rFonts w:ascii="Times New Roman" w:hAnsi="Times New Roman"/>
          <w:color w:val="000000"/>
          <w:sz w:val="28"/>
          <w:szCs w:val="28"/>
          <w:lang w:val="uk-UA"/>
        </w:rPr>
        <w:t>Східноєвропейський журнал громадського здо</w:t>
      </w:r>
      <w:r w:rsidR="00B64F5E">
        <w:rPr>
          <w:rFonts w:ascii="Times New Roman" w:hAnsi="Times New Roman"/>
          <w:color w:val="000000"/>
          <w:sz w:val="28"/>
          <w:szCs w:val="28"/>
          <w:lang w:val="uk-UA"/>
        </w:rPr>
        <w:t>ров’я. – 2015.– № 3 (24). –</w:t>
      </w:r>
      <w:r w:rsidR="00B64F5E" w:rsidRPr="00B64F5E">
        <w:rPr>
          <w:rFonts w:ascii="Times New Roman" w:hAnsi="Times New Roman"/>
          <w:color w:val="000000"/>
          <w:sz w:val="28"/>
          <w:szCs w:val="28"/>
          <w:lang w:val="uk-UA"/>
        </w:rPr>
        <w:t>С. 55-59.</w:t>
      </w:r>
    </w:p>
    <w:p w:rsidR="001019C3" w:rsidRDefault="00094065" w:rsidP="001019C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99</w:t>
      </w:r>
      <w:r w:rsidR="001019C3">
        <w:rPr>
          <w:rFonts w:ascii="Times New Roman" w:hAnsi="Times New Roman"/>
          <w:color w:val="000000"/>
          <w:sz w:val="28"/>
          <w:szCs w:val="28"/>
          <w:lang w:val="uk-UA"/>
        </w:rPr>
        <w:t>. Огнев В. А. Концепция</w:t>
      </w:r>
      <w:r w:rsidR="001019C3" w:rsidRPr="001019C3">
        <w:rPr>
          <w:rFonts w:ascii="Times New Roman" w:hAnsi="Times New Roman"/>
          <w:color w:val="000000"/>
          <w:sz w:val="28"/>
          <w:szCs w:val="28"/>
          <w:lang w:val="uk-UA"/>
        </w:rPr>
        <w:t xml:space="preserve"> кач</w:t>
      </w:r>
      <w:r w:rsidR="001019C3">
        <w:rPr>
          <w:rFonts w:ascii="Times New Roman" w:hAnsi="Times New Roman"/>
          <w:color w:val="000000"/>
          <w:sz w:val="28"/>
          <w:szCs w:val="28"/>
          <w:lang w:val="uk-UA"/>
        </w:rPr>
        <w:t xml:space="preserve">ества жизни и эффективность реабилитационных </w:t>
      </w:r>
      <w:r w:rsidR="001019C3" w:rsidRPr="001019C3">
        <w:rPr>
          <w:rFonts w:ascii="Times New Roman" w:hAnsi="Times New Roman"/>
          <w:color w:val="000000"/>
          <w:sz w:val="28"/>
          <w:szCs w:val="28"/>
          <w:lang w:val="uk-UA"/>
        </w:rPr>
        <w:t>мероприят</w:t>
      </w:r>
      <w:r w:rsidR="001019C3">
        <w:rPr>
          <w:rFonts w:ascii="Times New Roman" w:hAnsi="Times New Roman"/>
          <w:color w:val="000000"/>
          <w:sz w:val="28"/>
          <w:szCs w:val="28"/>
          <w:lang w:val="uk-UA"/>
        </w:rPr>
        <w:t xml:space="preserve">ий для лиц с ограниченными возможностями / В. А. Огнев, А. Н. Зинчук, М. П. Кириченко // </w:t>
      </w:r>
      <w:r w:rsidR="001019C3" w:rsidRPr="001019C3">
        <w:rPr>
          <w:rFonts w:ascii="Times New Roman" w:hAnsi="Times New Roman"/>
          <w:color w:val="000000"/>
          <w:sz w:val="28"/>
          <w:szCs w:val="28"/>
          <w:lang w:val="uk-UA"/>
        </w:rPr>
        <w:t>Вісник проблем біології і медицини. – 2014. – Вип. 3, т. 1 (110). – С. 262–265.</w:t>
      </w:r>
    </w:p>
    <w:p w:rsidR="00CE04D9" w:rsidRPr="00CE04D9" w:rsidRDefault="00094065" w:rsidP="00CE04D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100</w:t>
      </w:r>
      <w:r w:rsidR="003F44BC">
        <w:rPr>
          <w:rFonts w:ascii="Times New Roman" w:hAnsi="Times New Roman"/>
          <w:color w:val="000000"/>
          <w:sz w:val="28"/>
          <w:szCs w:val="28"/>
          <w:lang w:val="uk-UA"/>
        </w:rPr>
        <w:t>. Огнєв В. </w:t>
      </w:r>
      <w:r w:rsidR="00CE04D9">
        <w:rPr>
          <w:rFonts w:ascii="Times New Roman" w:hAnsi="Times New Roman"/>
          <w:color w:val="000000"/>
          <w:sz w:val="28"/>
          <w:szCs w:val="28"/>
          <w:lang w:val="uk-UA"/>
        </w:rPr>
        <w:t xml:space="preserve">А. Оцінка якості життя дітей та </w:t>
      </w:r>
      <w:r w:rsidR="00CE04D9" w:rsidRPr="00CE04D9">
        <w:rPr>
          <w:rFonts w:ascii="Times New Roman" w:hAnsi="Times New Roman"/>
          <w:color w:val="000000"/>
          <w:sz w:val="28"/>
          <w:szCs w:val="28"/>
          <w:lang w:val="uk-UA"/>
        </w:rPr>
        <w:t>підл</w:t>
      </w:r>
      <w:r w:rsidR="00CE04D9">
        <w:rPr>
          <w:rFonts w:ascii="Times New Roman" w:hAnsi="Times New Roman"/>
          <w:color w:val="000000"/>
          <w:sz w:val="28"/>
          <w:szCs w:val="28"/>
          <w:lang w:val="uk-UA"/>
        </w:rPr>
        <w:t xml:space="preserve">ітків з ожирінням / В. А. </w:t>
      </w:r>
      <w:r w:rsidR="00CE04D9" w:rsidRPr="00CE04D9">
        <w:rPr>
          <w:rFonts w:ascii="Times New Roman" w:hAnsi="Times New Roman"/>
          <w:color w:val="000000"/>
          <w:sz w:val="28"/>
          <w:szCs w:val="28"/>
          <w:lang w:val="uk-UA"/>
        </w:rPr>
        <w:t>Огнє</w:t>
      </w:r>
      <w:r w:rsidR="00CE04D9">
        <w:rPr>
          <w:rFonts w:ascii="Times New Roman" w:hAnsi="Times New Roman"/>
          <w:color w:val="000000"/>
          <w:sz w:val="28"/>
          <w:szCs w:val="28"/>
          <w:lang w:val="uk-UA"/>
        </w:rPr>
        <w:t xml:space="preserve">в, К. Г. Помогайбо // Україна. </w:t>
      </w:r>
      <w:r w:rsidR="00CE04D9" w:rsidRPr="00CE04D9">
        <w:rPr>
          <w:rFonts w:ascii="Times New Roman" w:hAnsi="Times New Roman"/>
          <w:color w:val="000000"/>
          <w:sz w:val="28"/>
          <w:szCs w:val="28"/>
          <w:lang w:val="uk-UA"/>
        </w:rPr>
        <w:t>Здоров'я нації</w:t>
      </w:r>
      <w:r w:rsidR="00CE04D9">
        <w:rPr>
          <w:rFonts w:ascii="Times New Roman" w:hAnsi="Times New Roman"/>
          <w:color w:val="000000"/>
          <w:sz w:val="28"/>
          <w:szCs w:val="28"/>
          <w:lang w:val="uk-UA"/>
        </w:rPr>
        <w:t xml:space="preserve">. – 2017. – № 4(1). – С. </w:t>
      </w:r>
      <w:r w:rsidR="00CE04D9" w:rsidRPr="00CE04D9">
        <w:rPr>
          <w:rFonts w:ascii="Times New Roman" w:hAnsi="Times New Roman"/>
          <w:color w:val="000000"/>
          <w:sz w:val="28"/>
          <w:szCs w:val="28"/>
          <w:lang w:val="uk-UA"/>
        </w:rPr>
        <w:t>61-66.</w:t>
      </w:r>
    </w:p>
    <w:p w:rsidR="00CE04D9" w:rsidRDefault="00094065" w:rsidP="00CE04D9">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101</w:t>
      </w:r>
      <w:r w:rsidR="003F44BC">
        <w:rPr>
          <w:rFonts w:ascii="Times New Roman" w:hAnsi="Times New Roman"/>
          <w:color w:val="000000"/>
          <w:sz w:val="28"/>
          <w:szCs w:val="28"/>
          <w:lang w:val="uk-UA"/>
        </w:rPr>
        <w:t>. Огнєв В. </w:t>
      </w:r>
      <w:r w:rsidR="00CE04D9">
        <w:rPr>
          <w:rFonts w:ascii="Times New Roman" w:hAnsi="Times New Roman"/>
          <w:color w:val="000000"/>
          <w:sz w:val="28"/>
          <w:szCs w:val="28"/>
          <w:lang w:val="uk-UA"/>
        </w:rPr>
        <w:t xml:space="preserve">А. </w:t>
      </w:r>
      <w:r w:rsidR="00CE04D9" w:rsidRPr="00CE04D9">
        <w:rPr>
          <w:rFonts w:ascii="Times New Roman" w:hAnsi="Times New Roman"/>
          <w:color w:val="000000"/>
          <w:sz w:val="28"/>
          <w:szCs w:val="28"/>
          <w:lang w:val="uk-UA"/>
        </w:rPr>
        <w:t>Медико-соціальне  обґрунтуван</w:t>
      </w:r>
      <w:r w:rsidR="00CE04D9">
        <w:rPr>
          <w:rFonts w:ascii="Times New Roman" w:hAnsi="Times New Roman"/>
          <w:color w:val="000000"/>
          <w:sz w:val="28"/>
          <w:szCs w:val="28"/>
          <w:lang w:val="uk-UA"/>
        </w:rPr>
        <w:t xml:space="preserve">ня моделі управління якістю життя дітей з </w:t>
      </w:r>
      <w:r w:rsidR="003F44BC">
        <w:rPr>
          <w:rFonts w:ascii="Times New Roman" w:hAnsi="Times New Roman"/>
          <w:color w:val="000000"/>
          <w:sz w:val="28"/>
          <w:szCs w:val="28"/>
          <w:lang w:val="uk-UA"/>
        </w:rPr>
        <w:t xml:space="preserve">ожирінням / В. А. Огнєв, К .Г. </w:t>
      </w:r>
      <w:r w:rsidR="00CE04D9">
        <w:rPr>
          <w:rFonts w:ascii="Times New Roman" w:hAnsi="Times New Roman"/>
          <w:color w:val="000000"/>
          <w:sz w:val="28"/>
          <w:szCs w:val="28"/>
          <w:lang w:val="uk-UA"/>
        </w:rPr>
        <w:t xml:space="preserve">Помогайбо // Вісник </w:t>
      </w:r>
      <w:r w:rsidR="00CE04D9" w:rsidRPr="00CE04D9">
        <w:rPr>
          <w:rFonts w:ascii="Times New Roman" w:hAnsi="Times New Roman"/>
          <w:color w:val="000000"/>
          <w:sz w:val="28"/>
          <w:szCs w:val="28"/>
          <w:lang w:val="uk-UA"/>
        </w:rPr>
        <w:t>соціальної гігієни та організації охорони здоро</w:t>
      </w:r>
      <w:r w:rsidR="00CE04D9">
        <w:rPr>
          <w:rFonts w:ascii="Times New Roman" w:hAnsi="Times New Roman"/>
          <w:color w:val="000000"/>
          <w:sz w:val="28"/>
          <w:szCs w:val="28"/>
          <w:lang w:val="uk-UA"/>
        </w:rPr>
        <w:t xml:space="preserve">в’я України. – 2018. – № 1 </w:t>
      </w:r>
      <w:r w:rsidR="00CE04D9" w:rsidRPr="00CE04D9">
        <w:rPr>
          <w:rFonts w:ascii="Times New Roman" w:hAnsi="Times New Roman"/>
          <w:color w:val="000000"/>
          <w:sz w:val="28"/>
          <w:szCs w:val="28"/>
          <w:lang w:val="uk-UA"/>
        </w:rPr>
        <w:t>(75). – С. 52–60</w:t>
      </w:r>
      <w:r w:rsidR="00CE04D9">
        <w:rPr>
          <w:rFonts w:ascii="Times New Roman" w:hAnsi="Times New Roman"/>
          <w:color w:val="000000"/>
          <w:sz w:val="28"/>
          <w:szCs w:val="28"/>
          <w:lang w:val="uk-UA"/>
        </w:rPr>
        <w:t>.</w:t>
      </w:r>
    </w:p>
    <w:p w:rsidR="005E4B32" w:rsidRDefault="00C37EBC" w:rsidP="005E4B3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102.</w:t>
      </w:r>
      <w:r w:rsidR="005E4B32">
        <w:rPr>
          <w:rFonts w:ascii="Times New Roman" w:hAnsi="Times New Roman"/>
          <w:color w:val="000000"/>
          <w:sz w:val="28"/>
          <w:szCs w:val="28"/>
          <w:lang w:val="uk-UA"/>
        </w:rPr>
        <w:t> </w:t>
      </w:r>
      <w:r w:rsidR="003F44BC">
        <w:rPr>
          <w:rFonts w:ascii="Times New Roman" w:hAnsi="Times New Roman"/>
          <w:color w:val="000000"/>
          <w:sz w:val="28"/>
          <w:szCs w:val="28"/>
          <w:lang w:val="uk-UA"/>
        </w:rPr>
        <w:t>Огнєв В. </w:t>
      </w:r>
      <w:r w:rsidR="005E4B32" w:rsidRPr="005E4B32">
        <w:rPr>
          <w:rFonts w:ascii="Times New Roman" w:hAnsi="Times New Roman"/>
          <w:color w:val="000000"/>
          <w:sz w:val="28"/>
          <w:szCs w:val="28"/>
          <w:lang w:val="uk-UA"/>
        </w:rPr>
        <w:t>А. Оцінка якості життя у хворих на хронічний панкреатит / В. А. Огнєв, П. О. Трегуб // Wiadomosci Lekarskie 2018, tom LXXI, nr 3 cz II.-С. 653-657.</w:t>
      </w:r>
    </w:p>
    <w:p w:rsidR="005E4B32" w:rsidRDefault="00C37EBC" w:rsidP="005E4B3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103.</w:t>
      </w:r>
      <w:r w:rsidR="003F44BC">
        <w:rPr>
          <w:rFonts w:ascii="Times New Roman" w:hAnsi="Times New Roman"/>
          <w:color w:val="000000"/>
          <w:sz w:val="28"/>
          <w:szCs w:val="28"/>
          <w:lang w:val="uk-UA"/>
        </w:rPr>
        <w:t> Огнєв В. </w:t>
      </w:r>
      <w:r w:rsidR="005E4B32" w:rsidRPr="005E4B32">
        <w:rPr>
          <w:rFonts w:ascii="Times New Roman" w:hAnsi="Times New Roman"/>
          <w:color w:val="000000"/>
          <w:sz w:val="28"/>
          <w:szCs w:val="28"/>
          <w:lang w:val="uk-UA"/>
        </w:rPr>
        <w:t xml:space="preserve">А. </w:t>
      </w:r>
      <w:r w:rsidR="005E4B32">
        <w:rPr>
          <w:rFonts w:ascii="Times New Roman" w:hAnsi="Times New Roman"/>
          <w:color w:val="000000"/>
          <w:sz w:val="28"/>
          <w:szCs w:val="28"/>
          <w:lang w:val="uk-UA"/>
        </w:rPr>
        <w:t>Якість надання медичних послуг – основний пріоритет соціальни</w:t>
      </w:r>
      <w:r w:rsidR="003F44BC">
        <w:rPr>
          <w:rFonts w:ascii="Times New Roman" w:hAnsi="Times New Roman"/>
          <w:color w:val="000000"/>
          <w:sz w:val="28"/>
          <w:szCs w:val="28"/>
          <w:lang w:val="uk-UA"/>
        </w:rPr>
        <w:t xml:space="preserve">х ініціатив сьогодення / В. А. </w:t>
      </w:r>
      <w:r w:rsidR="005E4B32">
        <w:rPr>
          <w:rFonts w:ascii="Times New Roman" w:hAnsi="Times New Roman"/>
          <w:color w:val="000000"/>
          <w:sz w:val="28"/>
          <w:szCs w:val="28"/>
          <w:lang w:val="uk-UA"/>
        </w:rPr>
        <w:t>Огнєв, Я.</w:t>
      </w:r>
      <w:r w:rsidR="005E4B32" w:rsidRPr="005E4B32">
        <w:rPr>
          <w:rFonts w:ascii="Times New Roman" w:hAnsi="Times New Roman"/>
          <w:color w:val="000000"/>
          <w:sz w:val="28"/>
          <w:szCs w:val="28"/>
          <w:lang w:val="uk-UA"/>
        </w:rPr>
        <w:t xml:space="preserve"> С</w:t>
      </w:r>
      <w:r w:rsidR="005E4B32">
        <w:rPr>
          <w:rFonts w:ascii="Times New Roman" w:hAnsi="Times New Roman"/>
          <w:color w:val="000000"/>
          <w:sz w:val="28"/>
          <w:szCs w:val="28"/>
          <w:lang w:val="uk-UA"/>
        </w:rPr>
        <w:t>. Бєлєвцова , І. А. Чухно // Матеріали</w:t>
      </w:r>
      <w:r w:rsidR="005E4B32" w:rsidRPr="005E4B32">
        <w:rPr>
          <w:rFonts w:ascii="Times New Roman" w:hAnsi="Times New Roman"/>
          <w:color w:val="000000"/>
          <w:sz w:val="28"/>
          <w:szCs w:val="28"/>
          <w:lang w:val="uk-UA"/>
        </w:rPr>
        <w:t xml:space="preserve"> науково-практично</w:t>
      </w:r>
      <w:r w:rsidR="005E4B32">
        <w:rPr>
          <w:rFonts w:ascii="Times New Roman" w:hAnsi="Times New Roman"/>
          <w:color w:val="000000"/>
          <w:sz w:val="28"/>
          <w:szCs w:val="28"/>
          <w:lang w:val="uk-UA"/>
        </w:rPr>
        <w:t xml:space="preserve">ї конференції з міжнародною участю до Всесвітнього дня </w:t>
      </w:r>
      <w:r w:rsidR="005E4B32" w:rsidRPr="005E4B32">
        <w:rPr>
          <w:rFonts w:ascii="Times New Roman" w:hAnsi="Times New Roman"/>
          <w:color w:val="000000"/>
          <w:sz w:val="28"/>
          <w:szCs w:val="28"/>
          <w:lang w:val="uk-UA"/>
        </w:rPr>
        <w:t>здоров’я</w:t>
      </w:r>
      <w:r w:rsidR="005E4B32">
        <w:rPr>
          <w:rFonts w:ascii="Times New Roman" w:hAnsi="Times New Roman"/>
          <w:color w:val="000000"/>
          <w:sz w:val="28"/>
          <w:szCs w:val="28"/>
          <w:lang w:val="uk-UA"/>
        </w:rPr>
        <w:t xml:space="preserve"> –2018 р., який присвячено загальному охопленню послугами </w:t>
      </w:r>
      <w:r w:rsidR="005E4B32" w:rsidRPr="005E4B32">
        <w:rPr>
          <w:rFonts w:ascii="Times New Roman" w:hAnsi="Times New Roman"/>
          <w:color w:val="000000"/>
          <w:sz w:val="28"/>
          <w:szCs w:val="28"/>
          <w:lang w:val="uk-UA"/>
        </w:rPr>
        <w:t>охорони</w:t>
      </w:r>
      <w:r w:rsidR="005E4B32">
        <w:rPr>
          <w:rFonts w:ascii="Times New Roman" w:hAnsi="Times New Roman"/>
          <w:color w:val="000000"/>
          <w:sz w:val="28"/>
          <w:szCs w:val="28"/>
          <w:lang w:val="uk-UA"/>
        </w:rPr>
        <w:t xml:space="preserve"> здоров’я та 70-річчю ВООЗ </w:t>
      </w:r>
      <w:r w:rsidR="005E4B32" w:rsidRPr="005E4B32">
        <w:rPr>
          <w:rFonts w:ascii="Times New Roman" w:hAnsi="Times New Roman"/>
          <w:color w:val="000000"/>
          <w:sz w:val="28"/>
          <w:szCs w:val="28"/>
          <w:lang w:val="uk-UA"/>
        </w:rPr>
        <w:t>і проводиться під гаслом: загальне охопле</w:t>
      </w:r>
      <w:r w:rsidR="005E4B32">
        <w:rPr>
          <w:rFonts w:ascii="Times New Roman" w:hAnsi="Times New Roman"/>
          <w:color w:val="000000"/>
          <w:sz w:val="28"/>
          <w:szCs w:val="28"/>
          <w:lang w:val="uk-UA"/>
        </w:rPr>
        <w:t xml:space="preserve">ння послугами охорони здоров’я </w:t>
      </w:r>
      <w:r w:rsidR="005E4B32" w:rsidRPr="005E4B32">
        <w:rPr>
          <w:rFonts w:ascii="Times New Roman" w:hAnsi="Times New Roman"/>
          <w:color w:val="000000"/>
          <w:sz w:val="28"/>
          <w:szCs w:val="28"/>
          <w:lang w:val="uk-UA"/>
        </w:rPr>
        <w:t>– для всіх і всюди, Київ, 05-06 квітня 2018 р. – Київ, 2018. – С. 44–47.</w:t>
      </w:r>
    </w:p>
    <w:p w:rsidR="000B2075"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104</w:t>
      </w:r>
      <w:r w:rsidR="00F66323">
        <w:rPr>
          <w:rFonts w:ascii="Times New Roman" w:hAnsi="Times New Roman"/>
          <w:color w:val="000000"/>
          <w:sz w:val="28"/>
          <w:szCs w:val="28"/>
          <w:lang w:val="uk-UA"/>
        </w:rPr>
        <w:t>. </w:t>
      </w:r>
      <w:r w:rsidR="00F66323" w:rsidRPr="00F66323">
        <w:rPr>
          <w:rFonts w:ascii="Times New Roman" w:hAnsi="Times New Roman"/>
          <w:color w:val="000000"/>
          <w:sz w:val="28"/>
          <w:szCs w:val="28"/>
          <w:lang w:val="uk-UA"/>
        </w:rPr>
        <w:t>Оксак Г.</w:t>
      </w:r>
      <w:r w:rsidR="003F44BC">
        <w:rPr>
          <w:rFonts w:ascii="Times New Roman" w:hAnsi="Times New Roman"/>
          <w:color w:val="000000"/>
          <w:sz w:val="28"/>
          <w:szCs w:val="28"/>
          <w:lang w:val="uk-UA"/>
        </w:rPr>
        <w:t> </w:t>
      </w:r>
      <w:r w:rsidR="00F66323" w:rsidRPr="00F66323">
        <w:rPr>
          <w:rFonts w:ascii="Times New Roman" w:hAnsi="Times New Roman"/>
          <w:color w:val="000000"/>
          <w:sz w:val="28"/>
          <w:szCs w:val="28"/>
          <w:lang w:val="uk-UA"/>
        </w:rPr>
        <w:t>А. Поширеність факторів ризику виникнення гострого інфаркту міокарда у населення Полтавсь</w:t>
      </w:r>
      <w:r w:rsidR="00F66323">
        <w:rPr>
          <w:rFonts w:ascii="Times New Roman" w:hAnsi="Times New Roman"/>
          <w:color w:val="000000"/>
          <w:sz w:val="28"/>
          <w:szCs w:val="28"/>
          <w:lang w:val="uk-UA"/>
        </w:rPr>
        <w:t>кої області</w:t>
      </w:r>
      <w:r w:rsidR="00F66323" w:rsidRPr="00F66323">
        <w:rPr>
          <w:rFonts w:ascii="Times New Roman" w:hAnsi="Times New Roman"/>
          <w:color w:val="000000"/>
          <w:sz w:val="28"/>
          <w:szCs w:val="28"/>
          <w:lang w:val="uk-UA"/>
        </w:rPr>
        <w:t xml:space="preserve"> / Г. А. Оксак, І. А. Головано</w:t>
      </w:r>
      <w:r w:rsidR="00F66323">
        <w:rPr>
          <w:rFonts w:ascii="Times New Roman" w:hAnsi="Times New Roman"/>
          <w:color w:val="000000"/>
          <w:sz w:val="28"/>
          <w:szCs w:val="28"/>
          <w:lang w:val="uk-UA"/>
        </w:rPr>
        <w:t xml:space="preserve">ва // Україна. Здоров'я нації. </w:t>
      </w:r>
      <w:r w:rsidR="00F66323" w:rsidRPr="000B2075">
        <w:rPr>
          <w:rFonts w:ascii="Times New Roman" w:hAnsi="Times New Roman"/>
          <w:color w:val="000000"/>
          <w:sz w:val="28"/>
          <w:szCs w:val="28"/>
          <w:lang w:val="uk-UA"/>
        </w:rPr>
        <w:t>–</w:t>
      </w:r>
      <w:r w:rsidR="00F66323" w:rsidRPr="00F66323">
        <w:rPr>
          <w:rFonts w:ascii="Times New Roman" w:hAnsi="Times New Roman"/>
          <w:color w:val="000000"/>
          <w:sz w:val="28"/>
          <w:szCs w:val="28"/>
          <w:lang w:val="uk-UA"/>
        </w:rPr>
        <w:t xml:space="preserve"> </w:t>
      </w:r>
      <w:r w:rsidR="00F66323">
        <w:rPr>
          <w:rFonts w:ascii="Times New Roman" w:hAnsi="Times New Roman"/>
          <w:color w:val="000000"/>
          <w:sz w:val="28"/>
          <w:szCs w:val="28"/>
          <w:lang w:val="uk-UA"/>
        </w:rPr>
        <w:t xml:space="preserve">2018. </w:t>
      </w:r>
      <w:r w:rsidR="00F66323" w:rsidRPr="000B2075">
        <w:rPr>
          <w:rFonts w:ascii="Times New Roman" w:hAnsi="Times New Roman"/>
          <w:color w:val="000000"/>
          <w:sz w:val="28"/>
          <w:szCs w:val="28"/>
          <w:lang w:val="uk-UA"/>
        </w:rPr>
        <w:t>–</w:t>
      </w:r>
      <w:r w:rsidR="00F66323">
        <w:rPr>
          <w:rFonts w:ascii="Times New Roman" w:hAnsi="Times New Roman"/>
          <w:color w:val="000000"/>
          <w:sz w:val="28"/>
          <w:szCs w:val="28"/>
          <w:lang w:val="uk-UA"/>
        </w:rPr>
        <w:t xml:space="preserve"> № 3. </w:t>
      </w:r>
      <w:r w:rsidR="00F66323" w:rsidRPr="000B2075">
        <w:rPr>
          <w:rFonts w:ascii="Times New Roman" w:hAnsi="Times New Roman"/>
          <w:color w:val="000000"/>
          <w:sz w:val="28"/>
          <w:szCs w:val="28"/>
          <w:lang w:val="uk-UA"/>
        </w:rPr>
        <w:t>–</w:t>
      </w:r>
      <w:r w:rsidR="00F66323">
        <w:rPr>
          <w:rFonts w:ascii="Times New Roman" w:hAnsi="Times New Roman"/>
          <w:color w:val="000000"/>
          <w:sz w:val="28"/>
          <w:szCs w:val="28"/>
          <w:lang w:val="uk-UA"/>
        </w:rPr>
        <w:t xml:space="preserve"> С. 132-133.</w:t>
      </w:r>
    </w:p>
    <w:p w:rsidR="00C85BF4"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105</w:t>
      </w:r>
      <w:r w:rsidR="007141E3">
        <w:rPr>
          <w:rFonts w:ascii="Times New Roman" w:hAnsi="Times New Roman"/>
          <w:color w:val="000000"/>
          <w:sz w:val="28"/>
          <w:szCs w:val="28"/>
          <w:lang w:val="uk-UA"/>
        </w:rPr>
        <w:t>.</w:t>
      </w:r>
      <w:r w:rsidR="008613A7">
        <w:rPr>
          <w:rFonts w:ascii="Times New Roman" w:hAnsi="Times New Roman"/>
          <w:color w:val="000000"/>
          <w:sz w:val="28"/>
          <w:szCs w:val="28"/>
          <w:lang w:val="uk-UA"/>
        </w:rPr>
        <w:t> </w:t>
      </w:r>
      <w:r w:rsidR="00C85BF4" w:rsidRPr="00C85BF4">
        <w:rPr>
          <w:rFonts w:ascii="Times New Roman" w:hAnsi="Times New Roman"/>
          <w:color w:val="000000"/>
          <w:sz w:val="28"/>
          <w:szCs w:val="28"/>
          <w:lang w:val="uk-UA"/>
        </w:rPr>
        <w:t>Ортостатична гіпотензія у молодих чоловіків з артеріальною гіпертензією / О. М. Біловол, І. І. Князькова, А. О. Несен, О. І. Циганков, І. А. Валентінова, О. В. Фісенко // Ліки України Плюс. – 2018. – № 2 (35). – С. 11-15.</w:t>
      </w:r>
    </w:p>
    <w:p w:rsidR="000B2075"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106</w:t>
      </w:r>
      <w:r w:rsidR="00F66323">
        <w:rPr>
          <w:rFonts w:ascii="Times New Roman" w:hAnsi="Times New Roman"/>
          <w:color w:val="000000"/>
          <w:sz w:val="28"/>
          <w:szCs w:val="28"/>
          <w:lang w:val="uk-UA"/>
        </w:rPr>
        <w:t>. </w:t>
      </w:r>
      <w:r w:rsidR="00AA2AB2" w:rsidRPr="00AA2AB2">
        <w:rPr>
          <w:rFonts w:ascii="Times New Roman" w:hAnsi="Times New Roman"/>
          <w:color w:val="000000"/>
          <w:sz w:val="28"/>
          <w:szCs w:val="28"/>
          <w:lang w:val="uk-UA"/>
        </w:rPr>
        <w:t>Охорона здоров’я України: проблеми та напрямки розвитку / В. М. Лехан, Г. О. Слабкий</w:t>
      </w:r>
      <w:r w:rsidR="00621C4B">
        <w:rPr>
          <w:rFonts w:ascii="Times New Roman" w:hAnsi="Times New Roman"/>
          <w:color w:val="000000"/>
          <w:sz w:val="28"/>
          <w:szCs w:val="28"/>
          <w:lang w:val="uk-UA"/>
        </w:rPr>
        <w:t>, М. В. Шевченко та ін. // Вісник соціальної гігієни та організації</w:t>
      </w:r>
      <w:r w:rsidR="00AA2AB2" w:rsidRPr="00AA2AB2">
        <w:rPr>
          <w:rFonts w:ascii="Times New Roman" w:hAnsi="Times New Roman"/>
          <w:color w:val="000000"/>
          <w:sz w:val="28"/>
          <w:szCs w:val="28"/>
          <w:lang w:val="uk-UA"/>
        </w:rPr>
        <w:t xml:space="preserve"> охорони здоров’я України. – 2011. – № 4. – С. 5-19.</w:t>
      </w:r>
    </w:p>
    <w:p w:rsidR="000B2075" w:rsidRPr="000F7EAF"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107</w:t>
      </w:r>
      <w:r w:rsidR="0038764A">
        <w:rPr>
          <w:rFonts w:ascii="Times New Roman" w:hAnsi="Times New Roman"/>
          <w:color w:val="000000"/>
          <w:sz w:val="28"/>
          <w:szCs w:val="28"/>
          <w:lang w:val="uk-UA"/>
        </w:rPr>
        <w:t>. </w:t>
      </w:r>
      <w:r w:rsidR="0038764A" w:rsidRPr="0038764A">
        <w:rPr>
          <w:rFonts w:ascii="Times New Roman" w:hAnsi="Times New Roman"/>
          <w:color w:val="000000"/>
          <w:sz w:val="28"/>
          <w:szCs w:val="28"/>
          <w:lang w:val="uk-UA"/>
        </w:rPr>
        <w:t>Охромій Г.</w:t>
      </w:r>
      <w:r w:rsidR="003F44BC">
        <w:rPr>
          <w:rFonts w:ascii="Times New Roman" w:hAnsi="Times New Roman"/>
          <w:color w:val="000000"/>
          <w:sz w:val="28"/>
          <w:szCs w:val="28"/>
          <w:lang w:val="uk-UA"/>
        </w:rPr>
        <w:t> </w:t>
      </w:r>
      <w:r w:rsidR="0038764A" w:rsidRPr="0038764A">
        <w:rPr>
          <w:rFonts w:ascii="Times New Roman" w:hAnsi="Times New Roman"/>
          <w:color w:val="000000"/>
          <w:sz w:val="28"/>
          <w:szCs w:val="28"/>
          <w:lang w:val="uk-UA"/>
        </w:rPr>
        <w:t>В. Комплексна система реабілітації, прогнозування інвалідності та профілактики інфарк</w:t>
      </w:r>
      <w:r w:rsidR="0038764A">
        <w:rPr>
          <w:rFonts w:ascii="Times New Roman" w:hAnsi="Times New Roman"/>
          <w:color w:val="000000"/>
          <w:sz w:val="28"/>
          <w:szCs w:val="28"/>
          <w:lang w:val="uk-UA"/>
        </w:rPr>
        <w:t>ту міокарда</w:t>
      </w:r>
      <w:r w:rsidR="003F44BC">
        <w:rPr>
          <w:rFonts w:ascii="Times New Roman" w:hAnsi="Times New Roman"/>
          <w:color w:val="000000"/>
          <w:sz w:val="28"/>
          <w:szCs w:val="28"/>
          <w:lang w:val="uk-UA"/>
        </w:rPr>
        <w:t xml:space="preserve"> / Г. </w:t>
      </w:r>
      <w:r w:rsidR="0038764A" w:rsidRPr="0038764A">
        <w:rPr>
          <w:rFonts w:ascii="Times New Roman" w:hAnsi="Times New Roman"/>
          <w:color w:val="000000"/>
          <w:sz w:val="28"/>
          <w:szCs w:val="28"/>
          <w:lang w:val="uk-UA"/>
        </w:rPr>
        <w:t>В. Охромій // Журнал Національної ак</w:t>
      </w:r>
      <w:r w:rsidR="0038764A">
        <w:rPr>
          <w:rFonts w:ascii="Times New Roman" w:hAnsi="Times New Roman"/>
          <w:color w:val="000000"/>
          <w:sz w:val="28"/>
          <w:szCs w:val="28"/>
          <w:lang w:val="uk-UA"/>
        </w:rPr>
        <w:t xml:space="preserve">адемії медичних наук України. </w:t>
      </w:r>
      <w:r w:rsidR="0038764A" w:rsidRPr="00AA2AB2">
        <w:rPr>
          <w:rFonts w:ascii="Times New Roman" w:hAnsi="Times New Roman"/>
          <w:color w:val="000000"/>
          <w:sz w:val="28"/>
          <w:szCs w:val="28"/>
          <w:lang w:val="uk-UA"/>
        </w:rPr>
        <w:t>–</w:t>
      </w:r>
      <w:r w:rsidR="0038764A">
        <w:rPr>
          <w:rFonts w:ascii="Times New Roman" w:hAnsi="Times New Roman"/>
          <w:color w:val="000000"/>
          <w:sz w:val="28"/>
          <w:szCs w:val="28"/>
          <w:lang w:val="uk-UA"/>
        </w:rPr>
        <w:t xml:space="preserve">2015. </w:t>
      </w:r>
      <w:r w:rsidR="0038764A" w:rsidRPr="00AA2AB2">
        <w:rPr>
          <w:rFonts w:ascii="Times New Roman" w:hAnsi="Times New Roman"/>
          <w:color w:val="000000"/>
          <w:sz w:val="28"/>
          <w:szCs w:val="28"/>
          <w:lang w:val="uk-UA"/>
        </w:rPr>
        <w:t>–</w:t>
      </w:r>
      <w:r w:rsidR="0038764A">
        <w:rPr>
          <w:rFonts w:ascii="Times New Roman" w:hAnsi="Times New Roman"/>
          <w:color w:val="000000"/>
          <w:sz w:val="28"/>
          <w:szCs w:val="28"/>
          <w:lang w:val="uk-UA"/>
        </w:rPr>
        <w:t xml:space="preserve"> Т. 21.</w:t>
      </w:r>
      <w:r w:rsidR="0038764A" w:rsidRPr="0038764A">
        <w:rPr>
          <w:rFonts w:ascii="Times New Roman" w:hAnsi="Times New Roman"/>
          <w:color w:val="000000"/>
          <w:sz w:val="28"/>
          <w:szCs w:val="28"/>
          <w:lang w:val="uk-UA"/>
        </w:rPr>
        <w:t xml:space="preserve"> </w:t>
      </w:r>
      <w:r w:rsidR="0038764A" w:rsidRPr="00AA2AB2">
        <w:rPr>
          <w:rFonts w:ascii="Times New Roman" w:hAnsi="Times New Roman"/>
          <w:color w:val="000000"/>
          <w:sz w:val="28"/>
          <w:szCs w:val="28"/>
          <w:lang w:val="uk-UA"/>
        </w:rPr>
        <w:t>–</w:t>
      </w:r>
      <w:r w:rsidR="0038764A">
        <w:rPr>
          <w:rFonts w:ascii="Times New Roman" w:hAnsi="Times New Roman"/>
          <w:color w:val="000000"/>
          <w:sz w:val="28"/>
          <w:szCs w:val="28"/>
          <w:lang w:val="uk-UA"/>
        </w:rPr>
        <w:t xml:space="preserve"> </w:t>
      </w:r>
      <w:r w:rsidR="0038764A" w:rsidRPr="0038764A">
        <w:rPr>
          <w:rFonts w:ascii="Times New Roman" w:hAnsi="Times New Roman"/>
          <w:color w:val="000000"/>
          <w:sz w:val="28"/>
          <w:szCs w:val="28"/>
          <w:lang w:val="uk-UA"/>
        </w:rPr>
        <w:t xml:space="preserve">№ 1. </w:t>
      </w:r>
      <w:r w:rsidR="0038764A" w:rsidRPr="00AA2AB2">
        <w:rPr>
          <w:rFonts w:ascii="Times New Roman" w:hAnsi="Times New Roman"/>
          <w:color w:val="000000"/>
          <w:sz w:val="28"/>
          <w:szCs w:val="28"/>
          <w:lang w:val="uk-UA"/>
        </w:rPr>
        <w:t>–</w:t>
      </w:r>
      <w:r w:rsidR="0038764A">
        <w:rPr>
          <w:rFonts w:ascii="Times New Roman" w:hAnsi="Times New Roman"/>
          <w:color w:val="000000"/>
          <w:sz w:val="28"/>
          <w:szCs w:val="28"/>
          <w:lang w:val="uk-UA"/>
        </w:rPr>
        <w:t xml:space="preserve">  С. 85-94.</w:t>
      </w:r>
    </w:p>
    <w:p w:rsidR="005173B0" w:rsidRPr="000F7EAF" w:rsidRDefault="00C37EBC" w:rsidP="005173B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108</w:t>
      </w:r>
      <w:r w:rsidR="005742E1">
        <w:rPr>
          <w:rFonts w:ascii="Times New Roman" w:hAnsi="Times New Roman"/>
          <w:color w:val="000000"/>
          <w:sz w:val="28"/>
          <w:szCs w:val="28"/>
          <w:lang w:val="uk-UA"/>
        </w:rPr>
        <w:t>. </w:t>
      </w:r>
      <w:r w:rsidR="005173B0" w:rsidRPr="000F7EAF">
        <w:rPr>
          <w:rFonts w:ascii="Times New Roman" w:hAnsi="Times New Roman"/>
          <w:color w:val="000000"/>
          <w:sz w:val="28"/>
          <w:szCs w:val="28"/>
          <w:lang w:val="uk-UA"/>
        </w:rPr>
        <w:t>Оцінка ефективності «Програми профілактики і лікування артеріальної гіпертензії в Україні» за даними епідеміо-логічних  досліджень / І.М. Горбась, О.О. Смирнова, І.П. Кваша та ін. // Артериальная гипертензия. —2010.  —№ 6 (14). —С. 51-67.</w:t>
      </w:r>
    </w:p>
    <w:p w:rsidR="00D57E31" w:rsidRDefault="00C37EBC" w:rsidP="00D57E3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109</w:t>
      </w:r>
      <w:r w:rsidR="005742E1">
        <w:rPr>
          <w:rFonts w:ascii="Times New Roman" w:hAnsi="Times New Roman"/>
          <w:color w:val="000000"/>
          <w:sz w:val="28"/>
          <w:szCs w:val="28"/>
          <w:lang w:val="uk-UA"/>
        </w:rPr>
        <w:t>. </w:t>
      </w:r>
      <w:r w:rsidR="003F44BC">
        <w:rPr>
          <w:rFonts w:ascii="Times New Roman" w:hAnsi="Times New Roman"/>
          <w:color w:val="000000"/>
          <w:sz w:val="28"/>
          <w:szCs w:val="28"/>
          <w:lang w:val="uk-UA"/>
        </w:rPr>
        <w:t>Палієнко О. </w:t>
      </w:r>
      <w:r w:rsidR="00D57E31" w:rsidRPr="000F7EAF">
        <w:rPr>
          <w:rFonts w:ascii="Times New Roman" w:hAnsi="Times New Roman"/>
          <w:color w:val="000000"/>
          <w:sz w:val="28"/>
          <w:szCs w:val="28"/>
          <w:lang w:val="uk-UA"/>
        </w:rPr>
        <w:t xml:space="preserve">А. Демографічна криза в Україні: шляхи її подолання / О. А. Палієнко // </w:t>
      </w:r>
      <w:r w:rsidR="00D57E31">
        <w:rPr>
          <w:rFonts w:ascii="Times New Roman" w:hAnsi="Times New Roman"/>
          <w:color w:val="000000"/>
          <w:sz w:val="28"/>
          <w:szCs w:val="28"/>
        </w:rPr>
        <w:t>Young</w:t>
      </w:r>
      <w:r w:rsidR="00D57E31" w:rsidRPr="000F7EAF">
        <w:rPr>
          <w:rFonts w:ascii="Times New Roman" w:hAnsi="Times New Roman"/>
          <w:color w:val="000000"/>
          <w:sz w:val="28"/>
          <w:szCs w:val="28"/>
          <w:lang w:val="uk-UA"/>
        </w:rPr>
        <w:t xml:space="preserve"> </w:t>
      </w:r>
      <w:r w:rsidR="00D57E31">
        <w:rPr>
          <w:rFonts w:ascii="Times New Roman" w:hAnsi="Times New Roman"/>
          <w:color w:val="000000"/>
          <w:sz w:val="28"/>
          <w:szCs w:val="28"/>
        </w:rPr>
        <w:t>Scientist</w:t>
      </w:r>
      <w:r w:rsidR="00D57E31" w:rsidRPr="000F7EAF">
        <w:rPr>
          <w:rFonts w:ascii="Times New Roman" w:hAnsi="Times New Roman"/>
          <w:color w:val="000000"/>
          <w:sz w:val="28"/>
          <w:szCs w:val="28"/>
          <w:lang w:val="uk-UA"/>
        </w:rPr>
        <w:t>. – 2017. – С. 133–136.</w:t>
      </w:r>
    </w:p>
    <w:p w:rsidR="00D84549" w:rsidRPr="00D84549" w:rsidRDefault="00C37EBC" w:rsidP="00D84549">
      <w:pPr>
        <w:tabs>
          <w:tab w:val="left" w:pos="900"/>
        </w:tabs>
        <w:spacing w:after="0" w:line="360" w:lineRule="auto"/>
        <w:jc w:val="both"/>
        <w:rPr>
          <w:rFonts w:ascii="Times New Roman" w:eastAsia="Times New Roman" w:hAnsi="Times New Roman"/>
          <w:spacing w:val="-2"/>
          <w:sz w:val="28"/>
          <w:szCs w:val="28"/>
          <w:lang w:val="uk-UA"/>
        </w:rPr>
      </w:pPr>
      <w:r>
        <w:rPr>
          <w:rFonts w:ascii="Times New Roman" w:hAnsi="Times New Roman"/>
          <w:color w:val="000000"/>
          <w:sz w:val="28"/>
          <w:szCs w:val="28"/>
          <w:lang w:val="uk-UA"/>
        </w:rPr>
        <w:tab/>
        <w:t>110</w:t>
      </w:r>
      <w:r w:rsidR="00D84549">
        <w:rPr>
          <w:rFonts w:ascii="Times New Roman" w:hAnsi="Times New Roman"/>
          <w:color w:val="000000"/>
          <w:sz w:val="28"/>
          <w:szCs w:val="28"/>
          <w:lang w:val="uk-UA"/>
        </w:rPr>
        <w:t>. </w:t>
      </w:r>
      <w:r w:rsidR="00D84549" w:rsidRPr="00D84549">
        <w:rPr>
          <w:rFonts w:ascii="Times New Roman" w:eastAsia="Times New Roman" w:hAnsi="Times New Roman"/>
          <w:spacing w:val="-2"/>
          <w:sz w:val="28"/>
          <w:szCs w:val="28"/>
          <w:lang w:val="uk-UA"/>
        </w:rPr>
        <w:t>Петюн</w:t>
      </w:r>
      <w:r w:rsidR="00D84549" w:rsidRPr="00D84549">
        <w:rPr>
          <w:rFonts w:ascii="Times New Roman" w:eastAsia="Times New Roman" w:hAnsi="Times New Roman"/>
          <w:spacing w:val="-2"/>
          <w:sz w:val="28"/>
          <w:szCs w:val="28"/>
        </w:rPr>
        <w:t>i</w:t>
      </w:r>
      <w:r w:rsidR="003F44BC">
        <w:rPr>
          <w:rFonts w:ascii="Times New Roman" w:eastAsia="Times New Roman" w:hAnsi="Times New Roman"/>
          <w:spacing w:val="-2"/>
          <w:sz w:val="28"/>
          <w:szCs w:val="28"/>
          <w:lang w:val="uk-UA"/>
        </w:rPr>
        <w:t>на О. </w:t>
      </w:r>
      <w:r w:rsidR="00D84549">
        <w:rPr>
          <w:rFonts w:ascii="Times New Roman" w:eastAsia="Times New Roman" w:hAnsi="Times New Roman"/>
          <w:spacing w:val="-2"/>
          <w:sz w:val="28"/>
          <w:szCs w:val="28"/>
          <w:lang w:val="uk-UA"/>
        </w:rPr>
        <w:t>В.</w:t>
      </w:r>
      <w:r w:rsidR="00D84549" w:rsidRPr="00D84549">
        <w:rPr>
          <w:rFonts w:ascii="Times New Roman" w:eastAsia="Times New Roman" w:hAnsi="Times New Roman"/>
          <w:spacing w:val="-2"/>
          <w:sz w:val="28"/>
          <w:szCs w:val="28"/>
          <w:lang w:val="uk-UA"/>
        </w:rPr>
        <w:t xml:space="preserve"> Порушення емоц</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йного стану та несприятлив</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 xml:space="preserve"> под</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ї п</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 xml:space="preserve">сля </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нфаркту м</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окарда з елевац</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 xml:space="preserve">ею сегмента </w:t>
      </w:r>
      <w:r w:rsidR="00D84549" w:rsidRPr="00D84549">
        <w:rPr>
          <w:rFonts w:ascii="Times New Roman" w:eastAsia="Times New Roman" w:hAnsi="Times New Roman"/>
          <w:spacing w:val="-2"/>
          <w:sz w:val="28"/>
          <w:szCs w:val="28"/>
        </w:rPr>
        <w:t>ST</w:t>
      </w:r>
      <w:r w:rsidR="00D84549" w:rsidRPr="00D84549">
        <w:rPr>
          <w:rFonts w:ascii="Times New Roman" w:eastAsia="Times New Roman" w:hAnsi="Times New Roman"/>
          <w:spacing w:val="-2"/>
          <w:sz w:val="28"/>
          <w:szCs w:val="28"/>
          <w:lang w:val="uk-UA"/>
        </w:rPr>
        <w:t>: досл</w:t>
      </w:r>
      <w:r w:rsidR="00D84549" w:rsidRPr="00D84549">
        <w:rPr>
          <w:rFonts w:ascii="Times New Roman" w:eastAsia="Times New Roman" w:hAnsi="Times New Roman"/>
          <w:spacing w:val="-2"/>
          <w:sz w:val="28"/>
          <w:szCs w:val="28"/>
        </w:rPr>
        <w:t>i</w:t>
      </w:r>
      <w:r w:rsidR="00D84549" w:rsidRPr="00D84549">
        <w:rPr>
          <w:rFonts w:ascii="Times New Roman" w:eastAsia="Times New Roman" w:hAnsi="Times New Roman"/>
          <w:spacing w:val="-2"/>
          <w:sz w:val="28"/>
          <w:szCs w:val="28"/>
          <w:lang w:val="uk-UA"/>
        </w:rPr>
        <w:t>дження «випадок-</w:t>
      </w:r>
      <w:r w:rsidR="00D84549" w:rsidRPr="00D84549">
        <w:rPr>
          <w:rFonts w:ascii="Times New Roman" w:eastAsia="Times New Roman" w:hAnsi="Times New Roman"/>
          <w:spacing w:val="-2"/>
          <w:sz w:val="28"/>
          <w:szCs w:val="28"/>
          <w:lang w:val="uk-UA"/>
        </w:rPr>
        <w:lastRenderedPageBreak/>
        <w:t>контрол</w:t>
      </w:r>
      <w:r w:rsidR="00D84549">
        <w:rPr>
          <w:rFonts w:ascii="Times New Roman" w:eastAsia="Times New Roman" w:hAnsi="Times New Roman"/>
          <w:spacing w:val="-2"/>
          <w:sz w:val="28"/>
          <w:szCs w:val="28"/>
          <w:lang w:val="uk-UA"/>
        </w:rPr>
        <w:t>ь» /</w:t>
      </w:r>
      <w:r w:rsidR="00D84549" w:rsidRPr="00D84549">
        <w:rPr>
          <w:rFonts w:ascii="Times New Roman" w:eastAsia="Times New Roman" w:hAnsi="Times New Roman"/>
          <w:spacing w:val="-2"/>
          <w:sz w:val="28"/>
          <w:szCs w:val="28"/>
          <w:lang w:val="uk-UA"/>
        </w:rPr>
        <w:t xml:space="preserve"> </w:t>
      </w:r>
      <w:r w:rsidR="003F44BC">
        <w:rPr>
          <w:rFonts w:ascii="Times New Roman" w:eastAsia="Times New Roman" w:hAnsi="Times New Roman"/>
          <w:spacing w:val="-2"/>
          <w:sz w:val="28"/>
          <w:szCs w:val="28"/>
          <w:lang w:val="uk-UA"/>
        </w:rPr>
        <w:t>О. </w:t>
      </w:r>
      <w:r w:rsidR="00D84549">
        <w:rPr>
          <w:rFonts w:ascii="Times New Roman" w:eastAsia="Times New Roman" w:hAnsi="Times New Roman"/>
          <w:spacing w:val="-2"/>
          <w:sz w:val="28"/>
          <w:szCs w:val="28"/>
          <w:lang w:val="uk-UA"/>
        </w:rPr>
        <w:t xml:space="preserve">В. </w:t>
      </w:r>
      <w:r w:rsidR="00D84549" w:rsidRPr="00D84549">
        <w:rPr>
          <w:rFonts w:ascii="Times New Roman" w:eastAsia="Times New Roman" w:hAnsi="Times New Roman"/>
          <w:spacing w:val="-2"/>
          <w:sz w:val="28"/>
          <w:szCs w:val="28"/>
          <w:lang w:val="uk-UA"/>
        </w:rPr>
        <w:t>Петюн</w:t>
      </w:r>
      <w:r w:rsidR="00D84549" w:rsidRPr="00D84549">
        <w:rPr>
          <w:rFonts w:ascii="Times New Roman" w:eastAsia="Times New Roman" w:hAnsi="Times New Roman"/>
          <w:spacing w:val="-2"/>
          <w:sz w:val="28"/>
          <w:szCs w:val="28"/>
        </w:rPr>
        <w:t>i</w:t>
      </w:r>
      <w:r w:rsidR="00D84549">
        <w:rPr>
          <w:rFonts w:ascii="Times New Roman" w:eastAsia="Times New Roman" w:hAnsi="Times New Roman"/>
          <w:spacing w:val="-2"/>
          <w:sz w:val="28"/>
          <w:szCs w:val="28"/>
          <w:lang w:val="uk-UA"/>
        </w:rPr>
        <w:t>на</w:t>
      </w:r>
      <w:r w:rsidR="00D84549" w:rsidRPr="00D84549">
        <w:rPr>
          <w:rFonts w:ascii="Times New Roman" w:eastAsia="Times New Roman" w:hAnsi="Times New Roman"/>
          <w:spacing w:val="-2"/>
          <w:sz w:val="28"/>
          <w:szCs w:val="28"/>
          <w:lang w:val="uk-UA"/>
        </w:rPr>
        <w:t xml:space="preserve">, </w:t>
      </w:r>
      <w:r w:rsidR="003F44BC">
        <w:rPr>
          <w:rFonts w:ascii="Times New Roman" w:eastAsia="Times New Roman" w:hAnsi="Times New Roman"/>
          <w:spacing w:val="-2"/>
          <w:sz w:val="28"/>
          <w:szCs w:val="28"/>
          <w:lang w:val="uk-UA"/>
        </w:rPr>
        <w:t>М. </w:t>
      </w:r>
      <w:r w:rsidR="00D84549">
        <w:rPr>
          <w:rFonts w:ascii="Times New Roman" w:eastAsia="Times New Roman" w:hAnsi="Times New Roman"/>
          <w:spacing w:val="-2"/>
          <w:sz w:val="28"/>
          <w:szCs w:val="28"/>
          <w:lang w:val="uk-UA"/>
        </w:rPr>
        <w:t>П. Копиця</w:t>
      </w:r>
      <w:r w:rsidR="00D84549" w:rsidRPr="00D84549">
        <w:rPr>
          <w:rFonts w:ascii="Times New Roman" w:eastAsia="Times New Roman" w:hAnsi="Times New Roman"/>
          <w:spacing w:val="-2"/>
          <w:sz w:val="28"/>
          <w:szCs w:val="28"/>
          <w:lang w:val="uk-UA"/>
        </w:rPr>
        <w:t xml:space="preserve">, </w:t>
      </w:r>
      <w:r w:rsidR="003F44BC">
        <w:rPr>
          <w:rFonts w:ascii="Times New Roman" w:eastAsia="Times New Roman" w:hAnsi="Times New Roman"/>
          <w:spacing w:val="-2"/>
          <w:sz w:val="28"/>
          <w:szCs w:val="28"/>
          <w:lang w:val="uk-UA"/>
        </w:rPr>
        <w:t>О. </w:t>
      </w:r>
      <w:r w:rsidR="00D84549">
        <w:rPr>
          <w:rFonts w:ascii="Times New Roman" w:eastAsia="Times New Roman" w:hAnsi="Times New Roman"/>
          <w:spacing w:val="-2"/>
          <w:sz w:val="28"/>
          <w:szCs w:val="28"/>
          <w:lang w:val="uk-UA"/>
        </w:rPr>
        <w:t xml:space="preserve">В. </w:t>
      </w:r>
      <w:r w:rsidR="00D84549" w:rsidRPr="00D84549">
        <w:rPr>
          <w:rFonts w:ascii="Times New Roman" w:eastAsia="Times New Roman" w:hAnsi="Times New Roman"/>
          <w:spacing w:val="-2"/>
          <w:sz w:val="28"/>
          <w:szCs w:val="28"/>
          <w:lang w:val="uk-UA"/>
        </w:rPr>
        <w:t>Сринн</w:t>
      </w:r>
      <w:r w:rsidR="00D84549" w:rsidRPr="00D84549">
        <w:rPr>
          <w:rFonts w:ascii="Times New Roman" w:eastAsia="Times New Roman" w:hAnsi="Times New Roman"/>
          <w:spacing w:val="-2"/>
          <w:sz w:val="28"/>
          <w:szCs w:val="28"/>
        </w:rPr>
        <w:t>i</w:t>
      </w:r>
      <w:r w:rsidR="00D84549">
        <w:rPr>
          <w:rFonts w:ascii="Times New Roman" w:eastAsia="Times New Roman" w:hAnsi="Times New Roman"/>
          <w:spacing w:val="-2"/>
          <w:sz w:val="28"/>
          <w:szCs w:val="28"/>
          <w:lang w:val="uk-UA"/>
        </w:rPr>
        <w:t xml:space="preserve">к // </w:t>
      </w:r>
      <w:r w:rsidR="00D84549" w:rsidRPr="00D84549">
        <w:rPr>
          <w:rFonts w:ascii="Times New Roman" w:eastAsia="Times New Roman" w:hAnsi="Times New Roman"/>
          <w:spacing w:val="-2"/>
          <w:sz w:val="28"/>
          <w:szCs w:val="28"/>
          <w:lang w:val="uk-UA"/>
        </w:rPr>
        <w:t xml:space="preserve">Український терапевтичний журнал. </w:t>
      </w:r>
      <w:r w:rsidR="00D84549" w:rsidRPr="000F7EAF">
        <w:rPr>
          <w:rFonts w:ascii="Times New Roman" w:hAnsi="Times New Roman"/>
          <w:color w:val="000000"/>
          <w:sz w:val="28"/>
          <w:szCs w:val="28"/>
          <w:lang w:val="uk-UA"/>
        </w:rPr>
        <w:t>–</w:t>
      </w:r>
      <w:r w:rsidR="00D84549">
        <w:rPr>
          <w:rFonts w:ascii="Times New Roman" w:eastAsia="Times New Roman" w:hAnsi="Times New Roman"/>
          <w:spacing w:val="-2"/>
          <w:sz w:val="28"/>
          <w:szCs w:val="28"/>
          <w:lang w:val="uk-UA"/>
        </w:rPr>
        <w:t xml:space="preserve">2019, (3). </w:t>
      </w:r>
      <w:r w:rsidR="00D84549" w:rsidRPr="000F7EAF">
        <w:rPr>
          <w:rFonts w:ascii="Times New Roman" w:hAnsi="Times New Roman"/>
          <w:color w:val="000000"/>
          <w:sz w:val="28"/>
          <w:szCs w:val="28"/>
          <w:lang w:val="uk-UA"/>
        </w:rPr>
        <w:t>–</w:t>
      </w:r>
      <w:r w:rsidR="00D84549">
        <w:rPr>
          <w:rFonts w:ascii="Times New Roman" w:hAnsi="Times New Roman"/>
          <w:color w:val="000000"/>
          <w:sz w:val="28"/>
          <w:szCs w:val="28"/>
          <w:lang w:val="uk-UA"/>
        </w:rPr>
        <w:t xml:space="preserve"> С. </w:t>
      </w:r>
      <w:r w:rsidR="00D84549">
        <w:rPr>
          <w:rFonts w:ascii="Times New Roman" w:eastAsia="Times New Roman" w:hAnsi="Times New Roman"/>
          <w:spacing w:val="-2"/>
          <w:sz w:val="28"/>
          <w:szCs w:val="28"/>
          <w:lang w:val="uk-UA"/>
        </w:rPr>
        <w:t>9-15.</w:t>
      </w:r>
    </w:p>
    <w:p w:rsidR="000B2075"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111</w:t>
      </w:r>
      <w:r w:rsidR="004903A1">
        <w:rPr>
          <w:rFonts w:ascii="Times New Roman" w:hAnsi="Times New Roman"/>
          <w:color w:val="000000"/>
          <w:sz w:val="28"/>
          <w:szCs w:val="28"/>
          <w:lang w:val="uk-UA"/>
        </w:rPr>
        <w:t>. </w:t>
      </w:r>
      <w:r w:rsidR="003F44BC">
        <w:rPr>
          <w:rFonts w:ascii="Times New Roman" w:hAnsi="Times New Roman"/>
          <w:color w:val="000000"/>
          <w:sz w:val="28"/>
          <w:szCs w:val="28"/>
          <w:lang w:val="uk-UA"/>
        </w:rPr>
        <w:t>Питецька Н. </w:t>
      </w:r>
      <w:r w:rsidR="004903A1" w:rsidRPr="004903A1">
        <w:rPr>
          <w:rFonts w:ascii="Times New Roman" w:hAnsi="Times New Roman"/>
          <w:color w:val="000000"/>
          <w:sz w:val="28"/>
          <w:szCs w:val="28"/>
          <w:lang w:val="uk-UA"/>
        </w:rPr>
        <w:t>І. Фактори ризику серцево-судинних захворювань: гендерні особливості / Н. І. Питецька, О. М. Ковальова // Медицина транспорту України. – 2011. – № 4.– С. 83–89.</w:t>
      </w:r>
    </w:p>
    <w:p w:rsidR="003E6403" w:rsidRDefault="00C37EBC" w:rsidP="003E640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112</w:t>
      </w:r>
      <w:r w:rsidR="005742E1">
        <w:rPr>
          <w:rFonts w:ascii="Times New Roman" w:hAnsi="Times New Roman"/>
          <w:color w:val="000000"/>
          <w:sz w:val="28"/>
          <w:szCs w:val="28"/>
          <w:lang w:val="uk-UA"/>
        </w:rPr>
        <w:t>. </w:t>
      </w:r>
      <w:r w:rsidR="003E6403">
        <w:rPr>
          <w:rFonts w:ascii="Times New Roman" w:hAnsi="Times New Roman"/>
          <w:color w:val="000000"/>
          <w:sz w:val="28"/>
          <w:szCs w:val="28"/>
          <w:lang w:val="uk-UA"/>
        </w:rPr>
        <w:t>Погосова</w:t>
      </w:r>
      <w:r w:rsidR="003F44BC">
        <w:rPr>
          <w:rFonts w:ascii="Times New Roman" w:hAnsi="Times New Roman"/>
          <w:color w:val="000000"/>
          <w:sz w:val="28"/>
          <w:szCs w:val="28"/>
          <w:lang w:val="uk-UA"/>
        </w:rPr>
        <w:t xml:space="preserve"> Н. </w:t>
      </w:r>
      <w:r w:rsidR="003E6403" w:rsidRPr="003E6403">
        <w:rPr>
          <w:rFonts w:ascii="Times New Roman" w:hAnsi="Times New Roman"/>
          <w:color w:val="000000"/>
          <w:sz w:val="28"/>
          <w:szCs w:val="28"/>
          <w:lang w:val="uk-UA"/>
        </w:rPr>
        <w:t xml:space="preserve">В. Качество жизни больных с сердечно-сосудистыми заболеваниями: </w:t>
      </w:r>
      <w:r w:rsidR="003E6403">
        <w:rPr>
          <w:rFonts w:ascii="Times New Roman" w:hAnsi="Times New Roman"/>
          <w:color w:val="000000"/>
          <w:sz w:val="28"/>
          <w:szCs w:val="28"/>
          <w:lang w:val="uk-UA"/>
        </w:rPr>
        <w:t>современное состояние проблемы</w:t>
      </w:r>
      <w:r w:rsidR="003F44BC">
        <w:rPr>
          <w:rFonts w:ascii="Times New Roman" w:hAnsi="Times New Roman"/>
          <w:color w:val="000000"/>
          <w:sz w:val="28"/>
          <w:szCs w:val="28"/>
          <w:lang w:val="uk-UA"/>
        </w:rPr>
        <w:t xml:space="preserve"> / Н. В. Погосова, И. Х. Байчоров, Ю. </w:t>
      </w:r>
      <w:r w:rsidR="003E6403" w:rsidRPr="003E6403">
        <w:rPr>
          <w:rFonts w:ascii="Times New Roman" w:hAnsi="Times New Roman"/>
          <w:color w:val="000000"/>
          <w:sz w:val="28"/>
          <w:szCs w:val="28"/>
          <w:lang w:val="uk-UA"/>
        </w:rPr>
        <w:t>М. Юферева, И. Е. Колтунов // Кардиология. – 2010. – Т. 50, № 4. – С. 66–78</w:t>
      </w:r>
      <w:r w:rsidR="003E6403">
        <w:rPr>
          <w:rFonts w:ascii="Times New Roman" w:hAnsi="Times New Roman"/>
          <w:color w:val="000000"/>
          <w:sz w:val="28"/>
          <w:szCs w:val="28"/>
          <w:lang w:val="uk-UA"/>
        </w:rPr>
        <w:t>.</w:t>
      </w:r>
    </w:p>
    <w:p w:rsidR="00C135DD" w:rsidRDefault="00C37EBC" w:rsidP="00C135D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113</w:t>
      </w:r>
      <w:r w:rsidR="0053294E">
        <w:rPr>
          <w:rFonts w:ascii="Times New Roman" w:hAnsi="Times New Roman"/>
          <w:color w:val="000000"/>
          <w:sz w:val="28"/>
          <w:szCs w:val="28"/>
          <w:lang w:val="uk-UA"/>
        </w:rPr>
        <w:t>. </w:t>
      </w:r>
      <w:r w:rsidR="00C135DD">
        <w:rPr>
          <w:rFonts w:ascii="Times New Roman" w:hAnsi="Times New Roman"/>
          <w:color w:val="000000"/>
          <w:sz w:val="28"/>
          <w:szCs w:val="28"/>
          <w:lang w:val="uk-UA"/>
        </w:rPr>
        <w:t>Позняк О.</w:t>
      </w:r>
      <w:r w:rsidR="003F44BC">
        <w:rPr>
          <w:rFonts w:ascii="Times New Roman" w:hAnsi="Times New Roman"/>
          <w:color w:val="000000"/>
          <w:sz w:val="28"/>
          <w:szCs w:val="28"/>
          <w:lang w:val="uk-UA"/>
        </w:rPr>
        <w:t> </w:t>
      </w:r>
      <w:r w:rsidR="00C135DD">
        <w:rPr>
          <w:rFonts w:ascii="Times New Roman" w:hAnsi="Times New Roman"/>
          <w:color w:val="000000"/>
          <w:sz w:val="28"/>
          <w:szCs w:val="28"/>
          <w:lang w:val="uk-UA"/>
        </w:rPr>
        <w:t xml:space="preserve">В. Демографічні перспективи України </w:t>
      </w:r>
      <w:r w:rsidR="00C135DD" w:rsidRPr="00C135DD">
        <w:rPr>
          <w:rFonts w:ascii="Times New Roman" w:hAnsi="Times New Roman"/>
          <w:color w:val="000000"/>
          <w:sz w:val="28"/>
          <w:szCs w:val="28"/>
          <w:lang w:val="uk-UA"/>
        </w:rPr>
        <w:t>до</w:t>
      </w:r>
      <w:r w:rsidR="00C135DD">
        <w:rPr>
          <w:rFonts w:ascii="Times New Roman" w:hAnsi="Times New Roman"/>
          <w:color w:val="000000"/>
          <w:sz w:val="28"/>
          <w:szCs w:val="28"/>
          <w:lang w:val="uk-UA"/>
        </w:rPr>
        <w:t xml:space="preserve"> 2060 року / О.</w:t>
      </w:r>
      <w:r w:rsidR="003F44BC">
        <w:rPr>
          <w:rFonts w:ascii="Times New Roman" w:hAnsi="Times New Roman"/>
          <w:color w:val="000000"/>
          <w:sz w:val="28"/>
          <w:szCs w:val="28"/>
          <w:lang w:val="uk-UA"/>
        </w:rPr>
        <w:t> </w:t>
      </w:r>
      <w:r w:rsidR="00C135DD">
        <w:rPr>
          <w:rFonts w:ascii="Times New Roman" w:hAnsi="Times New Roman"/>
          <w:color w:val="000000"/>
          <w:sz w:val="28"/>
          <w:szCs w:val="28"/>
          <w:lang w:val="uk-UA"/>
        </w:rPr>
        <w:t xml:space="preserve">В.  Позняк, </w:t>
      </w:r>
      <w:r w:rsidR="00C135DD" w:rsidRPr="00C135DD">
        <w:rPr>
          <w:rFonts w:ascii="Times New Roman" w:hAnsi="Times New Roman"/>
          <w:color w:val="000000"/>
          <w:sz w:val="28"/>
          <w:szCs w:val="28"/>
          <w:lang w:val="uk-UA"/>
        </w:rPr>
        <w:t>П.</w:t>
      </w:r>
      <w:r w:rsidR="003F44BC">
        <w:rPr>
          <w:rFonts w:ascii="Times New Roman" w:hAnsi="Times New Roman"/>
          <w:color w:val="000000"/>
          <w:sz w:val="28"/>
          <w:szCs w:val="28"/>
          <w:lang w:val="uk-UA"/>
        </w:rPr>
        <w:t> </w:t>
      </w:r>
      <w:r w:rsidR="00C135DD">
        <w:rPr>
          <w:rFonts w:ascii="Times New Roman" w:hAnsi="Times New Roman"/>
          <w:color w:val="000000"/>
          <w:sz w:val="28"/>
          <w:szCs w:val="28"/>
          <w:lang w:val="uk-UA"/>
        </w:rPr>
        <w:t xml:space="preserve">Є. Шевчук // Демографія та </w:t>
      </w:r>
      <w:r w:rsidR="00C135DD" w:rsidRPr="00C135DD">
        <w:rPr>
          <w:rFonts w:ascii="Times New Roman" w:hAnsi="Times New Roman"/>
          <w:color w:val="000000"/>
          <w:sz w:val="28"/>
          <w:szCs w:val="28"/>
          <w:lang w:val="uk-UA"/>
        </w:rPr>
        <w:t>соціальна економіка. – 2014. – № 1. – С. 72–84.</w:t>
      </w:r>
    </w:p>
    <w:p w:rsidR="000B2075" w:rsidRDefault="008C401A"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w:t>
      </w:r>
      <w:r w:rsidR="00C37EBC">
        <w:rPr>
          <w:rFonts w:ascii="Times New Roman" w:hAnsi="Times New Roman"/>
          <w:color w:val="000000"/>
          <w:sz w:val="28"/>
          <w:szCs w:val="28"/>
          <w:lang w:val="uk-UA"/>
        </w:rPr>
        <w:t>14</w:t>
      </w:r>
      <w:r w:rsidR="004903A1">
        <w:rPr>
          <w:rFonts w:ascii="Times New Roman" w:hAnsi="Times New Roman"/>
          <w:color w:val="000000"/>
          <w:sz w:val="28"/>
          <w:szCs w:val="28"/>
          <w:lang w:val="uk-UA"/>
        </w:rPr>
        <w:t>. </w:t>
      </w:r>
      <w:r w:rsidR="004903A1" w:rsidRPr="004903A1">
        <w:rPr>
          <w:rFonts w:ascii="Times New Roman" w:hAnsi="Times New Roman"/>
          <w:color w:val="000000"/>
          <w:sz w:val="28"/>
          <w:szCs w:val="28"/>
          <w:lang w:val="uk-UA"/>
        </w:rPr>
        <w:t>Показники здоров’я населення та використання ресурсів охорони здоров’я в Україні за 2014 рік [дов.] / МОЗ України, Центр медичної статистики. – К., 2015. – 299 с.</w:t>
      </w:r>
    </w:p>
    <w:p w:rsidR="004A711C" w:rsidRDefault="008C401A" w:rsidP="004A711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w:t>
      </w:r>
      <w:r w:rsidR="00C37EBC">
        <w:rPr>
          <w:rFonts w:ascii="Times New Roman" w:hAnsi="Times New Roman"/>
          <w:color w:val="000000"/>
          <w:sz w:val="28"/>
          <w:szCs w:val="28"/>
          <w:lang w:val="uk-UA"/>
        </w:rPr>
        <w:t>15</w:t>
      </w:r>
      <w:r w:rsidR="003F44BC">
        <w:rPr>
          <w:rFonts w:ascii="Times New Roman" w:hAnsi="Times New Roman"/>
          <w:color w:val="000000"/>
          <w:sz w:val="28"/>
          <w:szCs w:val="28"/>
          <w:lang w:val="uk-UA"/>
        </w:rPr>
        <w:t>. Полховская Н. </w:t>
      </w:r>
      <w:r w:rsidR="004A711C">
        <w:rPr>
          <w:rFonts w:ascii="Times New Roman" w:hAnsi="Times New Roman"/>
          <w:color w:val="000000"/>
          <w:sz w:val="28"/>
          <w:szCs w:val="28"/>
          <w:lang w:val="uk-UA"/>
        </w:rPr>
        <w:t xml:space="preserve">М. Современное </w:t>
      </w:r>
      <w:r w:rsidR="004A711C" w:rsidRPr="004A711C">
        <w:rPr>
          <w:rFonts w:ascii="Times New Roman" w:hAnsi="Times New Roman"/>
          <w:color w:val="000000"/>
          <w:sz w:val="28"/>
          <w:szCs w:val="28"/>
          <w:lang w:val="uk-UA"/>
        </w:rPr>
        <w:t>состоя</w:t>
      </w:r>
      <w:r w:rsidR="004A711C">
        <w:rPr>
          <w:rFonts w:ascii="Times New Roman" w:hAnsi="Times New Roman"/>
          <w:color w:val="000000"/>
          <w:sz w:val="28"/>
          <w:szCs w:val="28"/>
          <w:lang w:val="uk-UA"/>
        </w:rPr>
        <w:t xml:space="preserve">ние методов оценки качества </w:t>
      </w:r>
      <w:r w:rsidR="004A711C" w:rsidRPr="004A711C">
        <w:rPr>
          <w:rFonts w:ascii="Times New Roman" w:hAnsi="Times New Roman"/>
          <w:color w:val="000000"/>
          <w:sz w:val="28"/>
          <w:szCs w:val="28"/>
          <w:lang w:val="uk-UA"/>
        </w:rPr>
        <w:t xml:space="preserve">медицинской </w:t>
      </w:r>
      <w:r w:rsidR="003F44BC">
        <w:rPr>
          <w:rFonts w:ascii="Times New Roman" w:hAnsi="Times New Roman"/>
          <w:color w:val="000000"/>
          <w:sz w:val="28"/>
          <w:szCs w:val="28"/>
          <w:lang w:val="uk-UA"/>
        </w:rPr>
        <w:t>помощи / Н. </w:t>
      </w:r>
      <w:r w:rsidR="004A711C">
        <w:rPr>
          <w:rFonts w:ascii="Times New Roman" w:hAnsi="Times New Roman"/>
          <w:color w:val="000000"/>
          <w:sz w:val="28"/>
          <w:szCs w:val="28"/>
          <w:lang w:val="uk-UA"/>
        </w:rPr>
        <w:t xml:space="preserve">М. </w:t>
      </w:r>
      <w:r w:rsidR="004A711C" w:rsidRPr="004A711C">
        <w:rPr>
          <w:rFonts w:ascii="Times New Roman" w:hAnsi="Times New Roman"/>
          <w:color w:val="000000"/>
          <w:sz w:val="28"/>
          <w:szCs w:val="28"/>
          <w:lang w:val="uk-UA"/>
        </w:rPr>
        <w:t>Полховская</w:t>
      </w:r>
      <w:r w:rsidR="003F44BC">
        <w:rPr>
          <w:rFonts w:ascii="Times New Roman" w:hAnsi="Times New Roman"/>
          <w:color w:val="000000"/>
          <w:sz w:val="28"/>
          <w:szCs w:val="28"/>
          <w:lang w:val="uk-UA"/>
        </w:rPr>
        <w:t>, Ю. </w:t>
      </w:r>
      <w:r w:rsidR="004A711C">
        <w:rPr>
          <w:rFonts w:ascii="Times New Roman" w:hAnsi="Times New Roman"/>
          <w:color w:val="000000"/>
          <w:sz w:val="28"/>
          <w:szCs w:val="28"/>
          <w:lang w:val="uk-UA"/>
        </w:rPr>
        <w:t xml:space="preserve">Л. Минаев // Вестник </w:t>
      </w:r>
      <w:r w:rsidR="004A711C" w:rsidRPr="004A711C">
        <w:rPr>
          <w:rFonts w:ascii="Times New Roman" w:hAnsi="Times New Roman"/>
          <w:color w:val="000000"/>
          <w:sz w:val="28"/>
          <w:szCs w:val="28"/>
          <w:lang w:val="uk-UA"/>
        </w:rPr>
        <w:t>медицинского института РЕАВИЗ. – 2012. – N 3-4. – С. 82-89.</w:t>
      </w:r>
    </w:p>
    <w:p w:rsidR="004903A1" w:rsidRPr="000F7EAF" w:rsidRDefault="008C401A" w:rsidP="00437AC0">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11</w:t>
      </w:r>
      <w:r w:rsidR="00C37EBC">
        <w:rPr>
          <w:rFonts w:ascii="Times New Roman" w:hAnsi="Times New Roman"/>
          <w:color w:val="000000"/>
          <w:sz w:val="28"/>
          <w:szCs w:val="28"/>
          <w:lang w:val="uk-UA"/>
        </w:rPr>
        <w:t>6</w:t>
      </w:r>
      <w:r w:rsidR="004903A1">
        <w:rPr>
          <w:rFonts w:ascii="Times New Roman" w:hAnsi="Times New Roman"/>
          <w:color w:val="000000"/>
          <w:sz w:val="28"/>
          <w:szCs w:val="28"/>
          <w:lang w:val="uk-UA"/>
        </w:rPr>
        <w:t>. По</w:t>
      </w:r>
      <w:r w:rsidR="004903A1" w:rsidRPr="004903A1">
        <w:rPr>
          <w:rFonts w:ascii="Times New Roman" w:hAnsi="Times New Roman"/>
          <w:color w:val="000000"/>
          <w:sz w:val="28"/>
          <w:szCs w:val="28"/>
          <w:lang w:val="uk-UA"/>
        </w:rPr>
        <w:t>ширеність основних факторів ризику у хвори</w:t>
      </w:r>
      <w:r w:rsidR="003F44BC">
        <w:rPr>
          <w:rFonts w:ascii="Times New Roman" w:hAnsi="Times New Roman"/>
          <w:color w:val="000000"/>
          <w:sz w:val="28"/>
          <w:szCs w:val="28"/>
          <w:lang w:val="uk-UA"/>
        </w:rPr>
        <w:t>х після інфаркту міокарда // І. </w:t>
      </w:r>
      <w:r w:rsidR="004903A1" w:rsidRPr="004903A1">
        <w:rPr>
          <w:rFonts w:ascii="Times New Roman" w:hAnsi="Times New Roman"/>
          <w:color w:val="000000"/>
          <w:sz w:val="28"/>
          <w:szCs w:val="28"/>
          <w:lang w:val="uk-UA"/>
        </w:rPr>
        <w:t>М. Січ</w:t>
      </w:r>
      <w:r w:rsidR="003F44BC">
        <w:rPr>
          <w:rFonts w:ascii="Times New Roman" w:hAnsi="Times New Roman"/>
          <w:color w:val="000000"/>
          <w:sz w:val="28"/>
          <w:szCs w:val="28"/>
          <w:lang w:val="uk-UA"/>
        </w:rPr>
        <w:t>карук, Н. Д. Сидор, Ю. </w:t>
      </w:r>
      <w:r w:rsidR="004903A1" w:rsidRPr="004903A1">
        <w:rPr>
          <w:rFonts w:ascii="Times New Roman" w:hAnsi="Times New Roman"/>
          <w:color w:val="000000"/>
          <w:sz w:val="28"/>
          <w:szCs w:val="28"/>
          <w:lang w:val="uk-UA"/>
        </w:rPr>
        <w:t>Г. Кияк, та ін. // Запорожский ме</w:t>
      </w:r>
      <w:r w:rsidR="004903A1">
        <w:rPr>
          <w:rFonts w:ascii="Times New Roman" w:hAnsi="Times New Roman"/>
          <w:color w:val="000000"/>
          <w:sz w:val="28"/>
          <w:szCs w:val="28"/>
          <w:lang w:val="uk-UA"/>
        </w:rPr>
        <w:t xml:space="preserve">дицинский журнал. – 2010. – Т. 12. – </w:t>
      </w:r>
      <w:r w:rsidR="004903A1" w:rsidRPr="004903A1">
        <w:rPr>
          <w:rFonts w:ascii="Times New Roman" w:hAnsi="Times New Roman"/>
          <w:color w:val="000000"/>
          <w:sz w:val="28"/>
          <w:szCs w:val="28"/>
          <w:lang w:val="uk-UA"/>
        </w:rPr>
        <w:t>№ 4. – С. 37-41.</w:t>
      </w:r>
    </w:p>
    <w:p w:rsidR="00EC6ADA" w:rsidRPr="00EC6ADA" w:rsidRDefault="008C401A" w:rsidP="00EC6ADA">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11</w:t>
      </w:r>
      <w:r w:rsidR="00C37EBC">
        <w:rPr>
          <w:rFonts w:ascii="Times New Roman" w:hAnsi="Times New Roman"/>
          <w:color w:val="000000"/>
          <w:sz w:val="28"/>
          <w:szCs w:val="28"/>
          <w:lang w:val="uk-UA"/>
        </w:rPr>
        <w:t>7</w:t>
      </w:r>
      <w:r w:rsidR="0053294E">
        <w:rPr>
          <w:rFonts w:ascii="Times New Roman" w:hAnsi="Times New Roman"/>
          <w:color w:val="000000"/>
          <w:sz w:val="28"/>
          <w:szCs w:val="28"/>
        </w:rPr>
        <w:t>. </w:t>
      </w:r>
      <w:r w:rsidR="00EC6ADA">
        <w:rPr>
          <w:rFonts w:ascii="Times New Roman" w:hAnsi="Times New Roman"/>
          <w:color w:val="000000"/>
          <w:sz w:val="28"/>
          <w:szCs w:val="28"/>
        </w:rPr>
        <w:t xml:space="preserve">Проект </w:t>
      </w:r>
      <w:r w:rsidR="00EC6ADA" w:rsidRPr="00EC6ADA">
        <w:rPr>
          <w:rFonts w:ascii="Times New Roman" w:hAnsi="Times New Roman"/>
          <w:color w:val="000000"/>
          <w:sz w:val="28"/>
          <w:szCs w:val="28"/>
        </w:rPr>
        <w:t>уніфіков</w:t>
      </w:r>
      <w:r w:rsidR="00EC6ADA">
        <w:rPr>
          <w:rFonts w:ascii="Times New Roman" w:hAnsi="Times New Roman"/>
          <w:color w:val="000000"/>
          <w:sz w:val="28"/>
          <w:szCs w:val="28"/>
        </w:rPr>
        <w:t xml:space="preserve">аного </w:t>
      </w:r>
      <w:r w:rsidR="00EC6ADA" w:rsidRPr="00EC6ADA">
        <w:rPr>
          <w:rFonts w:ascii="Times New Roman" w:hAnsi="Times New Roman"/>
          <w:color w:val="000000"/>
          <w:sz w:val="28"/>
          <w:szCs w:val="28"/>
        </w:rPr>
        <w:t>клінічного</w:t>
      </w:r>
      <w:r w:rsidR="00EC6ADA">
        <w:rPr>
          <w:rFonts w:ascii="Times New Roman" w:hAnsi="Times New Roman"/>
          <w:color w:val="000000"/>
          <w:sz w:val="28"/>
          <w:szCs w:val="28"/>
        </w:rPr>
        <w:t xml:space="preserve"> протоколу надання медичної допомоги  хворим на артеріальну гіпертензію // </w:t>
      </w:r>
      <w:r w:rsidR="00EC6ADA" w:rsidRPr="00EC6ADA">
        <w:rPr>
          <w:rFonts w:ascii="Times New Roman" w:hAnsi="Times New Roman"/>
          <w:color w:val="000000"/>
          <w:sz w:val="28"/>
          <w:szCs w:val="28"/>
        </w:rPr>
        <w:t>Артеріальная  гипертония.  – 2012. – № 21. – С. 67–152.</w:t>
      </w:r>
    </w:p>
    <w:p w:rsidR="004903A1" w:rsidRPr="008A5C45" w:rsidRDefault="008C401A"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rPr>
        <w:t>11</w:t>
      </w:r>
      <w:r w:rsidR="00C37EBC">
        <w:rPr>
          <w:rFonts w:ascii="Times New Roman" w:hAnsi="Times New Roman"/>
          <w:sz w:val="28"/>
          <w:szCs w:val="28"/>
          <w:lang w:val="uk-UA"/>
        </w:rPr>
        <w:t>8</w:t>
      </w:r>
      <w:r w:rsidR="004903A1" w:rsidRPr="008A5C45">
        <w:rPr>
          <w:rFonts w:ascii="Times New Roman" w:hAnsi="Times New Roman"/>
          <w:sz w:val="28"/>
          <w:szCs w:val="28"/>
          <w:lang w:val="uk-UA"/>
        </w:rPr>
        <w:t>.</w:t>
      </w:r>
      <w:r w:rsidR="00DE3632" w:rsidRPr="008A5C45">
        <w:rPr>
          <w:lang w:val="uk-UA"/>
        </w:rPr>
        <w:t> </w:t>
      </w:r>
      <w:r w:rsidR="00DE3632" w:rsidRPr="008A5C45">
        <w:rPr>
          <w:rFonts w:ascii="Times New Roman" w:hAnsi="Times New Roman"/>
          <w:sz w:val="28"/>
          <w:szCs w:val="28"/>
          <w:lang w:val="uk-UA"/>
        </w:rPr>
        <w:t>Про затвердження Порядку організації надання медичної допомоги та госпіталізації пацієнтів з гострим коронарним синдромом з елевацією сегмента ST бригадами екстреної медичної допомоги: наказ МОЗ від 28.09.2017 № 1181 [Електронний ресурс]. – Режим доступу: http://zakon.rada.gov.ua/laws/show/z1290-17</w:t>
      </w:r>
    </w:p>
    <w:p w:rsidR="004903A1" w:rsidRPr="008A5C45" w:rsidRDefault="008C401A" w:rsidP="00437AC0">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11</w:t>
      </w:r>
      <w:r w:rsidR="00C37EBC">
        <w:rPr>
          <w:rFonts w:ascii="Times New Roman" w:hAnsi="Times New Roman"/>
          <w:sz w:val="28"/>
          <w:szCs w:val="28"/>
          <w:lang w:val="uk-UA"/>
        </w:rPr>
        <w:t>9</w:t>
      </w:r>
      <w:r w:rsidR="00DE3632" w:rsidRPr="008A5C45">
        <w:rPr>
          <w:rFonts w:ascii="Times New Roman" w:hAnsi="Times New Roman"/>
          <w:sz w:val="28"/>
          <w:szCs w:val="28"/>
          <w:lang w:val="uk-UA"/>
        </w:rPr>
        <w:t>. Про Стратегію сталого розвитку «Україна-2020»: Указ Президента України від 12.01.2015 р. №5/2015 [Електронний ресурс]. – Режим доступу: http://www.zakon.rada.gov.ua/go/5/2015. – Назва з екрана</w:t>
      </w:r>
    </w:p>
    <w:p w:rsidR="00EC6ADA" w:rsidRPr="00115341" w:rsidRDefault="00C37EBC" w:rsidP="00EC6ADA">
      <w:pPr>
        <w:spacing w:after="0" w:line="360" w:lineRule="auto"/>
        <w:ind w:firstLine="709"/>
        <w:jc w:val="both"/>
        <w:rPr>
          <w:rFonts w:ascii="Times New Roman" w:hAnsi="Times New Roman"/>
          <w:sz w:val="28"/>
          <w:szCs w:val="28"/>
        </w:rPr>
      </w:pPr>
      <w:r>
        <w:rPr>
          <w:rFonts w:ascii="Times New Roman" w:hAnsi="Times New Roman"/>
          <w:sz w:val="28"/>
          <w:szCs w:val="28"/>
        </w:rPr>
        <w:t>120</w:t>
      </w:r>
      <w:r w:rsidR="0053294E">
        <w:rPr>
          <w:rFonts w:ascii="Times New Roman" w:hAnsi="Times New Roman"/>
          <w:sz w:val="28"/>
          <w:szCs w:val="28"/>
        </w:rPr>
        <w:t>. </w:t>
      </w:r>
      <w:r w:rsidR="00115341">
        <w:rPr>
          <w:rFonts w:ascii="Times New Roman" w:hAnsi="Times New Roman"/>
          <w:sz w:val="28"/>
          <w:szCs w:val="28"/>
        </w:rPr>
        <w:t>Радченко Г.</w:t>
      </w:r>
      <w:r w:rsidR="00115341">
        <w:rPr>
          <w:rFonts w:ascii="Times New Roman" w:hAnsi="Times New Roman"/>
          <w:sz w:val="28"/>
          <w:szCs w:val="28"/>
          <w:lang w:val="uk-UA"/>
        </w:rPr>
        <w:t> </w:t>
      </w:r>
      <w:r w:rsidR="00EC6ADA" w:rsidRPr="000F7EAF">
        <w:rPr>
          <w:rFonts w:ascii="Times New Roman" w:hAnsi="Times New Roman"/>
          <w:sz w:val="28"/>
          <w:szCs w:val="28"/>
        </w:rPr>
        <w:t xml:space="preserve">Д. Оцінка якості життя пацієнтів з артеріальною </w:t>
      </w:r>
      <w:r w:rsidR="00EC6ADA" w:rsidRPr="00EC6ADA">
        <w:rPr>
          <w:rFonts w:ascii="Times New Roman" w:hAnsi="Times New Roman"/>
          <w:sz w:val="28"/>
          <w:szCs w:val="28"/>
        </w:rPr>
        <w:t>гіпертензією</w:t>
      </w:r>
      <w:r w:rsidR="00EC6ADA" w:rsidRPr="000F7EAF">
        <w:rPr>
          <w:rFonts w:ascii="Times New Roman" w:hAnsi="Times New Roman"/>
          <w:sz w:val="28"/>
          <w:szCs w:val="28"/>
        </w:rPr>
        <w:t xml:space="preserve"> </w:t>
      </w:r>
      <w:r w:rsidR="00EC6ADA" w:rsidRPr="00EC6ADA">
        <w:rPr>
          <w:rFonts w:ascii="Times New Roman" w:hAnsi="Times New Roman"/>
          <w:sz w:val="28"/>
          <w:szCs w:val="28"/>
        </w:rPr>
        <w:t>на</w:t>
      </w:r>
      <w:r w:rsidR="00EC6ADA" w:rsidRPr="000F7EAF">
        <w:rPr>
          <w:rFonts w:ascii="Times New Roman" w:hAnsi="Times New Roman"/>
          <w:sz w:val="28"/>
          <w:szCs w:val="28"/>
        </w:rPr>
        <w:t xml:space="preserve"> </w:t>
      </w:r>
      <w:r w:rsidR="00EC6ADA" w:rsidRPr="00EC6ADA">
        <w:rPr>
          <w:rFonts w:ascii="Times New Roman" w:hAnsi="Times New Roman"/>
          <w:sz w:val="28"/>
          <w:szCs w:val="28"/>
        </w:rPr>
        <w:t>амбулаторно</w:t>
      </w:r>
      <w:r w:rsidR="00EC6ADA" w:rsidRPr="000F7EAF">
        <w:rPr>
          <w:rFonts w:ascii="Times New Roman" w:hAnsi="Times New Roman"/>
          <w:sz w:val="28"/>
          <w:szCs w:val="28"/>
        </w:rPr>
        <w:t>-</w:t>
      </w:r>
      <w:r w:rsidR="00EC6ADA" w:rsidRPr="00EC6ADA">
        <w:rPr>
          <w:rFonts w:ascii="Times New Roman" w:hAnsi="Times New Roman"/>
          <w:sz w:val="28"/>
          <w:szCs w:val="28"/>
        </w:rPr>
        <w:t>поліклінічному</w:t>
      </w:r>
      <w:r w:rsidR="00EC6ADA" w:rsidRPr="000F7EAF">
        <w:rPr>
          <w:rFonts w:ascii="Times New Roman" w:hAnsi="Times New Roman"/>
          <w:sz w:val="28"/>
          <w:szCs w:val="28"/>
        </w:rPr>
        <w:t xml:space="preserve"> </w:t>
      </w:r>
      <w:r w:rsidR="00EC6ADA" w:rsidRPr="00EC6ADA">
        <w:rPr>
          <w:rFonts w:ascii="Times New Roman" w:hAnsi="Times New Roman"/>
          <w:sz w:val="28"/>
          <w:szCs w:val="28"/>
        </w:rPr>
        <w:t>етапі</w:t>
      </w:r>
      <w:r w:rsidR="00EC6ADA" w:rsidRPr="000F7EAF">
        <w:rPr>
          <w:rFonts w:ascii="Times New Roman" w:hAnsi="Times New Roman"/>
          <w:sz w:val="28"/>
          <w:szCs w:val="28"/>
        </w:rPr>
        <w:t xml:space="preserve"> / </w:t>
      </w:r>
      <w:r w:rsidR="00EC6ADA" w:rsidRPr="00EC6ADA">
        <w:rPr>
          <w:rFonts w:ascii="Times New Roman" w:hAnsi="Times New Roman"/>
          <w:sz w:val="28"/>
          <w:szCs w:val="28"/>
        </w:rPr>
        <w:t>Г</w:t>
      </w:r>
      <w:r w:rsidR="00EC6ADA" w:rsidRPr="000F7EAF">
        <w:rPr>
          <w:rFonts w:ascii="Times New Roman" w:hAnsi="Times New Roman"/>
          <w:sz w:val="28"/>
          <w:szCs w:val="28"/>
        </w:rPr>
        <w:t xml:space="preserve">. </w:t>
      </w:r>
      <w:r w:rsidR="00EC6ADA">
        <w:rPr>
          <w:rFonts w:ascii="Times New Roman" w:hAnsi="Times New Roman"/>
          <w:sz w:val="28"/>
          <w:szCs w:val="28"/>
        </w:rPr>
        <w:t>Д</w:t>
      </w:r>
      <w:r w:rsidR="00EC6ADA" w:rsidRPr="000F7EAF">
        <w:rPr>
          <w:rFonts w:ascii="Times New Roman" w:hAnsi="Times New Roman"/>
          <w:sz w:val="28"/>
          <w:szCs w:val="28"/>
        </w:rPr>
        <w:t xml:space="preserve">. </w:t>
      </w:r>
      <w:r w:rsidR="00EC6ADA">
        <w:rPr>
          <w:rFonts w:ascii="Times New Roman" w:hAnsi="Times New Roman"/>
          <w:sz w:val="28"/>
          <w:szCs w:val="28"/>
        </w:rPr>
        <w:t>Радченко</w:t>
      </w:r>
      <w:r w:rsidR="00EC6ADA" w:rsidRPr="000F7EAF">
        <w:rPr>
          <w:rFonts w:ascii="Times New Roman" w:hAnsi="Times New Roman"/>
          <w:sz w:val="28"/>
          <w:szCs w:val="28"/>
        </w:rPr>
        <w:t xml:space="preserve">, </w:t>
      </w:r>
      <w:r w:rsidR="00EC6ADA">
        <w:rPr>
          <w:rFonts w:ascii="Times New Roman" w:hAnsi="Times New Roman"/>
          <w:sz w:val="28"/>
          <w:szCs w:val="28"/>
        </w:rPr>
        <w:t>І</w:t>
      </w:r>
      <w:r w:rsidR="00EC6ADA" w:rsidRPr="000F7EAF">
        <w:rPr>
          <w:rFonts w:ascii="Times New Roman" w:hAnsi="Times New Roman"/>
          <w:sz w:val="28"/>
          <w:szCs w:val="28"/>
        </w:rPr>
        <w:t xml:space="preserve">. </w:t>
      </w:r>
      <w:r w:rsidR="00EC6ADA">
        <w:rPr>
          <w:rFonts w:ascii="Times New Roman" w:hAnsi="Times New Roman"/>
          <w:sz w:val="28"/>
          <w:szCs w:val="28"/>
        </w:rPr>
        <w:t>М</w:t>
      </w:r>
      <w:r w:rsidR="00EC6ADA" w:rsidRPr="000F7EAF">
        <w:rPr>
          <w:rFonts w:ascii="Times New Roman" w:hAnsi="Times New Roman"/>
          <w:sz w:val="28"/>
          <w:szCs w:val="28"/>
        </w:rPr>
        <w:t xml:space="preserve">. </w:t>
      </w:r>
      <w:r w:rsidR="00EC6ADA">
        <w:rPr>
          <w:rFonts w:ascii="Times New Roman" w:hAnsi="Times New Roman"/>
          <w:sz w:val="28"/>
          <w:szCs w:val="28"/>
        </w:rPr>
        <w:t>Мар</w:t>
      </w:r>
      <w:r w:rsidR="00EC6ADA" w:rsidRPr="00EC6ADA">
        <w:rPr>
          <w:rFonts w:ascii="Times New Roman" w:hAnsi="Times New Roman"/>
          <w:sz w:val="28"/>
          <w:szCs w:val="28"/>
        </w:rPr>
        <w:t>цовенко</w:t>
      </w:r>
      <w:r w:rsidR="00EC6ADA" w:rsidRPr="000F7EAF">
        <w:rPr>
          <w:rFonts w:ascii="Times New Roman" w:hAnsi="Times New Roman"/>
          <w:sz w:val="28"/>
          <w:szCs w:val="28"/>
        </w:rPr>
        <w:t xml:space="preserve">, </w:t>
      </w:r>
      <w:r w:rsidR="00EC6ADA" w:rsidRPr="00EC6ADA">
        <w:rPr>
          <w:rFonts w:ascii="Times New Roman" w:hAnsi="Times New Roman"/>
          <w:sz w:val="28"/>
          <w:szCs w:val="28"/>
        </w:rPr>
        <w:t>Ю</w:t>
      </w:r>
      <w:r w:rsidR="00EC6ADA" w:rsidRPr="000F7EAF">
        <w:rPr>
          <w:rFonts w:ascii="Times New Roman" w:hAnsi="Times New Roman"/>
          <w:sz w:val="28"/>
          <w:szCs w:val="28"/>
        </w:rPr>
        <w:t xml:space="preserve">.  </w:t>
      </w:r>
      <w:r w:rsidR="00EC6ADA">
        <w:rPr>
          <w:rFonts w:ascii="Times New Roman" w:hAnsi="Times New Roman"/>
          <w:sz w:val="28"/>
          <w:szCs w:val="28"/>
        </w:rPr>
        <w:t xml:space="preserve">М. Сіренко // Аретериальная гипертензия.  – 2012.  – </w:t>
      </w:r>
      <w:r w:rsidR="00EC6ADA" w:rsidRPr="00EC6ADA">
        <w:rPr>
          <w:rFonts w:ascii="Times New Roman" w:hAnsi="Times New Roman"/>
          <w:sz w:val="28"/>
          <w:szCs w:val="28"/>
        </w:rPr>
        <w:t>№ 2 (22).  – С. 59–72.</w:t>
      </w:r>
    </w:p>
    <w:p w:rsidR="00115341" w:rsidRPr="00115341" w:rsidRDefault="00C37EBC" w:rsidP="00EC6ADA">
      <w:pPr>
        <w:spacing w:after="0" w:line="360" w:lineRule="auto"/>
        <w:ind w:firstLine="709"/>
        <w:jc w:val="both"/>
        <w:rPr>
          <w:rFonts w:ascii="Times New Roman" w:hAnsi="Times New Roman"/>
          <w:sz w:val="28"/>
          <w:szCs w:val="28"/>
          <w:lang w:val="uk-UA"/>
        </w:rPr>
      </w:pPr>
      <w:r>
        <w:rPr>
          <w:rFonts w:ascii="Times New Roman" w:hAnsi="Times New Roman"/>
          <w:sz w:val="28"/>
          <w:szCs w:val="28"/>
        </w:rPr>
        <w:t>121</w:t>
      </w:r>
      <w:r w:rsidR="00115341">
        <w:rPr>
          <w:rFonts w:ascii="Times New Roman" w:hAnsi="Times New Roman"/>
          <w:sz w:val="28"/>
          <w:szCs w:val="28"/>
          <w:lang w:val="uk-UA"/>
        </w:rPr>
        <w:t xml:space="preserve">. Риндіна Н. Г. </w:t>
      </w:r>
      <w:r w:rsidR="00115341" w:rsidRPr="00115341">
        <w:rPr>
          <w:rFonts w:ascii="Times New Roman" w:hAnsi="Times New Roman"/>
          <w:sz w:val="28"/>
          <w:szCs w:val="28"/>
          <w:lang w:val="uk-UA"/>
        </w:rPr>
        <w:t>Ефекти подвійної антитромбоцитарної терапії щодо виникнення повторних серцево-судинних катастроф після перенесеного інфаркт</w:t>
      </w:r>
      <w:r w:rsidR="00115341">
        <w:rPr>
          <w:rFonts w:ascii="Times New Roman" w:hAnsi="Times New Roman"/>
          <w:sz w:val="28"/>
          <w:szCs w:val="28"/>
          <w:lang w:val="uk-UA"/>
        </w:rPr>
        <w:t>у міокарда у хворих з ожирінням /</w:t>
      </w:r>
      <w:r w:rsidR="00115341" w:rsidRPr="00115341">
        <w:rPr>
          <w:rFonts w:ascii="Times New Roman" w:hAnsi="Times New Roman"/>
          <w:sz w:val="28"/>
          <w:szCs w:val="28"/>
          <w:lang w:val="uk-UA"/>
        </w:rPr>
        <w:t xml:space="preserve"> </w:t>
      </w:r>
      <w:r w:rsidR="00115341">
        <w:rPr>
          <w:rFonts w:ascii="Times New Roman" w:hAnsi="Times New Roman"/>
          <w:sz w:val="28"/>
          <w:szCs w:val="28"/>
          <w:lang w:val="uk-UA"/>
        </w:rPr>
        <w:t>Н.Г. Риндіна</w:t>
      </w:r>
      <w:r w:rsidR="00115341" w:rsidRPr="00115341">
        <w:rPr>
          <w:rFonts w:ascii="Times New Roman" w:hAnsi="Times New Roman"/>
          <w:sz w:val="28"/>
          <w:szCs w:val="28"/>
          <w:lang w:val="uk-UA"/>
        </w:rPr>
        <w:t>,</w:t>
      </w:r>
      <w:r w:rsidR="00115341">
        <w:rPr>
          <w:rFonts w:ascii="Times New Roman" w:hAnsi="Times New Roman"/>
          <w:sz w:val="28"/>
          <w:szCs w:val="28"/>
          <w:lang w:val="uk-UA"/>
        </w:rPr>
        <w:t xml:space="preserve"> К.М. Боровик,</w:t>
      </w:r>
      <w:r w:rsidR="00115341" w:rsidRPr="00115341">
        <w:rPr>
          <w:rFonts w:ascii="Times New Roman" w:hAnsi="Times New Roman"/>
          <w:sz w:val="28"/>
          <w:szCs w:val="28"/>
          <w:lang w:val="uk-UA"/>
        </w:rPr>
        <w:t xml:space="preserve"> </w:t>
      </w:r>
      <w:r w:rsidR="00115341">
        <w:rPr>
          <w:rFonts w:ascii="Times New Roman" w:hAnsi="Times New Roman"/>
          <w:sz w:val="28"/>
          <w:szCs w:val="28"/>
          <w:lang w:val="uk-UA"/>
        </w:rPr>
        <w:t>П.Г. Кравчун</w:t>
      </w:r>
      <w:r w:rsidR="00115341" w:rsidRPr="00115341">
        <w:rPr>
          <w:rFonts w:ascii="Times New Roman" w:hAnsi="Times New Roman"/>
          <w:sz w:val="28"/>
          <w:szCs w:val="28"/>
          <w:lang w:val="uk-UA"/>
        </w:rPr>
        <w:t xml:space="preserve">, </w:t>
      </w:r>
      <w:r w:rsidR="00115341">
        <w:rPr>
          <w:rFonts w:ascii="Times New Roman" w:hAnsi="Times New Roman"/>
          <w:sz w:val="28"/>
          <w:szCs w:val="28"/>
          <w:lang w:val="uk-UA"/>
        </w:rPr>
        <w:t>О.С. Табаченко</w:t>
      </w:r>
      <w:r w:rsidR="00115341" w:rsidRPr="00115341">
        <w:rPr>
          <w:rFonts w:ascii="Times New Roman" w:hAnsi="Times New Roman"/>
          <w:sz w:val="28"/>
          <w:szCs w:val="28"/>
          <w:lang w:val="uk-UA"/>
        </w:rPr>
        <w:t xml:space="preserve">, </w:t>
      </w:r>
      <w:r w:rsidR="00115341">
        <w:rPr>
          <w:rFonts w:ascii="Times New Roman" w:hAnsi="Times New Roman"/>
          <w:sz w:val="28"/>
          <w:szCs w:val="28"/>
          <w:lang w:val="uk-UA"/>
        </w:rPr>
        <w:t xml:space="preserve">О.С. Єрмак </w:t>
      </w:r>
      <w:r w:rsidR="00115341" w:rsidRPr="00115341">
        <w:rPr>
          <w:rFonts w:ascii="Times New Roman" w:hAnsi="Times New Roman"/>
          <w:sz w:val="28"/>
          <w:szCs w:val="28"/>
          <w:lang w:val="uk-UA"/>
        </w:rPr>
        <w:t xml:space="preserve">, </w:t>
      </w:r>
      <w:r w:rsidR="00115341">
        <w:rPr>
          <w:rFonts w:ascii="Times New Roman" w:hAnsi="Times New Roman"/>
          <w:sz w:val="28"/>
          <w:szCs w:val="28"/>
          <w:lang w:val="uk-UA"/>
        </w:rPr>
        <w:t>М.Г. Романюк //</w:t>
      </w:r>
      <w:r w:rsidR="00115341" w:rsidRPr="00115341">
        <w:rPr>
          <w:rFonts w:ascii="Times New Roman" w:hAnsi="Times New Roman"/>
          <w:sz w:val="28"/>
          <w:szCs w:val="28"/>
          <w:lang w:val="uk-UA"/>
        </w:rPr>
        <w:t xml:space="preserve"> Львівський клінічний вісник. – 2019. – №1 (25). – С. 34-38.</w:t>
      </w:r>
    </w:p>
    <w:p w:rsidR="000B2075"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122</w:t>
      </w:r>
      <w:r w:rsidR="00DE3632">
        <w:rPr>
          <w:rFonts w:ascii="Times New Roman" w:hAnsi="Times New Roman"/>
          <w:color w:val="000000"/>
          <w:sz w:val="28"/>
          <w:szCs w:val="28"/>
          <w:lang w:val="uk-UA"/>
        </w:rPr>
        <w:t>. </w:t>
      </w:r>
      <w:r w:rsidR="00DE3632" w:rsidRPr="00DE3632">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DE3632" w:rsidRPr="00DE3632">
        <w:rPr>
          <w:rFonts w:ascii="Times New Roman" w:hAnsi="Times New Roman"/>
          <w:color w:val="000000"/>
          <w:sz w:val="28"/>
          <w:szCs w:val="28"/>
          <w:lang w:val="uk-UA"/>
        </w:rPr>
        <w:t>В. Аналіз і прогноз показників смертності з причини г</w:t>
      </w:r>
      <w:r w:rsidR="00DE3632">
        <w:rPr>
          <w:rFonts w:ascii="Times New Roman" w:hAnsi="Times New Roman"/>
          <w:color w:val="000000"/>
          <w:sz w:val="28"/>
          <w:szCs w:val="28"/>
          <w:lang w:val="uk-UA"/>
        </w:rPr>
        <w:t xml:space="preserve">острого інфаркту міокарда </w:t>
      </w:r>
      <w:r w:rsidR="00DE3632" w:rsidRPr="00DE3632">
        <w:rPr>
          <w:rFonts w:ascii="Times New Roman" w:hAnsi="Times New Roman"/>
          <w:color w:val="000000"/>
          <w:sz w:val="28"/>
          <w:szCs w:val="28"/>
          <w:lang w:val="uk-UA"/>
        </w:rPr>
        <w:t xml:space="preserve"> серед населенн</w:t>
      </w:r>
      <w:r w:rsidR="00DE3632">
        <w:rPr>
          <w:rFonts w:ascii="Times New Roman" w:hAnsi="Times New Roman"/>
          <w:color w:val="000000"/>
          <w:sz w:val="28"/>
          <w:szCs w:val="28"/>
          <w:lang w:val="uk-UA"/>
        </w:rPr>
        <w:t>я в Україні</w:t>
      </w:r>
      <w:r w:rsidR="00DE3632" w:rsidRPr="00DE3632">
        <w:rPr>
          <w:rFonts w:ascii="Times New Roman" w:hAnsi="Times New Roman"/>
          <w:color w:val="000000"/>
          <w:sz w:val="28"/>
          <w:szCs w:val="28"/>
          <w:lang w:val="uk-UA"/>
        </w:rPr>
        <w:t xml:space="preserve"> / В. В. Рудень, І. М. Ковальсь</w:t>
      </w:r>
      <w:r w:rsidR="00DE3632">
        <w:rPr>
          <w:rFonts w:ascii="Times New Roman" w:hAnsi="Times New Roman"/>
          <w:color w:val="000000"/>
          <w:sz w:val="28"/>
          <w:szCs w:val="28"/>
          <w:lang w:val="uk-UA"/>
        </w:rPr>
        <w:t xml:space="preserve">ка // Україна. Здоров'я нації. – 2019. </w:t>
      </w:r>
      <w:r w:rsidR="00DE3632" w:rsidRPr="00DE3632">
        <w:rPr>
          <w:rFonts w:ascii="Times New Roman" w:hAnsi="Times New Roman"/>
          <w:color w:val="000000"/>
          <w:sz w:val="28"/>
          <w:szCs w:val="28"/>
          <w:lang w:val="uk-UA"/>
        </w:rPr>
        <w:t>– № 1.</w:t>
      </w:r>
      <w:r w:rsidR="00DE3632">
        <w:rPr>
          <w:rFonts w:ascii="Times New Roman" w:hAnsi="Times New Roman"/>
          <w:color w:val="000000"/>
          <w:sz w:val="28"/>
          <w:szCs w:val="28"/>
          <w:lang w:val="uk-UA"/>
        </w:rPr>
        <w:t xml:space="preserve"> – С. 131-139.</w:t>
      </w:r>
    </w:p>
    <w:p w:rsidR="00DE3632"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123</w:t>
      </w:r>
      <w:r w:rsidR="000142F6">
        <w:rPr>
          <w:rFonts w:ascii="Times New Roman" w:hAnsi="Times New Roman"/>
          <w:color w:val="000000"/>
          <w:sz w:val="28"/>
          <w:szCs w:val="28"/>
          <w:lang w:val="uk-UA"/>
        </w:rPr>
        <w:t>. </w:t>
      </w:r>
      <w:r w:rsidR="000142F6" w:rsidRPr="000142F6">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0142F6" w:rsidRPr="000142F6">
        <w:rPr>
          <w:rFonts w:ascii="Times New Roman" w:hAnsi="Times New Roman"/>
          <w:color w:val="000000"/>
          <w:sz w:val="28"/>
          <w:szCs w:val="28"/>
          <w:lang w:val="uk-UA"/>
        </w:rPr>
        <w:t>В. Епідеміолоґічні особливості в стані захворюваності г</w:t>
      </w:r>
      <w:r w:rsidR="000142F6">
        <w:rPr>
          <w:rFonts w:ascii="Times New Roman" w:hAnsi="Times New Roman"/>
          <w:color w:val="000000"/>
          <w:sz w:val="28"/>
          <w:szCs w:val="28"/>
          <w:lang w:val="uk-UA"/>
        </w:rPr>
        <w:t xml:space="preserve">острим інфарктом міокарда </w:t>
      </w:r>
      <w:r w:rsidR="000142F6" w:rsidRPr="000142F6">
        <w:rPr>
          <w:rFonts w:ascii="Times New Roman" w:hAnsi="Times New Roman"/>
          <w:color w:val="000000"/>
          <w:sz w:val="28"/>
          <w:szCs w:val="28"/>
          <w:lang w:val="uk-UA"/>
        </w:rPr>
        <w:t xml:space="preserve"> серед населення </w:t>
      </w:r>
      <w:r w:rsidR="000142F6">
        <w:rPr>
          <w:rFonts w:ascii="Times New Roman" w:hAnsi="Times New Roman"/>
          <w:color w:val="000000"/>
          <w:sz w:val="28"/>
          <w:szCs w:val="28"/>
          <w:lang w:val="uk-UA"/>
        </w:rPr>
        <w:t>України</w:t>
      </w:r>
      <w:r w:rsidR="000142F6" w:rsidRPr="000142F6">
        <w:rPr>
          <w:rFonts w:ascii="Times New Roman" w:hAnsi="Times New Roman"/>
          <w:color w:val="000000"/>
          <w:sz w:val="28"/>
          <w:szCs w:val="28"/>
          <w:lang w:val="uk-UA"/>
        </w:rPr>
        <w:t xml:space="preserve"> / В. В. Рудень, Н. Ф. Тімченко, О. Р. Ковальськ</w:t>
      </w:r>
      <w:r w:rsidR="000142F6">
        <w:rPr>
          <w:rFonts w:ascii="Times New Roman" w:hAnsi="Times New Roman"/>
          <w:color w:val="000000"/>
          <w:sz w:val="28"/>
          <w:szCs w:val="28"/>
          <w:lang w:val="uk-UA"/>
        </w:rPr>
        <w:t xml:space="preserve">а // Acta medica Leopoliensia. </w:t>
      </w:r>
      <w:r w:rsidR="000142F6" w:rsidRPr="00DE3632">
        <w:rPr>
          <w:rFonts w:ascii="Times New Roman" w:hAnsi="Times New Roman"/>
          <w:color w:val="000000"/>
          <w:sz w:val="28"/>
          <w:szCs w:val="28"/>
          <w:lang w:val="uk-UA"/>
        </w:rPr>
        <w:t>–</w:t>
      </w:r>
      <w:r w:rsidR="000142F6" w:rsidRPr="000142F6">
        <w:rPr>
          <w:rFonts w:ascii="Times New Roman" w:hAnsi="Times New Roman"/>
          <w:color w:val="000000"/>
          <w:sz w:val="28"/>
          <w:szCs w:val="28"/>
          <w:lang w:val="uk-UA"/>
        </w:rPr>
        <w:t xml:space="preserve"> 2</w:t>
      </w:r>
      <w:r w:rsidR="000142F6">
        <w:rPr>
          <w:rFonts w:ascii="Times New Roman" w:hAnsi="Times New Roman"/>
          <w:color w:val="000000"/>
          <w:sz w:val="28"/>
          <w:szCs w:val="28"/>
          <w:lang w:val="uk-UA"/>
        </w:rPr>
        <w:t xml:space="preserve">015. </w:t>
      </w:r>
      <w:r w:rsidR="000142F6" w:rsidRPr="00DE3632">
        <w:rPr>
          <w:rFonts w:ascii="Times New Roman" w:hAnsi="Times New Roman"/>
          <w:color w:val="000000"/>
          <w:sz w:val="28"/>
          <w:szCs w:val="28"/>
          <w:lang w:val="uk-UA"/>
        </w:rPr>
        <w:t>–</w:t>
      </w:r>
      <w:r w:rsidR="000142F6">
        <w:rPr>
          <w:rFonts w:ascii="Times New Roman" w:hAnsi="Times New Roman"/>
          <w:color w:val="000000"/>
          <w:sz w:val="28"/>
          <w:szCs w:val="28"/>
          <w:lang w:val="uk-UA"/>
        </w:rPr>
        <w:t xml:space="preserve"> Т. 21, № 2. </w:t>
      </w:r>
      <w:r w:rsidR="000142F6" w:rsidRPr="00DE3632">
        <w:rPr>
          <w:rFonts w:ascii="Times New Roman" w:hAnsi="Times New Roman"/>
          <w:color w:val="000000"/>
          <w:sz w:val="28"/>
          <w:szCs w:val="28"/>
          <w:lang w:val="uk-UA"/>
        </w:rPr>
        <w:t>–</w:t>
      </w:r>
      <w:r w:rsidR="000142F6">
        <w:rPr>
          <w:rFonts w:ascii="Times New Roman" w:hAnsi="Times New Roman"/>
          <w:color w:val="000000"/>
          <w:sz w:val="28"/>
          <w:szCs w:val="28"/>
          <w:lang w:val="uk-UA"/>
        </w:rPr>
        <w:t xml:space="preserve"> С. 39</w:t>
      </w:r>
      <w:r w:rsidR="000142F6" w:rsidRPr="00DE3632">
        <w:rPr>
          <w:rFonts w:ascii="Times New Roman" w:hAnsi="Times New Roman"/>
          <w:color w:val="000000"/>
          <w:sz w:val="28"/>
          <w:szCs w:val="28"/>
          <w:lang w:val="uk-UA"/>
        </w:rPr>
        <w:t>–</w:t>
      </w:r>
      <w:r w:rsidR="000142F6">
        <w:rPr>
          <w:rFonts w:ascii="Times New Roman" w:hAnsi="Times New Roman"/>
          <w:color w:val="000000"/>
          <w:sz w:val="28"/>
          <w:szCs w:val="28"/>
          <w:lang w:val="uk-UA"/>
        </w:rPr>
        <w:t>46.</w:t>
      </w:r>
    </w:p>
    <w:p w:rsidR="00DE3632" w:rsidRPr="004B49E2"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124</w:t>
      </w:r>
      <w:r w:rsidR="00415163">
        <w:rPr>
          <w:rFonts w:ascii="Times New Roman" w:hAnsi="Times New Roman"/>
          <w:color w:val="000000"/>
          <w:sz w:val="28"/>
          <w:szCs w:val="28"/>
          <w:lang w:val="uk-UA"/>
        </w:rPr>
        <w:t>.</w:t>
      </w:r>
      <w:r w:rsidR="00415163">
        <w:rPr>
          <w:rFonts w:ascii="Times New Roman" w:hAnsi="Times New Roman"/>
          <w:color w:val="000000"/>
          <w:sz w:val="28"/>
          <w:szCs w:val="28"/>
          <w:lang w:val="en-US"/>
        </w:rPr>
        <w:t> </w:t>
      </w:r>
      <w:r w:rsidR="00415163" w:rsidRPr="00415163">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415163" w:rsidRPr="00415163">
        <w:rPr>
          <w:rFonts w:ascii="Times New Roman" w:hAnsi="Times New Roman"/>
          <w:color w:val="000000"/>
          <w:sz w:val="28"/>
          <w:szCs w:val="28"/>
          <w:lang w:val="uk-UA"/>
        </w:rPr>
        <w:t>В. Над</w:t>
      </w:r>
      <w:r w:rsidR="00415163">
        <w:rPr>
          <w:rFonts w:ascii="Times New Roman" w:hAnsi="Times New Roman"/>
          <w:color w:val="000000"/>
          <w:sz w:val="28"/>
          <w:szCs w:val="28"/>
          <w:lang w:val="uk-UA"/>
        </w:rPr>
        <w:t>мірне споживання кухонної солі</w:t>
      </w:r>
      <w:r w:rsidR="00415163" w:rsidRPr="00415163">
        <w:rPr>
          <w:rFonts w:ascii="Times New Roman" w:hAnsi="Times New Roman"/>
          <w:color w:val="000000"/>
          <w:sz w:val="28"/>
          <w:szCs w:val="28"/>
          <w:lang w:val="uk-UA"/>
        </w:rPr>
        <w:t xml:space="preserve"> як поведінкова детермінанта людини у виникненні / розвитку гострого інфарк</w:t>
      </w:r>
      <w:r w:rsidR="00415163">
        <w:rPr>
          <w:rFonts w:ascii="Times New Roman" w:hAnsi="Times New Roman"/>
          <w:color w:val="000000"/>
          <w:sz w:val="28"/>
          <w:szCs w:val="28"/>
          <w:lang w:val="uk-UA"/>
        </w:rPr>
        <w:t>ту міокарда</w:t>
      </w:r>
      <w:r w:rsidR="00415163" w:rsidRPr="00415163">
        <w:rPr>
          <w:rFonts w:ascii="Times New Roman" w:hAnsi="Times New Roman"/>
          <w:color w:val="000000"/>
          <w:sz w:val="28"/>
          <w:szCs w:val="28"/>
          <w:lang w:val="uk-UA"/>
        </w:rPr>
        <w:t xml:space="preserve"> / В. В. Рудень, О. Р. Ковальська, Н. Ф. Тімченко // </w:t>
      </w:r>
      <w:r w:rsidR="00415163" w:rsidRPr="00415163">
        <w:rPr>
          <w:rFonts w:ascii="Times New Roman" w:hAnsi="Times New Roman"/>
          <w:color w:val="000000"/>
          <w:sz w:val="28"/>
          <w:szCs w:val="28"/>
          <w:lang w:val="en-US"/>
        </w:rPr>
        <w:t>Acta</w:t>
      </w:r>
      <w:r w:rsidR="00415163" w:rsidRPr="00415163">
        <w:rPr>
          <w:rFonts w:ascii="Times New Roman" w:hAnsi="Times New Roman"/>
          <w:color w:val="000000"/>
          <w:sz w:val="28"/>
          <w:szCs w:val="28"/>
          <w:lang w:val="uk-UA"/>
        </w:rPr>
        <w:t xml:space="preserve"> </w:t>
      </w:r>
      <w:r w:rsidR="00415163" w:rsidRPr="00415163">
        <w:rPr>
          <w:rFonts w:ascii="Times New Roman" w:hAnsi="Times New Roman"/>
          <w:color w:val="000000"/>
          <w:sz w:val="28"/>
          <w:szCs w:val="28"/>
          <w:lang w:val="en-US"/>
        </w:rPr>
        <w:t>medica</w:t>
      </w:r>
      <w:r w:rsidR="00415163" w:rsidRPr="00415163">
        <w:rPr>
          <w:rFonts w:ascii="Times New Roman" w:hAnsi="Times New Roman"/>
          <w:color w:val="000000"/>
          <w:sz w:val="28"/>
          <w:szCs w:val="28"/>
          <w:lang w:val="uk-UA"/>
        </w:rPr>
        <w:t xml:space="preserve"> </w:t>
      </w:r>
      <w:r w:rsidR="00415163" w:rsidRPr="00415163">
        <w:rPr>
          <w:rFonts w:ascii="Times New Roman" w:hAnsi="Times New Roman"/>
          <w:color w:val="000000"/>
          <w:sz w:val="28"/>
          <w:szCs w:val="28"/>
          <w:lang w:val="en-US"/>
        </w:rPr>
        <w:t>Leopoliensia</w:t>
      </w:r>
      <w:r w:rsidR="004B49E2">
        <w:rPr>
          <w:rFonts w:ascii="Times New Roman" w:hAnsi="Times New Roman"/>
          <w:color w:val="000000"/>
          <w:sz w:val="28"/>
          <w:szCs w:val="28"/>
          <w:lang w:val="uk-UA"/>
        </w:rPr>
        <w:t xml:space="preserve">. </w:t>
      </w:r>
      <w:r w:rsidR="004B49E2" w:rsidRPr="00DE3632">
        <w:rPr>
          <w:rFonts w:ascii="Times New Roman" w:hAnsi="Times New Roman"/>
          <w:color w:val="000000"/>
          <w:sz w:val="28"/>
          <w:szCs w:val="28"/>
          <w:lang w:val="uk-UA"/>
        </w:rPr>
        <w:t>–</w:t>
      </w:r>
      <w:r w:rsidR="004B49E2">
        <w:rPr>
          <w:rFonts w:ascii="Times New Roman" w:hAnsi="Times New Roman"/>
          <w:color w:val="000000"/>
          <w:sz w:val="28"/>
          <w:szCs w:val="28"/>
          <w:lang w:val="uk-UA"/>
        </w:rPr>
        <w:t xml:space="preserve"> 2016. </w:t>
      </w:r>
      <w:r w:rsidR="004B49E2" w:rsidRPr="00DE3632">
        <w:rPr>
          <w:rFonts w:ascii="Times New Roman" w:hAnsi="Times New Roman"/>
          <w:color w:val="000000"/>
          <w:sz w:val="28"/>
          <w:szCs w:val="28"/>
          <w:lang w:val="uk-UA"/>
        </w:rPr>
        <w:t>–</w:t>
      </w:r>
      <w:r w:rsidR="004B49E2">
        <w:rPr>
          <w:rFonts w:ascii="Times New Roman" w:hAnsi="Times New Roman"/>
          <w:color w:val="000000"/>
          <w:sz w:val="28"/>
          <w:szCs w:val="28"/>
          <w:lang w:val="uk-UA"/>
        </w:rPr>
        <w:t xml:space="preserve"> Т. 22, № 2.</w:t>
      </w:r>
    </w:p>
    <w:p w:rsidR="00DE3632" w:rsidRPr="00395E1A" w:rsidRDefault="008C401A"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w:t>
      </w:r>
      <w:r w:rsidR="00C37EBC">
        <w:rPr>
          <w:rFonts w:ascii="Times New Roman" w:hAnsi="Times New Roman"/>
          <w:color w:val="000000"/>
          <w:sz w:val="28"/>
          <w:szCs w:val="28"/>
          <w:lang w:val="uk-UA"/>
        </w:rPr>
        <w:t>25</w:t>
      </w:r>
      <w:r w:rsidR="004B49E2" w:rsidRPr="00395E1A">
        <w:rPr>
          <w:rFonts w:ascii="Times New Roman" w:hAnsi="Times New Roman"/>
          <w:color w:val="000000"/>
          <w:sz w:val="28"/>
          <w:szCs w:val="28"/>
          <w:lang w:val="uk-UA"/>
        </w:rPr>
        <w:t>.</w:t>
      </w:r>
      <w:r w:rsidR="004B49E2">
        <w:rPr>
          <w:rFonts w:ascii="Times New Roman" w:hAnsi="Times New Roman"/>
          <w:color w:val="000000"/>
          <w:sz w:val="28"/>
          <w:szCs w:val="28"/>
        </w:rPr>
        <w:t> </w:t>
      </w:r>
      <w:r w:rsidR="001E20BB" w:rsidRPr="00395E1A">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1E20BB" w:rsidRPr="00395E1A">
        <w:rPr>
          <w:rFonts w:ascii="Times New Roman" w:hAnsi="Times New Roman"/>
          <w:color w:val="000000"/>
          <w:sz w:val="28"/>
          <w:szCs w:val="28"/>
          <w:lang w:val="uk-UA"/>
        </w:rPr>
        <w:t xml:space="preserve">В. Пацієнти з гострим інфарктом міокарда про куріння тютюну як про модифікований поведінковий фактор ризику в здоров’ї людини (за результатами соціологічного опитування) / В. В. Рудень, Н. Ф. Тімченко // Україна. Здоров'я нації. </w:t>
      </w:r>
      <w:r w:rsidR="001E20BB" w:rsidRPr="00DE3632">
        <w:rPr>
          <w:rFonts w:ascii="Times New Roman" w:hAnsi="Times New Roman"/>
          <w:color w:val="000000"/>
          <w:sz w:val="28"/>
          <w:szCs w:val="28"/>
          <w:lang w:val="uk-UA"/>
        </w:rPr>
        <w:t>–</w:t>
      </w:r>
      <w:r w:rsidR="001E20BB" w:rsidRPr="00395E1A">
        <w:rPr>
          <w:rFonts w:ascii="Times New Roman" w:hAnsi="Times New Roman"/>
          <w:color w:val="000000"/>
          <w:sz w:val="28"/>
          <w:szCs w:val="28"/>
          <w:lang w:val="uk-UA"/>
        </w:rPr>
        <w:t xml:space="preserve"> 2015. </w:t>
      </w:r>
      <w:r w:rsidR="001E20BB" w:rsidRPr="00DE3632">
        <w:rPr>
          <w:rFonts w:ascii="Times New Roman" w:hAnsi="Times New Roman"/>
          <w:color w:val="000000"/>
          <w:sz w:val="28"/>
          <w:szCs w:val="28"/>
          <w:lang w:val="uk-UA"/>
        </w:rPr>
        <w:t>–</w:t>
      </w:r>
      <w:r w:rsidR="001E20BB" w:rsidRPr="00395E1A">
        <w:rPr>
          <w:rFonts w:ascii="Times New Roman" w:hAnsi="Times New Roman"/>
          <w:color w:val="000000"/>
          <w:sz w:val="28"/>
          <w:szCs w:val="28"/>
          <w:lang w:val="uk-UA"/>
        </w:rPr>
        <w:t xml:space="preserve"> № 2. </w:t>
      </w:r>
      <w:r w:rsidR="001E20BB" w:rsidRPr="00DE3632">
        <w:rPr>
          <w:rFonts w:ascii="Times New Roman" w:hAnsi="Times New Roman"/>
          <w:color w:val="000000"/>
          <w:sz w:val="28"/>
          <w:szCs w:val="28"/>
          <w:lang w:val="uk-UA"/>
        </w:rPr>
        <w:t>–</w:t>
      </w:r>
      <w:r w:rsidR="001E20BB" w:rsidRPr="00395E1A">
        <w:rPr>
          <w:rFonts w:ascii="Times New Roman" w:hAnsi="Times New Roman"/>
          <w:color w:val="000000"/>
          <w:sz w:val="28"/>
          <w:szCs w:val="28"/>
          <w:lang w:val="uk-UA"/>
        </w:rPr>
        <w:t xml:space="preserve"> С. 20–27.</w:t>
      </w:r>
    </w:p>
    <w:p w:rsidR="00DE3632" w:rsidRDefault="008C401A"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12</w:t>
      </w:r>
      <w:r w:rsidR="00C37EBC">
        <w:rPr>
          <w:rFonts w:ascii="Times New Roman" w:hAnsi="Times New Roman"/>
          <w:color w:val="000000"/>
          <w:sz w:val="28"/>
          <w:szCs w:val="28"/>
          <w:lang w:val="uk-UA"/>
        </w:rPr>
        <w:t>6</w:t>
      </w:r>
      <w:r w:rsidR="001E20BB">
        <w:rPr>
          <w:rFonts w:ascii="Times New Roman" w:hAnsi="Times New Roman"/>
          <w:color w:val="000000"/>
          <w:sz w:val="28"/>
          <w:szCs w:val="28"/>
          <w:lang w:val="uk-UA"/>
        </w:rPr>
        <w:t>. </w:t>
      </w:r>
      <w:r w:rsidR="001E20BB" w:rsidRPr="001E20BB">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1E20BB" w:rsidRPr="001E20BB">
        <w:rPr>
          <w:rFonts w:ascii="Times New Roman" w:hAnsi="Times New Roman"/>
          <w:color w:val="000000"/>
          <w:sz w:val="28"/>
          <w:szCs w:val="28"/>
          <w:lang w:val="uk-UA"/>
        </w:rPr>
        <w:t>В. Про стан втрати працездатності серед населення України з причини гострого інфаркт</w:t>
      </w:r>
      <w:r w:rsidR="001E20BB">
        <w:rPr>
          <w:rFonts w:ascii="Times New Roman" w:hAnsi="Times New Roman"/>
          <w:color w:val="000000"/>
          <w:sz w:val="28"/>
          <w:szCs w:val="28"/>
          <w:lang w:val="uk-UA"/>
        </w:rPr>
        <w:t xml:space="preserve">у міокарда </w:t>
      </w:r>
      <w:r w:rsidR="001E20BB" w:rsidRPr="001E20BB">
        <w:rPr>
          <w:rFonts w:ascii="Times New Roman" w:hAnsi="Times New Roman"/>
          <w:color w:val="000000"/>
          <w:sz w:val="28"/>
          <w:szCs w:val="28"/>
          <w:lang w:val="uk-UA"/>
        </w:rPr>
        <w:t xml:space="preserve">/ В. В. Рудень, Н. Ф. Тімченко, О. Р. Ковальська // Україна. Здоров'я нації. </w:t>
      </w:r>
      <w:r w:rsidR="001E20BB" w:rsidRPr="00DE3632">
        <w:rPr>
          <w:rFonts w:ascii="Times New Roman" w:hAnsi="Times New Roman"/>
          <w:color w:val="000000"/>
          <w:sz w:val="28"/>
          <w:szCs w:val="28"/>
          <w:lang w:val="uk-UA"/>
        </w:rPr>
        <w:t>–</w:t>
      </w:r>
      <w:r w:rsidR="001E20BB">
        <w:rPr>
          <w:rFonts w:ascii="Times New Roman" w:hAnsi="Times New Roman"/>
          <w:color w:val="000000"/>
          <w:sz w:val="28"/>
          <w:szCs w:val="28"/>
          <w:lang w:val="uk-UA"/>
        </w:rPr>
        <w:t xml:space="preserve"> 2015. </w:t>
      </w:r>
      <w:r w:rsidR="001E20BB" w:rsidRPr="00DE3632">
        <w:rPr>
          <w:rFonts w:ascii="Times New Roman" w:hAnsi="Times New Roman"/>
          <w:color w:val="000000"/>
          <w:sz w:val="28"/>
          <w:szCs w:val="28"/>
          <w:lang w:val="uk-UA"/>
        </w:rPr>
        <w:t>–</w:t>
      </w:r>
      <w:r w:rsidR="001E20BB">
        <w:rPr>
          <w:rFonts w:ascii="Times New Roman" w:hAnsi="Times New Roman"/>
          <w:color w:val="000000"/>
          <w:sz w:val="28"/>
          <w:szCs w:val="28"/>
          <w:lang w:val="uk-UA"/>
        </w:rPr>
        <w:t xml:space="preserve"> № 4. </w:t>
      </w:r>
      <w:r w:rsidR="001E20BB" w:rsidRPr="00DE3632">
        <w:rPr>
          <w:rFonts w:ascii="Times New Roman" w:hAnsi="Times New Roman"/>
          <w:color w:val="000000"/>
          <w:sz w:val="28"/>
          <w:szCs w:val="28"/>
          <w:lang w:val="uk-UA"/>
        </w:rPr>
        <w:t>–</w:t>
      </w:r>
      <w:r w:rsidR="001E20BB" w:rsidRPr="001E20BB">
        <w:rPr>
          <w:rFonts w:ascii="Times New Roman" w:hAnsi="Times New Roman"/>
          <w:color w:val="000000"/>
          <w:sz w:val="28"/>
          <w:szCs w:val="28"/>
          <w:lang w:val="uk-UA"/>
        </w:rPr>
        <w:t xml:space="preserve"> С. 20-26.</w:t>
      </w:r>
    </w:p>
    <w:p w:rsidR="00DE3632"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127</w:t>
      </w:r>
      <w:r w:rsidR="00F71253">
        <w:rPr>
          <w:rFonts w:ascii="Times New Roman" w:hAnsi="Times New Roman"/>
          <w:color w:val="000000"/>
          <w:sz w:val="28"/>
          <w:szCs w:val="28"/>
          <w:lang w:val="uk-UA"/>
        </w:rPr>
        <w:t>. </w:t>
      </w:r>
      <w:r w:rsidR="00F71253" w:rsidRPr="00F71253">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F71253" w:rsidRPr="00F71253">
        <w:rPr>
          <w:rFonts w:ascii="Times New Roman" w:hAnsi="Times New Roman"/>
          <w:color w:val="000000"/>
          <w:sz w:val="28"/>
          <w:szCs w:val="28"/>
          <w:lang w:val="uk-UA"/>
        </w:rPr>
        <w:t>В. Про потенційний економічний збиток з причини хвороби гострого інфаркту міокарду серед населення України з урахуванням витрат діючої системи охоро</w:t>
      </w:r>
      <w:r w:rsidR="00F71253">
        <w:rPr>
          <w:rFonts w:ascii="Times New Roman" w:hAnsi="Times New Roman"/>
          <w:color w:val="000000"/>
          <w:sz w:val="28"/>
          <w:szCs w:val="28"/>
          <w:lang w:val="uk-UA"/>
        </w:rPr>
        <w:t>ни здоров'я</w:t>
      </w:r>
      <w:r w:rsidR="00F71253" w:rsidRPr="00F71253">
        <w:rPr>
          <w:rFonts w:ascii="Times New Roman" w:hAnsi="Times New Roman"/>
          <w:color w:val="000000"/>
          <w:sz w:val="28"/>
          <w:szCs w:val="28"/>
          <w:lang w:val="uk-UA"/>
        </w:rPr>
        <w:t xml:space="preserve"> / В. В. Рудень, Н. Ф. Тімченко // Acta medica Leopoliensia. </w:t>
      </w:r>
      <w:r w:rsidR="00F71253" w:rsidRPr="00DE3632">
        <w:rPr>
          <w:rFonts w:ascii="Times New Roman" w:hAnsi="Times New Roman"/>
          <w:color w:val="000000"/>
          <w:sz w:val="28"/>
          <w:szCs w:val="28"/>
          <w:lang w:val="uk-UA"/>
        </w:rPr>
        <w:t>–</w:t>
      </w:r>
      <w:r w:rsidR="00F71253">
        <w:rPr>
          <w:rFonts w:ascii="Times New Roman" w:hAnsi="Times New Roman"/>
          <w:color w:val="000000"/>
          <w:sz w:val="28"/>
          <w:szCs w:val="28"/>
          <w:lang w:val="uk-UA"/>
        </w:rPr>
        <w:t xml:space="preserve"> 2015. </w:t>
      </w:r>
      <w:r w:rsidR="00F71253" w:rsidRPr="00DE3632">
        <w:rPr>
          <w:rFonts w:ascii="Times New Roman" w:hAnsi="Times New Roman"/>
          <w:color w:val="000000"/>
          <w:sz w:val="28"/>
          <w:szCs w:val="28"/>
          <w:lang w:val="uk-UA"/>
        </w:rPr>
        <w:t>–</w:t>
      </w:r>
      <w:r w:rsidR="00F71253">
        <w:rPr>
          <w:rFonts w:ascii="Times New Roman" w:hAnsi="Times New Roman"/>
          <w:color w:val="000000"/>
          <w:sz w:val="28"/>
          <w:szCs w:val="28"/>
          <w:lang w:val="uk-UA"/>
        </w:rPr>
        <w:t xml:space="preserve"> Т. 21, № 4. </w:t>
      </w:r>
      <w:r w:rsidR="00F71253" w:rsidRPr="00DE3632">
        <w:rPr>
          <w:rFonts w:ascii="Times New Roman" w:hAnsi="Times New Roman"/>
          <w:color w:val="000000"/>
          <w:sz w:val="28"/>
          <w:szCs w:val="28"/>
          <w:lang w:val="uk-UA"/>
        </w:rPr>
        <w:t>–</w:t>
      </w:r>
      <w:r w:rsidR="00F71253" w:rsidRPr="00F71253">
        <w:rPr>
          <w:rFonts w:ascii="Times New Roman" w:hAnsi="Times New Roman"/>
          <w:color w:val="000000"/>
          <w:sz w:val="28"/>
          <w:szCs w:val="28"/>
          <w:lang w:val="uk-UA"/>
        </w:rPr>
        <w:t xml:space="preserve"> С. 48-53.</w:t>
      </w:r>
    </w:p>
    <w:p w:rsidR="00DE3632"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128</w:t>
      </w:r>
      <w:r w:rsidR="00CB6B27">
        <w:rPr>
          <w:rFonts w:ascii="Times New Roman" w:hAnsi="Times New Roman"/>
          <w:color w:val="000000"/>
          <w:sz w:val="28"/>
          <w:szCs w:val="28"/>
          <w:lang w:val="uk-UA"/>
        </w:rPr>
        <w:t>. </w:t>
      </w:r>
      <w:r w:rsidR="00CB6B27" w:rsidRPr="00CB6B27">
        <w:rPr>
          <w:rFonts w:ascii="Times New Roman" w:hAnsi="Times New Roman"/>
          <w:color w:val="000000"/>
          <w:sz w:val="28"/>
          <w:szCs w:val="28"/>
          <w:lang w:val="uk-UA"/>
        </w:rPr>
        <w:t>Рудень В.</w:t>
      </w:r>
      <w:r w:rsidR="003F44BC">
        <w:rPr>
          <w:rFonts w:ascii="Times New Roman" w:hAnsi="Times New Roman"/>
          <w:color w:val="000000"/>
          <w:sz w:val="28"/>
          <w:szCs w:val="28"/>
          <w:lang w:val="uk-UA"/>
        </w:rPr>
        <w:t> </w:t>
      </w:r>
      <w:r w:rsidR="00CB6B27" w:rsidRPr="00CB6B27">
        <w:rPr>
          <w:rFonts w:ascii="Times New Roman" w:hAnsi="Times New Roman"/>
          <w:color w:val="000000"/>
          <w:sz w:val="28"/>
          <w:szCs w:val="28"/>
          <w:lang w:val="uk-UA"/>
        </w:rPr>
        <w:t>В. Проґностичні тенденції у стані захворюваності населення України гострим інфарктом міокарду на період до 2030 року</w:t>
      </w:r>
      <w:r w:rsidR="00D968E2">
        <w:rPr>
          <w:rFonts w:ascii="Times New Roman" w:hAnsi="Times New Roman"/>
          <w:color w:val="000000"/>
          <w:sz w:val="28"/>
          <w:szCs w:val="28"/>
          <w:lang w:val="uk-UA"/>
        </w:rPr>
        <w:t xml:space="preserve"> </w:t>
      </w:r>
      <w:r w:rsidR="00CB6B27" w:rsidRPr="00CB6B27">
        <w:rPr>
          <w:rFonts w:ascii="Times New Roman" w:hAnsi="Times New Roman"/>
          <w:color w:val="000000"/>
          <w:sz w:val="28"/>
          <w:szCs w:val="28"/>
          <w:lang w:val="uk-UA"/>
        </w:rPr>
        <w:t xml:space="preserve"> / В. В. Рудень, Н. Ф. Тімченко, І. М. Ковальська // Acta medica Leopoliensia. </w:t>
      </w:r>
      <w:r w:rsidR="00CB6B27" w:rsidRPr="00DE3632">
        <w:rPr>
          <w:rFonts w:ascii="Times New Roman" w:hAnsi="Times New Roman"/>
          <w:color w:val="000000"/>
          <w:sz w:val="28"/>
          <w:szCs w:val="28"/>
          <w:lang w:val="uk-UA"/>
        </w:rPr>
        <w:t>–</w:t>
      </w:r>
      <w:r w:rsidR="00CB6B27">
        <w:rPr>
          <w:rFonts w:ascii="Times New Roman" w:hAnsi="Times New Roman"/>
          <w:color w:val="000000"/>
          <w:sz w:val="28"/>
          <w:szCs w:val="28"/>
          <w:lang w:val="uk-UA"/>
        </w:rPr>
        <w:t xml:space="preserve"> 2018. </w:t>
      </w:r>
      <w:r w:rsidR="00CB6B27" w:rsidRPr="00DE3632">
        <w:rPr>
          <w:rFonts w:ascii="Times New Roman" w:hAnsi="Times New Roman"/>
          <w:color w:val="000000"/>
          <w:sz w:val="28"/>
          <w:szCs w:val="28"/>
          <w:lang w:val="uk-UA"/>
        </w:rPr>
        <w:t>–</w:t>
      </w:r>
      <w:r w:rsidR="00CB6B27">
        <w:rPr>
          <w:rFonts w:ascii="Times New Roman" w:hAnsi="Times New Roman"/>
          <w:color w:val="000000"/>
          <w:sz w:val="28"/>
          <w:szCs w:val="28"/>
          <w:lang w:val="uk-UA"/>
        </w:rPr>
        <w:t xml:space="preserve"> Т. 24, № 2. </w:t>
      </w:r>
      <w:r w:rsidR="00CB6B27" w:rsidRPr="00DE3632">
        <w:rPr>
          <w:rFonts w:ascii="Times New Roman" w:hAnsi="Times New Roman"/>
          <w:color w:val="000000"/>
          <w:sz w:val="28"/>
          <w:szCs w:val="28"/>
          <w:lang w:val="uk-UA"/>
        </w:rPr>
        <w:t>–</w:t>
      </w:r>
      <w:r w:rsidR="00CB6B27" w:rsidRPr="00CB6B27">
        <w:rPr>
          <w:rFonts w:ascii="Times New Roman" w:hAnsi="Times New Roman"/>
          <w:color w:val="000000"/>
          <w:sz w:val="28"/>
          <w:szCs w:val="28"/>
          <w:lang w:val="uk-UA"/>
        </w:rPr>
        <w:t xml:space="preserve"> С. 50-57.</w:t>
      </w:r>
    </w:p>
    <w:p w:rsidR="00F71253"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129</w:t>
      </w:r>
      <w:r w:rsidR="0056652E">
        <w:rPr>
          <w:rFonts w:ascii="Times New Roman" w:hAnsi="Times New Roman"/>
          <w:color w:val="000000"/>
          <w:sz w:val="28"/>
          <w:szCs w:val="28"/>
          <w:lang w:val="uk-UA"/>
        </w:rPr>
        <w:t>. </w:t>
      </w:r>
      <w:r w:rsidR="0056652E" w:rsidRPr="0056652E">
        <w:rPr>
          <w:rFonts w:ascii="Times New Roman" w:hAnsi="Times New Roman"/>
          <w:color w:val="000000"/>
          <w:sz w:val="28"/>
          <w:szCs w:val="28"/>
          <w:lang w:val="uk-UA"/>
        </w:rPr>
        <w:t>Сапатий А.</w:t>
      </w:r>
      <w:r w:rsidR="003F44BC">
        <w:rPr>
          <w:rFonts w:ascii="Times New Roman" w:hAnsi="Times New Roman"/>
          <w:color w:val="000000"/>
          <w:sz w:val="28"/>
          <w:szCs w:val="28"/>
          <w:lang w:val="uk-UA"/>
        </w:rPr>
        <w:t> </w:t>
      </w:r>
      <w:r w:rsidR="0056652E" w:rsidRPr="0056652E">
        <w:rPr>
          <w:rFonts w:ascii="Times New Roman" w:hAnsi="Times New Roman"/>
          <w:color w:val="000000"/>
          <w:sz w:val="28"/>
          <w:szCs w:val="28"/>
          <w:lang w:val="uk-UA"/>
        </w:rPr>
        <w:t>Л. Оцінка якості життя хворих на гострий інфаркт міокарда, що розвинувся і перебігав на фоні артеріальної гіпертензії та хронічної серцевої не</w:t>
      </w:r>
      <w:r w:rsidR="0056652E">
        <w:rPr>
          <w:rFonts w:ascii="Times New Roman" w:hAnsi="Times New Roman"/>
          <w:color w:val="000000"/>
          <w:sz w:val="28"/>
          <w:szCs w:val="28"/>
          <w:lang w:val="uk-UA"/>
        </w:rPr>
        <w:t>достатності</w:t>
      </w:r>
      <w:r w:rsidR="0056652E" w:rsidRPr="0056652E">
        <w:rPr>
          <w:rFonts w:ascii="Times New Roman" w:hAnsi="Times New Roman"/>
          <w:color w:val="000000"/>
          <w:sz w:val="28"/>
          <w:szCs w:val="28"/>
          <w:lang w:val="uk-UA"/>
        </w:rPr>
        <w:t xml:space="preserve"> / А. Л. Сапатий /</w:t>
      </w:r>
      <w:r w:rsidR="0056652E">
        <w:rPr>
          <w:rFonts w:ascii="Times New Roman" w:hAnsi="Times New Roman"/>
          <w:color w:val="000000"/>
          <w:sz w:val="28"/>
          <w:szCs w:val="28"/>
          <w:lang w:val="uk-UA"/>
        </w:rPr>
        <w:t xml:space="preserve">/ Галицький лікарський вісник. </w:t>
      </w:r>
      <w:r w:rsidR="0056652E" w:rsidRPr="00DE3632">
        <w:rPr>
          <w:rFonts w:ascii="Times New Roman" w:hAnsi="Times New Roman"/>
          <w:color w:val="000000"/>
          <w:sz w:val="28"/>
          <w:szCs w:val="28"/>
          <w:lang w:val="uk-UA"/>
        </w:rPr>
        <w:t>–</w:t>
      </w:r>
      <w:r w:rsidR="0056652E">
        <w:rPr>
          <w:rFonts w:ascii="Times New Roman" w:hAnsi="Times New Roman"/>
          <w:color w:val="000000"/>
          <w:sz w:val="28"/>
          <w:szCs w:val="28"/>
          <w:lang w:val="uk-UA"/>
        </w:rPr>
        <w:t xml:space="preserve"> 2013. </w:t>
      </w:r>
      <w:r w:rsidR="0056652E" w:rsidRPr="00DE3632">
        <w:rPr>
          <w:rFonts w:ascii="Times New Roman" w:hAnsi="Times New Roman"/>
          <w:color w:val="000000"/>
          <w:sz w:val="28"/>
          <w:szCs w:val="28"/>
          <w:lang w:val="uk-UA"/>
        </w:rPr>
        <w:t>–</w:t>
      </w:r>
      <w:r w:rsidR="0056652E">
        <w:rPr>
          <w:rFonts w:ascii="Times New Roman" w:hAnsi="Times New Roman"/>
          <w:color w:val="000000"/>
          <w:sz w:val="28"/>
          <w:szCs w:val="28"/>
          <w:lang w:val="uk-UA"/>
        </w:rPr>
        <w:t xml:space="preserve"> Т. 20.</w:t>
      </w:r>
      <w:r w:rsidR="0056652E" w:rsidRPr="0056652E">
        <w:rPr>
          <w:rFonts w:ascii="Times New Roman" w:hAnsi="Times New Roman"/>
          <w:color w:val="000000"/>
          <w:sz w:val="28"/>
          <w:szCs w:val="28"/>
          <w:lang w:val="uk-UA"/>
        </w:rPr>
        <w:t xml:space="preserve"> </w:t>
      </w:r>
      <w:r w:rsidR="0056652E" w:rsidRPr="00DE3632">
        <w:rPr>
          <w:rFonts w:ascii="Times New Roman" w:hAnsi="Times New Roman"/>
          <w:color w:val="000000"/>
          <w:sz w:val="28"/>
          <w:szCs w:val="28"/>
          <w:lang w:val="uk-UA"/>
        </w:rPr>
        <w:t>–</w:t>
      </w:r>
      <w:r w:rsidR="0056652E" w:rsidRPr="0056652E">
        <w:rPr>
          <w:rFonts w:ascii="Times New Roman" w:hAnsi="Times New Roman"/>
          <w:color w:val="000000"/>
          <w:sz w:val="28"/>
          <w:szCs w:val="28"/>
          <w:lang w:val="uk-UA"/>
        </w:rPr>
        <w:t>С. 102-105.</w:t>
      </w:r>
    </w:p>
    <w:p w:rsidR="00F46448" w:rsidRPr="00F46448" w:rsidRDefault="00C37EBC" w:rsidP="00F46448">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130</w:t>
      </w:r>
      <w:r w:rsidR="00CE7BE7">
        <w:rPr>
          <w:rFonts w:ascii="Times New Roman" w:hAnsi="Times New Roman"/>
          <w:color w:val="000000"/>
          <w:sz w:val="28"/>
          <w:szCs w:val="28"/>
          <w:lang w:val="uk-UA"/>
        </w:rPr>
        <w:t>. </w:t>
      </w:r>
      <w:r w:rsidR="00CE7BE7" w:rsidRPr="00CE7BE7">
        <w:rPr>
          <w:rFonts w:ascii="Times New Roman" w:hAnsi="Times New Roman"/>
          <w:color w:val="000000"/>
          <w:sz w:val="28"/>
          <w:szCs w:val="28"/>
          <w:lang w:val="uk-UA"/>
        </w:rPr>
        <w:t>Сідь Є.</w:t>
      </w:r>
      <w:r w:rsidR="003F44BC">
        <w:rPr>
          <w:rFonts w:ascii="Times New Roman" w:hAnsi="Times New Roman"/>
          <w:color w:val="000000"/>
          <w:sz w:val="28"/>
          <w:szCs w:val="28"/>
          <w:lang w:val="uk-UA"/>
        </w:rPr>
        <w:t> </w:t>
      </w:r>
      <w:r w:rsidR="00CE7BE7" w:rsidRPr="00CE7BE7">
        <w:rPr>
          <w:rFonts w:ascii="Times New Roman" w:hAnsi="Times New Roman"/>
          <w:color w:val="000000"/>
          <w:sz w:val="28"/>
          <w:szCs w:val="28"/>
          <w:lang w:val="uk-UA"/>
        </w:rPr>
        <w:t>В. Аналіз надання екстреної медичної допомоги хворим на інфаркт міокарда без елевації сегмента ST при звернені по медич</w:t>
      </w:r>
      <w:r w:rsidR="00CE7BE7">
        <w:rPr>
          <w:rFonts w:ascii="Times New Roman" w:hAnsi="Times New Roman"/>
          <w:color w:val="000000"/>
          <w:sz w:val="28"/>
          <w:szCs w:val="28"/>
          <w:lang w:val="uk-UA"/>
        </w:rPr>
        <w:t>ну допомогу</w:t>
      </w:r>
      <w:r w:rsidR="00CE7BE7" w:rsidRPr="00CE7BE7">
        <w:rPr>
          <w:rFonts w:ascii="Times New Roman" w:hAnsi="Times New Roman"/>
          <w:color w:val="000000"/>
          <w:sz w:val="28"/>
          <w:szCs w:val="28"/>
          <w:lang w:val="uk-UA"/>
        </w:rPr>
        <w:t xml:space="preserve"> / Є. В. Сідь, О. С. </w:t>
      </w:r>
      <w:r w:rsidR="00CE7BE7">
        <w:rPr>
          <w:rFonts w:ascii="Times New Roman" w:hAnsi="Times New Roman"/>
          <w:color w:val="000000"/>
          <w:sz w:val="28"/>
          <w:szCs w:val="28"/>
          <w:lang w:val="uk-UA"/>
        </w:rPr>
        <w:t xml:space="preserve">Кульбачук // Сімейна медицина. </w:t>
      </w:r>
      <w:r w:rsidR="00CE7BE7" w:rsidRPr="00DE3632">
        <w:rPr>
          <w:rFonts w:ascii="Times New Roman" w:hAnsi="Times New Roman"/>
          <w:color w:val="000000"/>
          <w:sz w:val="28"/>
          <w:szCs w:val="28"/>
          <w:lang w:val="uk-UA"/>
        </w:rPr>
        <w:t>–</w:t>
      </w:r>
      <w:r w:rsidR="00CE7BE7">
        <w:rPr>
          <w:rFonts w:ascii="Times New Roman" w:hAnsi="Times New Roman"/>
          <w:color w:val="000000"/>
          <w:sz w:val="28"/>
          <w:szCs w:val="28"/>
          <w:lang w:val="uk-UA"/>
        </w:rPr>
        <w:t xml:space="preserve"> 2020. </w:t>
      </w:r>
      <w:r w:rsidR="00CE7BE7" w:rsidRPr="00DE3632">
        <w:rPr>
          <w:rFonts w:ascii="Times New Roman" w:hAnsi="Times New Roman"/>
          <w:color w:val="000000"/>
          <w:sz w:val="28"/>
          <w:szCs w:val="28"/>
          <w:lang w:val="uk-UA"/>
        </w:rPr>
        <w:t>–</w:t>
      </w:r>
      <w:r w:rsidR="00CE7BE7">
        <w:rPr>
          <w:rFonts w:ascii="Times New Roman" w:hAnsi="Times New Roman"/>
          <w:color w:val="000000"/>
          <w:sz w:val="28"/>
          <w:szCs w:val="28"/>
          <w:lang w:val="uk-UA"/>
        </w:rPr>
        <w:t xml:space="preserve"> № 1-2. </w:t>
      </w:r>
      <w:r w:rsidR="00CE7BE7" w:rsidRPr="00DE3632">
        <w:rPr>
          <w:rFonts w:ascii="Times New Roman" w:hAnsi="Times New Roman"/>
          <w:color w:val="000000"/>
          <w:sz w:val="28"/>
          <w:szCs w:val="28"/>
          <w:lang w:val="uk-UA"/>
        </w:rPr>
        <w:t>–</w:t>
      </w:r>
      <w:r w:rsidR="00CE7BE7" w:rsidRPr="00CE7BE7">
        <w:rPr>
          <w:rFonts w:ascii="Times New Roman" w:hAnsi="Times New Roman"/>
          <w:color w:val="000000"/>
          <w:sz w:val="28"/>
          <w:szCs w:val="28"/>
          <w:lang w:val="uk-UA"/>
        </w:rPr>
        <w:t xml:space="preserve"> С. 26-29.</w:t>
      </w:r>
    </w:p>
    <w:p w:rsidR="00726C23" w:rsidRDefault="00C37EBC" w:rsidP="00726C2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131</w:t>
      </w:r>
      <w:r w:rsidR="00D968E2">
        <w:rPr>
          <w:rFonts w:ascii="Times New Roman" w:hAnsi="Times New Roman"/>
          <w:color w:val="000000"/>
          <w:sz w:val="28"/>
          <w:szCs w:val="28"/>
          <w:lang w:val="uk-UA"/>
        </w:rPr>
        <w:t>. </w:t>
      </w:r>
      <w:r w:rsidR="00726C23" w:rsidRPr="000F7EAF">
        <w:rPr>
          <w:rFonts w:ascii="Times New Roman" w:hAnsi="Times New Roman"/>
          <w:color w:val="000000"/>
          <w:sz w:val="28"/>
          <w:szCs w:val="28"/>
          <w:lang w:val="uk-UA"/>
        </w:rPr>
        <w:t>Скибчик В.</w:t>
      </w:r>
      <w:r w:rsidR="003F44BC">
        <w:rPr>
          <w:rFonts w:ascii="Times New Roman" w:hAnsi="Times New Roman"/>
          <w:color w:val="000000"/>
          <w:sz w:val="28"/>
          <w:szCs w:val="28"/>
          <w:lang w:val="uk-UA"/>
        </w:rPr>
        <w:t> </w:t>
      </w:r>
      <w:r w:rsidR="00726C23" w:rsidRPr="000F7EAF">
        <w:rPr>
          <w:rFonts w:ascii="Times New Roman" w:hAnsi="Times New Roman"/>
          <w:color w:val="000000"/>
          <w:sz w:val="28"/>
          <w:szCs w:val="28"/>
          <w:lang w:val="uk-UA"/>
        </w:rPr>
        <w:t xml:space="preserve">А. Прогностична цінність факторів ризику серцево-судинних  захворювань для визначення  ривалості життя 50-річних жінок / В.А. Скибчик, С.Д. Бабляк, Ю.О. Матвієнко // Український медичний часопис.  </w:t>
      </w:r>
      <w:r w:rsidR="00726C23" w:rsidRPr="007141E3">
        <w:rPr>
          <w:rFonts w:ascii="Times New Roman" w:hAnsi="Times New Roman"/>
          <w:color w:val="000000"/>
          <w:sz w:val="28"/>
          <w:szCs w:val="28"/>
          <w:lang w:val="uk-UA"/>
        </w:rPr>
        <w:t>–2012. –№ 1 (84). –т. І-ІІ.  –С. 131-132.</w:t>
      </w:r>
    </w:p>
    <w:p w:rsidR="0035483C" w:rsidRDefault="00C37EBC" w:rsidP="0035483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132</w:t>
      </w:r>
      <w:r w:rsidR="0035483C">
        <w:rPr>
          <w:rFonts w:ascii="Times New Roman" w:hAnsi="Times New Roman"/>
          <w:color w:val="000000"/>
          <w:sz w:val="28"/>
          <w:szCs w:val="28"/>
          <w:lang w:val="uk-UA"/>
        </w:rPr>
        <w:t>. Слабкий Г. О. Використання інформаційних технологій в системі комунікацій в охороні здоров’я / Г. О.</w:t>
      </w:r>
      <w:r w:rsidR="0035483C" w:rsidRPr="0035483C">
        <w:rPr>
          <w:rFonts w:ascii="Times New Roman" w:hAnsi="Times New Roman"/>
          <w:color w:val="000000"/>
          <w:sz w:val="28"/>
          <w:szCs w:val="28"/>
          <w:lang w:val="uk-UA"/>
        </w:rPr>
        <w:t xml:space="preserve"> Сл</w:t>
      </w:r>
      <w:r w:rsidR="0035483C">
        <w:rPr>
          <w:rFonts w:ascii="Times New Roman" w:hAnsi="Times New Roman"/>
          <w:color w:val="000000"/>
          <w:sz w:val="28"/>
          <w:szCs w:val="28"/>
          <w:lang w:val="uk-UA"/>
        </w:rPr>
        <w:t xml:space="preserve">абкий, М. А. Знаменська // </w:t>
      </w:r>
      <w:r w:rsidR="0035483C" w:rsidRPr="0035483C">
        <w:rPr>
          <w:rFonts w:ascii="Times New Roman" w:hAnsi="Times New Roman"/>
          <w:color w:val="000000"/>
          <w:sz w:val="28"/>
          <w:szCs w:val="28"/>
          <w:lang w:val="uk-UA"/>
        </w:rPr>
        <w:t>Клиническ</w:t>
      </w:r>
      <w:r w:rsidR="0035483C">
        <w:rPr>
          <w:rFonts w:ascii="Times New Roman" w:hAnsi="Times New Roman"/>
          <w:color w:val="000000"/>
          <w:sz w:val="28"/>
          <w:szCs w:val="28"/>
          <w:lang w:val="uk-UA"/>
        </w:rPr>
        <w:t xml:space="preserve">ая информатика и телемедицина. – </w:t>
      </w:r>
      <w:r w:rsidR="0035483C" w:rsidRPr="0035483C">
        <w:rPr>
          <w:rFonts w:ascii="Times New Roman" w:hAnsi="Times New Roman"/>
          <w:color w:val="000000"/>
          <w:sz w:val="28"/>
          <w:szCs w:val="28"/>
          <w:lang w:val="uk-UA"/>
        </w:rPr>
        <w:t>20</w:t>
      </w:r>
      <w:r w:rsidR="0035483C">
        <w:rPr>
          <w:rFonts w:ascii="Times New Roman" w:hAnsi="Times New Roman"/>
          <w:color w:val="000000"/>
          <w:sz w:val="28"/>
          <w:szCs w:val="28"/>
          <w:lang w:val="uk-UA"/>
        </w:rPr>
        <w:t xml:space="preserve">15. – Т. 11, вып. 12. – С. </w:t>
      </w:r>
      <w:r w:rsidR="0035483C" w:rsidRPr="0035483C">
        <w:rPr>
          <w:rFonts w:ascii="Times New Roman" w:hAnsi="Times New Roman"/>
          <w:color w:val="000000"/>
          <w:sz w:val="28"/>
          <w:szCs w:val="28"/>
          <w:lang w:val="uk-UA"/>
        </w:rPr>
        <w:t>12-18.</w:t>
      </w:r>
    </w:p>
    <w:p w:rsidR="00D452DC" w:rsidRDefault="00C37EBC" w:rsidP="00D452D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133.</w:t>
      </w:r>
      <w:r w:rsidR="003F44BC">
        <w:rPr>
          <w:rFonts w:ascii="Times New Roman" w:hAnsi="Times New Roman"/>
          <w:color w:val="000000"/>
          <w:sz w:val="28"/>
          <w:szCs w:val="28"/>
          <w:lang w:val="uk-UA"/>
        </w:rPr>
        <w:t> Слабкий Г. </w:t>
      </w:r>
      <w:r w:rsidR="00D452DC">
        <w:rPr>
          <w:rFonts w:ascii="Times New Roman" w:hAnsi="Times New Roman"/>
          <w:color w:val="000000"/>
          <w:sz w:val="28"/>
          <w:szCs w:val="28"/>
          <w:lang w:val="uk-UA"/>
        </w:rPr>
        <w:t>О. Концептуальні</w:t>
      </w:r>
      <w:r w:rsidR="00D452DC" w:rsidRPr="00D452DC">
        <w:rPr>
          <w:rFonts w:ascii="Times New Roman" w:hAnsi="Times New Roman"/>
          <w:color w:val="000000"/>
          <w:sz w:val="28"/>
          <w:szCs w:val="28"/>
          <w:lang w:val="uk-UA"/>
        </w:rPr>
        <w:t xml:space="preserve"> підходи</w:t>
      </w:r>
      <w:r w:rsidR="00D452DC">
        <w:rPr>
          <w:rFonts w:ascii="Times New Roman" w:hAnsi="Times New Roman"/>
          <w:color w:val="000000"/>
          <w:sz w:val="28"/>
          <w:szCs w:val="28"/>
          <w:lang w:val="uk-UA"/>
        </w:rPr>
        <w:t xml:space="preserve"> до забезпечення відновного </w:t>
      </w:r>
      <w:r w:rsidR="00D452DC" w:rsidRPr="00D452DC">
        <w:rPr>
          <w:rFonts w:ascii="Times New Roman" w:hAnsi="Times New Roman"/>
          <w:color w:val="000000"/>
          <w:sz w:val="28"/>
          <w:szCs w:val="28"/>
          <w:lang w:val="uk-UA"/>
        </w:rPr>
        <w:t xml:space="preserve">лікування на первинному рівні медичної допомоги / Г. О. </w:t>
      </w:r>
      <w:r w:rsidR="00D452DC">
        <w:rPr>
          <w:rFonts w:ascii="Times New Roman" w:hAnsi="Times New Roman"/>
          <w:color w:val="000000"/>
          <w:sz w:val="28"/>
          <w:szCs w:val="28"/>
          <w:lang w:val="uk-UA"/>
        </w:rPr>
        <w:t xml:space="preserve">Слабкий, С. П. </w:t>
      </w:r>
      <w:r w:rsidR="00D452DC" w:rsidRPr="00D452DC">
        <w:rPr>
          <w:rFonts w:ascii="Times New Roman" w:hAnsi="Times New Roman"/>
          <w:color w:val="000000"/>
          <w:sz w:val="28"/>
          <w:szCs w:val="28"/>
          <w:lang w:val="uk-UA"/>
        </w:rPr>
        <w:t>Троянов // Семейная медицина. – 2015. – № 5. – С. 34-36.</w:t>
      </w:r>
    </w:p>
    <w:p w:rsidR="00F84F82" w:rsidRDefault="00C37EBC" w:rsidP="00F84F8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134</w:t>
      </w:r>
      <w:r w:rsidR="003F44BC">
        <w:rPr>
          <w:rFonts w:ascii="Times New Roman" w:hAnsi="Times New Roman"/>
          <w:color w:val="000000"/>
          <w:sz w:val="28"/>
          <w:szCs w:val="28"/>
          <w:lang w:val="uk-UA"/>
        </w:rPr>
        <w:t>. Слабкий Г. </w:t>
      </w:r>
      <w:r w:rsidR="00F84F82">
        <w:rPr>
          <w:rFonts w:ascii="Times New Roman" w:hAnsi="Times New Roman"/>
          <w:color w:val="000000"/>
          <w:sz w:val="28"/>
          <w:szCs w:val="28"/>
          <w:lang w:val="uk-UA"/>
        </w:rPr>
        <w:t>О. Організація</w:t>
      </w:r>
      <w:r w:rsidR="00F84F82" w:rsidRPr="00F84F82">
        <w:rPr>
          <w:rFonts w:ascii="Times New Roman" w:hAnsi="Times New Roman"/>
          <w:color w:val="000000"/>
          <w:sz w:val="28"/>
          <w:szCs w:val="28"/>
          <w:lang w:val="uk-UA"/>
        </w:rPr>
        <w:t xml:space="preserve"> профілактично</w:t>
      </w:r>
      <w:r w:rsidR="00F84F82">
        <w:rPr>
          <w:rFonts w:ascii="Times New Roman" w:hAnsi="Times New Roman"/>
          <w:color w:val="000000"/>
          <w:sz w:val="28"/>
          <w:szCs w:val="28"/>
          <w:lang w:val="uk-UA"/>
        </w:rPr>
        <w:t xml:space="preserve">ї роботи лікарями загальної практики-сімейними лікарями / Г. О. Слабкий, М. А. </w:t>
      </w:r>
      <w:r w:rsidR="00F84F82" w:rsidRPr="00F84F82">
        <w:rPr>
          <w:rFonts w:ascii="Times New Roman" w:hAnsi="Times New Roman"/>
          <w:color w:val="000000"/>
          <w:sz w:val="28"/>
          <w:szCs w:val="28"/>
          <w:lang w:val="uk-UA"/>
        </w:rPr>
        <w:t>З</w:t>
      </w:r>
      <w:r w:rsidR="00F84F82">
        <w:rPr>
          <w:rFonts w:ascii="Times New Roman" w:hAnsi="Times New Roman"/>
          <w:color w:val="000000"/>
          <w:sz w:val="28"/>
          <w:szCs w:val="28"/>
          <w:lang w:val="uk-UA"/>
        </w:rPr>
        <w:t xml:space="preserve">наменська // </w:t>
      </w:r>
      <w:r w:rsidR="00F84F82" w:rsidRPr="00F84F82">
        <w:rPr>
          <w:rFonts w:ascii="Times New Roman" w:hAnsi="Times New Roman"/>
          <w:color w:val="000000"/>
          <w:sz w:val="28"/>
          <w:szCs w:val="28"/>
          <w:lang w:val="uk-UA"/>
        </w:rPr>
        <w:t>Актуаль</w:t>
      </w:r>
      <w:r w:rsidR="00F84F82">
        <w:rPr>
          <w:rFonts w:ascii="Times New Roman" w:hAnsi="Times New Roman"/>
          <w:color w:val="000000"/>
          <w:sz w:val="28"/>
          <w:szCs w:val="28"/>
          <w:lang w:val="uk-UA"/>
        </w:rPr>
        <w:t>ні проблеми сучасної медицини. –</w:t>
      </w:r>
      <w:r w:rsidR="00F84F82" w:rsidRPr="00F84F82">
        <w:rPr>
          <w:rFonts w:ascii="Times New Roman" w:hAnsi="Times New Roman"/>
          <w:color w:val="000000"/>
          <w:sz w:val="28"/>
          <w:szCs w:val="28"/>
          <w:lang w:val="uk-UA"/>
        </w:rPr>
        <w:t xml:space="preserve"> 2015.</w:t>
      </w:r>
      <w:r w:rsidR="00F84F82">
        <w:rPr>
          <w:rFonts w:ascii="Times New Roman" w:hAnsi="Times New Roman"/>
          <w:color w:val="000000"/>
          <w:sz w:val="28"/>
          <w:szCs w:val="28"/>
          <w:lang w:val="uk-UA"/>
        </w:rPr>
        <w:t xml:space="preserve"> – Т. 15, Вип. 2. – </w:t>
      </w:r>
      <w:r w:rsidR="00F84F82" w:rsidRPr="00F84F82">
        <w:rPr>
          <w:rFonts w:ascii="Times New Roman" w:hAnsi="Times New Roman"/>
          <w:color w:val="000000"/>
          <w:sz w:val="28"/>
          <w:szCs w:val="28"/>
          <w:lang w:val="uk-UA"/>
        </w:rPr>
        <w:t>С. 154-160.</w:t>
      </w:r>
    </w:p>
    <w:p w:rsidR="00D452DC" w:rsidRPr="007141E3" w:rsidRDefault="00C37EBC" w:rsidP="00D452D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135.</w:t>
      </w:r>
      <w:r w:rsidR="003F44BC">
        <w:rPr>
          <w:rFonts w:ascii="Times New Roman" w:hAnsi="Times New Roman"/>
          <w:color w:val="000000"/>
          <w:sz w:val="28"/>
          <w:szCs w:val="28"/>
          <w:lang w:val="uk-UA"/>
        </w:rPr>
        <w:t> Слабкий Г. </w:t>
      </w:r>
      <w:r w:rsidR="00D452DC">
        <w:rPr>
          <w:rFonts w:ascii="Times New Roman" w:hAnsi="Times New Roman"/>
          <w:color w:val="000000"/>
          <w:sz w:val="28"/>
          <w:szCs w:val="28"/>
          <w:lang w:val="uk-UA"/>
        </w:rPr>
        <w:t xml:space="preserve">О. Профілактика, як </w:t>
      </w:r>
      <w:r w:rsidR="00D452DC" w:rsidRPr="00D452DC">
        <w:rPr>
          <w:rFonts w:ascii="Times New Roman" w:hAnsi="Times New Roman"/>
          <w:color w:val="000000"/>
          <w:sz w:val="28"/>
          <w:szCs w:val="28"/>
          <w:lang w:val="uk-UA"/>
        </w:rPr>
        <w:t>стра</w:t>
      </w:r>
      <w:r w:rsidR="00D452DC">
        <w:rPr>
          <w:rFonts w:ascii="Times New Roman" w:hAnsi="Times New Roman"/>
          <w:color w:val="000000"/>
          <w:sz w:val="28"/>
          <w:szCs w:val="28"/>
          <w:lang w:val="uk-UA"/>
        </w:rPr>
        <w:t xml:space="preserve">тегічний напрямок ефективної </w:t>
      </w:r>
      <w:r w:rsidR="00D452DC" w:rsidRPr="00D452DC">
        <w:rPr>
          <w:rFonts w:ascii="Times New Roman" w:hAnsi="Times New Roman"/>
          <w:color w:val="000000"/>
          <w:sz w:val="28"/>
          <w:szCs w:val="28"/>
          <w:lang w:val="uk-UA"/>
        </w:rPr>
        <w:t>діяльності системи охо</w:t>
      </w:r>
      <w:r w:rsidR="003F44BC">
        <w:rPr>
          <w:rFonts w:ascii="Times New Roman" w:hAnsi="Times New Roman"/>
          <w:color w:val="000000"/>
          <w:sz w:val="28"/>
          <w:szCs w:val="28"/>
          <w:lang w:val="uk-UA"/>
        </w:rPr>
        <w:t>рони громадського здоров’я / Г. О. Слабкий, В. </w:t>
      </w:r>
      <w:r w:rsidR="00D452DC" w:rsidRPr="00D452DC">
        <w:rPr>
          <w:rFonts w:ascii="Times New Roman" w:hAnsi="Times New Roman"/>
          <w:color w:val="000000"/>
          <w:sz w:val="28"/>
          <w:szCs w:val="28"/>
          <w:lang w:val="uk-UA"/>
        </w:rPr>
        <w:t>В. Шафранський // Здоров'я суспільства. – 2017. – Т. 6, № 1-2. – С. 80-86.</w:t>
      </w:r>
    </w:p>
    <w:p w:rsidR="0056652E" w:rsidRDefault="008C401A"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w:t>
      </w:r>
      <w:r w:rsidR="00C37EBC">
        <w:rPr>
          <w:rFonts w:ascii="Times New Roman" w:hAnsi="Times New Roman"/>
          <w:color w:val="000000"/>
          <w:sz w:val="28"/>
          <w:szCs w:val="28"/>
          <w:lang w:val="uk-UA"/>
        </w:rPr>
        <w:t>36</w:t>
      </w:r>
      <w:r w:rsidR="00D02838">
        <w:rPr>
          <w:rFonts w:ascii="Times New Roman" w:hAnsi="Times New Roman"/>
          <w:color w:val="000000"/>
          <w:sz w:val="28"/>
          <w:szCs w:val="28"/>
          <w:lang w:val="uk-UA"/>
        </w:rPr>
        <w:t>. </w:t>
      </w:r>
      <w:r w:rsidR="003F44BC">
        <w:rPr>
          <w:rFonts w:ascii="Times New Roman" w:hAnsi="Times New Roman"/>
          <w:color w:val="000000"/>
          <w:sz w:val="28"/>
          <w:szCs w:val="28"/>
          <w:lang w:val="uk-UA"/>
        </w:rPr>
        <w:t>Слабкий Г. </w:t>
      </w:r>
      <w:r w:rsidR="00D02838" w:rsidRPr="00D02838">
        <w:rPr>
          <w:rFonts w:ascii="Times New Roman" w:hAnsi="Times New Roman"/>
          <w:color w:val="000000"/>
          <w:sz w:val="28"/>
          <w:szCs w:val="28"/>
          <w:lang w:val="uk-UA"/>
        </w:rPr>
        <w:t>О. Характеристика загальних закономірностей здоров’я населення України / Г. О. Слабкий, Г. Я. Пархоменко, Н. П. Кризина // Україна. Здоров’я нації. – 2010. – № 3(15). – С. 39-47</w:t>
      </w:r>
      <w:r w:rsidR="00B30A18">
        <w:rPr>
          <w:rFonts w:ascii="Times New Roman" w:hAnsi="Times New Roman"/>
          <w:color w:val="000000"/>
          <w:sz w:val="28"/>
          <w:szCs w:val="28"/>
          <w:lang w:val="uk-UA"/>
        </w:rPr>
        <w:t>.</w:t>
      </w:r>
    </w:p>
    <w:p w:rsidR="003D57A8" w:rsidRDefault="00C37EBC" w:rsidP="003D57A8">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137</w:t>
      </w:r>
      <w:r w:rsidR="003F44BC">
        <w:rPr>
          <w:rFonts w:ascii="Times New Roman" w:hAnsi="Times New Roman"/>
          <w:color w:val="000000"/>
          <w:sz w:val="28"/>
          <w:szCs w:val="28"/>
          <w:lang w:val="uk-UA"/>
        </w:rPr>
        <w:t>. Сміянов В. </w:t>
      </w:r>
      <w:r w:rsidR="003D57A8">
        <w:rPr>
          <w:rFonts w:ascii="Times New Roman" w:hAnsi="Times New Roman"/>
          <w:color w:val="000000"/>
          <w:sz w:val="28"/>
          <w:szCs w:val="28"/>
          <w:lang w:val="uk-UA"/>
        </w:rPr>
        <w:t xml:space="preserve">А. Аналіз існуючої </w:t>
      </w:r>
      <w:r w:rsidR="003D57A8" w:rsidRPr="003D57A8">
        <w:rPr>
          <w:rFonts w:ascii="Times New Roman" w:hAnsi="Times New Roman"/>
          <w:color w:val="000000"/>
          <w:sz w:val="28"/>
          <w:szCs w:val="28"/>
          <w:lang w:val="uk-UA"/>
        </w:rPr>
        <w:t>систе</w:t>
      </w:r>
      <w:r w:rsidR="003D57A8">
        <w:rPr>
          <w:rFonts w:ascii="Times New Roman" w:hAnsi="Times New Roman"/>
          <w:color w:val="000000"/>
          <w:sz w:val="28"/>
          <w:szCs w:val="28"/>
          <w:lang w:val="uk-UA"/>
        </w:rPr>
        <w:t xml:space="preserve">ми контролю якості медичної </w:t>
      </w:r>
      <w:r w:rsidR="003D57A8" w:rsidRPr="003D57A8">
        <w:rPr>
          <w:rFonts w:ascii="Times New Roman" w:hAnsi="Times New Roman"/>
          <w:color w:val="000000"/>
          <w:sz w:val="28"/>
          <w:szCs w:val="28"/>
          <w:lang w:val="uk-UA"/>
        </w:rPr>
        <w:t>допомоги в закладах охорони здоров'я Сумсь</w:t>
      </w:r>
      <w:r w:rsidR="003D57A8">
        <w:rPr>
          <w:rFonts w:ascii="Times New Roman" w:hAnsi="Times New Roman"/>
          <w:color w:val="000000"/>
          <w:sz w:val="28"/>
          <w:szCs w:val="28"/>
          <w:lang w:val="uk-UA"/>
        </w:rPr>
        <w:t xml:space="preserve">кої області / В. А. Сміянов // </w:t>
      </w:r>
      <w:r w:rsidR="003D57A8" w:rsidRPr="003D57A8">
        <w:rPr>
          <w:rFonts w:ascii="Times New Roman" w:hAnsi="Times New Roman"/>
          <w:color w:val="000000"/>
          <w:sz w:val="28"/>
          <w:szCs w:val="28"/>
          <w:lang w:val="uk-UA"/>
        </w:rPr>
        <w:t>Україна. Здоров'я нації. – 2014. – № 3. – С. 102-108</w:t>
      </w:r>
      <w:r w:rsidR="003D57A8">
        <w:rPr>
          <w:rFonts w:ascii="Times New Roman" w:hAnsi="Times New Roman"/>
          <w:color w:val="000000"/>
          <w:sz w:val="28"/>
          <w:szCs w:val="28"/>
          <w:lang w:val="uk-UA"/>
        </w:rPr>
        <w:t>.</w:t>
      </w:r>
    </w:p>
    <w:p w:rsidR="00CA077D" w:rsidRDefault="008C401A" w:rsidP="00CA077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rPr>
        <w:t>13</w:t>
      </w:r>
      <w:r w:rsidR="00C37EBC">
        <w:rPr>
          <w:rFonts w:ascii="Times New Roman" w:hAnsi="Times New Roman"/>
          <w:color w:val="000000"/>
          <w:sz w:val="28"/>
          <w:szCs w:val="28"/>
          <w:lang w:val="uk-UA"/>
        </w:rPr>
        <w:t>8</w:t>
      </w:r>
      <w:r w:rsidR="00D968E2">
        <w:rPr>
          <w:rFonts w:ascii="Times New Roman" w:hAnsi="Times New Roman"/>
          <w:color w:val="000000"/>
          <w:sz w:val="28"/>
          <w:szCs w:val="28"/>
          <w:lang w:val="uk-UA"/>
        </w:rPr>
        <w:t>. </w:t>
      </w:r>
      <w:r w:rsidR="003F44BC">
        <w:rPr>
          <w:rFonts w:ascii="Times New Roman" w:hAnsi="Times New Roman"/>
          <w:color w:val="000000"/>
          <w:sz w:val="28"/>
          <w:szCs w:val="28"/>
          <w:lang w:val="uk-UA"/>
        </w:rPr>
        <w:t>Смеянов В. </w:t>
      </w:r>
      <w:r w:rsidR="00CA077D" w:rsidRPr="00CA077D">
        <w:rPr>
          <w:rFonts w:ascii="Times New Roman" w:hAnsi="Times New Roman"/>
          <w:color w:val="000000"/>
          <w:sz w:val="28"/>
          <w:szCs w:val="28"/>
          <w:lang w:val="uk-UA"/>
        </w:rPr>
        <w:t>А. Медико-социальная модель у</w:t>
      </w:r>
      <w:r w:rsidR="00CA077D">
        <w:rPr>
          <w:rFonts w:ascii="Times New Roman" w:hAnsi="Times New Roman"/>
          <w:color w:val="000000"/>
          <w:sz w:val="28"/>
          <w:szCs w:val="28"/>
          <w:lang w:val="uk-UA"/>
        </w:rPr>
        <w:t>правления качеством медицинской</w:t>
      </w:r>
      <w:r w:rsidR="00CA077D" w:rsidRPr="00CA077D">
        <w:rPr>
          <w:rFonts w:ascii="Times New Roman" w:hAnsi="Times New Roman"/>
          <w:color w:val="000000"/>
          <w:sz w:val="28"/>
          <w:szCs w:val="28"/>
          <w:lang w:val="uk-UA"/>
        </w:rPr>
        <w:t>помощи на уровне</w:t>
      </w:r>
      <w:r w:rsidR="003F44BC">
        <w:rPr>
          <w:rFonts w:ascii="Times New Roman" w:hAnsi="Times New Roman"/>
          <w:color w:val="000000"/>
          <w:sz w:val="28"/>
          <w:szCs w:val="28"/>
          <w:lang w:val="uk-UA"/>
        </w:rPr>
        <w:t xml:space="preserve"> учреждения здравоохранения/ В. А. Смеянов, С. </w:t>
      </w:r>
      <w:r w:rsidR="00CA077D" w:rsidRPr="00CA077D">
        <w:rPr>
          <w:rFonts w:ascii="Times New Roman" w:hAnsi="Times New Roman"/>
          <w:color w:val="000000"/>
          <w:sz w:val="28"/>
          <w:szCs w:val="28"/>
          <w:lang w:val="uk-UA"/>
        </w:rPr>
        <w:t xml:space="preserve">В. Тарасенко, </w:t>
      </w:r>
      <w:r w:rsidR="003F44BC">
        <w:rPr>
          <w:rFonts w:ascii="Times New Roman" w:hAnsi="Times New Roman"/>
          <w:color w:val="000000"/>
          <w:sz w:val="28"/>
          <w:szCs w:val="28"/>
          <w:lang w:val="uk-UA"/>
        </w:rPr>
        <w:t>О. И.</w:t>
      </w:r>
      <w:r w:rsidR="00CA077D">
        <w:rPr>
          <w:rFonts w:ascii="Times New Roman" w:hAnsi="Times New Roman"/>
          <w:color w:val="000000"/>
          <w:sz w:val="28"/>
          <w:szCs w:val="28"/>
          <w:lang w:val="uk-UA"/>
        </w:rPr>
        <w:t xml:space="preserve"> Сме</w:t>
      </w:r>
      <w:r w:rsidR="003F44BC">
        <w:rPr>
          <w:rFonts w:ascii="Times New Roman" w:hAnsi="Times New Roman"/>
          <w:color w:val="000000"/>
          <w:sz w:val="28"/>
          <w:szCs w:val="28"/>
          <w:lang w:val="uk-UA"/>
        </w:rPr>
        <w:t>янова, Н. </w:t>
      </w:r>
      <w:r w:rsidR="00CA077D">
        <w:rPr>
          <w:rFonts w:ascii="Times New Roman" w:hAnsi="Times New Roman"/>
          <w:color w:val="000000"/>
          <w:sz w:val="28"/>
          <w:szCs w:val="28"/>
          <w:lang w:val="uk-UA"/>
        </w:rPr>
        <w:t xml:space="preserve">В. Демихова// Научные </w:t>
      </w:r>
      <w:r w:rsidR="00CA077D" w:rsidRPr="00CA077D">
        <w:rPr>
          <w:rFonts w:ascii="Times New Roman" w:hAnsi="Times New Roman"/>
          <w:color w:val="000000"/>
          <w:sz w:val="28"/>
          <w:szCs w:val="28"/>
          <w:lang w:val="uk-UA"/>
        </w:rPr>
        <w:t>ведомости  Белгородского</w:t>
      </w:r>
      <w:r w:rsidR="00CA077D">
        <w:rPr>
          <w:rFonts w:ascii="Times New Roman" w:hAnsi="Times New Roman"/>
          <w:color w:val="000000"/>
          <w:sz w:val="28"/>
          <w:szCs w:val="28"/>
          <w:lang w:val="uk-UA"/>
        </w:rPr>
        <w:t xml:space="preserve"> </w:t>
      </w:r>
      <w:r w:rsidR="00CA077D" w:rsidRPr="00CA077D">
        <w:rPr>
          <w:rFonts w:ascii="Times New Roman" w:hAnsi="Times New Roman"/>
          <w:color w:val="000000"/>
          <w:sz w:val="28"/>
          <w:szCs w:val="28"/>
          <w:lang w:val="uk-UA"/>
        </w:rPr>
        <w:t>государственного университета. Серия Медицина. Фармация. – 2014. – №18 (189). Выпуск27. – С. 178–182.</w:t>
      </w:r>
    </w:p>
    <w:p w:rsidR="004433C0" w:rsidRDefault="00C37EBC" w:rsidP="004433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139</w:t>
      </w:r>
      <w:r w:rsidR="004433C0">
        <w:rPr>
          <w:rFonts w:ascii="Times New Roman" w:hAnsi="Times New Roman"/>
          <w:color w:val="000000"/>
          <w:sz w:val="28"/>
          <w:szCs w:val="28"/>
          <w:lang w:val="uk-UA"/>
        </w:rPr>
        <w:t>. Сміянов В.</w:t>
      </w:r>
      <w:r w:rsidR="00A345AE">
        <w:rPr>
          <w:rFonts w:ascii="Times New Roman" w:hAnsi="Times New Roman"/>
          <w:color w:val="000000"/>
          <w:sz w:val="28"/>
          <w:szCs w:val="28"/>
          <w:lang w:val="uk-UA"/>
        </w:rPr>
        <w:t> </w:t>
      </w:r>
      <w:r w:rsidR="004433C0">
        <w:rPr>
          <w:rFonts w:ascii="Times New Roman" w:hAnsi="Times New Roman"/>
          <w:color w:val="000000"/>
          <w:sz w:val="28"/>
          <w:szCs w:val="28"/>
          <w:lang w:val="uk-UA"/>
        </w:rPr>
        <w:t xml:space="preserve">А. Впровадження моделі управління якістю медичної </w:t>
      </w:r>
      <w:r w:rsidR="004433C0" w:rsidRPr="004433C0">
        <w:rPr>
          <w:rFonts w:ascii="Times New Roman" w:hAnsi="Times New Roman"/>
          <w:color w:val="000000"/>
          <w:sz w:val="28"/>
          <w:szCs w:val="28"/>
          <w:lang w:val="uk-UA"/>
        </w:rPr>
        <w:t>допомоги на основі медико-соціального м</w:t>
      </w:r>
      <w:r w:rsidR="004433C0">
        <w:rPr>
          <w:rFonts w:ascii="Times New Roman" w:hAnsi="Times New Roman"/>
          <w:color w:val="000000"/>
          <w:sz w:val="28"/>
          <w:szCs w:val="28"/>
          <w:lang w:val="uk-UA"/>
        </w:rPr>
        <w:t xml:space="preserve">еханізму внутрішнього аудиту в закладі охорони здоров’я / В. А. </w:t>
      </w:r>
      <w:r w:rsidR="004433C0" w:rsidRPr="004433C0">
        <w:rPr>
          <w:rFonts w:ascii="Times New Roman" w:hAnsi="Times New Roman"/>
          <w:color w:val="000000"/>
          <w:sz w:val="28"/>
          <w:szCs w:val="28"/>
          <w:lang w:val="uk-UA"/>
        </w:rPr>
        <w:t>Сміян</w:t>
      </w:r>
      <w:r w:rsidR="004433C0">
        <w:rPr>
          <w:rFonts w:ascii="Times New Roman" w:hAnsi="Times New Roman"/>
          <w:color w:val="000000"/>
          <w:sz w:val="28"/>
          <w:szCs w:val="28"/>
          <w:lang w:val="uk-UA"/>
        </w:rPr>
        <w:t xml:space="preserve">ов, В. Ю. Петренко, С. В. </w:t>
      </w:r>
      <w:r w:rsidR="004433C0" w:rsidRPr="004433C0">
        <w:rPr>
          <w:rFonts w:ascii="Times New Roman" w:hAnsi="Times New Roman"/>
          <w:color w:val="000000"/>
          <w:sz w:val="28"/>
          <w:szCs w:val="28"/>
          <w:lang w:val="uk-UA"/>
        </w:rPr>
        <w:t xml:space="preserve">Тарасенко </w:t>
      </w:r>
      <w:r w:rsidR="004433C0">
        <w:rPr>
          <w:rFonts w:ascii="Times New Roman" w:hAnsi="Times New Roman"/>
          <w:color w:val="000000"/>
          <w:sz w:val="28"/>
          <w:szCs w:val="28"/>
          <w:lang w:val="uk-UA"/>
        </w:rPr>
        <w:t xml:space="preserve">// Журнал клінічних </w:t>
      </w:r>
      <w:r w:rsidR="004433C0" w:rsidRPr="004433C0">
        <w:rPr>
          <w:rFonts w:ascii="Times New Roman" w:hAnsi="Times New Roman"/>
          <w:color w:val="000000"/>
          <w:sz w:val="28"/>
          <w:szCs w:val="28"/>
          <w:lang w:val="uk-UA"/>
        </w:rPr>
        <w:t>т</w:t>
      </w:r>
      <w:r w:rsidR="004433C0">
        <w:rPr>
          <w:rFonts w:ascii="Times New Roman" w:hAnsi="Times New Roman"/>
          <w:color w:val="000000"/>
          <w:sz w:val="28"/>
          <w:szCs w:val="28"/>
          <w:lang w:val="uk-UA"/>
        </w:rPr>
        <w:t xml:space="preserve">а експериментальних медичних </w:t>
      </w:r>
      <w:r w:rsidR="004433C0" w:rsidRPr="004433C0">
        <w:rPr>
          <w:rFonts w:ascii="Times New Roman" w:hAnsi="Times New Roman"/>
          <w:color w:val="000000"/>
          <w:sz w:val="28"/>
          <w:szCs w:val="28"/>
          <w:lang w:val="uk-UA"/>
        </w:rPr>
        <w:t>досліджень. – 2013. – № 2. – С. 201-208</w:t>
      </w:r>
      <w:r w:rsidR="004433C0">
        <w:rPr>
          <w:rFonts w:ascii="Times New Roman" w:hAnsi="Times New Roman"/>
          <w:color w:val="000000"/>
          <w:sz w:val="28"/>
          <w:szCs w:val="28"/>
          <w:lang w:val="uk-UA"/>
        </w:rPr>
        <w:t>.</w:t>
      </w:r>
    </w:p>
    <w:p w:rsidR="00B51DC0" w:rsidRDefault="00C37EBC" w:rsidP="00B51D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140</w:t>
      </w:r>
      <w:r w:rsidR="00B51DC0">
        <w:rPr>
          <w:rFonts w:ascii="Times New Roman" w:hAnsi="Times New Roman"/>
          <w:color w:val="000000"/>
          <w:sz w:val="28"/>
          <w:szCs w:val="28"/>
          <w:lang w:val="uk-UA"/>
        </w:rPr>
        <w:t>. </w:t>
      </w:r>
      <w:r w:rsidR="00B51DC0" w:rsidRPr="00B51DC0">
        <w:rPr>
          <w:rFonts w:ascii="Times New Roman" w:hAnsi="Times New Roman"/>
          <w:color w:val="000000"/>
          <w:sz w:val="28"/>
          <w:szCs w:val="28"/>
          <w:lang w:val="uk-UA"/>
        </w:rPr>
        <w:t>Сміянов В. А. Організаційно-методологічн</w:t>
      </w:r>
      <w:r w:rsidR="00B51DC0">
        <w:rPr>
          <w:rFonts w:ascii="Times New Roman" w:hAnsi="Times New Roman"/>
          <w:color w:val="000000"/>
          <w:sz w:val="28"/>
          <w:szCs w:val="28"/>
          <w:lang w:val="uk-UA"/>
        </w:rPr>
        <w:t>ий підхід до управління якістю медичної допомоги у закладі охорони</w:t>
      </w:r>
      <w:r w:rsidR="00B51DC0" w:rsidRPr="00B51DC0">
        <w:rPr>
          <w:rFonts w:ascii="Times New Roman" w:hAnsi="Times New Roman"/>
          <w:color w:val="000000"/>
          <w:sz w:val="28"/>
          <w:szCs w:val="28"/>
          <w:lang w:val="uk-UA"/>
        </w:rPr>
        <w:t xml:space="preserve"> здоров’</w:t>
      </w:r>
      <w:r w:rsidR="00B51DC0">
        <w:rPr>
          <w:rFonts w:ascii="Times New Roman" w:hAnsi="Times New Roman"/>
          <w:color w:val="000000"/>
          <w:sz w:val="28"/>
          <w:szCs w:val="28"/>
          <w:lang w:val="uk-UA"/>
        </w:rPr>
        <w:t xml:space="preserve">я / В. А. Сміянов, А. В. </w:t>
      </w:r>
      <w:r w:rsidR="00B51DC0" w:rsidRPr="00B51DC0">
        <w:rPr>
          <w:rFonts w:ascii="Times New Roman" w:hAnsi="Times New Roman"/>
          <w:color w:val="000000"/>
          <w:sz w:val="28"/>
          <w:szCs w:val="28"/>
          <w:lang w:val="uk-UA"/>
        </w:rPr>
        <w:t>Степаненко, В. Ю. Петренко, С. В. Тарасенк</w:t>
      </w:r>
      <w:r w:rsidR="00B51DC0">
        <w:rPr>
          <w:rFonts w:ascii="Times New Roman" w:hAnsi="Times New Roman"/>
          <w:color w:val="000000"/>
          <w:sz w:val="28"/>
          <w:szCs w:val="28"/>
          <w:lang w:val="uk-UA"/>
        </w:rPr>
        <w:t xml:space="preserve">о // Вісник соціальної гігієни </w:t>
      </w:r>
      <w:r w:rsidR="00B51DC0" w:rsidRPr="00B51DC0">
        <w:rPr>
          <w:rFonts w:ascii="Times New Roman" w:hAnsi="Times New Roman"/>
          <w:color w:val="000000"/>
          <w:sz w:val="28"/>
          <w:szCs w:val="28"/>
          <w:lang w:val="uk-UA"/>
        </w:rPr>
        <w:t>та організації охорони здоров'я України. – 2013. – № 3. – С. 11-18.</w:t>
      </w:r>
    </w:p>
    <w:p w:rsidR="00B6391E" w:rsidRDefault="00C37EBC" w:rsidP="00B6391E">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141</w:t>
      </w:r>
      <w:r w:rsidR="003F44BC">
        <w:rPr>
          <w:rFonts w:ascii="Times New Roman" w:hAnsi="Times New Roman"/>
          <w:color w:val="000000"/>
          <w:sz w:val="28"/>
          <w:szCs w:val="28"/>
          <w:lang w:val="uk-UA"/>
        </w:rPr>
        <w:t>. Сміянов В. </w:t>
      </w:r>
      <w:r w:rsidR="00B6391E">
        <w:rPr>
          <w:rFonts w:ascii="Times New Roman" w:hAnsi="Times New Roman"/>
          <w:color w:val="000000"/>
          <w:sz w:val="28"/>
          <w:szCs w:val="28"/>
          <w:lang w:val="uk-UA"/>
        </w:rPr>
        <w:t xml:space="preserve">А. Перспективи впровадження сучасних </w:t>
      </w:r>
      <w:r w:rsidR="00B6391E" w:rsidRPr="00B6391E">
        <w:rPr>
          <w:rFonts w:ascii="Times New Roman" w:hAnsi="Times New Roman"/>
          <w:color w:val="000000"/>
          <w:sz w:val="28"/>
          <w:szCs w:val="28"/>
          <w:lang w:val="uk-UA"/>
        </w:rPr>
        <w:t xml:space="preserve">інформаційно-комунікаційних систем на рівні первинної </w:t>
      </w:r>
      <w:r w:rsidR="00B6391E">
        <w:rPr>
          <w:rFonts w:ascii="Times New Roman" w:hAnsi="Times New Roman"/>
          <w:color w:val="000000"/>
          <w:sz w:val="28"/>
          <w:szCs w:val="28"/>
          <w:lang w:val="uk-UA"/>
        </w:rPr>
        <w:t xml:space="preserve">медико- санітарної допомоги / </w:t>
      </w:r>
      <w:r w:rsidR="00B6391E" w:rsidRPr="00B6391E">
        <w:rPr>
          <w:rFonts w:ascii="Times New Roman" w:hAnsi="Times New Roman"/>
          <w:color w:val="000000"/>
          <w:sz w:val="28"/>
          <w:szCs w:val="28"/>
          <w:lang w:val="uk-UA"/>
        </w:rPr>
        <w:t>В. А. Сміянов, Н. О. Др</w:t>
      </w:r>
      <w:r w:rsidR="00B6391E">
        <w:rPr>
          <w:rFonts w:ascii="Times New Roman" w:hAnsi="Times New Roman"/>
          <w:color w:val="000000"/>
          <w:sz w:val="28"/>
          <w:szCs w:val="28"/>
          <w:lang w:val="uk-UA"/>
        </w:rPr>
        <w:t xml:space="preserve">ига // Україна. Здоров'я нації. – 2019. – № 1. – С. </w:t>
      </w:r>
      <w:r w:rsidR="00B6391E" w:rsidRPr="00B6391E">
        <w:rPr>
          <w:rFonts w:ascii="Times New Roman" w:hAnsi="Times New Roman"/>
          <w:color w:val="000000"/>
          <w:sz w:val="28"/>
          <w:szCs w:val="28"/>
          <w:lang w:val="uk-UA"/>
        </w:rPr>
        <w:t>159–166.</w:t>
      </w:r>
    </w:p>
    <w:p w:rsidR="00A27259" w:rsidRDefault="00C37EBC" w:rsidP="00CA077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142</w:t>
      </w:r>
      <w:r w:rsidR="00A27259">
        <w:rPr>
          <w:rFonts w:ascii="Times New Roman" w:hAnsi="Times New Roman"/>
          <w:color w:val="000000"/>
          <w:sz w:val="28"/>
          <w:szCs w:val="28"/>
          <w:lang w:val="uk-UA"/>
        </w:rPr>
        <w:t>. </w:t>
      </w:r>
      <w:r w:rsidR="003F44BC">
        <w:rPr>
          <w:rFonts w:ascii="Times New Roman" w:hAnsi="Times New Roman"/>
          <w:color w:val="000000"/>
          <w:sz w:val="28"/>
          <w:szCs w:val="28"/>
          <w:lang w:val="uk-UA"/>
        </w:rPr>
        <w:t>Сміянов В. </w:t>
      </w:r>
      <w:r w:rsidR="00A27259" w:rsidRPr="00A27259">
        <w:rPr>
          <w:rFonts w:ascii="Times New Roman" w:hAnsi="Times New Roman"/>
          <w:color w:val="000000"/>
          <w:sz w:val="28"/>
          <w:szCs w:val="28"/>
          <w:lang w:val="uk-UA"/>
        </w:rPr>
        <w:t xml:space="preserve">А. Проблеми забезпечення якості </w:t>
      </w:r>
      <w:r w:rsidR="00A27259">
        <w:rPr>
          <w:rFonts w:ascii="Times New Roman" w:hAnsi="Times New Roman"/>
          <w:color w:val="000000"/>
          <w:sz w:val="28"/>
          <w:szCs w:val="28"/>
          <w:lang w:val="uk-UA"/>
        </w:rPr>
        <w:t>медичної допомоги в системі охо</w:t>
      </w:r>
      <w:r w:rsidR="00A27259" w:rsidRPr="00A27259">
        <w:rPr>
          <w:rFonts w:ascii="Times New Roman" w:hAnsi="Times New Roman"/>
          <w:color w:val="000000"/>
          <w:sz w:val="28"/>
          <w:szCs w:val="28"/>
          <w:lang w:val="uk-UA"/>
        </w:rPr>
        <w:t>рони здоров'я України / В. А. Сміянов // Актуальні проблеми клінічної та про</w:t>
      </w:r>
      <w:r w:rsidR="00A27259">
        <w:rPr>
          <w:rFonts w:ascii="Times New Roman" w:hAnsi="Times New Roman"/>
          <w:color w:val="000000"/>
          <w:sz w:val="28"/>
          <w:szCs w:val="28"/>
          <w:lang w:val="uk-UA"/>
        </w:rPr>
        <w:t>фі</w:t>
      </w:r>
      <w:r w:rsidR="00A27259" w:rsidRPr="00A27259">
        <w:rPr>
          <w:rFonts w:ascii="Times New Roman" w:hAnsi="Times New Roman"/>
          <w:color w:val="000000"/>
          <w:sz w:val="28"/>
          <w:szCs w:val="28"/>
          <w:lang w:val="uk-UA"/>
        </w:rPr>
        <w:t>лактичної медицини. – 2018. – Т. 2, № 1. – С. 5-10.</w:t>
      </w:r>
    </w:p>
    <w:p w:rsidR="0027749D" w:rsidRPr="000F7EAF" w:rsidRDefault="00C67F55" w:rsidP="0027749D">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lastRenderedPageBreak/>
        <w:t>1</w:t>
      </w:r>
      <w:r w:rsidR="00C37EBC">
        <w:rPr>
          <w:rFonts w:ascii="Times New Roman" w:hAnsi="Times New Roman"/>
          <w:color w:val="000000"/>
          <w:sz w:val="28"/>
          <w:szCs w:val="28"/>
        </w:rPr>
        <w:t>43</w:t>
      </w:r>
      <w:r w:rsidR="00D968E2">
        <w:rPr>
          <w:rFonts w:ascii="Times New Roman" w:hAnsi="Times New Roman"/>
          <w:color w:val="000000"/>
          <w:sz w:val="28"/>
          <w:szCs w:val="28"/>
          <w:lang w:val="uk-UA"/>
        </w:rPr>
        <w:t>. </w:t>
      </w:r>
      <w:r w:rsidR="003F44BC">
        <w:rPr>
          <w:rFonts w:ascii="Times New Roman" w:hAnsi="Times New Roman"/>
          <w:color w:val="000000"/>
          <w:sz w:val="28"/>
          <w:szCs w:val="28"/>
          <w:lang w:val="uk-UA"/>
        </w:rPr>
        <w:t>Сміянов В. </w:t>
      </w:r>
      <w:r w:rsidR="0027749D" w:rsidRPr="0027749D">
        <w:rPr>
          <w:rFonts w:ascii="Times New Roman" w:hAnsi="Times New Roman"/>
          <w:color w:val="000000"/>
          <w:sz w:val="28"/>
          <w:szCs w:val="28"/>
          <w:lang w:val="uk-UA"/>
        </w:rPr>
        <w:t>А. Управління якістю медичної допо</w:t>
      </w:r>
      <w:r w:rsidR="0027749D">
        <w:rPr>
          <w:rFonts w:ascii="Times New Roman" w:hAnsi="Times New Roman"/>
          <w:color w:val="000000"/>
          <w:sz w:val="28"/>
          <w:szCs w:val="28"/>
          <w:lang w:val="uk-UA"/>
        </w:rPr>
        <w:t xml:space="preserve">моги в закладі охорони здоров’я / А. В. Степаненко, В. А. Сміянов// Східноєвропейський журнал </w:t>
      </w:r>
      <w:r w:rsidR="0027749D" w:rsidRPr="0027749D">
        <w:rPr>
          <w:rFonts w:ascii="Times New Roman" w:hAnsi="Times New Roman"/>
          <w:color w:val="000000"/>
          <w:sz w:val="28"/>
          <w:szCs w:val="28"/>
          <w:lang w:val="uk-UA"/>
        </w:rPr>
        <w:t>громадського</w:t>
      </w:r>
      <w:r w:rsidR="0027749D">
        <w:rPr>
          <w:rFonts w:ascii="Times New Roman" w:hAnsi="Times New Roman"/>
          <w:color w:val="000000"/>
          <w:sz w:val="28"/>
          <w:szCs w:val="28"/>
          <w:lang w:val="uk-UA"/>
        </w:rPr>
        <w:t xml:space="preserve"> </w:t>
      </w:r>
      <w:r w:rsidR="0027749D" w:rsidRPr="0027749D">
        <w:rPr>
          <w:rFonts w:ascii="Times New Roman" w:hAnsi="Times New Roman"/>
          <w:color w:val="000000"/>
          <w:sz w:val="28"/>
          <w:szCs w:val="28"/>
          <w:lang w:val="uk-UA"/>
        </w:rPr>
        <w:t>здоров’я. – 2012. – №2–3. – С. 346 – 348.</w:t>
      </w:r>
    </w:p>
    <w:p w:rsidR="00F46448" w:rsidRPr="00F46448" w:rsidRDefault="00C67F55" w:rsidP="00F46448">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1</w:t>
      </w:r>
      <w:r w:rsidR="00C37EBC">
        <w:rPr>
          <w:rFonts w:ascii="Times New Roman" w:hAnsi="Times New Roman"/>
          <w:color w:val="000000"/>
          <w:sz w:val="28"/>
          <w:szCs w:val="28"/>
        </w:rPr>
        <w:t>44</w:t>
      </w:r>
      <w:r w:rsidR="00D968E2">
        <w:rPr>
          <w:rFonts w:ascii="Times New Roman" w:hAnsi="Times New Roman"/>
          <w:color w:val="000000"/>
          <w:sz w:val="28"/>
          <w:szCs w:val="28"/>
        </w:rPr>
        <w:t>. </w:t>
      </w:r>
      <w:r w:rsidR="00F46448">
        <w:rPr>
          <w:rFonts w:ascii="Times New Roman" w:hAnsi="Times New Roman"/>
          <w:color w:val="000000"/>
          <w:sz w:val="28"/>
          <w:szCs w:val="28"/>
        </w:rPr>
        <w:t xml:space="preserve">Стан інформатизації </w:t>
      </w:r>
      <w:r w:rsidR="00F46448" w:rsidRPr="00F46448">
        <w:rPr>
          <w:rFonts w:ascii="Times New Roman" w:hAnsi="Times New Roman"/>
          <w:color w:val="000000"/>
          <w:sz w:val="28"/>
          <w:szCs w:val="28"/>
        </w:rPr>
        <w:t>охоро</w:t>
      </w:r>
      <w:r w:rsidR="00F46448">
        <w:rPr>
          <w:rFonts w:ascii="Times New Roman" w:hAnsi="Times New Roman"/>
          <w:color w:val="000000"/>
          <w:sz w:val="28"/>
          <w:szCs w:val="28"/>
        </w:rPr>
        <w:t xml:space="preserve">ни здоров’я та впровадження телемедичних технології / Коваленко О. </w:t>
      </w:r>
      <w:r w:rsidR="00F46448" w:rsidRPr="00F46448">
        <w:rPr>
          <w:rFonts w:ascii="Times New Roman" w:hAnsi="Times New Roman"/>
          <w:color w:val="000000"/>
          <w:sz w:val="28"/>
          <w:szCs w:val="28"/>
        </w:rPr>
        <w:t>С., Криве</w:t>
      </w:r>
      <w:r w:rsidR="00F46448">
        <w:rPr>
          <w:rFonts w:ascii="Times New Roman" w:hAnsi="Times New Roman"/>
          <w:color w:val="000000"/>
          <w:sz w:val="28"/>
          <w:szCs w:val="28"/>
        </w:rPr>
        <w:t xml:space="preserve">нко Е. Н., Осташко В. Г., Дячук Д. Д. // </w:t>
      </w:r>
      <w:r w:rsidR="00F46448" w:rsidRPr="00F46448">
        <w:rPr>
          <w:rFonts w:ascii="Times New Roman" w:hAnsi="Times New Roman"/>
          <w:color w:val="000000"/>
          <w:sz w:val="28"/>
          <w:szCs w:val="28"/>
        </w:rPr>
        <w:t>Щорічна  доповідь  про  розвиток  діяльності  системи  охорони здоров’я України 2011 р. / за ред. Р. В. Богатирьової. – К., 2012. – С. 207–217.</w:t>
      </w:r>
    </w:p>
    <w:p w:rsidR="00B30A18"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45</w:t>
      </w:r>
      <w:r w:rsidR="00D968E2">
        <w:rPr>
          <w:rFonts w:ascii="Times New Roman" w:hAnsi="Times New Roman"/>
          <w:color w:val="000000"/>
          <w:sz w:val="28"/>
          <w:szCs w:val="28"/>
          <w:lang w:val="uk-UA"/>
        </w:rPr>
        <w:t>. </w:t>
      </w:r>
      <w:r w:rsidR="003F44BC">
        <w:rPr>
          <w:rFonts w:ascii="Times New Roman" w:hAnsi="Times New Roman"/>
          <w:color w:val="000000"/>
          <w:sz w:val="28"/>
          <w:szCs w:val="28"/>
          <w:lang w:val="uk-UA"/>
        </w:rPr>
        <w:t>Стойка О. </w:t>
      </w:r>
      <w:r w:rsidR="00B30A18" w:rsidRPr="00B30A18">
        <w:rPr>
          <w:rFonts w:ascii="Times New Roman" w:hAnsi="Times New Roman"/>
          <w:color w:val="000000"/>
          <w:sz w:val="28"/>
          <w:szCs w:val="28"/>
          <w:lang w:val="uk-UA"/>
        </w:rPr>
        <w:t>О. Сучасні підходи щодо організації профілактики неінфекційних захворювань в практиці лікарів первинної ланки / О. О. Стойка // Главный врач. – 2014. – № 5. – С. 23–24.</w:t>
      </w:r>
    </w:p>
    <w:p w:rsidR="005C160C" w:rsidRPr="008613A7" w:rsidRDefault="00C67F55" w:rsidP="005C160C">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lang w:val="uk-UA"/>
        </w:rPr>
        <w:t>1</w:t>
      </w:r>
      <w:r w:rsidR="00C37EBC">
        <w:rPr>
          <w:rFonts w:ascii="Times New Roman" w:hAnsi="Times New Roman"/>
          <w:color w:val="000000"/>
          <w:sz w:val="28"/>
          <w:szCs w:val="28"/>
        </w:rPr>
        <w:t>46</w:t>
      </w:r>
      <w:r w:rsidR="00D968E2">
        <w:rPr>
          <w:rFonts w:ascii="Times New Roman" w:hAnsi="Times New Roman"/>
          <w:color w:val="000000"/>
          <w:sz w:val="28"/>
          <w:szCs w:val="28"/>
          <w:lang w:val="uk-UA"/>
        </w:rPr>
        <w:t>. </w:t>
      </w:r>
      <w:r w:rsidR="003F44BC">
        <w:rPr>
          <w:rFonts w:ascii="Times New Roman" w:hAnsi="Times New Roman"/>
          <w:color w:val="000000"/>
          <w:sz w:val="28"/>
          <w:szCs w:val="28"/>
          <w:lang w:val="uk-UA"/>
        </w:rPr>
        <w:t>Сурмач М. </w:t>
      </w:r>
      <w:r w:rsidR="005C160C">
        <w:rPr>
          <w:rFonts w:ascii="Times New Roman" w:hAnsi="Times New Roman"/>
          <w:color w:val="000000"/>
          <w:sz w:val="28"/>
          <w:szCs w:val="28"/>
          <w:lang w:val="uk-UA"/>
        </w:rPr>
        <w:t xml:space="preserve">Ю. Качество жизни, связанное со здоровьем, как предмет изучения </w:t>
      </w:r>
      <w:r w:rsidR="005C160C" w:rsidRPr="005C160C">
        <w:rPr>
          <w:rFonts w:ascii="Times New Roman" w:hAnsi="Times New Roman"/>
          <w:color w:val="000000"/>
          <w:sz w:val="28"/>
          <w:szCs w:val="28"/>
          <w:lang w:val="uk-UA"/>
        </w:rPr>
        <w:t>со</w:t>
      </w:r>
      <w:r w:rsidR="005C160C">
        <w:rPr>
          <w:rFonts w:ascii="Times New Roman" w:hAnsi="Times New Roman"/>
          <w:color w:val="000000"/>
          <w:sz w:val="28"/>
          <w:szCs w:val="28"/>
          <w:lang w:val="uk-UA"/>
        </w:rPr>
        <w:t xml:space="preserve">циологии медицины / </w:t>
      </w:r>
      <w:r w:rsidR="005C160C" w:rsidRPr="005C160C">
        <w:rPr>
          <w:rFonts w:ascii="Times New Roman" w:hAnsi="Times New Roman"/>
          <w:color w:val="000000"/>
          <w:sz w:val="28"/>
          <w:szCs w:val="28"/>
          <w:lang w:val="uk-UA"/>
        </w:rPr>
        <w:t>М. Ю. Сурмач // Социология. – 2011. – № 2. – С. 100–104.</w:t>
      </w:r>
    </w:p>
    <w:p w:rsidR="002866DD" w:rsidRPr="002866DD" w:rsidRDefault="00C67F55" w:rsidP="002866D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47</w:t>
      </w:r>
      <w:r w:rsidR="002866DD">
        <w:rPr>
          <w:rFonts w:ascii="Times New Roman" w:hAnsi="Times New Roman"/>
          <w:color w:val="000000"/>
          <w:sz w:val="28"/>
          <w:szCs w:val="28"/>
          <w:lang w:val="uk-UA"/>
        </w:rPr>
        <w:t xml:space="preserve">. Сучасні проблеми профілактики хвороб системи кровообігу на первинному рівні / </w:t>
      </w:r>
      <w:r w:rsidR="002866DD" w:rsidRPr="002866DD">
        <w:rPr>
          <w:rFonts w:ascii="Times New Roman" w:hAnsi="Times New Roman"/>
          <w:color w:val="000000"/>
          <w:sz w:val="28"/>
          <w:szCs w:val="28"/>
          <w:lang w:val="uk-UA"/>
        </w:rPr>
        <w:t>І. А. Голованова, С. С. Кас</w:t>
      </w:r>
      <w:r w:rsidR="002866DD">
        <w:rPr>
          <w:rFonts w:ascii="Times New Roman" w:hAnsi="Times New Roman"/>
          <w:color w:val="000000"/>
          <w:sz w:val="28"/>
          <w:szCs w:val="28"/>
          <w:lang w:val="uk-UA"/>
        </w:rPr>
        <w:t>инець, М. В. Хорош, Г. А. Оксак // S</w:t>
      </w:r>
      <w:r w:rsidR="002866DD">
        <w:rPr>
          <w:rFonts w:ascii="Times New Roman" w:hAnsi="Times New Roman"/>
          <w:color w:val="000000"/>
          <w:sz w:val="28"/>
          <w:szCs w:val="28"/>
          <w:lang w:val="en-US"/>
        </w:rPr>
        <w:t>ocial</w:t>
      </w:r>
      <w:r w:rsidR="002866DD" w:rsidRPr="002866DD">
        <w:rPr>
          <w:rFonts w:ascii="Times New Roman" w:hAnsi="Times New Roman"/>
          <w:color w:val="000000"/>
          <w:sz w:val="28"/>
          <w:szCs w:val="28"/>
          <w:lang w:val="uk-UA"/>
        </w:rPr>
        <w:t xml:space="preserve"> </w:t>
      </w:r>
      <w:r w:rsidR="002866DD">
        <w:rPr>
          <w:rFonts w:ascii="Times New Roman" w:hAnsi="Times New Roman"/>
          <w:color w:val="000000"/>
          <w:sz w:val="28"/>
          <w:szCs w:val="28"/>
          <w:lang w:val="en-US"/>
        </w:rPr>
        <w:t>pharmacy</w:t>
      </w:r>
      <w:r w:rsidR="002866DD" w:rsidRPr="002866DD">
        <w:rPr>
          <w:rFonts w:ascii="Times New Roman" w:hAnsi="Times New Roman"/>
          <w:color w:val="000000"/>
          <w:sz w:val="28"/>
          <w:szCs w:val="28"/>
          <w:lang w:val="uk-UA"/>
        </w:rPr>
        <w:t xml:space="preserve"> </w:t>
      </w:r>
      <w:r w:rsidR="002866DD">
        <w:rPr>
          <w:rFonts w:ascii="Times New Roman" w:hAnsi="Times New Roman"/>
          <w:color w:val="000000"/>
          <w:sz w:val="28"/>
          <w:szCs w:val="28"/>
          <w:lang w:val="en-US"/>
        </w:rPr>
        <w:t>in</w:t>
      </w:r>
      <w:r w:rsidR="002866DD" w:rsidRPr="002866DD">
        <w:rPr>
          <w:rFonts w:ascii="Times New Roman" w:hAnsi="Times New Roman"/>
          <w:color w:val="000000"/>
          <w:sz w:val="28"/>
          <w:szCs w:val="28"/>
          <w:lang w:val="uk-UA"/>
        </w:rPr>
        <w:t xml:space="preserve"> </w:t>
      </w:r>
      <w:r w:rsidR="002866DD">
        <w:rPr>
          <w:rFonts w:ascii="Times New Roman" w:hAnsi="Times New Roman"/>
          <w:color w:val="000000"/>
          <w:sz w:val="28"/>
          <w:szCs w:val="28"/>
          <w:lang w:val="en-US"/>
        </w:rPr>
        <w:t>health</w:t>
      </w:r>
      <w:r w:rsidR="002866DD" w:rsidRPr="002866DD">
        <w:rPr>
          <w:rFonts w:ascii="Times New Roman" w:hAnsi="Times New Roman"/>
          <w:color w:val="000000"/>
          <w:sz w:val="28"/>
          <w:szCs w:val="28"/>
          <w:lang w:val="uk-UA"/>
        </w:rPr>
        <w:t xml:space="preserve"> </w:t>
      </w:r>
      <w:r w:rsidR="002866DD">
        <w:rPr>
          <w:rFonts w:ascii="Times New Roman" w:hAnsi="Times New Roman"/>
          <w:color w:val="000000"/>
          <w:sz w:val="28"/>
          <w:szCs w:val="28"/>
          <w:lang w:val="en-US"/>
        </w:rPr>
        <w:t>care</w:t>
      </w:r>
      <w:r w:rsidR="002866DD" w:rsidRPr="002866DD">
        <w:rPr>
          <w:rFonts w:ascii="Times New Roman" w:hAnsi="Times New Roman"/>
          <w:color w:val="000000"/>
          <w:sz w:val="28"/>
          <w:szCs w:val="28"/>
          <w:lang w:val="uk-UA"/>
        </w:rPr>
        <w:t>. – 2016. – Vol. 2, No. 4. – 11-16.</w:t>
      </w:r>
    </w:p>
    <w:p w:rsidR="0056652E"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48</w:t>
      </w:r>
      <w:r w:rsidR="005B1CB6">
        <w:rPr>
          <w:rFonts w:ascii="Times New Roman" w:hAnsi="Times New Roman"/>
          <w:color w:val="000000"/>
          <w:sz w:val="28"/>
          <w:szCs w:val="28"/>
          <w:lang w:val="uk-UA"/>
        </w:rPr>
        <w:t>. </w:t>
      </w:r>
      <w:r w:rsidR="005B1CB6" w:rsidRPr="005B1CB6">
        <w:rPr>
          <w:rFonts w:ascii="Times New Roman" w:hAnsi="Times New Roman"/>
          <w:color w:val="000000"/>
          <w:sz w:val="28"/>
          <w:szCs w:val="28"/>
          <w:lang w:val="uk-UA"/>
        </w:rPr>
        <w:t>Тащук В.</w:t>
      </w:r>
      <w:r w:rsidR="003F44BC">
        <w:rPr>
          <w:rFonts w:ascii="Times New Roman" w:hAnsi="Times New Roman"/>
          <w:color w:val="000000"/>
          <w:sz w:val="28"/>
          <w:szCs w:val="28"/>
          <w:lang w:val="uk-UA"/>
        </w:rPr>
        <w:t> </w:t>
      </w:r>
      <w:r w:rsidR="005B1CB6" w:rsidRPr="005B1CB6">
        <w:rPr>
          <w:rFonts w:ascii="Times New Roman" w:hAnsi="Times New Roman"/>
          <w:color w:val="000000"/>
          <w:sz w:val="28"/>
          <w:szCs w:val="28"/>
          <w:lang w:val="uk-UA"/>
        </w:rPr>
        <w:t>К. Вікові та гендерні особливості пацієнтів, що перенесли гострий інфаркт міокарда, ускладнений гострою лівошлуночковою недостатністю, в умовах створення реєстрів малих м</w:t>
      </w:r>
      <w:r w:rsidR="005B1CB6">
        <w:rPr>
          <w:rFonts w:ascii="Times New Roman" w:hAnsi="Times New Roman"/>
          <w:color w:val="000000"/>
          <w:sz w:val="28"/>
          <w:szCs w:val="28"/>
          <w:lang w:val="uk-UA"/>
        </w:rPr>
        <w:t>іст України</w:t>
      </w:r>
      <w:r w:rsidR="005B1CB6" w:rsidRPr="005B1CB6">
        <w:rPr>
          <w:rFonts w:ascii="Times New Roman" w:hAnsi="Times New Roman"/>
          <w:color w:val="000000"/>
          <w:sz w:val="28"/>
          <w:szCs w:val="28"/>
          <w:lang w:val="uk-UA"/>
        </w:rPr>
        <w:t xml:space="preserve"> / В. К. Тащук, Т. О. Ілащук, Н. А. Турубарова-Леунова, І. І. Ілащук // Галицький лікарський </w:t>
      </w:r>
      <w:r w:rsidR="005B1CB6">
        <w:rPr>
          <w:rFonts w:ascii="Times New Roman" w:hAnsi="Times New Roman"/>
          <w:color w:val="000000"/>
          <w:sz w:val="28"/>
          <w:szCs w:val="28"/>
          <w:lang w:val="uk-UA"/>
        </w:rPr>
        <w:t xml:space="preserve">вісник. </w:t>
      </w:r>
      <w:r w:rsidR="005B1CB6" w:rsidRPr="00D02838">
        <w:rPr>
          <w:rFonts w:ascii="Times New Roman" w:hAnsi="Times New Roman"/>
          <w:color w:val="000000"/>
          <w:sz w:val="28"/>
          <w:szCs w:val="28"/>
          <w:lang w:val="uk-UA"/>
        </w:rPr>
        <w:t>–</w:t>
      </w:r>
      <w:r w:rsidR="005B1CB6">
        <w:rPr>
          <w:rFonts w:ascii="Times New Roman" w:hAnsi="Times New Roman"/>
          <w:color w:val="000000"/>
          <w:sz w:val="28"/>
          <w:szCs w:val="28"/>
          <w:lang w:val="uk-UA"/>
        </w:rPr>
        <w:t xml:space="preserve"> 2013. </w:t>
      </w:r>
      <w:r w:rsidR="005B1CB6" w:rsidRPr="00D02838">
        <w:rPr>
          <w:rFonts w:ascii="Times New Roman" w:hAnsi="Times New Roman"/>
          <w:color w:val="000000"/>
          <w:sz w:val="28"/>
          <w:szCs w:val="28"/>
          <w:lang w:val="uk-UA"/>
        </w:rPr>
        <w:t>–</w:t>
      </w:r>
      <w:r w:rsidR="005B1CB6">
        <w:rPr>
          <w:rFonts w:ascii="Times New Roman" w:hAnsi="Times New Roman"/>
          <w:color w:val="000000"/>
          <w:sz w:val="28"/>
          <w:szCs w:val="28"/>
          <w:lang w:val="uk-UA"/>
        </w:rPr>
        <w:t xml:space="preserve"> Т. </w:t>
      </w:r>
      <w:r w:rsidR="005B1CB6" w:rsidRPr="00D02838">
        <w:rPr>
          <w:rFonts w:ascii="Times New Roman" w:hAnsi="Times New Roman"/>
          <w:color w:val="000000"/>
          <w:sz w:val="28"/>
          <w:szCs w:val="28"/>
          <w:lang w:val="uk-UA"/>
        </w:rPr>
        <w:t>–</w:t>
      </w:r>
      <w:r w:rsidR="005B1CB6" w:rsidRPr="005B1CB6">
        <w:rPr>
          <w:rFonts w:ascii="Times New Roman" w:hAnsi="Times New Roman"/>
          <w:color w:val="000000"/>
          <w:sz w:val="28"/>
          <w:szCs w:val="28"/>
          <w:lang w:val="uk-UA"/>
        </w:rPr>
        <w:t xml:space="preserve"> С. 85-88</w:t>
      </w:r>
      <w:r w:rsidR="005B1CB6">
        <w:rPr>
          <w:rFonts w:ascii="Times New Roman" w:hAnsi="Times New Roman"/>
          <w:color w:val="000000"/>
          <w:sz w:val="28"/>
          <w:szCs w:val="28"/>
          <w:lang w:val="uk-UA"/>
        </w:rPr>
        <w:t>.</w:t>
      </w:r>
    </w:p>
    <w:p w:rsidR="005B1CB6"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49</w:t>
      </w:r>
      <w:r w:rsidR="005B1CB6">
        <w:rPr>
          <w:rFonts w:ascii="Times New Roman" w:hAnsi="Times New Roman"/>
          <w:color w:val="000000"/>
          <w:sz w:val="28"/>
          <w:szCs w:val="28"/>
          <w:lang w:val="uk-UA"/>
        </w:rPr>
        <w:t>. </w:t>
      </w:r>
      <w:r w:rsidR="003F44BC">
        <w:rPr>
          <w:rFonts w:ascii="Times New Roman" w:hAnsi="Times New Roman"/>
          <w:color w:val="000000"/>
          <w:sz w:val="28"/>
          <w:szCs w:val="28"/>
          <w:lang w:val="uk-UA"/>
        </w:rPr>
        <w:t>Теренда Н. </w:t>
      </w:r>
      <w:r w:rsidR="00CA11D8" w:rsidRPr="00CA11D8">
        <w:rPr>
          <w:rFonts w:ascii="Times New Roman" w:hAnsi="Times New Roman"/>
          <w:color w:val="000000"/>
          <w:sz w:val="28"/>
          <w:szCs w:val="28"/>
          <w:lang w:val="uk-UA"/>
        </w:rPr>
        <w:t>О. Вплив терміну госпіталізації пацієнтів з інфарктом міокарда на ефективність медичної допомоги / Н. О. Теренда // Вісник наукових досліджень. – 2017. – № 2. – C. 60–63.</w:t>
      </w:r>
    </w:p>
    <w:p w:rsidR="005B1CB6"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50</w:t>
      </w:r>
      <w:r w:rsidR="00CA11D8">
        <w:rPr>
          <w:rFonts w:ascii="Times New Roman" w:hAnsi="Times New Roman"/>
          <w:color w:val="000000"/>
          <w:sz w:val="28"/>
          <w:szCs w:val="28"/>
          <w:lang w:val="uk-UA"/>
        </w:rPr>
        <w:t>. </w:t>
      </w:r>
      <w:r w:rsidR="007E110D">
        <w:rPr>
          <w:rFonts w:ascii="Times New Roman" w:hAnsi="Times New Roman"/>
          <w:color w:val="000000"/>
          <w:sz w:val="28"/>
          <w:szCs w:val="28"/>
          <w:lang w:val="uk-UA"/>
        </w:rPr>
        <w:t>Т</w:t>
      </w:r>
      <w:r w:rsidR="00CA11D8" w:rsidRPr="00CA11D8">
        <w:rPr>
          <w:rFonts w:ascii="Times New Roman" w:hAnsi="Times New Roman"/>
          <w:color w:val="000000"/>
          <w:sz w:val="28"/>
          <w:szCs w:val="28"/>
          <w:lang w:val="uk-UA"/>
        </w:rPr>
        <w:t>еренда Н.</w:t>
      </w:r>
      <w:r w:rsidR="003F44BC">
        <w:rPr>
          <w:rFonts w:ascii="Times New Roman" w:hAnsi="Times New Roman"/>
          <w:color w:val="000000"/>
          <w:sz w:val="28"/>
          <w:szCs w:val="28"/>
          <w:lang w:val="uk-UA"/>
        </w:rPr>
        <w:t> </w:t>
      </w:r>
      <w:r w:rsidR="00CA11D8" w:rsidRPr="00CA11D8">
        <w:rPr>
          <w:rFonts w:ascii="Times New Roman" w:hAnsi="Times New Roman"/>
          <w:color w:val="000000"/>
          <w:sz w:val="28"/>
          <w:szCs w:val="28"/>
          <w:lang w:val="uk-UA"/>
        </w:rPr>
        <w:t>О. Мультисекторальний підхід у наданні медичної допомоги хворим на інфаркт міокарда як важлива складова громадсько</w:t>
      </w:r>
      <w:r w:rsidR="007E110D">
        <w:rPr>
          <w:rFonts w:ascii="Times New Roman" w:hAnsi="Times New Roman"/>
          <w:color w:val="000000"/>
          <w:sz w:val="28"/>
          <w:szCs w:val="28"/>
          <w:lang w:val="uk-UA"/>
        </w:rPr>
        <w:t>го здоров’я</w:t>
      </w:r>
      <w:r w:rsidR="00CA11D8" w:rsidRPr="00CA11D8">
        <w:rPr>
          <w:rFonts w:ascii="Times New Roman" w:hAnsi="Times New Roman"/>
          <w:color w:val="000000"/>
          <w:sz w:val="28"/>
          <w:szCs w:val="28"/>
          <w:lang w:val="uk-UA"/>
        </w:rPr>
        <w:t xml:space="preserve"> / Н. О. Теренда, А. Г. Шульгай, Н. О. Слободян, Л. М. Романюк // Вісник соціальної гігієни та організ</w:t>
      </w:r>
      <w:r w:rsidR="007E110D">
        <w:rPr>
          <w:rFonts w:ascii="Times New Roman" w:hAnsi="Times New Roman"/>
          <w:color w:val="000000"/>
          <w:sz w:val="28"/>
          <w:szCs w:val="28"/>
          <w:lang w:val="uk-UA"/>
        </w:rPr>
        <w:t xml:space="preserve">ації охорони здоров'я України. </w:t>
      </w:r>
      <w:r w:rsidR="007E110D" w:rsidRPr="00CA11D8">
        <w:rPr>
          <w:rFonts w:ascii="Times New Roman" w:hAnsi="Times New Roman"/>
          <w:color w:val="000000"/>
          <w:sz w:val="28"/>
          <w:szCs w:val="28"/>
          <w:lang w:val="uk-UA"/>
        </w:rPr>
        <w:t>–</w:t>
      </w:r>
      <w:r w:rsidR="007E110D">
        <w:rPr>
          <w:rFonts w:ascii="Times New Roman" w:hAnsi="Times New Roman"/>
          <w:color w:val="000000"/>
          <w:sz w:val="28"/>
          <w:szCs w:val="28"/>
          <w:lang w:val="uk-UA"/>
        </w:rPr>
        <w:t xml:space="preserve"> 2019. </w:t>
      </w:r>
      <w:r w:rsidR="007E110D" w:rsidRPr="00CA11D8">
        <w:rPr>
          <w:rFonts w:ascii="Times New Roman" w:hAnsi="Times New Roman"/>
          <w:color w:val="000000"/>
          <w:sz w:val="28"/>
          <w:szCs w:val="28"/>
          <w:lang w:val="uk-UA"/>
        </w:rPr>
        <w:t>–</w:t>
      </w:r>
      <w:r w:rsidR="00CA11D8" w:rsidRPr="00CA11D8">
        <w:rPr>
          <w:rFonts w:ascii="Times New Roman" w:hAnsi="Times New Roman"/>
          <w:color w:val="000000"/>
          <w:sz w:val="28"/>
          <w:szCs w:val="28"/>
          <w:lang w:val="uk-UA"/>
        </w:rPr>
        <w:t xml:space="preserve"> № 3. </w:t>
      </w:r>
      <w:r w:rsidR="007E110D" w:rsidRPr="00CA11D8">
        <w:rPr>
          <w:rFonts w:ascii="Times New Roman" w:hAnsi="Times New Roman"/>
          <w:color w:val="000000"/>
          <w:sz w:val="28"/>
          <w:szCs w:val="28"/>
          <w:lang w:val="uk-UA"/>
        </w:rPr>
        <w:t>–</w:t>
      </w:r>
      <w:r w:rsidR="007E110D">
        <w:rPr>
          <w:rFonts w:ascii="Times New Roman" w:hAnsi="Times New Roman"/>
          <w:color w:val="000000"/>
          <w:sz w:val="28"/>
          <w:szCs w:val="28"/>
          <w:lang w:val="uk-UA"/>
        </w:rPr>
        <w:t xml:space="preserve"> С. 30–37.</w:t>
      </w:r>
    </w:p>
    <w:p w:rsidR="007E73BD"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r w:rsidR="00C37EBC">
        <w:rPr>
          <w:rFonts w:ascii="Times New Roman" w:hAnsi="Times New Roman"/>
          <w:color w:val="000000"/>
          <w:sz w:val="28"/>
          <w:szCs w:val="28"/>
          <w:lang w:val="uk-UA"/>
        </w:rPr>
        <w:t>51</w:t>
      </w:r>
      <w:r w:rsidR="007E73BD">
        <w:rPr>
          <w:rFonts w:ascii="Times New Roman" w:hAnsi="Times New Roman"/>
          <w:color w:val="000000"/>
          <w:sz w:val="28"/>
          <w:szCs w:val="28"/>
          <w:lang w:val="uk-UA"/>
        </w:rPr>
        <w:t>. </w:t>
      </w:r>
      <w:r w:rsidR="003F44BC">
        <w:rPr>
          <w:rFonts w:ascii="Times New Roman" w:hAnsi="Times New Roman"/>
          <w:color w:val="000000"/>
          <w:sz w:val="28"/>
          <w:szCs w:val="28"/>
          <w:lang w:val="uk-UA"/>
        </w:rPr>
        <w:t>Теренда Н. </w:t>
      </w:r>
      <w:r w:rsidR="007E73BD" w:rsidRPr="007E73BD">
        <w:rPr>
          <w:rFonts w:ascii="Times New Roman" w:hAnsi="Times New Roman"/>
          <w:color w:val="000000"/>
          <w:sz w:val="28"/>
          <w:szCs w:val="28"/>
          <w:lang w:val="uk-UA"/>
        </w:rPr>
        <w:t>О. Основні тенденції загальної та первинної захворюваності гіпертонічною хворобою в Україні / Н. О. Теренда // Вісник соціальної гігієни та організації охорони здоров’я України. – 2015. – № 4(66). – С. 39–43.</w:t>
      </w:r>
    </w:p>
    <w:p w:rsidR="007E73BD"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52</w:t>
      </w:r>
      <w:r w:rsidR="007E73BD">
        <w:rPr>
          <w:rFonts w:ascii="Times New Roman" w:hAnsi="Times New Roman"/>
          <w:color w:val="000000"/>
          <w:sz w:val="28"/>
          <w:szCs w:val="28"/>
          <w:lang w:val="uk-UA"/>
        </w:rPr>
        <w:t>. </w:t>
      </w:r>
      <w:r w:rsidR="003F44BC">
        <w:rPr>
          <w:rFonts w:ascii="Times New Roman" w:hAnsi="Times New Roman"/>
          <w:color w:val="000000"/>
          <w:sz w:val="28"/>
          <w:szCs w:val="28"/>
          <w:lang w:val="uk-UA"/>
        </w:rPr>
        <w:t>Теренда Н. </w:t>
      </w:r>
      <w:r w:rsidR="007E73BD" w:rsidRPr="007E73BD">
        <w:rPr>
          <w:rFonts w:ascii="Times New Roman" w:hAnsi="Times New Roman"/>
          <w:color w:val="000000"/>
          <w:sz w:val="28"/>
          <w:szCs w:val="28"/>
          <w:lang w:val="uk-UA"/>
        </w:rPr>
        <w:t>О. Прогностична оцінка захворюваності та поширеності хвороб системи кровообігу / Н. О. Теренда // Вісник соціальної гігієни та організації охорони здоров’я України. – 2014. – № 4(62). – С. 31–35.</w:t>
      </w:r>
    </w:p>
    <w:p w:rsidR="005B1CB6"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53</w:t>
      </w:r>
      <w:r w:rsidR="007E73BD">
        <w:rPr>
          <w:rFonts w:ascii="Times New Roman" w:hAnsi="Times New Roman"/>
          <w:color w:val="000000"/>
          <w:sz w:val="28"/>
          <w:szCs w:val="28"/>
          <w:lang w:val="uk-UA"/>
        </w:rPr>
        <w:t>. </w:t>
      </w:r>
      <w:r w:rsidR="003F44BC">
        <w:rPr>
          <w:rFonts w:ascii="Times New Roman" w:hAnsi="Times New Roman"/>
          <w:color w:val="000000"/>
          <w:sz w:val="28"/>
          <w:szCs w:val="28"/>
          <w:lang w:val="uk-UA"/>
        </w:rPr>
        <w:t>Теренда Н. </w:t>
      </w:r>
      <w:r w:rsidR="007E73BD" w:rsidRPr="007E73BD">
        <w:rPr>
          <w:rFonts w:ascii="Times New Roman" w:hAnsi="Times New Roman"/>
          <w:color w:val="000000"/>
          <w:sz w:val="28"/>
          <w:szCs w:val="28"/>
          <w:lang w:val="uk-UA"/>
        </w:rPr>
        <w:t>О. Тенденції та прогноз поширеності стенокардії та інфаркту міокарда в Україні / Н. О. Теренда // Вісник соціальної гігієни та організації охорони здоров’я України. – 2015. – № 3(65). – С. 35–40.</w:t>
      </w:r>
    </w:p>
    <w:p w:rsidR="007E73BD" w:rsidRDefault="00C67F55" w:rsidP="007E73B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54</w:t>
      </w:r>
      <w:r w:rsidR="007E73BD">
        <w:rPr>
          <w:rFonts w:ascii="Times New Roman" w:hAnsi="Times New Roman"/>
          <w:color w:val="000000"/>
          <w:sz w:val="28"/>
          <w:szCs w:val="28"/>
          <w:lang w:val="uk-UA"/>
        </w:rPr>
        <w:t>. </w:t>
      </w:r>
      <w:r w:rsidR="003F44BC">
        <w:rPr>
          <w:rFonts w:ascii="Times New Roman" w:hAnsi="Times New Roman"/>
          <w:color w:val="000000"/>
          <w:sz w:val="28"/>
          <w:szCs w:val="28"/>
          <w:lang w:val="uk-UA"/>
        </w:rPr>
        <w:t>Теренда Н. </w:t>
      </w:r>
      <w:r w:rsidR="007E73BD" w:rsidRPr="007E73BD">
        <w:rPr>
          <w:rFonts w:ascii="Times New Roman" w:hAnsi="Times New Roman"/>
          <w:color w:val="000000"/>
          <w:sz w:val="28"/>
          <w:szCs w:val="28"/>
          <w:lang w:val="uk-UA"/>
        </w:rPr>
        <w:t>О. Хвороби системи кровообігу та соціально-екологічні фактори ризику / Н. О. Теренда, Н. О. Слободян, К. Є. Юріїв // Здобутки клінічної і експериментальної медицини. – 2017. – № 3. – C. 159–164.</w:t>
      </w:r>
    </w:p>
    <w:p w:rsidR="0056652E"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55</w:t>
      </w:r>
      <w:r w:rsidR="007E73BD">
        <w:rPr>
          <w:rFonts w:ascii="Times New Roman" w:hAnsi="Times New Roman"/>
          <w:color w:val="000000"/>
          <w:sz w:val="28"/>
          <w:szCs w:val="28"/>
          <w:lang w:val="uk-UA"/>
        </w:rPr>
        <w:t>. </w:t>
      </w:r>
      <w:r w:rsidR="0085238B" w:rsidRPr="0085238B">
        <w:rPr>
          <w:rFonts w:ascii="Times New Roman" w:hAnsi="Times New Roman"/>
          <w:color w:val="000000"/>
          <w:sz w:val="28"/>
          <w:szCs w:val="28"/>
          <w:lang w:val="uk-UA"/>
        </w:rPr>
        <w:t>Теренда Н.</w:t>
      </w:r>
      <w:r w:rsidR="003F44BC">
        <w:rPr>
          <w:rFonts w:ascii="Times New Roman" w:hAnsi="Times New Roman"/>
          <w:color w:val="000000"/>
          <w:sz w:val="28"/>
          <w:szCs w:val="28"/>
          <w:lang w:val="uk-UA"/>
        </w:rPr>
        <w:t> </w:t>
      </w:r>
      <w:r w:rsidR="0085238B" w:rsidRPr="0085238B">
        <w:rPr>
          <w:rFonts w:ascii="Times New Roman" w:hAnsi="Times New Roman"/>
          <w:color w:val="000000"/>
          <w:sz w:val="28"/>
          <w:szCs w:val="28"/>
          <w:lang w:val="uk-UA"/>
        </w:rPr>
        <w:t>О. Соціальний статус хворих на інфаркт міокарда та його вплив на вибір методики лікування і шляхи гос</w:t>
      </w:r>
      <w:r w:rsidR="00925752">
        <w:rPr>
          <w:rFonts w:ascii="Times New Roman" w:hAnsi="Times New Roman"/>
          <w:color w:val="000000"/>
          <w:sz w:val="28"/>
          <w:szCs w:val="28"/>
          <w:lang w:val="uk-UA"/>
        </w:rPr>
        <w:t>піталізації</w:t>
      </w:r>
      <w:r w:rsidR="0085238B" w:rsidRPr="0085238B">
        <w:rPr>
          <w:rFonts w:ascii="Times New Roman" w:hAnsi="Times New Roman"/>
          <w:color w:val="000000"/>
          <w:sz w:val="28"/>
          <w:szCs w:val="28"/>
          <w:lang w:val="uk-UA"/>
        </w:rPr>
        <w:t xml:space="preserve"> / Н. О. Теренда // Вісник соціальної гігієни та організ</w:t>
      </w:r>
      <w:r w:rsidR="0085238B">
        <w:rPr>
          <w:rFonts w:ascii="Times New Roman" w:hAnsi="Times New Roman"/>
          <w:color w:val="000000"/>
          <w:sz w:val="28"/>
          <w:szCs w:val="28"/>
          <w:lang w:val="uk-UA"/>
        </w:rPr>
        <w:t xml:space="preserve">ації охорони здоров'я України. </w:t>
      </w:r>
      <w:r w:rsidR="0085238B" w:rsidRPr="007E73BD">
        <w:rPr>
          <w:rFonts w:ascii="Times New Roman" w:hAnsi="Times New Roman"/>
          <w:color w:val="000000"/>
          <w:sz w:val="28"/>
          <w:szCs w:val="28"/>
          <w:lang w:val="uk-UA"/>
        </w:rPr>
        <w:t>–</w:t>
      </w:r>
      <w:r w:rsidR="0085238B">
        <w:rPr>
          <w:rFonts w:ascii="Times New Roman" w:hAnsi="Times New Roman"/>
          <w:color w:val="000000"/>
          <w:sz w:val="28"/>
          <w:szCs w:val="28"/>
          <w:lang w:val="uk-UA"/>
        </w:rPr>
        <w:t xml:space="preserve"> 2017. </w:t>
      </w:r>
      <w:r w:rsidR="0085238B" w:rsidRPr="007E73BD">
        <w:rPr>
          <w:rFonts w:ascii="Times New Roman" w:hAnsi="Times New Roman"/>
          <w:color w:val="000000"/>
          <w:sz w:val="28"/>
          <w:szCs w:val="28"/>
          <w:lang w:val="uk-UA"/>
        </w:rPr>
        <w:t>–</w:t>
      </w:r>
      <w:r w:rsidR="0085238B" w:rsidRPr="0085238B">
        <w:rPr>
          <w:rFonts w:ascii="Times New Roman" w:hAnsi="Times New Roman"/>
          <w:color w:val="000000"/>
          <w:sz w:val="28"/>
          <w:szCs w:val="28"/>
          <w:lang w:val="uk-UA"/>
        </w:rPr>
        <w:t xml:space="preserve"> № 1. </w:t>
      </w:r>
      <w:r w:rsidR="0085238B" w:rsidRPr="007E73BD">
        <w:rPr>
          <w:rFonts w:ascii="Times New Roman" w:hAnsi="Times New Roman"/>
          <w:color w:val="000000"/>
          <w:sz w:val="28"/>
          <w:szCs w:val="28"/>
          <w:lang w:val="uk-UA"/>
        </w:rPr>
        <w:t>–</w:t>
      </w:r>
      <w:r w:rsidR="0085238B" w:rsidRPr="0085238B">
        <w:rPr>
          <w:rFonts w:ascii="Times New Roman" w:hAnsi="Times New Roman"/>
          <w:color w:val="000000"/>
          <w:sz w:val="28"/>
          <w:szCs w:val="28"/>
          <w:lang w:val="uk-UA"/>
        </w:rPr>
        <w:t xml:space="preserve"> С. 14-18.</w:t>
      </w:r>
    </w:p>
    <w:p w:rsidR="00F71253"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56</w:t>
      </w:r>
      <w:r w:rsidR="00925752">
        <w:rPr>
          <w:rFonts w:ascii="Times New Roman" w:hAnsi="Times New Roman"/>
          <w:color w:val="000000"/>
          <w:sz w:val="28"/>
          <w:szCs w:val="28"/>
          <w:lang w:val="uk-UA"/>
        </w:rPr>
        <w:t>. </w:t>
      </w:r>
      <w:r w:rsidR="00925752" w:rsidRPr="00925752">
        <w:rPr>
          <w:rFonts w:ascii="Times New Roman" w:hAnsi="Times New Roman"/>
          <w:color w:val="000000"/>
          <w:sz w:val="28"/>
          <w:szCs w:val="28"/>
          <w:lang w:val="uk-UA"/>
        </w:rPr>
        <w:t>Ткаченко В.</w:t>
      </w:r>
      <w:r w:rsidR="003F44BC">
        <w:rPr>
          <w:rFonts w:ascii="Times New Roman" w:hAnsi="Times New Roman"/>
          <w:color w:val="000000"/>
          <w:sz w:val="28"/>
          <w:szCs w:val="28"/>
          <w:lang w:val="uk-UA"/>
        </w:rPr>
        <w:t> </w:t>
      </w:r>
      <w:r w:rsidR="00925752" w:rsidRPr="00925752">
        <w:rPr>
          <w:rFonts w:ascii="Times New Roman" w:hAnsi="Times New Roman"/>
          <w:color w:val="000000"/>
          <w:sz w:val="28"/>
          <w:szCs w:val="28"/>
          <w:lang w:val="uk-UA"/>
        </w:rPr>
        <w:t>І. Фактори ризику повторного інфаркту міокарда в практиці сімей</w:t>
      </w:r>
      <w:r w:rsidR="00925752">
        <w:rPr>
          <w:rFonts w:ascii="Times New Roman" w:hAnsi="Times New Roman"/>
          <w:color w:val="000000"/>
          <w:sz w:val="28"/>
          <w:szCs w:val="28"/>
          <w:lang w:val="uk-UA"/>
        </w:rPr>
        <w:t>ного лікаря</w:t>
      </w:r>
      <w:r w:rsidR="00925752" w:rsidRPr="00925752">
        <w:rPr>
          <w:rFonts w:ascii="Times New Roman" w:hAnsi="Times New Roman"/>
          <w:color w:val="000000"/>
          <w:sz w:val="28"/>
          <w:szCs w:val="28"/>
          <w:lang w:val="uk-UA"/>
        </w:rPr>
        <w:t xml:space="preserve"> / В. І. Ткаченко, О. А. Гайова // Здоров'я суспільства. </w:t>
      </w:r>
      <w:r w:rsidR="00925752" w:rsidRPr="007E73BD">
        <w:rPr>
          <w:rFonts w:ascii="Times New Roman" w:hAnsi="Times New Roman"/>
          <w:color w:val="000000"/>
          <w:sz w:val="28"/>
          <w:szCs w:val="28"/>
          <w:lang w:val="uk-UA"/>
        </w:rPr>
        <w:t>–</w:t>
      </w:r>
      <w:r w:rsidR="00925752">
        <w:rPr>
          <w:rFonts w:ascii="Times New Roman" w:hAnsi="Times New Roman"/>
          <w:color w:val="000000"/>
          <w:sz w:val="28"/>
          <w:szCs w:val="28"/>
          <w:lang w:val="uk-UA"/>
        </w:rPr>
        <w:t xml:space="preserve"> 2017. </w:t>
      </w:r>
      <w:r w:rsidR="00925752" w:rsidRPr="007E73BD">
        <w:rPr>
          <w:rFonts w:ascii="Times New Roman" w:hAnsi="Times New Roman"/>
          <w:color w:val="000000"/>
          <w:sz w:val="28"/>
          <w:szCs w:val="28"/>
          <w:lang w:val="uk-UA"/>
        </w:rPr>
        <w:t>–</w:t>
      </w:r>
      <w:r w:rsidR="00925752" w:rsidRPr="00925752">
        <w:rPr>
          <w:rFonts w:ascii="Times New Roman" w:hAnsi="Times New Roman"/>
          <w:color w:val="000000"/>
          <w:sz w:val="28"/>
          <w:szCs w:val="28"/>
          <w:lang w:val="uk-UA"/>
        </w:rPr>
        <w:t xml:space="preserve"> Т. 6, № 4. </w:t>
      </w:r>
      <w:r w:rsidR="00925752" w:rsidRPr="007E73BD">
        <w:rPr>
          <w:rFonts w:ascii="Times New Roman" w:hAnsi="Times New Roman"/>
          <w:color w:val="000000"/>
          <w:sz w:val="28"/>
          <w:szCs w:val="28"/>
          <w:lang w:val="uk-UA"/>
        </w:rPr>
        <w:t>–</w:t>
      </w:r>
      <w:r w:rsidR="00925752" w:rsidRPr="00925752">
        <w:rPr>
          <w:rFonts w:ascii="Times New Roman" w:hAnsi="Times New Roman"/>
          <w:color w:val="000000"/>
          <w:sz w:val="28"/>
          <w:szCs w:val="28"/>
          <w:lang w:val="uk-UA"/>
        </w:rPr>
        <w:t xml:space="preserve"> С. 160-161.</w:t>
      </w:r>
    </w:p>
    <w:p w:rsidR="00F71253"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57</w:t>
      </w:r>
      <w:r w:rsidR="002A5E8C">
        <w:rPr>
          <w:rFonts w:ascii="Times New Roman" w:hAnsi="Times New Roman"/>
          <w:color w:val="000000"/>
          <w:sz w:val="28"/>
          <w:szCs w:val="28"/>
          <w:lang w:val="uk-UA"/>
        </w:rPr>
        <w:t>. </w:t>
      </w:r>
      <w:r w:rsidR="002A5E8C" w:rsidRPr="002A5E8C">
        <w:rPr>
          <w:rFonts w:ascii="Times New Roman" w:hAnsi="Times New Roman"/>
          <w:color w:val="000000"/>
          <w:sz w:val="28"/>
          <w:szCs w:val="28"/>
          <w:lang w:val="uk-UA"/>
        </w:rPr>
        <w:t>Уніфікований клінічний протокол медичної допомоги. Артеріальна гіпертензія. Первинна медична допомога (догоспітальний єтап). Вторинна (спеціалізована) медична допомога (2012 рік) // Артериальная гипертензия. – 2012. – № 1. – С. 67–95.</w:t>
      </w:r>
    </w:p>
    <w:p w:rsidR="007E73BD"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58</w:t>
      </w:r>
      <w:r w:rsidR="002A5E8C">
        <w:rPr>
          <w:rFonts w:ascii="Times New Roman" w:hAnsi="Times New Roman"/>
          <w:color w:val="000000"/>
          <w:sz w:val="28"/>
          <w:szCs w:val="28"/>
          <w:lang w:val="uk-UA"/>
        </w:rPr>
        <w:t>. </w:t>
      </w:r>
      <w:r w:rsidR="002A5E8C" w:rsidRPr="002A5E8C">
        <w:rPr>
          <w:rFonts w:ascii="Times New Roman" w:hAnsi="Times New Roman"/>
          <w:color w:val="000000"/>
          <w:sz w:val="28"/>
          <w:szCs w:val="28"/>
          <w:lang w:val="uk-UA"/>
        </w:rPr>
        <w:t>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 /затв. нак. МОЗ України №455 від 02.07.2014р. –К.:ДСМПДП «Держ. експ. центр МОЗ України» – С. 7.</w:t>
      </w:r>
    </w:p>
    <w:p w:rsidR="007E73BD"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r w:rsidR="008C401A">
        <w:rPr>
          <w:rFonts w:ascii="Times New Roman" w:hAnsi="Times New Roman"/>
          <w:color w:val="000000"/>
          <w:sz w:val="28"/>
          <w:szCs w:val="28"/>
        </w:rPr>
        <w:t>5</w:t>
      </w:r>
      <w:r w:rsidR="00C37EBC">
        <w:rPr>
          <w:rFonts w:ascii="Times New Roman" w:hAnsi="Times New Roman"/>
          <w:color w:val="000000"/>
          <w:sz w:val="28"/>
          <w:szCs w:val="28"/>
          <w:lang w:val="uk-UA"/>
        </w:rPr>
        <w:t>9</w:t>
      </w:r>
      <w:r w:rsidR="002A5E8C">
        <w:rPr>
          <w:rFonts w:ascii="Times New Roman" w:hAnsi="Times New Roman"/>
          <w:color w:val="000000"/>
          <w:sz w:val="28"/>
          <w:szCs w:val="28"/>
          <w:lang w:val="uk-UA"/>
        </w:rPr>
        <w:t>. </w:t>
      </w:r>
      <w:r w:rsidR="002A5E8C" w:rsidRPr="002A5E8C">
        <w:rPr>
          <w:rFonts w:ascii="Times New Roman" w:hAnsi="Times New Roman"/>
          <w:color w:val="000000"/>
          <w:sz w:val="28"/>
          <w:szCs w:val="28"/>
          <w:lang w:val="uk-UA"/>
        </w:rPr>
        <w:t>Устінов О. Гострий інфаркт міокарда: порят</w:t>
      </w:r>
      <w:r w:rsidR="002A5E8C">
        <w:rPr>
          <w:rFonts w:ascii="Times New Roman" w:hAnsi="Times New Roman"/>
          <w:color w:val="000000"/>
          <w:sz w:val="28"/>
          <w:szCs w:val="28"/>
          <w:lang w:val="uk-UA"/>
        </w:rPr>
        <w:t>унок життя стає доступнішим</w:t>
      </w:r>
      <w:r w:rsidR="002A5E8C" w:rsidRPr="002A5E8C">
        <w:rPr>
          <w:rFonts w:ascii="Times New Roman" w:hAnsi="Times New Roman"/>
          <w:color w:val="000000"/>
          <w:sz w:val="28"/>
          <w:szCs w:val="28"/>
          <w:lang w:val="uk-UA"/>
        </w:rPr>
        <w:t xml:space="preserve"> / О. Устінов // Український медичний часопис. –</w:t>
      </w:r>
      <w:r w:rsidR="002A5E8C">
        <w:rPr>
          <w:rFonts w:ascii="Times New Roman" w:hAnsi="Times New Roman"/>
          <w:color w:val="000000"/>
          <w:sz w:val="28"/>
          <w:szCs w:val="28"/>
          <w:lang w:val="uk-UA"/>
        </w:rPr>
        <w:t xml:space="preserve"> 2017. </w:t>
      </w:r>
      <w:r w:rsidR="002A5E8C" w:rsidRPr="002A5E8C">
        <w:rPr>
          <w:rFonts w:ascii="Times New Roman" w:hAnsi="Times New Roman"/>
          <w:color w:val="000000"/>
          <w:sz w:val="28"/>
          <w:szCs w:val="28"/>
          <w:lang w:val="uk-UA"/>
        </w:rPr>
        <w:t>–</w:t>
      </w:r>
      <w:r w:rsidR="002A5E8C">
        <w:rPr>
          <w:rFonts w:ascii="Times New Roman" w:hAnsi="Times New Roman"/>
          <w:color w:val="000000"/>
          <w:sz w:val="28"/>
          <w:szCs w:val="28"/>
          <w:lang w:val="uk-UA"/>
        </w:rPr>
        <w:t xml:space="preserve"> № 4. </w:t>
      </w:r>
      <w:r w:rsidR="002A5E8C" w:rsidRPr="002A5E8C">
        <w:rPr>
          <w:rFonts w:ascii="Times New Roman" w:hAnsi="Times New Roman"/>
          <w:color w:val="000000"/>
          <w:sz w:val="28"/>
          <w:szCs w:val="28"/>
          <w:lang w:val="uk-UA"/>
        </w:rPr>
        <w:t>–</w:t>
      </w:r>
      <w:r w:rsidR="002A5E8C">
        <w:rPr>
          <w:rFonts w:ascii="Times New Roman" w:hAnsi="Times New Roman"/>
          <w:color w:val="000000"/>
          <w:sz w:val="28"/>
          <w:szCs w:val="28"/>
          <w:lang w:val="uk-UA"/>
        </w:rPr>
        <w:t xml:space="preserve"> С. 9-10.</w:t>
      </w:r>
    </w:p>
    <w:p w:rsidR="00751040"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60</w:t>
      </w:r>
      <w:r w:rsidR="00D968E2">
        <w:rPr>
          <w:rFonts w:ascii="Times New Roman" w:hAnsi="Times New Roman"/>
          <w:color w:val="000000"/>
          <w:sz w:val="28"/>
          <w:szCs w:val="28"/>
          <w:lang w:val="uk-UA"/>
        </w:rPr>
        <w:t>. </w:t>
      </w:r>
      <w:r w:rsidR="00751040" w:rsidRPr="00751040">
        <w:rPr>
          <w:rFonts w:ascii="Times New Roman" w:hAnsi="Times New Roman"/>
          <w:color w:val="000000"/>
          <w:sz w:val="28"/>
          <w:szCs w:val="28"/>
          <w:lang w:val="uk-UA"/>
        </w:rPr>
        <w:t>Устінов О. Проблеми надання медичної допомоги хворим на гострий інфаркт міокард</w:t>
      </w:r>
      <w:r w:rsidR="00751040">
        <w:rPr>
          <w:rFonts w:ascii="Times New Roman" w:hAnsi="Times New Roman"/>
          <w:color w:val="000000"/>
          <w:sz w:val="28"/>
          <w:szCs w:val="28"/>
          <w:lang w:val="uk-UA"/>
        </w:rPr>
        <w:t>а в Україні</w:t>
      </w:r>
      <w:r w:rsidR="00751040" w:rsidRPr="00751040">
        <w:rPr>
          <w:rFonts w:ascii="Times New Roman" w:hAnsi="Times New Roman"/>
          <w:color w:val="000000"/>
          <w:sz w:val="28"/>
          <w:szCs w:val="28"/>
          <w:lang w:val="uk-UA"/>
        </w:rPr>
        <w:t xml:space="preserve"> / О. Устінов //</w:t>
      </w:r>
      <w:r w:rsidR="00751040">
        <w:rPr>
          <w:rFonts w:ascii="Times New Roman" w:hAnsi="Times New Roman"/>
          <w:color w:val="000000"/>
          <w:sz w:val="28"/>
          <w:szCs w:val="28"/>
          <w:lang w:val="uk-UA"/>
        </w:rPr>
        <w:t xml:space="preserve"> Український медичний часопис. </w:t>
      </w:r>
      <w:r w:rsidR="00751040" w:rsidRPr="00751040">
        <w:rPr>
          <w:rFonts w:ascii="Times New Roman" w:hAnsi="Times New Roman"/>
          <w:color w:val="000000"/>
          <w:sz w:val="28"/>
          <w:szCs w:val="28"/>
          <w:lang w:val="uk-UA"/>
        </w:rPr>
        <w:t xml:space="preserve"> </w:t>
      </w:r>
      <w:r w:rsidR="00751040" w:rsidRPr="002A5E8C">
        <w:rPr>
          <w:rFonts w:ascii="Times New Roman" w:hAnsi="Times New Roman"/>
          <w:color w:val="000000"/>
          <w:sz w:val="28"/>
          <w:szCs w:val="28"/>
          <w:lang w:val="uk-UA"/>
        </w:rPr>
        <w:t>–</w:t>
      </w:r>
      <w:r w:rsidR="00751040">
        <w:rPr>
          <w:rFonts w:ascii="Times New Roman" w:hAnsi="Times New Roman"/>
          <w:color w:val="000000"/>
          <w:sz w:val="28"/>
          <w:szCs w:val="28"/>
          <w:lang w:val="uk-UA"/>
        </w:rPr>
        <w:t xml:space="preserve">2013. </w:t>
      </w:r>
      <w:r w:rsidR="00751040" w:rsidRPr="002A5E8C">
        <w:rPr>
          <w:rFonts w:ascii="Times New Roman" w:hAnsi="Times New Roman"/>
          <w:color w:val="000000"/>
          <w:sz w:val="28"/>
          <w:szCs w:val="28"/>
          <w:lang w:val="uk-UA"/>
        </w:rPr>
        <w:t>–</w:t>
      </w:r>
      <w:r w:rsidR="00751040">
        <w:rPr>
          <w:rFonts w:ascii="Times New Roman" w:hAnsi="Times New Roman"/>
          <w:color w:val="000000"/>
          <w:sz w:val="28"/>
          <w:szCs w:val="28"/>
          <w:lang w:val="uk-UA"/>
        </w:rPr>
        <w:t xml:space="preserve"> № 2. </w:t>
      </w:r>
      <w:r w:rsidR="00751040" w:rsidRPr="002A5E8C">
        <w:rPr>
          <w:rFonts w:ascii="Times New Roman" w:hAnsi="Times New Roman"/>
          <w:color w:val="000000"/>
          <w:sz w:val="28"/>
          <w:szCs w:val="28"/>
          <w:lang w:val="uk-UA"/>
        </w:rPr>
        <w:t>–</w:t>
      </w:r>
      <w:r w:rsidR="00751040" w:rsidRPr="00751040">
        <w:rPr>
          <w:rFonts w:ascii="Times New Roman" w:hAnsi="Times New Roman"/>
          <w:color w:val="000000"/>
          <w:sz w:val="28"/>
          <w:szCs w:val="28"/>
          <w:lang w:val="uk-UA"/>
        </w:rPr>
        <w:t xml:space="preserve"> С. 8-11.</w:t>
      </w:r>
    </w:p>
    <w:p w:rsidR="003D383D" w:rsidRPr="000C254B"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161</w:t>
      </w:r>
      <w:r w:rsidR="008C401A">
        <w:rPr>
          <w:rFonts w:ascii="Times New Roman" w:hAnsi="Times New Roman"/>
          <w:color w:val="000000"/>
          <w:sz w:val="28"/>
          <w:szCs w:val="28"/>
          <w:lang w:val="uk-UA"/>
        </w:rPr>
        <w:t>.</w:t>
      </w:r>
      <w:r w:rsidR="003D383D">
        <w:rPr>
          <w:rFonts w:ascii="Times New Roman" w:hAnsi="Times New Roman"/>
          <w:color w:val="000000"/>
          <w:sz w:val="28"/>
          <w:szCs w:val="28"/>
          <w:lang w:val="uk-UA"/>
        </w:rPr>
        <w:t> </w:t>
      </w:r>
      <w:r w:rsidR="003F44BC">
        <w:rPr>
          <w:rFonts w:ascii="Times New Roman" w:hAnsi="Times New Roman"/>
          <w:color w:val="000000"/>
          <w:sz w:val="28"/>
          <w:szCs w:val="28"/>
          <w:lang w:val="uk-UA"/>
        </w:rPr>
        <w:t>Фадеенко Г. </w:t>
      </w:r>
      <w:r w:rsidR="000C254B">
        <w:rPr>
          <w:rFonts w:ascii="Times New Roman" w:hAnsi="Times New Roman"/>
          <w:color w:val="000000"/>
          <w:sz w:val="28"/>
          <w:szCs w:val="28"/>
          <w:lang w:val="uk-UA"/>
        </w:rPr>
        <w:t xml:space="preserve">Д. Ожирение и риск развития сердечно-сосудистых заболеваний / </w:t>
      </w:r>
      <w:r w:rsidR="000C254B">
        <w:rPr>
          <w:rFonts w:ascii="Times New Roman" w:hAnsi="Times New Roman"/>
          <w:color w:val="000000"/>
          <w:sz w:val="28"/>
          <w:szCs w:val="28"/>
        </w:rPr>
        <w:t xml:space="preserve">Г. Д. Фадеенко, А. Е. Гриднев </w:t>
      </w:r>
      <w:r w:rsidR="000C254B">
        <w:rPr>
          <w:rFonts w:ascii="Times New Roman" w:hAnsi="Times New Roman"/>
          <w:color w:val="000000"/>
          <w:sz w:val="28"/>
          <w:szCs w:val="28"/>
          <w:lang w:val="uk-UA"/>
        </w:rPr>
        <w:t>// Ліки України.</w:t>
      </w:r>
      <w:r w:rsidR="000C254B" w:rsidRPr="000C254B">
        <w:rPr>
          <w:rFonts w:ascii="Times New Roman" w:hAnsi="Times New Roman"/>
          <w:color w:val="000000"/>
          <w:sz w:val="28"/>
          <w:szCs w:val="28"/>
          <w:lang w:val="uk-UA"/>
        </w:rPr>
        <w:t xml:space="preserve"> </w:t>
      </w:r>
      <w:r w:rsidR="000C254B" w:rsidRPr="002E36CA">
        <w:rPr>
          <w:rFonts w:ascii="Times New Roman" w:hAnsi="Times New Roman"/>
          <w:color w:val="000000"/>
          <w:sz w:val="28"/>
          <w:szCs w:val="28"/>
          <w:lang w:val="uk-UA"/>
        </w:rPr>
        <w:t>–</w:t>
      </w:r>
      <w:r w:rsidR="000C254B">
        <w:rPr>
          <w:rFonts w:ascii="Times New Roman" w:hAnsi="Times New Roman"/>
          <w:color w:val="000000"/>
          <w:sz w:val="28"/>
          <w:szCs w:val="28"/>
          <w:lang w:val="uk-UA"/>
        </w:rPr>
        <w:t xml:space="preserve"> 2009. </w:t>
      </w:r>
      <w:r w:rsidR="000C254B" w:rsidRPr="002E36CA">
        <w:rPr>
          <w:rFonts w:ascii="Times New Roman" w:hAnsi="Times New Roman"/>
          <w:color w:val="000000"/>
          <w:sz w:val="28"/>
          <w:szCs w:val="28"/>
          <w:lang w:val="uk-UA"/>
        </w:rPr>
        <w:t>–</w:t>
      </w:r>
      <w:r w:rsidR="000C254B">
        <w:rPr>
          <w:rFonts w:ascii="Times New Roman" w:hAnsi="Times New Roman"/>
          <w:color w:val="000000"/>
          <w:sz w:val="28"/>
          <w:szCs w:val="28"/>
          <w:lang w:val="uk-UA"/>
        </w:rPr>
        <w:t xml:space="preserve"> № 7 (133). </w:t>
      </w:r>
      <w:r w:rsidR="000C254B" w:rsidRPr="000C254B">
        <w:rPr>
          <w:rFonts w:ascii="Times New Roman" w:hAnsi="Times New Roman"/>
          <w:color w:val="000000"/>
          <w:sz w:val="28"/>
          <w:szCs w:val="28"/>
          <w:lang w:val="uk-UA"/>
        </w:rPr>
        <w:t>–</w:t>
      </w:r>
      <w:r w:rsidR="000C254B">
        <w:rPr>
          <w:rFonts w:ascii="Times New Roman" w:hAnsi="Times New Roman"/>
          <w:color w:val="000000"/>
          <w:sz w:val="28"/>
          <w:szCs w:val="28"/>
          <w:lang w:val="uk-UA"/>
        </w:rPr>
        <w:t xml:space="preserve"> С. 55-64.</w:t>
      </w:r>
    </w:p>
    <w:p w:rsidR="00124F29" w:rsidRPr="008A5C45" w:rsidRDefault="00C67F55" w:rsidP="00437A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C37EBC">
        <w:rPr>
          <w:rFonts w:ascii="Times New Roman" w:hAnsi="Times New Roman"/>
          <w:sz w:val="28"/>
          <w:szCs w:val="28"/>
        </w:rPr>
        <w:t>62</w:t>
      </w:r>
      <w:r w:rsidR="00124F29" w:rsidRPr="008A5C45">
        <w:rPr>
          <w:rFonts w:ascii="Times New Roman" w:hAnsi="Times New Roman"/>
          <w:sz w:val="28"/>
          <w:szCs w:val="28"/>
          <w:lang w:val="uk-UA"/>
        </w:rPr>
        <w:t>. Хвороби системи кровообігу як медико-соціальна і суспільно-політична проблема: аналітично-статистичний посібник. За ред. В.М. Коваленка, В.М. Корнацького; ННЦ "Інститут кардіології імені М.Д. Стражеска". К. Коломіцин В.Ю., 2014. С.230.</w:t>
      </w:r>
    </w:p>
    <w:p w:rsidR="002A5E8C"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63</w:t>
      </w:r>
      <w:r w:rsidR="002A5E8C">
        <w:rPr>
          <w:rFonts w:ascii="Times New Roman" w:hAnsi="Times New Roman"/>
          <w:color w:val="000000"/>
          <w:sz w:val="28"/>
          <w:szCs w:val="28"/>
          <w:lang w:val="uk-UA"/>
        </w:rPr>
        <w:t>. </w:t>
      </w:r>
      <w:r w:rsidR="0090066F">
        <w:rPr>
          <w:rFonts w:ascii="Times New Roman" w:hAnsi="Times New Roman"/>
          <w:color w:val="000000"/>
          <w:sz w:val="28"/>
          <w:szCs w:val="28"/>
          <w:lang w:val="uk-UA"/>
        </w:rPr>
        <w:t>Хорош М. </w:t>
      </w:r>
      <w:r w:rsidR="002A5E8C" w:rsidRPr="002A5E8C">
        <w:rPr>
          <w:rFonts w:ascii="Times New Roman" w:hAnsi="Times New Roman"/>
          <w:color w:val="000000"/>
          <w:sz w:val="28"/>
          <w:szCs w:val="28"/>
          <w:lang w:val="uk-UA"/>
        </w:rPr>
        <w:t>В. Модернізація способу життя як спосіб первинної профілактики серцево-судинної патології / М. В. Хорош, І. А. Голованова // Україна. Здоров’я нації. – 2016. – № 1/2 (37-38). – С. 212–218.</w:t>
      </w:r>
    </w:p>
    <w:p w:rsidR="0046073F"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164</w:t>
      </w:r>
      <w:r w:rsidR="008C401A">
        <w:rPr>
          <w:rFonts w:ascii="Times New Roman" w:hAnsi="Times New Roman"/>
          <w:color w:val="000000"/>
          <w:sz w:val="28"/>
          <w:szCs w:val="28"/>
          <w:lang w:val="uk-UA"/>
        </w:rPr>
        <w:t>.</w:t>
      </w:r>
      <w:r w:rsidR="0046073F">
        <w:rPr>
          <w:rFonts w:ascii="Times New Roman" w:hAnsi="Times New Roman"/>
          <w:color w:val="000000"/>
          <w:sz w:val="28"/>
          <w:szCs w:val="28"/>
          <w:lang w:val="uk-UA"/>
        </w:rPr>
        <w:t> </w:t>
      </w:r>
      <w:r w:rsidR="0046073F" w:rsidRPr="0046073F">
        <w:rPr>
          <w:rFonts w:ascii="Times New Roman" w:hAnsi="Times New Roman"/>
          <w:color w:val="000000"/>
          <w:sz w:val="28"/>
          <w:szCs w:val="28"/>
          <w:lang w:val="uk-UA"/>
        </w:rPr>
        <w:t>Хорош М.</w:t>
      </w:r>
      <w:r w:rsidR="003F44BC">
        <w:rPr>
          <w:rFonts w:ascii="Times New Roman" w:hAnsi="Times New Roman"/>
          <w:color w:val="000000"/>
          <w:sz w:val="28"/>
          <w:szCs w:val="28"/>
          <w:lang w:val="uk-UA"/>
        </w:rPr>
        <w:t> </w:t>
      </w:r>
      <w:r w:rsidR="0046073F" w:rsidRPr="0046073F">
        <w:rPr>
          <w:rFonts w:ascii="Times New Roman" w:hAnsi="Times New Roman"/>
          <w:color w:val="000000"/>
          <w:sz w:val="28"/>
          <w:szCs w:val="28"/>
          <w:lang w:val="uk-UA"/>
        </w:rPr>
        <w:t>В. Проблемні питання первинної ланки охорони здоров’я в аспекті первинної профілактики хвороб системи кровообігу/ М.В. Хорош, І.А. Голованова, С.С. Касинець, О.І. Краснова// Вісник Української медичної стоматологічної академії «Актуальні проблеми сучасної медицини»</w:t>
      </w:r>
      <w:r w:rsidR="0046073F">
        <w:rPr>
          <w:rFonts w:ascii="Times New Roman" w:hAnsi="Times New Roman"/>
          <w:color w:val="000000"/>
          <w:sz w:val="28"/>
          <w:szCs w:val="28"/>
          <w:lang w:val="uk-UA"/>
        </w:rPr>
        <w:t>. – 2016. – Том 16. – В</w:t>
      </w:r>
      <w:r w:rsidR="0046073F" w:rsidRPr="0046073F">
        <w:rPr>
          <w:rFonts w:ascii="Times New Roman" w:hAnsi="Times New Roman"/>
          <w:color w:val="000000"/>
          <w:sz w:val="28"/>
          <w:szCs w:val="28"/>
          <w:lang w:val="uk-UA"/>
        </w:rPr>
        <w:t>ип 4 (56). – С. 179-183.</w:t>
      </w:r>
    </w:p>
    <w:p w:rsidR="0090066F" w:rsidRDefault="00C37EBC"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165</w:t>
      </w:r>
      <w:r w:rsidR="008C401A">
        <w:rPr>
          <w:rFonts w:ascii="Times New Roman" w:hAnsi="Times New Roman"/>
          <w:color w:val="000000"/>
          <w:sz w:val="28"/>
          <w:szCs w:val="28"/>
          <w:lang w:val="uk-UA"/>
        </w:rPr>
        <w:t>.</w:t>
      </w:r>
      <w:r w:rsidR="0090066F">
        <w:rPr>
          <w:rFonts w:ascii="Times New Roman" w:hAnsi="Times New Roman"/>
          <w:color w:val="000000"/>
          <w:sz w:val="28"/>
          <w:szCs w:val="28"/>
          <w:lang w:val="uk-UA"/>
        </w:rPr>
        <w:t> </w:t>
      </w:r>
      <w:r w:rsidR="0090066F" w:rsidRPr="0090066F">
        <w:rPr>
          <w:rFonts w:ascii="Times New Roman" w:hAnsi="Times New Roman"/>
          <w:color w:val="000000"/>
          <w:sz w:val="28"/>
          <w:szCs w:val="28"/>
          <w:lang w:val="uk-UA"/>
        </w:rPr>
        <w:t>Хорош М.</w:t>
      </w:r>
      <w:r w:rsidR="00AE023C">
        <w:rPr>
          <w:rFonts w:ascii="Times New Roman" w:hAnsi="Times New Roman"/>
          <w:color w:val="000000"/>
          <w:sz w:val="28"/>
          <w:szCs w:val="28"/>
          <w:lang w:val="uk-UA"/>
        </w:rPr>
        <w:t> </w:t>
      </w:r>
      <w:r w:rsidR="0090066F" w:rsidRPr="0090066F">
        <w:rPr>
          <w:rFonts w:ascii="Times New Roman" w:hAnsi="Times New Roman"/>
          <w:color w:val="000000"/>
          <w:sz w:val="28"/>
          <w:szCs w:val="28"/>
          <w:lang w:val="uk-UA"/>
        </w:rPr>
        <w:t>В. Поширеність факторів ризику захворювань серцево-судинної системи серед мешканців міста Полтава./ М.В. Хорош, І.А. Голованова// Вісник Української медичної стоматологічної академії «Актуальні проблеми сучасної медицини». – 2014. – том 14. – вип 4 (48). – С. 53-56.</w:t>
      </w:r>
    </w:p>
    <w:p w:rsidR="007E73BD"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66</w:t>
      </w:r>
      <w:r w:rsidR="002A5E8C">
        <w:rPr>
          <w:rFonts w:ascii="Times New Roman" w:hAnsi="Times New Roman"/>
          <w:color w:val="000000"/>
          <w:sz w:val="28"/>
          <w:szCs w:val="28"/>
          <w:lang w:val="uk-UA"/>
        </w:rPr>
        <w:t>. </w:t>
      </w:r>
      <w:r w:rsidR="00AE023C">
        <w:rPr>
          <w:rFonts w:ascii="Times New Roman" w:hAnsi="Times New Roman"/>
          <w:color w:val="000000"/>
          <w:sz w:val="28"/>
          <w:szCs w:val="28"/>
          <w:lang w:val="uk-UA"/>
        </w:rPr>
        <w:t>Хорош М. </w:t>
      </w:r>
      <w:r w:rsidR="002A5E8C" w:rsidRPr="002A5E8C">
        <w:rPr>
          <w:rFonts w:ascii="Times New Roman" w:hAnsi="Times New Roman"/>
          <w:color w:val="000000"/>
          <w:sz w:val="28"/>
          <w:szCs w:val="28"/>
          <w:lang w:val="uk-UA"/>
        </w:rPr>
        <w:t>В. Сучасні погляди на проблеми профілактики серцево-судинних захворювань (за матеріалами Всесвітньої федерації серця) / М. В. Хорош, І. А. Голованова // Східноєвропейський журнал громадського здоров’я. – 2016. – №1. (26) – С. 125-126.</w:t>
      </w:r>
    </w:p>
    <w:p w:rsidR="00284520"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r w:rsidR="00C37EBC">
        <w:rPr>
          <w:rFonts w:ascii="Times New Roman" w:hAnsi="Times New Roman"/>
          <w:color w:val="000000"/>
          <w:sz w:val="28"/>
          <w:szCs w:val="28"/>
          <w:lang w:val="uk-UA"/>
        </w:rPr>
        <w:t>67</w:t>
      </w:r>
      <w:r w:rsidR="00284520">
        <w:rPr>
          <w:rFonts w:ascii="Times New Roman" w:hAnsi="Times New Roman"/>
          <w:color w:val="000000"/>
          <w:sz w:val="28"/>
          <w:szCs w:val="28"/>
          <w:lang w:val="uk-UA"/>
        </w:rPr>
        <w:t>. </w:t>
      </w:r>
      <w:r w:rsidR="00AE023C">
        <w:rPr>
          <w:rFonts w:ascii="Times New Roman" w:hAnsi="Times New Roman"/>
          <w:color w:val="000000"/>
          <w:sz w:val="28"/>
          <w:szCs w:val="28"/>
          <w:lang w:val="uk-UA"/>
        </w:rPr>
        <w:t>Цвігун І. </w:t>
      </w:r>
      <w:r w:rsidR="00284520" w:rsidRPr="00284520">
        <w:rPr>
          <w:rFonts w:ascii="Times New Roman" w:hAnsi="Times New Roman"/>
          <w:color w:val="000000"/>
          <w:sz w:val="28"/>
          <w:szCs w:val="28"/>
          <w:lang w:val="uk-UA"/>
        </w:rPr>
        <w:t xml:space="preserve">А. Смертність населення України та її соціально-економічні </w:t>
      </w:r>
      <w:r w:rsidR="00284520">
        <w:rPr>
          <w:rFonts w:ascii="Times New Roman" w:hAnsi="Times New Roman"/>
          <w:color w:val="000000"/>
          <w:sz w:val="28"/>
          <w:szCs w:val="28"/>
          <w:lang w:val="uk-UA"/>
        </w:rPr>
        <w:t>наслідки / І. А. Цвігун // Вісник</w:t>
      </w:r>
      <w:r w:rsidR="00284520" w:rsidRPr="00284520">
        <w:rPr>
          <w:rFonts w:ascii="Times New Roman" w:hAnsi="Times New Roman"/>
          <w:color w:val="000000"/>
          <w:sz w:val="28"/>
          <w:szCs w:val="28"/>
          <w:lang w:val="uk-UA"/>
        </w:rPr>
        <w:t xml:space="preserve"> Хмельниц</w:t>
      </w:r>
      <w:r w:rsidR="00284520">
        <w:rPr>
          <w:rFonts w:ascii="Times New Roman" w:hAnsi="Times New Roman"/>
          <w:color w:val="000000"/>
          <w:sz w:val="28"/>
          <w:szCs w:val="28"/>
          <w:lang w:val="uk-UA"/>
        </w:rPr>
        <w:t>ького національного університе</w:t>
      </w:r>
      <w:r w:rsidR="00284520" w:rsidRPr="00284520">
        <w:rPr>
          <w:rFonts w:ascii="Times New Roman" w:hAnsi="Times New Roman"/>
          <w:color w:val="000000"/>
          <w:sz w:val="28"/>
          <w:szCs w:val="28"/>
          <w:lang w:val="uk-UA"/>
        </w:rPr>
        <w:t>ту. –</w:t>
      </w:r>
      <w:r w:rsidR="00284520">
        <w:rPr>
          <w:rFonts w:ascii="Times New Roman" w:hAnsi="Times New Roman"/>
          <w:color w:val="000000"/>
          <w:sz w:val="28"/>
          <w:szCs w:val="28"/>
          <w:lang w:val="uk-UA"/>
        </w:rPr>
        <w:t xml:space="preserve"> 2010. –Т. З, № 2. – С. 160-164.</w:t>
      </w:r>
    </w:p>
    <w:p w:rsidR="003E7EA0"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68</w:t>
      </w:r>
      <w:r w:rsidR="003E7EA0">
        <w:rPr>
          <w:rFonts w:ascii="Times New Roman" w:hAnsi="Times New Roman"/>
          <w:color w:val="000000"/>
          <w:sz w:val="28"/>
          <w:szCs w:val="28"/>
          <w:lang w:val="uk-UA"/>
        </w:rPr>
        <w:t>. </w:t>
      </w:r>
      <w:r w:rsidR="003E7EA0" w:rsidRPr="003E7EA0">
        <w:rPr>
          <w:rFonts w:ascii="Times New Roman" w:hAnsi="Times New Roman"/>
          <w:color w:val="000000"/>
          <w:sz w:val="28"/>
          <w:szCs w:val="28"/>
          <w:lang w:val="uk-UA"/>
        </w:rPr>
        <w:t>Целуйко В.</w:t>
      </w:r>
      <w:r w:rsidR="00AE023C">
        <w:rPr>
          <w:rFonts w:ascii="Times New Roman" w:hAnsi="Times New Roman"/>
          <w:color w:val="000000"/>
          <w:sz w:val="28"/>
          <w:szCs w:val="28"/>
          <w:lang w:val="uk-UA"/>
        </w:rPr>
        <w:t> </w:t>
      </w:r>
      <w:r w:rsidR="003E7EA0" w:rsidRPr="003E7EA0">
        <w:rPr>
          <w:rFonts w:ascii="Times New Roman" w:hAnsi="Times New Roman"/>
          <w:color w:val="000000"/>
          <w:sz w:val="28"/>
          <w:szCs w:val="28"/>
          <w:lang w:val="uk-UA"/>
        </w:rPr>
        <w:t>І. Довготривалий прогноз у жінок, які перенесли інфаркт міокарда / В.</w:t>
      </w:r>
      <w:r w:rsidR="003E7EA0">
        <w:rPr>
          <w:rFonts w:ascii="Times New Roman" w:hAnsi="Times New Roman"/>
          <w:color w:val="000000"/>
          <w:sz w:val="28"/>
          <w:szCs w:val="28"/>
          <w:lang w:val="uk-UA"/>
        </w:rPr>
        <w:t xml:space="preserve"> </w:t>
      </w:r>
      <w:r w:rsidR="003E7EA0" w:rsidRPr="003E7EA0">
        <w:rPr>
          <w:rFonts w:ascii="Times New Roman" w:hAnsi="Times New Roman"/>
          <w:color w:val="000000"/>
          <w:sz w:val="28"/>
          <w:szCs w:val="28"/>
          <w:lang w:val="uk-UA"/>
        </w:rPr>
        <w:t>І. Целуйко, В.</w:t>
      </w:r>
      <w:r w:rsidR="003E7EA0">
        <w:rPr>
          <w:rFonts w:ascii="Times New Roman" w:hAnsi="Times New Roman"/>
          <w:color w:val="000000"/>
          <w:sz w:val="28"/>
          <w:szCs w:val="28"/>
          <w:lang w:val="uk-UA"/>
        </w:rPr>
        <w:t xml:space="preserve"> </w:t>
      </w:r>
      <w:r w:rsidR="003E7EA0" w:rsidRPr="003E7EA0">
        <w:rPr>
          <w:rFonts w:ascii="Times New Roman" w:hAnsi="Times New Roman"/>
          <w:color w:val="000000"/>
          <w:sz w:val="28"/>
          <w:szCs w:val="28"/>
          <w:lang w:val="uk-UA"/>
        </w:rPr>
        <w:t xml:space="preserve">М. Педько // Медицина неотложніх состояний. </w:t>
      </w:r>
      <w:r w:rsidR="003E7EA0" w:rsidRPr="002A5E8C">
        <w:rPr>
          <w:rFonts w:ascii="Times New Roman" w:hAnsi="Times New Roman"/>
          <w:color w:val="000000"/>
          <w:sz w:val="28"/>
          <w:szCs w:val="28"/>
          <w:lang w:val="uk-UA"/>
        </w:rPr>
        <w:t>–</w:t>
      </w:r>
      <w:r w:rsidR="003E7EA0">
        <w:rPr>
          <w:rFonts w:ascii="Times New Roman" w:hAnsi="Times New Roman"/>
          <w:color w:val="000000"/>
          <w:sz w:val="28"/>
          <w:szCs w:val="28"/>
          <w:lang w:val="uk-UA"/>
        </w:rPr>
        <w:t xml:space="preserve"> 2012. </w:t>
      </w:r>
      <w:r w:rsidR="003E7EA0" w:rsidRPr="002A5E8C">
        <w:rPr>
          <w:rFonts w:ascii="Times New Roman" w:hAnsi="Times New Roman"/>
          <w:color w:val="000000"/>
          <w:sz w:val="28"/>
          <w:szCs w:val="28"/>
          <w:lang w:val="uk-UA"/>
        </w:rPr>
        <w:t>–</w:t>
      </w:r>
      <w:r w:rsidR="003E7EA0" w:rsidRPr="003E7EA0">
        <w:rPr>
          <w:rFonts w:ascii="Times New Roman" w:hAnsi="Times New Roman"/>
          <w:color w:val="000000"/>
          <w:sz w:val="28"/>
          <w:szCs w:val="28"/>
          <w:lang w:val="uk-UA"/>
        </w:rPr>
        <w:t xml:space="preserve"> №4. </w:t>
      </w:r>
      <w:r w:rsidR="003E7EA0" w:rsidRPr="002A5E8C">
        <w:rPr>
          <w:rFonts w:ascii="Times New Roman" w:hAnsi="Times New Roman"/>
          <w:color w:val="000000"/>
          <w:sz w:val="28"/>
          <w:szCs w:val="28"/>
          <w:lang w:val="uk-UA"/>
        </w:rPr>
        <w:t>–</w:t>
      </w:r>
      <w:r w:rsidR="003E7EA0" w:rsidRPr="003E7EA0">
        <w:rPr>
          <w:rFonts w:ascii="Times New Roman" w:hAnsi="Times New Roman"/>
          <w:color w:val="000000"/>
          <w:sz w:val="28"/>
          <w:szCs w:val="28"/>
          <w:lang w:val="uk-UA"/>
        </w:rPr>
        <w:t xml:space="preserve"> С.123-125.</w:t>
      </w:r>
    </w:p>
    <w:p w:rsidR="002A5E8C"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69</w:t>
      </w:r>
      <w:r w:rsidR="002A5E8C">
        <w:rPr>
          <w:rFonts w:ascii="Times New Roman" w:hAnsi="Times New Roman"/>
          <w:color w:val="000000"/>
          <w:sz w:val="28"/>
          <w:szCs w:val="28"/>
          <w:lang w:val="uk-UA"/>
        </w:rPr>
        <w:t>. </w:t>
      </w:r>
      <w:r w:rsidR="00333085" w:rsidRPr="00333085">
        <w:rPr>
          <w:rFonts w:ascii="Times New Roman" w:hAnsi="Times New Roman"/>
          <w:color w:val="000000"/>
          <w:sz w:val="28"/>
          <w:szCs w:val="28"/>
          <w:lang w:val="uk-UA"/>
        </w:rPr>
        <w:t>Целуйко В.</w:t>
      </w:r>
      <w:r w:rsidR="00AE023C">
        <w:rPr>
          <w:rFonts w:ascii="Times New Roman" w:hAnsi="Times New Roman"/>
          <w:color w:val="000000"/>
          <w:sz w:val="28"/>
          <w:szCs w:val="28"/>
          <w:lang w:val="uk-UA"/>
        </w:rPr>
        <w:t> </w:t>
      </w:r>
      <w:r w:rsidR="00333085" w:rsidRPr="00333085">
        <w:rPr>
          <w:rFonts w:ascii="Times New Roman" w:hAnsi="Times New Roman"/>
          <w:color w:val="000000"/>
          <w:sz w:val="28"/>
          <w:szCs w:val="28"/>
          <w:lang w:val="uk-UA"/>
        </w:rPr>
        <w:t>Й. Фактори, що впливають на перебіг інфаркту міокарда у хворих на ішемічну хворобу серця / В.</w:t>
      </w:r>
      <w:r w:rsidR="00CD2CB3">
        <w:rPr>
          <w:rFonts w:ascii="Times New Roman" w:hAnsi="Times New Roman"/>
          <w:color w:val="000000"/>
          <w:sz w:val="28"/>
          <w:szCs w:val="28"/>
          <w:lang w:val="uk-UA"/>
        </w:rPr>
        <w:t xml:space="preserve"> </w:t>
      </w:r>
      <w:r w:rsidR="00333085" w:rsidRPr="00333085">
        <w:rPr>
          <w:rFonts w:ascii="Times New Roman" w:hAnsi="Times New Roman"/>
          <w:color w:val="000000"/>
          <w:sz w:val="28"/>
          <w:szCs w:val="28"/>
          <w:lang w:val="uk-UA"/>
        </w:rPr>
        <w:t>Й. Целуйко, Д.</w:t>
      </w:r>
      <w:r w:rsidR="00CD2CB3">
        <w:rPr>
          <w:rFonts w:ascii="Times New Roman" w:hAnsi="Times New Roman"/>
          <w:color w:val="000000"/>
          <w:sz w:val="28"/>
          <w:szCs w:val="28"/>
          <w:lang w:val="uk-UA"/>
        </w:rPr>
        <w:t xml:space="preserve"> </w:t>
      </w:r>
      <w:r w:rsidR="00333085" w:rsidRPr="00333085">
        <w:rPr>
          <w:rFonts w:ascii="Times New Roman" w:hAnsi="Times New Roman"/>
          <w:color w:val="000000"/>
          <w:sz w:val="28"/>
          <w:szCs w:val="28"/>
          <w:lang w:val="uk-UA"/>
        </w:rPr>
        <w:t>М. Яковлева, К.</w:t>
      </w:r>
      <w:r w:rsidR="00CD2CB3">
        <w:rPr>
          <w:rFonts w:ascii="Times New Roman" w:hAnsi="Times New Roman"/>
          <w:color w:val="000000"/>
          <w:sz w:val="28"/>
          <w:szCs w:val="28"/>
          <w:lang w:val="uk-UA"/>
        </w:rPr>
        <w:t xml:space="preserve"> </w:t>
      </w:r>
      <w:r w:rsidR="00333085" w:rsidRPr="00333085">
        <w:rPr>
          <w:rFonts w:ascii="Times New Roman" w:hAnsi="Times New Roman"/>
          <w:color w:val="000000"/>
          <w:sz w:val="28"/>
          <w:szCs w:val="28"/>
          <w:lang w:val="uk-UA"/>
        </w:rPr>
        <w:t xml:space="preserve">І. Попова // Ліки України плюс. </w:t>
      </w:r>
      <w:r w:rsidR="00CD2CB3" w:rsidRPr="002A5E8C">
        <w:rPr>
          <w:rFonts w:ascii="Times New Roman" w:hAnsi="Times New Roman"/>
          <w:color w:val="000000"/>
          <w:sz w:val="28"/>
          <w:szCs w:val="28"/>
          <w:lang w:val="uk-UA"/>
        </w:rPr>
        <w:t>–</w:t>
      </w:r>
      <w:r w:rsidR="00CD2CB3">
        <w:rPr>
          <w:rFonts w:ascii="Times New Roman" w:hAnsi="Times New Roman"/>
          <w:color w:val="000000"/>
          <w:sz w:val="28"/>
          <w:szCs w:val="28"/>
          <w:lang w:val="uk-UA"/>
        </w:rPr>
        <w:t xml:space="preserve">  2013. </w:t>
      </w:r>
      <w:r w:rsidR="00CD2CB3" w:rsidRPr="002A5E8C">
        <w:rPr>
          <w:rFonts w:ascii="Times New Roman" w:hAnsi="Times New Roman"/>
          <w:color w:val="000000"/>
          <w:sz w:val="28"/>
          <w:szCs w:val="28"/>
          <w:lang w:val="uk-UA"/>
        </w:rPr>
        <w:t>–</w:t>
      </w:r>
      <w:r w:rsidR="00CD2CB3">
        <w:rPr>
          <w:rFonts w:ascii="Times New Roman" w:hAnsi="Times New Roman"/>
          <w:color w:val="000000"/>
          <w:sz w:val="28"/>
          <w:szCs w:val="28"/>
          <w:lang w:val="uk-UA"/>
        </w:rPr>
        <w:t xml:space="preserve"> </w:t>
      </w:r>
      <w:r w:rsidR="00333085" w:rsidRPr="00333085">
        <w:rPr>
          <w:rFonts w:ascii="Times New Roman" w:hAnsi="Times New Roman"/>
          <w:color w:val="000000"/>
          <w:sz w:val="28"/>
          <w:szCs w:val="28"/>
          <w:lang w:val="uk-UA"/>
        </w:rPr>
        <w:t>№3/4</w:t>
      </w:r>
      <w:r w:rsidR="00CD2CB3">
        <w:rPr>
          <w:rFonts w:ascii="Times New Roman" w:hAnsi="Times New Roman"/>
          <w:color w:val="000000"/>
          <w:sz w:val="28"/>
          <w:szCs w:val="28"/>
          <w:lang w:val="uk-UA"/>
        </w:rPr>
        <w:t>.</w:t>
      </w:r>
      <w:r w:rsidR="00CD2CB3" w:rsidRPr="002A5E8C">
        <w:rPr>
          <w:rFonts w:ascii="Times New Roman" w:hAnsi="Times New Roman"/>
          <w:color w:val="000000"/>
          <w:sz w:val="28"/>
          <w:szCs w:val="28"/>
          <w:lang w:val="uk-UA"/>
        </w:rPr>
        <w:t>–</w:t>
      </w:r>
      <w:r w:rsidR="00CD2CB3">
        <w:rPr>
          <w:rFonts w:ascii="Times New Roman" w:hAnsi="Times New Roman"/>
          <w:color w:val="000000"/>
          <w:sz w:val="28"/>
          <w:szCs w:val="28"/>
          <w:lang w:val="uk-UA"/>
        </w:rPr>
        <w:t xml:space="preserve"> </w:t>
      </w:r>
      <w:r w:rsidR="00333085" w:rsidRPr="00333085">
        <w:rPr>
          <w:rFonts w:ascii="Times New Roman" w:hAnsi="Times New Roman"/>
          <w:color w:val="000000"/>
          <w:sz w:val="28"/>
          <w:szCs w:val="28"/>
          <w:lang w:val="uk-UA"/>
        </w:rPr>
        <w:t>С.19-23.</w:t>
      </w:r>
    </w:p>
    <w:p w:rsidR="002A5E8C"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70</w:t>
      </w:r>
      <w:r w:rsidR="003E7EA0">
        <w:rPr>
          <w:rFonts w:ascii="Times New Roman" w:hAnsi="Times New Roman"/>
          <w:color w:val="000000"/>
          <w:sz w:val="28"/>
          <w:szCs w:val="28"/>
          <w:lang w:val="uk-UA"/>
        </w:rPr>
        <w:t>. </w:t>
      </w:r>
      <w:r w:rsidR="009311A5" w:rsidRPr="009311A5">
        <w:rPr>
          <w:rFonts w:ascii="Times New Roman" w:hAnsi="Times New Roman"/>
          <w:color w:val="000000"/>
          <w:sz w:val="28"/>
          <w:szCs w:val="28"/>
          <w:lang w:val="uk-UA"/>
        </w:rPr>
        <w:t>Ціборовський О.</w:t>
      </w:r>
      <w:r w:rsidR="00AE023C">
        <w:rPr>
          <w:rFonts w:ascii="Times New Roman" w:hAnsi="Times New Roman"/>
          <w:color w:val="000000"/>
          <w:sz w:val="28"/>
          <w:szCs w:val="28"/>
          <w:lang w:val="uk-UA"/>
        </w:rPr>
        <w:t> </w:t>
      </w:r>
      <w:r w:rsidR="009311A5" w:rsidRPr="009311A5">
        <w:rPr>
          <w:rFonts w:ascii="Times New Roman" w:hAnsi="Times New Roman"/>
          <w:color w:val="000000"/>
          <w:sz w:val="28"/>
          <w:szCs w:val="28"/>
          <w:lang w:val="uk-UA"/>
        </w:rPr>
        <w:t>М. Детермінанти демографічної ситуації в Україні / О.</w:t>
      </w:r>
      <w:r w:rsidR="009311A5">
        <w:rPr>
          <w:rFonts w:ascii="Times New Roman" w:hAnsi="Times New Roman"/>
          <w:color w:val="000000"/>
          <w:sz w:val="28"/>
          <w:szCs w:val="28"/>
          <w:lang w:val="uk-UA"/>
        </w:rPr>
        <w:t xml:space="preserve"> </w:t>
      </w:r>
      <w:r w:rsidR="009311A5" w:rsidRPr="009311A5">
        <w:rPr>
          <w:rFonts w:ascii="Times New Roman" w:hAnsi="Times New Roman"/>
          <w:color w:val="000000"/>
          <w:sz w:val="28"/>
          <w:szCs w:val="28"/>
          <w:lang w:val="uk-UA"/>
        </w:rPr>
        <w:t>М. Ціборовський, Л.</w:t>
      </w:r>
      <w:r w:rsidR="009311A5">
        <w:rPr>
          <w:rFonts w:ascii="Times New Roman" w:hAnsi="Times New Roman"/>
          <w:color w:val="000000"/>
          <w:sz w:val="28"/>
          <w:szCs w:val="28"/>
          <w:lang w:val="uk-UA"/>
        </w:rPr>
        <w:t xml:space="preserve"> </w:t>
      </w:r>
      <w:r w:rsidR="009311A5" w:rsidRPr="009311A5">
        <w:rPr>
          <w:rFonts w:ascii="Times New Roman" w:hAnsi="Times New Roman"/>
          <w:color w:val="000000"/>
          <w:sz w:val="28"/>
          <w:szCs w:val="28"/>
          <w:lang w:val="uk-UA"/>
        </w:rPr>
        <w:t>А. Чепелевська // Україна. Здоров’я нації. – 2017. – № 4 (45) – С. 42-48.</w:t>
      </w:r>
    </w:p>
    <w:p w:rsidR="00803518" w:rsidRDefault="00C67F55" w:rsidP="00803518">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rPr>
        <w:t>71</w:t>
      </w:r>
      <w:r w:rsidR="00D968E2">
        <w:rPr>
          <w:rFonts w:ascii="Times New Roman" w:hAnsi="Times New Roman"/>
          <w:color w:val="000000"/>
          <w:sz w:val="28"/>
          <w:szCs w:val="28"/>
          <w:lang w:val="uk-UA"/>
        </w:rPr>
        <w:t>. </w:t>
      </w:r>
      <w:r w:rsidR="00AE023C">
        <w:rPr>
          <w:rFonts w:ascii="Times New Roman" w:hAnsi="Times New Roman"/>
          <w:color w:val="000000"/>
          <w:sz w:val="28"/>
          <w:szCs w:val="28"/>
          <w:lang w:val="uk-UA"/>
        </w:rPr>
        <w:t>Ціборовський О. </w:t>
      </w:r>
      <w:r w:rsidR="00803518">
        <w:rPr>
          <w:rFonts w:ascii="Times New Roman" w:hAnsi="Times New Roman"/>
          <w:color w:val="000000"/>
          <w:sz w:val="28"/>
          <w:szCs w:val="28"/>
          <w:lang w:val="uk-UA"/>
        </w:rPr>
        <w:t>М. Шляхи</w:t>
      </w:r>
      <w:r w:rsidR="00803518" w:rsidRPr="00803518">
        <w:rPr>
          <w:rFonts w:ascii="Times New Roman" w:hAnsi="Times New Roman"/>
          <w:color w:val="000000"/>
          <w:sz w:val="28"/>
          <w:szCs w:val="28"/>
          <w:lang w:val="uk-UA"/>
        </w:rPr>
        <w:t xml:space="preserve"> систематизації </w:t>
      </w:r>
      <w:r w:rsidR="00803518">
        <w:rPr>
          <w:rFonts w:ascii="Times New Roman" w:hAnsi="Times New Roman"/>
          <w:color w:val="000000"/>
          <w:sz w:val="28"/>
          <w:szCs w:val="28"/>
          <w:lang w:val="uk-UA"/>
        </w:rPr>
        <w:t>законодавства України усфері</w:t>
      </w:r>
      <w:r w:rsidR="00803518" w:rsidRPr="00803518">
        <w:rPr>
          <w:rFonts w:ascii="Times New Roman" w:hAnsi="Times New Roman"/>
          <w:color w:val="000000"/>
          <w:sz w:val="28"/>
          <w:szCs w:val="28"/>
          <w:lang w:val="uk-UA"/>
        </w:rPr>
        <w:t>охорони здоров’я / О. М. Ціборовськи</w:t>
      </w:r>
      <w:r w:rsidR="00803518">
        <w:rPr>
          <w:rFonts w:ascii="Times New Roman" w:hAnsi="Times New Roman"/>
          <w:color w:val="000000"/>
          <w:sz w:val="28"/>
          <w:szCs w:val="28"/>
          <w:lang w:val="uk-UA"/>
        </w:rPr>
        <w:t>й, С. В. Істомін, В. М. Сорока.</w:t>
      </w:r>
      <w:r w:rsidR="00803518" w:rsidRPr="00803518">
        <w:rPr>
          <w:rFonts w:ascii="Times New Roman" w:hAnsi="Times New Roman"/>
          <w:color w:val="000000"/>
          <w:sz w:val="28"/>
          <w:szCs w:val="28"/>
          <w:lang w:val="uk-UA"/>
        </w:rPr>
        <w:t xml:space="preserve">– К., 2011. – </w:t>
      </w:r>
      <w:r w:rsidR="00803518">
        <w:rPr>
          <w:rFonts w:ascii="Times New Roman" w:hAnsi="Times New Roman"/>
          <w:color w:val="000000"/>
          <w:sz w:val="28"/>
          <w:szCs w:val="28"/>
          <w:lang w:val="uk-UA"/>
        </w:rPr>
        <w:t>С. 72.</w:t>
      </w:r>
    </w:p>
    <w:p w:rsidR="002A5E8C"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72</w:t>
      </w:r>
      <w:r w:rsidR="009311A5">
        <w:rPr>
          <w:rFonts w:ascii="Times New Roman" w:hAnsi="Times New Roman"/>
          <w:color w:val="000000"/>
          <w:sz w:val="28"/>
          <w:szCs w:val="28"/>
          <w:lang w:val="uk-UA"/>
        </w:rPr>
        <w:t>. </w:t>
      </w:r>
      <w:r w:rsidR="00851E01" w:rsidRPr="00851E01">
        <w:rPr>
          <w:rFonts w:ascii="Times New Roman" w:hAnsi="Times New Roman"/>
          <w:color w:val="000000"/>
          <w:sz w:val="28"/>
          <w:szCs w:val="28"/>
          <w:lang w:val="uk-UA"/>
        </w:rPr>
        <w:t>Чаплінський Р.</w:t>
      </w:r>
      <w:r w:rsidR="00AE023C">
        <w:rPr>
          <w:rFonts w:ascii="Times New Roman" w:hAnsi="Times New Roman"/>
          <w:color w:val="000000"/>
          <w:sz w:val="28"/>
          <w:szCs w:val="28"/>
          <w:lang w:val="en-US"/>
        </w:rPr>
        <w:t> </w:t>
      </w:r>
      <w:r w:rsidR="00851E01" w:rsidRPr="00851E01">
        <w:rPr>
          <w:rFonts w:ascii="Times New Roman" w:hAnsi="Times New Roman"/>
          <w:color w:val="000000"/>
          <w:sz w:val="28"/>
          <w:szCs w:val="28"/>
          <w:lang w:val="uk-UA"/>
        </w:rPr>
        <w:t>Б. Детермінанти психологічної реабілітації хворих гострим інфаркт</w:t>
      </w:r>
      <w:r w:rsidR="00851E01">
        <w:rPr>
          <w:rFonts w:ascii="Times New Roman" w:hAnsi="Times New Roman"/>
          <w:color w:val="000000"/>
          <w:sz w:val="28"/>
          <w:szCs w:val="28"/>
          <w:lang w:val="uk-UA"/>
        </w:rPr>
        <w:t>ом міокарда</w:t>
      </w:r>
      <w:r w:rsidR="00851E01" w:rsidRPr="00851E01">
        <w:rPr>
          <w:rFonts w:ascii="Times New Roman" w:hAnsi="Times New Roman"/>
          <w:color w:val="000000"/>
          <w:sz w:val="28"/>
          <w:szCs w:val="28"/>
          <w:lang w:val="uk-UA"/>
        </w:rPr>
        <w:t xml:space="preserve"> / Р. Б. Чаплінський // Вісник Кам'янець-Подільського національного університету імені Івана Огієнка. Фізичне вихов</w:t>
      </w:r>
      <w:r w:rsidR="00851E01">
        <w:rPr>
          <w:rFonts w:ascii="Times New Roman" w:hAnsi="Times New Roman"/>
          <w:color w:val="000000"/>
          <w:sz w:val="28"/>
          <w:szCs w:val="28"/>
          <w:lang w:val="uk-UA"/>
        </w:rPr>
        <w:t xml:space="preserve">ання, спорт і здоров'я людини. </w:t>
      </w:r>
      <w:r w:rsidR="00851E01" w:rsidRPr="009311A5">
        <w:rPr>
          <w:rFonts w:ascii="Times New Roman" w:hAnsi="Times New Roman"/>
          <w:color w:val="000000"/>
          <w:sz w:val="28"/>
          <w:szCs w:val="28"/>
          <w:lang w:val="uk-UA"/>
        </w:rPr>
        <w:t>–</w:t>
      </w:r>
      <w:r w:rsidR="00851E01" w:rsidRPr="00851E01">
        <w:rPr>
          <w:rFonts w:ascii="Times New Roman" w:hAnsi="Times New Roman"/>
          <w:color w:val="000000"/>
          <w:sz w:val="28"/>
          <w:szCs w:val="28"/>
          <w:lang w:val="uk-UA"/>
        </w:rPr>
        <w:t xml:space="preserve"> 2017. </w:t>
      </w:r>
      <w:r w:rsidR="00851E01" w:rsidRPr="009311A5">
        <w:rPr>
          <w:rFonts w:ascii="Times New Roman" w:hAnsi="Times New Roman"/>
          <w:color w:val="000000"/>
          <w:sz w:val="28"/>
          <w:szCs w:val="28"/>
          <w:lang w:val="uk-UA"/>
        </w:rPr>
        <w:t>–</w:t>
      </w:r>
      <w:r w:rsidR="00851E01">
        <w:rPr>
          <w:rFonts w:ascii="Times New Roman" w:hAnsi="Times New Roman"/>
          <w:color w:val="000000"/>
          <w:sz w:val="28"/>
          <w:szCs w:val="28"/>
          <w:lang w:val="uk-UA"/>
        </w:rPr>
        <w:t xml:space="preserve"> Вип. 10. </w:t>
      </w:r>
      <w:r w:rsidR="00851E01" w:rsidRPr="00851E01">
        <w:rPr>
          <w:rFonts w:ascii="Times New Roman" w:hAnsi="Times New Roman"/>
          <w:color w:val="000000"/>
          <w:sz w:val="28"/>
          <w:szCs w:val="28"/>
          <w:lang w:val="uk-UA"/>
        </w:rPr>
        <w:t xml:space="preserve"> </w:t>
      </w:r>
      <w:r w:rsidR="00851E01" w:rsidRPr="009311A5">
        <w:rPr>
          <w:rFonts w:ascii="Times New Roman" w:hAnsi="Times New Roman"/>
          <w:color w:val="000000"/>
          <w:sz w:val="28"/>
          <w:szCs w:val="28"/>
          <w:lang w:val="uk-UA"/>
        </w:rPr>
        <w:t>–</w:t>
      </w:r>
      <w:r w:rsidR="00851E01">
        <w:rPr>
          <w:rFonts w:ascii="Times New Roman" w:hAnsi="Times New Roman"/>
          <w:color w:val="000000"/>
          <w:sz w:val="28"/>
          <w:szCs w:val="28"/>
          <w:lang w:val="uk-UA"/>
        </w:rPr>
        <w:t xml:space="preserve"> </w:t>
      </w:r>
      <w:r w:rsidR="00851E01" w:rsidRPr="00851E01">
        <w:rPr>
          <w:rFonts w:ascii="Times New Roman" w:hAnsi="Times New Roman"/>
          <w:color w:val="000000"/>
          <w:sz w:val="28"/>
          <w:szCs w:val="28"/>
          <w:lang w:val="uk-UA"/>
        </w:rPr>
        <w:t>С. 565-574.</w:t>
      </w:r>
    </w:p>
    <w:p w:rsidR="002A5E8C"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73</w:t>
      </w:r>
      <w:r w:rsidR="00851E01">
        <w:rPr>
          <w:rFonts w:ascii="Times New Roman" w:hAnsi="Times New Roman"/>
          <w:color w:val="000000"/>
          <w:sz w:val="28"/>
          <w:szCs w:val="28"/>
          <w:lang w:val="uk-UA"/>
        </w:rPr>
        <w:t>. </w:t>
      </w:r>
      <w:r w:rsidR="00EE3E54" w:rsidRPr="00EE3E54">
        <w:rPr>
          <w:rFonts w:ascii="Times New Roman" w:hAnsi="Times New Roman"/>
          <w:color w:val="000000"/>
          <w:sz w:val="28"/>
          <w:szCs w:val="28"/>
          <w:lang w:val="uk-UA"/>
        </w:rPr>
        <w:t>Чаплінський Р.</w:t>
      </w:r>
      <w:r w:rsidR="00AE023C">
        <w:rPr>
          <w:rFonts w:ascii="Times New Roman" w:hAnsi="Times New Roman"/>
          <w:color w:val="000000"/>
          <w:sz w:val="28"/>
          <w:szCs w:val="28"/>
          <w:lang w:val="en-US"/>
        </w:rPr>
        <w:t> </w:t>
      </w:r>
      <w:r w:rsidR="00EE3E54" w:rsidRPr="00EE3E54">
        <w:rPr>
          <w:rFonts w:ascii="Times New Roman" w:hAnsi="Times New Roman"/>
          <w:color w:val="000000"/>
          <w:sz w:val="28"/>
          <w:szCs w:val="28"/>
          <w:lang w:val="uk-UA"/>
        </w:rPr>
        <w:t>Б. Особливості санаторного етапу реабілітації хворих інфаркт</w:t>
      </w:r>
      <w:r w:rsidR="00EE3E54">
        <w:rPr>
          <w:rFonts w:ascii="Times New Roman" w:hAnsi="Times New Roman"/>
          <w:color w:val="000000"/>
          <w:sz w:val="28"/>
          <w:szCs w:val="28"/>
          <w:lang w:val="uk-UA"/>
        </w:rPr>
        <w:t>ом міокарда</w:t>
      </w:r>
      <w:r w:rsidR="00EE3E54" w:rsidRPr="00EE3E54">
        <w:rPr>
          <w:rFonts w:ascii="Times New Roman" w:hAnsi="Times New Roman"/>
          <w:color w:val="000000"/>
          <w:sz w:val="28"/>
          <w:szCs w:val="28"/>
          <w:lang w:val="uk-UA"/>
        </w:rPr>
        <w:t xml:space="preserve"> / Р. Б. Чаплінський // Вісник Кам'янець-Подільського національного університету імені Івана Огієнка. Фізичне вихов</w:t>
      </w:r>
      <w:r w:rsidR="00EE3E54">
        <w:rPr>
          <w:rFonts w:ascii="Times New Roman" w:hAnsi="Times New Roman"/>
          <w:color w:val="000000"/>
          <w:sz w:val="28"/>
          <w:szCs w:val="28"/>
          <w:lang w:val="uk-UA"/>
        </w:rPr>
        <w:t xml:space="preserve">ання, спорт і здоров'я людини. </w:t>
      </w:r>
      <w:r w:rsidR="00EE3E54" w:rsidRPr="009311A5">
        <w:rPr>
          <w:rFonts w:ascii="Times New Roman" w:hAnsi="Times New Roman"/>
          <w:color w:val="000000"/>
          <w:sz w:val="28"/>
          <w:szCs w:val="28"/>
          <w:lang w:val="uk-UA"/>
        </w:rPr>
        <w:t>–</w:t>
      </w:r>
      <w:r w:rsidR="00EE3E54">
        <w:rPr>
          <w:rFonts w:ascii="Times New Roman" w:hAnsi="Times New Roman"/>
          <w:color w:val="000000"/>
          <w:sz w:val="28"/>
          <w:szCs w:val="28"/>
          <w:lang w:val="uk-UA"/>
        </w:rPr>
        <w:t xml:space="preserve"> 2018. </w:t>
      </w:r>
      <w:r w:rsidR="00EE3E54" w:rsidRPr="009311A5">
        <w:rPr>
          <w:rFonts w:ascii="Times New Roman" w:hAnsi="Times New Roman"/>
          <w:color w:val="000000"/>
          <w:sz w:val="28"/>
          <w:szCs w:val="28"/>
          <w:lang w:val="uk-UA"/>
        </w:rPr>
        <w:t>–</w:t>
      </w:r>
      <w:r w:rsidR="00EE3E54" w:rsidRPr="00EE3E54">
        <w:rPr>
          <w:rFonts w:ascii="Times New Roman" w:hAnsi="Times New Roman"/>
          <w:color w:val="000000"/>
          <w:sz w:val="28"/>
          <w:szCs w:val="28"/>
          <w:lang w:val="uk-UA"/>
        </w:rPr>
        <w:t xml:space="preserve"> Вип. 11. – С. 363-369.</w:t>
      </w:r>
    </w:p>
    <w:p w:rsidR="00C135DD" w:rsidRDefault="00C67F55" w:rsidP="00C135DD">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74</w:t>
      </w:r>
      <w:r w:rsidR="00D968E2">
        <w:rPr>
          <w:rFonts w:ascii="Times New Roman" w:hAnsi="Times New Roman"/>
          <w:color w:val="000000"/>
          <w:sz w:val="28"/>
          <w:szCs w:val="28"/>
          <w:lang w:val="uk-UA"/>
        </w:rPr>
        <w:t>. </w:t>
      </w:r>
      <w:r w:rsidR="00C135DD">
        <w:rPr>
          <w:rFonts w:ascii="Times New Roman" w:hAnsi="Times New Roman"/>
          <w:color w:val="000000"/>
          <w:sz w:val="28"/>
          <w:szCs w:val="28"/>
          <w:lang w:val="uk-UA"/>
        </w:rPr>
        <w:t>Чепелевська Л.</w:t>
      </w:r>
      <w:r w:rsidR="00AE023C">
        <w:rPr>
          <w:rFonts w:ascii="Times New Roman" w:hAnsi="Times New Roman"/>
          <w:color w:val="000000"/>
          <w:sz w:val="28"/>
          <w:szCs w:val="28"/>
          <w:lang w:val="en-US"/>
        </w:rPr>
        <w:t> </w:t>
      </w:r>
      <w:r w:rsidR="00C135DD">
        <w:rPr>
          <w:rFonts w:ascii="Times New Roman" w:hAnsi="Times New Roman"/>
          <w:color w:val="000000"/>
          <w:sz w:val="28"/>
          <w:szCs w:val="28"/>
          <w:lang w:val="uk-UA"/>
        </w:rPr>
        <w:t xml:space="preserve">А. Тенденції медико-демографічних показників України у ХХІ </w:t>
      </w:r>
      <w:r w:rsidR="00C135DD" w:rsidRPr="00C135DD">
        <w:rPr>
          <w:rFonts w:ascii="Times New Roman" w:hAnsi="Times New Roman"/>
          <w:color w:val="000000"/>
          <w:sz w:val="28"/>
          <w:szCs w:val="28"/>
          <w:lang w:val="uk-UA"/>
        </w:rPr>
        <w:t>стол</w:t>
      </w:r>
      <w:r w:rsidR="00C135DD">
        <w:rPr>
          <w:rFonts w:ascii="Times New Roman" w:hAnsi="Times New Roman"/>
          <w:color w:val="000000"/>
          <w:sz w:val="28"/>
          <w:szCs w:val="28"/>
          <w:lang w:val="uk-UA"/>
        </w:rPr>
        <w:t xml:space="preserve">ітті / Л.А. Чепелевська // </w:t>
      </w:r>
      <w:r w:rsidR="00C135DD" w:rsidRPr="00C135DD">
        <w:rPr>
          <w:rFonts w:ascii="Times New Roman" w:hAnsi="Times New Roman"/>
          <w:color w:val="000000"/>
          <w:sz w:val="28"/>
          <w:szCs w:val="28"/>
          <w:lang w:val="uk-UA"/>
        </w:rPr>
        <w:t>Україна. Здоров’я нації. – 2018. – № 1 (47). – С. 48-52.</w:t>
      </w:r>
    </w:p>
    <w:p w:rsidR="003E7EA0" w:rsidRDefault="00C67F55" w:rsidP="00CF0E3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75</w:t>
      </w:r>
      <w:r w:rsidR="006F0A61">
        <w:rPr>
          <w:rFonts w:ascii="Times New Roman" w:hAnsi="Times New Roman"/>
          <w:color w:val="000000"/>
          <w:sz w:val="28"/>
          <w:szCs w:val="28"/>
          <w:lang w:val="uk-UA"/>
        </w:rPr>
        <w:t>. </w:t>
      </w:r>
      <w:r w:rsidR="00395E1A">
        <w:rPr>
          <w:rFonts w:ascii="Times New Roman" w:hAnsi="Times New Roman"/>
          <w:color w:val="000000"/>
          <w:sz w:val="28"/>
          <w:szCs w:val="28"/>
          <w:lang w:val="uk-UA"/>
        </w:rPr>
        <w:t xml:space="preserve"> </w:t>
      </w:r>
      <w:r w:rsidR="00AE023C">
        <w:rPr>
          <w:rFonts w:ascii="Times New Roman" w:hAnsi="Times New Roman"/>
          <w:color w:val="000000"/>
          <w:sz w:val="28"/>
          <w:szCs w:val="28"/>
          <w:lang w:val="uk-UA"/>
        </w:rPr>
        <w:t>Шевченко Н.</w:t>
      </w:r>
      <w:r w:rsidR="00AE023C">
        <w:rPr>
          <w:rFonts w:ascii="Times New Roman" w:hAnsi="Times New Roman"/>
          <w:color w:val="000000"/>
          <w:sz w:val="28"/>
          <w:szCs w:val="28"/>
          <w:lang w:val="en-US"/>
        </w:rPr>
        <w:t> </w:t>
      </w:r>
      <w:r w:rsidR="00CF0E31" w:rsidRPr="00CF0E31">
        <w:rPr>
          <w:rFonts w:ascii="Times New Roman" w:hAnsi="Times New Roman"/>
          <w:color w:val="000000"/>
          <w:sz w:val="28"/>
          <w:szCs w:val="28"/>
          <w:lang w:val="uk-UA"/>
        </w:rPr>
        <w:t>Ф. Якість життя в умовах хронічної хвороби: медичні й психологі</w:t>
      </w:r>
      <w:r w:rsidR="00CF0E31">
        <w:rPr>
          <w:rFonts w:ascii="Times New Roman" w:hAnsi="Times New Roman"/>
          <w:color w:val="000000"/>
          <w:sz w:val="28"/>
          <w:szCs w:val="28"/>
          <w:lang w:val="uk-UA"/>
        </w:rPr>
        <w:t xml:space="preserve">чні аспекти / Н. Ф. Шевченко // </w:t>
      </w:r>
      <w:r w:rsidR="00CF0E31" w:rsidRPr="00CF0E31">
        <w:rPr>
          <w:rFonts w:ascii="Times New Roman" w:hAnsi="Times New Roman"/>
          <w:color w:val="000000"/>
          <w:sz w:val="28"/>
          <w:szCs w:val="28"/>
          <w:lang w:val="uk-UA"/>
        </w:rPr>
        <w:t>II Всеукраїнський психологічний конгрес, присвячений 110 річниці від дня народження Г. С. Костюка, 19–20</w:t>
      </w:r>
      <w:r w:rsidR="00CF0E31">
        <w:rPr>
          <w:rFonts w:ascii="Times New Roman" w:hAnsi="Times New Roman"/>
          <w:color w:val="000000"/>
          <w:sz w:val="28"/>
          <w:szCs w:val="28"/>
          <w:lang w:val="uk-UA"/>
        </w:rPr>
        <w:t xml:space="preserve"> </w:t>
      </w:r>
      <w:r w:rsidR="00CF0E31" w:rsidRPr="00CF0E31">
        <w:rPr>
          <w:rFonts w:ascii="Times New Roman" w:hAnsi="Times New Roman"/>
          <w:color w:val="000000"/>
          <w:sz w:val="28"/>
          <w:szCs w:val="28"/>
          <w:lang w:val="uk-UA"/>
        </w:rPr>
        <w:t>квітня 2010 р. – К., 2010. – С. 347–350.</w:t>
      </w:r>
    </w:p>
    <w:p w:rsidR="00CF0E31" w:rsidRDefault="00C67F55" w:rsidP="00CF0E3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w:t>
      </w:r>
      <w:r w:rsidR="00C37EBC">
        <w:rPr>
          <w:rFonts w:ascii="Times New Roman" w:hAnsi="Times New Roman"/>
          <w:color w:val="000000"/>
          <w:sz w:val="28"/>
          <w:szCs w:val="28"/>
        </w:rPr>
        <w:t>76</w:t>
      </w:r>
      <w:r w:rsidR="00CF0E31">
        <w:rPr>
          <w:rFonts w:ascii="Times New Roman" w:hAnsi="Times New Roman"/>
          <w:color w:val="000000"/>
          <w:sz w:val="28"/>
          <w:szCs w:val="28"/>
          <w:lang w:val="uk-UA"/>
        </w:rPr>
        <w:t>. </w:t>
      </w:r>
      <w:r w:rsidR="00CF0E31" w:rsidRPr="00CF0E31">
        <w:rPr>
          <w:rFonts w:ascii="Times New Roman" w:hAnsi="Times New Roman"/>
          <w:color w:val="000000"/>
          <w:sz w:val="28"/>
          <w:szCs w:val="28"/>
          <w:lang w:val="uk-UA"/>
        </w:rPr>
        <w:t>Щорічна доповідь про стан здоров’я населення, санітарно-епідемічну ситуацію та результати діяльності системи охорони здоров’я України за 2015 рік / за ред. Шафранський В. В.: МОЗ України, ДУ «УІСД МОЗ України». – К., 2016. – 453 с</w:t>
      </w:r>
      <w:r w:rsidR="00CF0E31">
        <w:rPr>
          <w:rFonts w:ascii="Times New Roman" w:hAnsi="Times New Roman"/>
          <w:color w:val="000000"/>
          <w:sz w:val="28"/>
          <w:szCs w:val="28"/>
          <w:lang w:val="uk-UA"/>
        </w:rPr>
        <w:t>.</w:t>
      </w:r>
    </w:p>
    <w:p w:rsidR="003E6403" w:rsidRDefault="00C67F55" w:rsidP="003E6403">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77</w:t>
      </w:r>
      <w:r w:rsidR="00D968E2">
        <w:rPr>
          <w:rFonts w:ascii="Times New Roman" w:hAnsi="Times New Roman"/>
          <w:color w:val="000000"/>
          <w:sz w:val="28"/>
          <w:szCs w:val="28"/>
          <w:lang w:val="uk-UA"/>
        </w:rPr>
        <w:t>. </w:t>
      </w:r>
      <w:r w:rsidR="003E6403">
        <w:rPr>
          <w:rFonts w:ascii="Times New Roman" w:hAnsi="Times New Roman"/>
          <w:color w:val="000000"/>
          <w:sz w:val="28"/>
          <w:szCs w:val="28"/>
          <w:lang w:val="uk-UA"/>
        </w:rPr>
        <w:t>Ягенський</w:t>
      </w:r>
      <w:r w:rsidR="00AE023C">
        <w:rPr>
          <w:rFonts w:ascii="Times New Roman" w:hAnsi="Times New Roman"/>
          <w:color w:val="000000"/>
          <w:sz w:val="28"/>
          <w:szCs w:val="28"/>
          <w:lang w:val="uk-UA"/>
        </w:rPr>
        <w:t xml:space="preserve"> А</w:t>
      </w:r>
      <w:r w:rsidR="00AE023C" w:rsidRPr="00AE023C">
        <w:rPr>
          <w:rFonts w:ascii="Times New Roman" w:hAnsi="Times New Roman"/>
          <w:color w:val="000000"/>
          <w:sz w:val="28"/>
          <w:szCs w:val="28"/>
          <w:lang w:val="uk-UA"/>
        </w:rPr>
        <w:t>.</w:t>
      </w:r>
      <w:r w:rsidR="00AE023C">
        <w:rPr>
          <w:rFonts w:ascii="Times New Roman" w:hAnsi="Times New Roman"/>
          <w:color w:val="000000"/>
          <w:sz w:val="28"/>
          <w:szCs w:val="28"/>
          <w:lang w:val="en-US"/>
        </w:rPr>
        <w:t> </w:t>
      </w:r>
      <w:r w:rsidR="003E6403" w:rsidRPr="003E6403">
        <w:rPr>
          <w:rFonts w:ascii="Times New Roman" w:hAnsi="Times New Roman"/>
          <w:color w:val="000000"/>
          <w:sz w:val="28"/>
          <w:szCs w:val="28"/>
          <w:lang w:val="uk-UA"/>
        </w:rPr>
        <w:t>В. Оцінка якості життя у пацієнтів з ішемічною хворобою серця: результати валідизації</w:t>
      </w:r>
      <w:r w:rsidR="003E6403">
        <w:rPr>
          <w:rFonts w:ascii="Times New Roman" w:hAnsi="Times New Roman"/>
          <w:color w:val="000000"/>
          <w:sz w:val="28"/>
          <w:szCs w:val="28"/>
          <w:lang w:val="uk-UA"/>
        </w:rPr>
        <w:t xml:space="preserve"> україномовної </w:t>
      </w:r>
      <w:r w:rsidR="003E6403" w:rsidRPr="003E6403">
        <w:rPr>
          <w:rFonts w:ascii="Times New Roman" w:hAnsi="Times New Roman"/>
          <w:color w:val="000000"/>
          <w:sz w:val="28"/>
          <w:szCs w:val="28"/>
          <w:lang w:val="uk-UA"/>
        </w:rPr>
        <w:t>версії опитувальника MacNew Heart Disease Health</w:t>
      </w:r>
      <w:r w:rsidR="003E6403">
        <w:rPr>
          <w:rFonts w:ascii="Times New Roman" w:hAnsi="Times New Roman"/>
          <w:color w:val="000000"/>
          <w:sz w:val="28"/>
          <w:szCs w:val="28"/>
          <w:lang w:val="uk-UA"/>
        </w:rPr>
        <w:t>-related Quality of Life</w:t>
      </w:r>
      <w:r w:rsidR="003E6403" w:rsidRPr="003E6403">
        <w:rPr>
          <w:rFonts w:ascii="Times New Roman" w:hAnsi="Times New Roman"/>
          <w:color w:val="000000"/>
          <w:sz w:val="28"/>
          <w:szCs w:val="28"/>
          <w:lang w:val="uk-UA"/>
        </w:rPr>
        <w:t xml:space="preserve"> / Я. В. Ягенський, S. Hofer, І. М. Січкарук, N. Oldridge // Український кардіологічний журнал. – 2013. – № 3. – С. 22–28.</w:t>
      </w:r>
    </w:p>
    <w:p w:rsidR="003E7EA0" w:rsidRDefault="00C67F55" w:rsidP="00437AC0">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78</w:t>
      </w:r>
      <w:r w:rsidR="00CF0E31">
        <w:rPr>
          <w:rFonts w:ascii="Times New Roman" w:hAnsi="Times New Roman"/>
          <w:color w:val="000000"/>
          <w:sz w:val="28"/>
          <w:szCs w:val="28"/>
          <w:lang w:val="uk-UA"/>
        </w:rPr>
        <w:t>. </w:t>
      </w:r>
      <w:r w:rsidR="00CF0E31" w:rsidRPr="00CF0E31">
        <w:rPr>
          <w:rFonts w:ascii="Times New Roman" w:hAnsi="Times New Roman"/>
          <w:color w:val="000000"/>
          <w:sz w:val="28"/>
          <w:szCs w:val="28"/>
          <w:lang w:val="uk-UA"/>
        </w:rPr>
        <w:t>Якість життя у хворих за коморбідності гострого інфаркту міокарда та ожиріння: фокус на фізичний і емоційний</w:t>
      </w:r>
      <w:r w:rsidR="00CF0E31">
        <w:rPr>
          <w:rFonts w:ascii="Times New Roman" w:hAnsi="Times New Roman"/>
          <w:color w:val="000000"/>
          <w:sz w:val="28"/>
          <w:szCs w:val="28"/>
          <w:lang w:val="uk-UA"/>
        </w:rPr>
        <w:t xml:space="preserve"> компоненти</w:t>
      </w:r>
      <w:r w:rsidR="00CF0E31" w:rsidRPr="00CF0E31">
        <w:rPr>
          <w:rFonts w:ascii="Times New Roman" w:hAnsi="Times New Roman"/>
          <w:color w:val="000000"/>
          <w:sz w:val="28"/>
          <w:szCs w:val="28"/>
          <w:lang w:val="uk-UA"/>
        </w:rPr>
        <w:t xml:space="preserve"> / П. Г. Кравчун, Н. Г. Риндіна, К. М. Боровик, О. В. Глєбова, В. І. Леонідова // Кар</w:t>
      </w:r>
      <w:r w:rsidR="00CF0E31">
        <w:rPr>
          <w:rFonts w:ascii="Times New Roman" w:hAnsi="Times New Roman"/>
          <w:color w:val="000000"/>
          <w:sz w:val="28"/>
          <w:szCs w:val="28"/>
          <w:lang w:val="uk-UA"/>
        </w:rPr>
        <w:t xml:space="preserve">диология: от науки к практике. </w:t>
      </w:r>
      <w:r w:rsidR="00CF0E31" w:rsidRPr="00CF0E31">
        <w:rPr>
          <w:rFonts w:ascii="Times New Roman" w:hAnsi="Times New Roman"/>
          <w:color w:val="000000"/>
          <w:sz w:val="28"/>
          <w:szCs w:val="28"/>
          <w:lang w:val="uk-UA"/>
        </w:rPr>
        <w:t>– 2017. – № 1. – С. 26-31.</w:t>
      </w:r>
    </w:p>
    <w:p w:rsidR="003E7EA0" w:rsidRDefault="00C67F55" w:rsidP="00D968E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37EBC">
        <w:rPr>
          <w:rFonts w:ascii="Times New Roman" w:hAnsi="Times New Roman"/>
          <w:color w:val="000000"/>
          <w:sz w:val="28"/>
          <w:szCs w:val="28"/>
          <w:lang w:val="uk-UA"/>
        </w:rPr>
        <w:t>79</w:t>
      </w:r>
      <w:r w:rsidR="00CF0E31">
        <w:rPr>
          <w:rFonts w:ascii="Times New Roman" w:hAnsi="Times New Roman"/>
          <w:color w:val="000000"/>
          <w:sz w:val="28"/>
          <w:szCs w:val="28"/>
          <w:lang w:val="uk-UA"/>
        </w:rPr>
        <w:t>. </w:t>
      </w:r>
      <w:r w:rsidR="00AE023C">
        <w:rPr>
          <w:rFonts w:ascii="Times New Roman" w:hAnsi="Times New Roman"/>
          <w:color w:val="000000"/>
          <w:sz w:val="28"/>
          <w:szCs w:val="28"/>
          <w:lang w:val="uk-UA"/>
        </w:rPr>
        <w:t>Ященко Ю.</w:t>
      </w:r>
      <w:r w:rsidR="00AE023C">
        <w:rPr>
          <w:rFonts w:ascii="Times New Roman" w:hAnsi="Times New Roman"/>
          <w:color w:val="000000"/>
          <w:sz w:val="28"/>
          <w:szCs w:val="28"/>
          <w:lang w:val="en-US"/>
        </w:rPr>
        <w:t> </w:t>
      </w:r>
      <w:r w:rsidR="00CF0E31" w:rsidRPr="00CF0E31">
        <w:rPr>
          <w:rFonts w:ascii="Times New Roman" w:hAnsi="Times New Roman"/>
          <w:color w:val="000000"/>
          <w:sz w:val="28"/>
          <w:szCs w:val="28"/>
          <w:lang w:val="uk-UA"/>
        </w:rPr>
        <w:t>Б. Динаміка захворюваності та смертності внаслідок хвороб системи кровообігу в Україні у регіональному аспекті / Ю. Б. Ященко, Н. Ю. Кондратюк // Вісн. соц. гігієни та орг. охорони здоров’я України. – 2012. – № 3. – С. 25-29.</w:t>
      </w:r>
    </w:p>
    <w:p w:rsidR="0084217F" w:rsidRPr="00C67F55" w:rsidRDefault="00C67F55" w:rsidP="0084217F">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1</w:t>
      </w:r>
      <w:r w:rsidR="00C37EBC" w:rsidRPr="00C37EBC">
        <w:rPr>
          <w:rFonts w:ascii="Times New Roman" w:hAnsi="Times New Roman"/>
          <w:color w:val="000000"/>
          <w:sz w:val="28"/>
          <w:szCs w:val="28"/>
          <w:lang w:val="en-US"/>
        </w:rPr>
        <w:t>80</w:t>
      </w:r>
      <w:r w:rsidR="00D968E2">
        <w:rPr>
          <w:rFonts w:ascii="Times New Roman" w:hAnsi="Times New Roman"/>
          <w:color w:val="000000"/>
          <w:sz w:val="28"/>
          <w:szCs w:val="28"/>
          <w:lang w:val="uk-UA"/>
        </w:rPr>
        <w:t>. </w:t>
      </w:r>
      <w:r w:rsidR="0084217F">
        <w:rPr>
          <w:rFonts w:ascii="Times New Roman" w:hAnsi="Times New Roman"/>
          <w:color w:val="000000"/>
          <w:sz w:val="28"/>
          <w:szCs w:val="28"/>
          <w:lang w:val="uk-UA"/>
        </w:rPr>
        <w:t>Aboyans V. The cardiologist and</w:t>
      </w:r>
      <w:r w:rsidR="0084217F" w:rsidRPr="0084217F">
        <w:rPr>
          <w:rFonts w:ascii="Times New Roman" w:hAnsi="Times New Roman"/>
          <w:color w:val="000000"/>
          <w:sz w:val="28"/>
          <w:szCs w:val="28"/>
          <w:lang w:val="uk-UA"/>
        </w:rPr>
        <w:t xml:space="preserve"> smoki</w:t>
      </w:r>
      <w:r w:rsidR="0084217F">
        <w:rPr>
          <w:rFonts w:ascii="Times New Roman" w:hAnsi="Times New Roman"/>
          <w:color w:val="000000"/>
          <w:sz w:val="28"/>
          <w:szCs w:val="28"/>
          <w:lang w:val="uk-UA"/>
        </w:rPr>
        <w:t xml:space="preserve">ng cessation / V. Aboyans, </w:t>
      </w:r>
      <w:r w:rsidR="0084217F" w:rsidRPr="0084217F">
        <w:rPr>
          <w:rFonts w:ascii="Times New Roman" w:hAnsi="Times New Roman"/>
          <w:color w:val="000000"/>
          <w:sz w:val="28"/>
          <w:szCs w:val="28"/>
          <w:lang w:val="uk-UA"/>
        </w:rPr>
        <w:t>D. Thomas, P. Lacroix // Curr Opin Cardiol . – 2010. – Vol. 25. – P. 469–477.</w:t>
      </w:r>
      <w:r w:rsidR="0084217F">
        <w:rPr>
          <w:rFonts w:ascii="Times New Roman" w:hAnsi="Times New Roman"/>
          <w:color w:val="000000"/>
          <w:sz w:val="28"/>
          <w:szCs w:val="28"/>
          <w:lang w:val="en-US"/>
        </w:rPr>
        <w:t xml:space="preserve"> </w:t>
      </w:r>
    </w:p>
    <w:p w:rsidR="00F75A6C" w:rsidRPr="00F75A6C" w:rsidRDefault="00C37EBC" w:rsidP="0084217F">
      <w:pPr>
        <w:spacing w:after="0" w:line="360" w:lineRule="auto"/>
        <w:ind w:firstLine="709"/>
        <w:jc w:val="both"/>
        <w:rPr>
          <w:rFonts w:ascii="Times New Roman" w:hAnsi="Times New Roman"/>
          <w:color w:val="000000"/>
          <w:sz w:val="28"/>
          <w:szCs w:val="28"/>
          <w:lang w:val="en-US"/>
        </w:rPr>
      </w:pPr>
      <w:r w:rsidRPr="00C37EBC">
        <w:rPr>
          <w:rFonts w:ascii="Times New Roman" w:hAnsi="Times New Roman"/>
          <w:color w:val="000000"/>
          <w:sz w:val="28"/>
          <w:szCs w:val="28"/>
          <w:lang w:val="en-US"/>
        </w:rPr>
        <w:t>181</w:t>
      </w:r>
      <w:r w:rsidR="00F75A6C" w:rsidRPr="00F75A6C">
        <w:rPr>
          <w:rFonts w:ascii="Times New Roman" w:hAnsi="Times New Roman"/>
          <w:color w:val="000000"/>
          <w:sz w:val="28"/>
          <w:szCs w:val="28"/>
          <w:lang w:val="en-US"/>
        </w:rPr>
        <w:t>. Acute effects of passive smoking on blood pressure and heart rate in healthy females / M. Ya</w:t>
      </w:r>
      <w:r w:rsidR="00F75A6C">
        <w:rPr>
          <w:rFonts w:ascii="Times New Roman" w:hAnsi="Times New Roman"/>
          <w:color w:val="000000"/>
          <w:sz w:val="28"/>
          <w:szCs w:val="28"/>
          <w:lang w:val="en-US"/>
        </w:rPr>
        <w:t>rlioglues, M. G. Kaya, I. Ardic</w:t>
      </w:r>
      <w:r w:rsidR="00F75A6C" w:rsidRPr="00F75A6C">
        <w:rPr>
          <w:rFonts w:ascii="Times New Roman" w:hAnsi="Times New Roman"/>
          <w:color w:val="000000"/>
          <w:sz w:val="28"/>
          <w:szCs w:val="28"/>
          <w:lang w:val="en-US"/>
        </w:rPr>
        <w:t xml:space="preserve"> </w:t>
      </w:r>
      <w:r w:rsidR="00F75A6C">
        <w:rPr>
          <w:rFonts w:ascii="Times New Roman" w:hAnsi="Times New Roman"/>
          <w:color w:val="000000"/>
          <w:sz w:val="28"/>
          <w:szCs w:val="28"/>
          <w:lang w:val="en-US"/>
        </w:rPr>
        <w:t>et al.</w:t>
      </w:r>
      <w:r w:rsidR="00F75A6C" w:rsidRPr="00F75A6C">
        <w:rPr>
          <w:rFonts w:ascii="Times New Roman" w:hAnsi="Times New Roman"/>
          <w:color w:val="000000"/>
          <w:sz w:val="28"/>
          <w:szCs w:val="28"/>
          <w:lang w:val="en-US"/>
        </w:rPr>
        <w:t xml:space="preserve"> // Blood Pressure Monitoring. — 2010. — Vol. 15, No. 5. — P. 251–256.</w:t>
      </w:r>
    </w:p>
    <w:p w:rsidR="001413B1" w:rsidRPr="0084217F" w:rsidRDefault="00563A25" w:rsidP="0084217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82</w:t>
      </w:r>
      <w:r w:rsidR="00D968E2" w:rsidRPr="00D968E2">
        <w:rPr>
          <w:rFonts w:ascii="Times New Roman" w:hAnsi="Times New Roman"/>
          <w:color w:val="000000"/>
          <w:sz w:val="28"/>
          <w:szCs w:val="28"/>
          <w:lang w:val="en-US"/>
        </w:rPr>
        <w:t>. </w:t>
      </w:r>
      <w:r w:rsidR="001413B1" w:rsidRPr="001413B1">
        <w:rPr>
          <w:rFonts w:ascii="Times New Roman" w:hAnsi="Times New Roman"/>
          <w:color w:val="000000"/>
          <w:sz w:val="28"/>
          <w:szCs w:val="28"/>
          <w:lang w:val="en-US"/>
        </w:rPr>
        <w:t>Acute myocardial infarcti</w:t>
      </w:r>
      <w:r w:rsidR="001413B1">
        <w:rPr>
          <w:rFonts w:ascii="Times New Roman" w:hAnsi="Times New Roman"/>
          <w:color w:val="000000"/>
          <w:sz w:val="28"/>
          <w:szCs w:val="28"/>
          <w:lang w:val="en-US"/>
        </w:rPr>
        <w:t xml:space="preserve">on quality of care: the Strong </w:t>
      </w:r>
      <w:r w:rsidR="001413B1" w:rsidRPr="001413B1">
        <w:rPr>
          <w:rFonts w:ascii="Times New Roman" w:hAnsi="Times New Roman"/>
          <w:color w:val="000000"/>
          <w:sz w:val="28"/>
          <w:szCs w:val="28"/>
          <w:lang w:val="en-US"/>
        </w:rPr>
        <w:t xml:space="preserve">Heart Study / L.G. Best, </w:t>
      </w:r>
      <w:r w:rsidR="00357029">
        <w:rPr>
          <w:rFonts w:ascii="Times New Roman" w:hAnsi="Times New Roman"/>
          <w:color w:val="000000"/>
          <w:sz w:val="28"/>
          <w:szCs w:val="28"/>
          <w:lang w:val="en-US"/>
        </w:rPr>
        <w:t>A. Butt, B. Conroy et a</w:t>
      </w:r>
      <w:r w:rsidR="00543ED1">
        <w:rPr>
          <w:rFonts w:ascii="Times New Roman" w:hAnsi="Times New Roman"/>
          <w:color w:val="000000"/>
          <w:sz w:val="28"/>
          <w:szCs w:val="28"/>
          <w:lang w:val="en-US"/>
        </w:rPr>
        <w:t>l</w:t>
      </w:r>
      <w:r w:rsidR="00856B45">
        <w:rPr>
          <w:rFonts w:ascii="Times New Roman" w:hAnsi="Times New Roman"/>
          <w:color w:val="000000"/>
          <w:sz w:val="28"/>
          <w:szCs w:val="28"/>
          <w:lang w:val="en-US"/>
        </w:rPr>
        <w:t>.</w:t>
      </w:r>
      <w:r w:rsidR="001413B1">
        <w:rPr>
          <w:rFonts w:ascii="Times New Roman" w:hAnsi="Times New Roman"/>
          <w:color w:val="000000"/>
          <w:sz w:val="28"/>
          <w:szCs w:val="28"/>
          <w:lang w:val="en-US"/>
        </w:rPr>
        <w:t xml:space="preserve"> // </w:t>
      </w:r>
      <w:r w:rsidR="001413B1" w:rsidRPr="001413B1">
        <w:rPr>
          <w:rFonts w:ascii="Times New Roman" w:hAnsi="Times New Roman"/>
          <w:color w:val="000000"/>
          <w:sz w:val="28"/>
          <w:szCs w:val="28"/>
          <w:lang w:val="en-US"/>
        </w:rPr>
        <w:t>Ethn. Dis. – 2011. – Vol. 21, №3. – P. 294-300.</w:t>
      </w:r>
    </w:p>
    <w:p w:rsidR="001413B1" w:rsidRPr="00677CC3" w:rsidRDefault="00C37EBC" w:rsidP="00856B45">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Pr="00C37EBC">
        <w:rPr>
          <w:rFonts w:ascii="Times New Roman" w:hAnsi="Times New Roman"/>
          <w:color w:val="000000"/>
          <w:sz w:val="28"/>
          <w:szCs w:val="28"/>
          <w:lang w:val="en-US"/>
        </w:rPr>
        <w:t>83</w:t>
      </w:r>
      <w:r w:rsidR="00D968E2" w:rsidRPr="00D968E2">
        <w:rPr>
          <w:rFonts w:ascii="Times New Roman" w:hAnsi="Times New Roman"/>
          <w:color w:val="000000"/>
          <w:sz w:val="28"/>
          <w:szCs w:val="28"/>
          <w:lang w:val="en-US"/>
        </w:rPr>
        <w:t>. </w:t>
      </w:r>
      <w:r w:rsidR="00856B45">
        <w:rPr>
          <w:rFonts w:ascii="Times New Roman" w:hAnsi="Times New Roman"/>
          <w:color w:val="000000"/>
          <w:sz w:val="28"/>
          <w:szCs w:val="28"/>
          <w:lang w:val="en-US"/>
        </w:rPr>
        <w:t xml:space="preserve">Age and clinical outcomes </w:t>
      </w:r>
      <w:r w:rsidR="00856B45" w:rsidRPr="00856B45">
        <w:rPr>
          <w:rFonts w:ascii="Times New Roman" w:hAnsi="Times New Roman"/>
          <w:color w:val="000000"/>
          <w:sz w:val="28"/>
          <w:szCs w:val="28"/>
          <w:lang w:val="en-US"/>
        </w:rPr>
        <w:t>in patients presenting with acute co</w:t>
      </w:r>
      <w:r w:rsidR="00357029">
        <w:rPr>
          <w:rFonts w:ascii="Times New Roman" w:hAnsi="Times New Roman"/>
          <w:color w:val="000000"/>
          <w:sz w:val="28"/>
          <w:szCs w:val="28"/>
          <w:lang w:val="en-US"/>
        </w:rPr>
        <w:t>ronary syndromes</w:t>
      </w:r>
      <w:r w:rsidR="00357029" w:rsidRPr="00357029">
        <w:rPr>
          <w:rFonts w:ascii="Times New Roman" w:hAnsi="Times New Roman"/>
          <w:color w:val="000000"/>
          <w:sz w:val="28"/>
          <w:szCs w:val="28"/>
          <w:lang w:val="en-US"/>
        </w:rPr>
        <w:t xml:space="preserve"> /</w:t>
      </w:r>
      <w:r w:rsidR="00856B45">
        <w:rPr>
          <w:rFonts w:ascii="Times New Roman" w:hAnsi="Times New Roman"/>
          <w:color w:val="000000"/>
          <w:sz w:val="28"/>
          <w:szCs w:val="28"/>
          <w:lang w:val="en-US"/>
        </w:rPr>
        <w:t xml:space="preserve"> </w:t>
      </w:r>
      <w:r w:rsidR="00357029">
        <w:rPr>
          <w:rFonts w:ascii="Times New Roman" w:hAnsi="Times New Roman"/>
          <w:color w:val="000000"/>
          <w:sz w:val="28"/>
          <w:szCs w:val="28"/>
          <w:lang w:val="en-US"/>
        </w:rPr>
        <w:t xml:space="preserve">E. </w:t>
      </w:r>
      <w:r w:rsidR="00856B45" w:rsidRPr="00856B45">
        <w:rPr>
          <w:rFonts w:ascii="Times New Roman" w:hAnsi="Times New Roman"/>
          <w:color w:val="000000"/>
          <w:sz w:val="28"/>
          <w:szCs w:val="28"/>
          <w:lang w:val="en-US"/>
        </w:rPr>
        <w:t>A</w:t>
      </w:r>
      <w:r w:rsidR="00856B45">
        <w:rPr>
          <w:rFonts w:ascii="Times New Roman" w:hAnsi="Times New Roman"/>
          <w:color w:val="000000"/>
          <w:sz w:val="28"/>
          <w:szCs w:val="28"/>
          <w:lang w:val="en-US"/>
        </w:rPr>
        <w:t>hmed</w:t>
      </w:r>
      <w:r w:rsidR="00856B45" w:rsidRPr="00677CC3">
        <w:rPr>
          <w:rFonts w:ascii="Times New Roman" w:hAnsi="Times New Roman"/>
          <w:color w:val="000000"/>
          <w:sz w:val="28"/>
          <w:szCs w:val="28"/>
          <w:lang w:val="en-US"/>
        </w:rPr>
        <w:t xml:space="preserve">, </w:t>
      </w:r>
      <w:r w:rsidR="00357029">
        <w:rPr>
          <w:rFonts w:ascii="Times New Roman" w:hAnsi="Times New Roman"/>
          <w:color w:val="000000"/>
          <w:sz w:val="28"/>
          <w:szCs w:val="28"/>
          <w:lang w:val="en-US"/>
        </w:rPr>
        <w:t xml:space="preserve">K. F. </w:t>
      </w:r>
      <w:r w:rsidR="00856B45">
        <w:rPr>
          <w:rFonts w:ascii="Times New Roman" w:hAnsi="Times New Roman"/>
          <w:color w:val="000000"/>
          <w:sz w:val="28"/>
          <w:szCs w:val="28"/>
          <w:lang w:val="en-US"/>
        </w:rPr>
        <w:t>Alhabib</w:t>
      </w:r>
      <w:r w:rsidR="00856B45" w:rsidRPr="00677CC3">
        <w:rPr>
          <w:rFonts w:ascii="Times New Roman" w:hAnsi="Times New Roman"/>
          <w:color w:val="000000"/>
          <w:sz w:val="28"/>
          <w:szCs w:val="28"/>
          <w:lang w:val="en-US"/>
        </w:rPr>
        <w:t xml:space="preserve">, </w:t>
      </w:r>
      <w:r w:rsidR="00357029">
        <w:rPr>
          <w:rFonts w:ascii="Times New Roman" w:hAnsi="Times New Roman"/>
          <w:color w:val="000000"/>
          <w:sz w:val="28"/>
          <w:szCs w:val="28"/>
          <w:lang w:val="en-US"/>
        </w:rPr>
        <w:t xml:space="preserve">A. </w:t>
      </w:r>
      <w:r w:rsidR="00856B45">
        <w:rPr>
          <w:rFonts w:ascii="Times New Roman" w:hAnsi="Times New Roman"/>
          <w:color w:val="000000"/>
          <w:sz w:val="28"/>
          <w:szCs w:val="28"/>
          <w:lang w:val="en-US"/>
        </w:rPr>
        <w:t>El</w:t>
      </w:r>
      <w:r w:rsidR="00856B45" w:rsidRPr="00677CC3">
        <w:rPr>
          <w:rFonts w:ascii="Times New Roman" w:hAnsi="Times New Roman"/>
          <w:color w:val="000000"/>
          <w:sz w:val="28"/>
          <w:szCs w:val="28"/>
          <w:lang w:val="en-US"/>
        </w:rPr>
        <w:t>-</w:t>
      </w:r>
      <w:r w:rsidR="00856B45">
        <w:rPr>
          <w:rFonts w:ascii="Times New Roman" w:hAnsi="Times New Roman"/>
          <w:color w:val="000000"/>
          <w:sz w:val="28"/>
          <w:szCs w:val="28"/>
          <w:lang w:val="en-US"/>
        </w:rPr>
        <w:t>Menyar</w:t>
      </w:r>
      <w:r w:rsidR="00856B45" w:rsidRPr="00677CC3">
        <w:rPr>
          <w:rFonts w:ascii="Times New Roman" w:hAnsi="Times New Roman"/>
          <w:color w:val="000000"/>
          <w:sz w:val="28"/>
          <w:szCs w:val="28"/>
          <w:lang w:val="en-US"/>
        </w:rPr>
        <w:t xml:space="preserve"> </w:t>
      </w:r>
      <w:r w:rsidR="00856B45" w:rsidRPr="00856B45">
        <w:rPr>
          <w:rFonts w:ascii="Times New Roman" w:hAnsi="Times New Roman"/>
          <w:color w:val="000000"/>
          <w:sz w:val="28"/>
          <w:szCs w:val="28"/>
          <w:lang w:val="en-US"/>
        </w:rPr>
        <w:t>et</w:t>
      </w:r>
      <w:r w:rsidR="00856B45" w:rsidRPr="00677CC3">
        <w:rPr>
          <w:rFonts w:ascii="Times New Roman" w:hAnsi="Times New Roman"/>
          <w:color w:val="000000"/>
          <w:sz w:val="28"/>
          <w:szCs w:val="28"/>
          <w:lang w:val="en-US"/>
        </w:rPr>
        <w:t xml:space="preserve"> </w:t>
      </w:r>
      <w:r w:rsidR="00856B45">
        <w:rPr>
          <w:rFonts w:ascii="Times New Roman" w:hAnsi="Times New Roman"/>
          <w:color w:val="000000"/>
          <w:sz w:val="28"/>
          <w:szCs w:val="28"/>
          <w:lang w:val="en-US"/>
        </w:rPr>
        <w:t>al</w:t>
      </w:r>
      <w:r w:rsidR="00856B45" w:rsidRPr="00677CC3">
        <w:rPr>
          <w:rFonts w:ascii="Times New Roman" w:hAnsi="Times New Roman"/>
          <w:color w:val="000000"/>
          <w:sz w:val="28"/>
          <w:szCs w:val="28"/>
          <w:lang w:val="en-US"/>
        </w:rPr>
        <w:t xml:space="preserve">. </w:t>
      </w:r>
      <w:r w:rsidR="00357029" w:rsidRPr="00357029">
        <w:rPr>
          <w:rFonts w:ascii="Times New Roman" w:hAnsi="Times New Roman"/>
          <w:color w:val="000000"/>
          <w:sz w:val="28"/>
          <w:szCs w:val="28"/>
          <w:lang w:val="en-US"/>
        </w:rPr>
        <w:t xml:space="preserve">// </w:t>
      </w:r>
      <w:r w:rsidR="00856B45">
        <w:rPr>
          <w:rFonts w:ascii="Times New Roman" w:hAnsi="Times New Roman"/>
          <w:color w:val="000000"/>
          <w:sz w:val="28"/>
          <w:szCs w:val="28"/>
          <w:lang w:val="en-US"/>
        </w:rPr>
        <w:t>J</w:t>
      </w:r>
      <w:r w:rsidR="00856B45" w:rsidRPr="00677CC3">
        <w:rPr>
          <w:rFonts w:ascii="Times New Roman" w:hAnsi="Times New Roman"/>
          <w:color w:val="000000"/>
          <w:sz w:val="28"/>
          <w:szCs w:val="28"/>
          <w:lang w:val="en-US"/>
        </w:rPr>
        <w:t xml:space="preserve"> </w:t>
      </w:r>
      <w:r w:rsidR="00856B45">
        <w:rPr>
          <w:rFonts w:ascii="Times New Roman" w:hAnsi="Times New Roman"/>
          <w:color w:val="000000"/>
          <w:sz w:val="28"/>
          <w:szCs w:val="28"/>
          <w:lang w:val="en-US"/>
        </w:rPr>
        <w:t>Cardiovasc</w:t>
      </w:r>
      <w:r w:rsidR="00856B45" w:rsidRPr="00677CC3">
        <w:rPr>
          <w:rFonts w:ascii="Times New Roman" w:hAnsi="Times New Roman"/>
          <w:color w:val="000000"/>
          <w:sz w:val="28"/>
          <w:szCs w:val="28"/>
          <w:lang w:val="en-US"/>
        </w:rPr>
        <w:t xml:space="preserve"> </w:t>
      </w:r>
      <w:r w:rsidR="00856B45" w:rsidRPr="00856B45">
        <w:rPr>
          <w:rFonts w:ascii="Times New Roman" w:hAnsi="Times New Roman"/>
          <w:color w:val="000000"/>
          <w:sz w:val="28"/>
          <w:szCs w:val="28"/>
          <w:lang w:val="en-US"/>
        </w:rPr>
        <w:t>Dis</w:t>
      </w:r>
      <w:r w:rsidR="00856B45" w:rsidRPr="00677CC3">
        <w:rPr>
          <w:rFonts w:ascii="Times New Roman" w:hAnsi="Times New Roman"/>
          <w:color w:val="000000"/>
          <w:sz w:val="28"/>
          <w:szCs w:val="28"/>
          <w:lang w:val="en-US"/>
        </w:rPr>
        <w:t xml:space="preserve"> </w:t>
      </w:r>
      <w:r w:rsidR="00856B45" w:rsidRPr="00856B45">
        <w:rPr>
          <w:rFonts w:ascii="Times New Roman" w:hAnsi="Times New Roman"/>
          <w:color w:val="000000"/>
          <w:sz w:val="28"/>
          <w:szCs w:val="28"/>
          <w:lang w:val="en-US"/>
        </w:rPr>
        <w:t>Res</w:t>
      </w:r>
      <w:r w:rsidR="00856B45" w:rsidRPr="00677CC3">
        <w:rPr>
          <w:rFonts w:ascii="Times New Roman" w:hAnsi="Times New Roman"/>
          <w:color w:val="000000"/>
          <w:sz w:val="28"/>
          <w:szCs w:val="28"/>
          <w:lang w:val="en-US"/>
        </w:rPr>
        <w:t xml:space="preserve">. – 2013;4. – </w:t>
      </w:r>
      <w:r w:rsidR="00856B45">
        <w:rPr>
          <w:rFonts w:ascii="Times New Roman" w:hAnsi="Times New Roman"/>
          <w:color w:val="000000"/>
          <w:sz w:val="28"/>
          <w:szCs w:val="28"/>
          <w:lang w:val="en-US"/>
        </w:rPr>
        <w:t>P</w:t>
      </w:r>
      <w:r w:rsidR="00856B45" w:rsidRPr="00677CC3">
        <w:rPr>
          <w:rFonts w:ascii="Times New Roman" w:hAnsi="Times New Roman"/>
          <w:color w:val="000000"/>
          <w:sz w:val="28"/>
          <w:szCs w:val="28"/>
          <w:lang w:val="en-US"/>
        </w:rPr>
        <w:t>. 134–9.</w:t>
      </w:r>
    </w:p>
    <w:p w:rsidR="001413B1" w:rsidRPr="00543ED1" w:rsidRDefault="00C37EBC" w:rsidP="00856B45">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Pr="00C37EBC">
        <w:rPr>
          <w:rFonts w:ascii="Times New Roman" w:hAnsi="Times New Roman"/>
          <w:color w:val="000000"/>
          <w:sz w:val="28"/>
          <w:szCs w:val="28"/>
          <w:lang w:val="en-US"/>
        </w:rPr>
        <w:t>84</w:t>
      </w:r>
      <w:r w:rsidR="00D968E2" w:rsidRPr="00D968E2">
        <w:rPr>
          <w:rFonts w:ascii="Times New Roman" w:hAnsi="Times New Roman"/>
          <w:color w:val="000000"/>
          <w:sz w:val="28"/>
          <w:szCs w:val="28"/>
          <w:lang w:val="en-US"/>
        </w:rPr>
        <w:t>. </w:t>
      </w:r>
      <w:r w:rsidR="00543ED1" w:rsidRPr="00543ED1">
        <w:rPr>
          <w:rFonts w:ascii="Times New Roman" w:hAnsi="Times New Roman"/>
          <w:color w:val="000000"/>
          <w:sz w:val="28"/>
          <w:szCs w:val="28"/>
          <w:lang w:val="en-US"/>
        </w:rPr>
        <w:t>Alcohol and Cardiovascular Health: The Dose Makes the Poison...or the Remedy / J. H. O'Keefe, S. K. Bhatti, A. Bajwa et al. // Mayo din Proc. – 2014. – Vol. 89(3). – P. 382-393.</w:t>
      </w:r>
    </w:p>
    <w:p w:rsidR="001413B1" w:rsidRPr="00543ED1" w:rsidRDefault="00094065" w:rsidP="00543ED1">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1</w:t>
      </w:r>
      <w:r w:rsidR="00C37EBC" w:rsidRPr="0083006D">
        <w:rPr>
          <w:rFonts w:ascii="Times New Roman" w:hAnsi="Times New Roman"/>
          <w:color w:val="000000"/>
          <w:sz w:val="28"/>
          <w:szCs w:val="28"/>
          <w:lang w:val="en-US"/>
        </w:rPr>
        <w:t>85</w:t>
      </w:r>
      <w:r w:rsidR="00D968E2" w:rsidRPr="001A5911">
        <w:rPr>
          <w:rFonts w:ascii="Times New Roman" w:hAnsi="Times New Roman"/>
          <w:color w:val="000000"/>
          <w:sz w:val="28"/>
          <w:szCs w:val="28"/>
          <w:lang w:val="en-US"/>
        </w:rPr>
        <w:t>. </w:t>
      </w:r>
      <w:r w:rsidR="00543ED1" w:rsidRPr="00543ED1">
        <w:rPr>
          <w:rFonts w:ascii="Times New Roman" w:hAnsi="Times New Roman"/>
          <w:color w:val="000000"/>
          <w:sz w:val="28"/>
          <w:szCs w:val="28"/>
          <w:lang w:val="en-US"/>
        </w:rPr>
        <w:t>American Heart Association. (2015). Hear</w:t>
      </w:r>
      <w:r w:rsidR="00543ED1">
        <w:rPr>
          <w:rFonts w:ascii="Times New Roman" w:hAnsi="Times New Roman"/>
          <w:color w:val="000000"/>
          <w:sz w:val="28"/>
          <w:szCs w:val="28"/>
          <w:lang w:val="en-US"/>
        </w:rPr>
        <w:t>t disease and Stroke statis</w:t>
      </w:r>
      <w:r w:rsidR="00543ED1" w:rsidRPr="00543ED1">
        <w:rPr>
          <w:rFonts w:ascii="Times New Roman" w:hAnsi="Times New Roman"/>
          <w:color w:val="000000"/>
          <w:sz w:val="28"/>
          <w:szCs w:val="28"/>
          <w:lang w:val="en-US"/>
        </w:rPr>
        <w:t>tics: Update at a glance 131: 29-322</w:t>
      </w:r>
    </w:p>
    <w:p w:rsidR="001413B1" w:rsidRPr="00C67F55" w:rsidRDefault="00094065" w:rsidP="00543ED1">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en-US"/>
        </w:rPr>
        <w:t>8</w:t>
      </w:r>
      <w:r w:rsidR="00C37EBC" w:rsidRPr="00C37EBC">
        <w:rPr>
          <w:rFonts w:ascii="Times New Roman" w:hAnsi="Times New Roman"/>
          <w:color w:val="000000"/>
          <w:sz w:val="28"/>
          <w:szCs w:val="28"/>
          <w:lang w:val="en-US"/>
        </w:rPr>
        <w:t>6</w:t>
      </w:r>
      <w:r w:rsidR="00D968E2" w:rsidRPr="00D968E2">
        <w:rPr>
          <w:rFonts w:ascii="Times New Roman" w:hAnsi="Times New Roman"/>
          <w:color w:val="000000"/>
          <w:sz w:val="28"/>
          <w:szCs w:val="28"/>
          <w:lang w:val="en-US"/>
        </w:rPr>
        <w:t>. </w:t>
      </w:r>
      <w:r w:rsidR="00543ED1" w:rsidRPr="00543ED1">
        <w:rPr>
          <w:rFonts w:ascii="Times New Roman" w:hAnsi="Times New Roman"/>
          <w:color w:val="000000"/>
          <w:sz w:val="28"/>
          <w:szCs w:val="28"/>
          <w:lang w:val="en-US"/>
        </w:rPr>
        <w:t>American Heart Association (2017) Hear</w:t>
      </w:r>
      <w:r w:rsidR="00543ED1">
        <w:rPr>
          <w:rFonts w:ascii="Times New Roman" w:hAnsi="Times New Roman"/>
          <w:color w:val="000000"/>
          <w:sz w:val="28"/>
          <w:szCs w:val="28"/>
          <w:lang w:val="en-US"/>
        </w:rPr>
        <w:t>t disease and Stroke statis</w:t>
      </w:r>
      <w:r w:rsidR="00543ED1" w:rsidRPr="00543ED1">
        <w:rPr>
          <w:rFonts w:ascii="Times New Roman" w:hAnsi="Times New Roman"/>
          <w:color w:val="000000"/>
          <w:sz w:val="28"/>
          <w:szCs w:val="28"/>
          <w:lang w:val="en-US"/>
        </w:rPr>
        <w:t>tics: Update at a glance.</w:t>
      </w:r>
    </w:p>
    <w:p w:rsidR="00704019" w:rsidRPr="00704019" w:rsidRDefault="00094065" w:rsidP="00543ED1">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en-US"/>
        </w:rPr>
        <w:t>8</w:t>
      </w:r>
      <w:r w:rsidR="00C37EBC" w:rsidRPr="00C37EBC">
        <w:rPr>
          <w:rFonts w:ascii="Times New Roman" w:hAnsi="Times New Roman"/>
          <w:color w:val="000000"/>
          <w:sz w:val="28"/>
          <w:szCs w:val="28"/>
          <w:lang w:val="en-US"/>
        </w:rPr>
        <w:t>7</w:t>
      </w:r>
      <w:r w:rsidR="00704019" w:rsidRPr="00704019">
        <w:rPr>
          <w:rFonts w:ascii="Times New Roman" w:hAnsi="Times New Roman"/>
          <w:color w:val="000000"/>
          <w:sz w:val="28"/>
          <w:szCs w:val="28"/>
          <w:lang w:val="en-US"/>
        </w:rPr>
        <w:t>. Association of alcohol consumption with selected cardiovascular disease outcomes: a systematic review and meta-analysis / P. E. Ronk</w:t>
      </w:r>
      <w:r w:rsidR="00704019">
        <w:rPr>
          <w:rFonts w:ascii="Times New Roman" w:hAnsi="Times New Roman"/>
          <w:color w:val="000000"/>
          <w:sz w:val="28"/>
          <w:szCs w:val="28"/>
          <w:lang w:val="en-US"/>
        </w:rPr>
        <w:t>sley, S. E. Brien, B. J. Turner</w:t>
      </w:r>
      <w:r w:rsidR="00704019" w:rsidRPr="00704019">
        <w:rPr>
          <w:rFonts w:ascii="Times New Roman" w:hAnsi="Times New Roman"/>
          <w:color w:val="000000"/>
          <w:sz w:val="28"/>
          <w:szCs w:val="28"/>
          <w:lang w:val="en-US"/>
        </w:rPr>
        <w:t xml:space="preserve"> </w:t>
      </w:r>
      <w:r w:rsidR="00704019">
        <w:rPr>
          <w:rFonts w:ascii="Times New Roman" w:hAnsi="Times New Roman"/>
          <w:color w:val="000000"/>
          <w:sz w:val="28"/>
          <w:szCs w:val="28"/>
          <w:lang w:val="en-US"/>
        </w:rPr>
        <w:t>et al.</w:t>
      </w:r>
      <w:r w:rsidR="00704019" w:rsidRPr="00704019">
        <w:rPr>
          <w:rFonts w:ascii="Times New Roman" w:hAnsi="Times New Roman"/>
          <w:color w:val="000000"/>
          <w:sz w:val="28"/>
          <w:szCs w:val="28"/>
          <w:lang w:val="en-US"/>
        </w:rPr>
        <w:t xml:space="preserve"> // BMJ (Clinical resear</w:t>
      </w:r>
      <w:r w:rsidR="00704019">
        <w:rPr>
          <w:rFonts w:ascii="Times New Roman" w:hAnsi="Times New Roman"/>
          <w:color w:val="000000"/>
          <w:sz w:val="28"/>
          <w:szCs w:val="28"/>
          <w:lang w:val="en-US"/>
        </w:rPr>
        <w:t xml:space="preserve">ch ed.). — 2011. — Vol. 342. — </w:t>
      </w:r>
      <w:r w:rsidR="00704019" w:rsidRPr="00704019">
        <w:rPr>
          <w:rFonts w:ascii="Times New Roman" w:hAnsi="Times New Roman"/>
          <w:color w:val="000000"/>
          <w:sz w:val="28"/>
          <w:szCs w:val="28"/>
          <w:lang w:val="en-US"/>
        </w:rPr>
        <w:t>671</w:t>
      </w:r>
      <w:r w:rsidR="00704019" w:rsidRPr="00704019">
        <w:rPr>
          <w:rFonts w:ascii="Times New Roman" w:hAnsi="Times New Roman"/>
          <w:color w:val="000000"/>
          <w:sz w:val="28"/>
          <w:szCs w:val="28"/>
        </w:rPr>
        <w:t>р</w:t>
      </w:r>
      <w:r w:rsidR="00704019" w:rsidRPr="00704019">
        <w:rPr>
          <w:rFonts w:ascii="Times New Roman" w:hAnsi="Times New Roman"/>
          <w:color w:val="000000"/>
          <w:sz w:val="28"/>
          <w:szCs w:val="28"/>
          <w:lang w:val="en-US"/>
        </w:rPr>
        <w:t>.</w:t>
      </w:r>
    </w:p>
    <w:p w:rsidR="00CA5F74" w:rsidRPr="00543ED1" w:rsidRDefault="00563A25" w:rsidP="00CA5F74">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en-US"/>
        </w:rPr>
        <w:t>8</w:t>
      </w:r>
      <w:r w:rsidR="00C37EBC" w:rsidRPr="00C37EBC">
        <w:rPr>
          <w:rFonts w:ascii="Times New Roman" w:hAnsi="Times New Roman"/>
          <w:color w:val="000000"/>
          <w:sz w:val="28"/>
          <w:szCs w:val="28"/>
          <w:lang w:val="en-US"/>
        </w:rPr>
        <w:t>8</w:t>
      </w:r>
      <w:r w:rsidR="00D968E2" w:rsidRPr="00D968E2">
        <w:rPr>
          <w:rFonts w:ascii="Times New Roman" w:hAnsi="Times New Roman"/>
          <w:color w:val="000000"/>
          <w:sz w:val="28"/>
          <w:szCs w:val="28"/>
          <w:lang w:val="en-US"/>
        </w:rPr>
        <w:t>. </w:t>
      </w:r>
      <w:r w:rsidR="00CA5F74">
        <w:rPr>
          <w:rFonts w:ascii="Times New Roman" w:hAnsi="Times New Roman"/>
          <w:color w:val="000000"/>
          <w:sz w:val="28"/>
          <w:szCs w:val="28"/>
          <w:lang w:val="en-US"/>
        </w:rPr>
        <w:t>Association of changes in clinical</w:t>
      </w:r>
      <w:r w:rsidR="00CA5F74" w:rsidRPr="00CA5F74">
        <w:rPr>
          <w:rFonts w:ascii="Times New Roman" w:hAnsi="Times New Roman"/>
          <w:color w:val="000000"/>
          <w:sz w:val="28"/>
          <w:szCs w:val="28"/>
          <w:lang w:val="en-US"/>
        </w:rPr>
        <w:t xml:space="preserve"> characte</w:t>
      </w:r>
      <w:r w:rsidR="00CA5F74">
        <w:rPr>
          <w:rFonts w:ascii="Times New Roman" w:hAnsi="Times New Roman"/>
          <w:color w:val="000000"/>
          <w:sz w:val="28"/>
          <w:szCs w:val="28"/>
          <w:lang w:val="en-US"/>
        </w:rPr>
        <w:t xml:space="preserve">ristics and management with </w:t>
      </w:r>
      <w:r w:rsidR="00CA5F74" w:rsidRPr="00CA5F74">
        <w:rPr>
          <w:rFonts w:ascii="Times New Roman" w:hAnsi="Times New Roman"/>
          <w:color w:val="000000"/>
          <w:sz w:val="28"/>
          <w:szCs w:val="28"/>
          <w:lang w:val="en-US"/>
        </w:rPr>
        <w:t>improvement</w:t>
      </w:r>
      <w:r w:rsidR="00CA5F74">
        <w:rPr>
          <w:rFonts w:ascii="Times New Roman" w:hAnsi="Times New Roman"/>
          <w:color w:val="000000"/>
          <w:sz w:val="28"/>
          <w:szCs w:val="28"/>
          <w:lang w:val="en-US"/>
        </w:rPr>
        <w:t xml:space="preserve"> in survival among patients with ST-elevation  myocardial infarction / E. Puymirat et  al. // </w:t>
      </w:r>
      <w:r w:rsidR="00CA5F74" w:rsidRPr="00CA5F74">
        <w:rPr>
          <w:rFonts w:ascii="Times New Roman" w:hAnsi="Times New Roman"/>
          <w:color w:val="000000"/>
          <w:sz w:val="28"/>
          <w:szCs w:val="28"/>
          <w:lang w:val="en-US"/>
        </w:rPr>
        <w:t>JAMA.  –  20</w:t>
      </w:r>
      <w:r w:rsidR="00CA5F74">
        <w:rPr>
          <w:rFonts w:ascii="Times New Roman" w:hAnsi="Times New Roman"/>
          <w:color w:val="000000"/>
          <w:sz w:val="28"/>
          <w:szCs w:val="28"/>
          <w:lang w:val="en-US"/>
        </w:rPr>
        <w:t>12.  –  Vol. 308.  –  P. 998  –</w:t>
      </w:r>
      <w:r w:rsidR="00CA5F74" w:rsidRPr="00CA5F74">
        <w:rPr>
          <w:rFonts w:ascii="Times New Roman" w:hAnsi="Times New Roman"/>
          <w:color w:val="000000"/>
          <w:sz w:val="28"/>
          <w:szCs w:val="28"/>
          <w:lang w:val="en-US"/>
        </w:rPr>
        <w:t>1006.</w:t>
      </w:r>
    </w:p>
    <w:p w:rsidR="001413B1" w:rsidRDefault="00563A25" w:rsidP="00437AC0">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uk-UA"/>
        </w:rPr>
        <w:t>89</w:t>
      </w:r>
      <w:r w:rsidR="00D968E2" w:rsidRPr="00D968E2">
        <w:rPr>
          <w:rFonts w:ascii="Times New Roman" w:hAnsi="Times New Roman"/>
          <w:color w:val="000000"/>
          <w:sz w:val="28"/>
          <w:szCs w:val="28"/>
          <w:lang w:val="en-US"/>
        </w:rPr>
        <w:t>. </w:t>
      </w:r>
      <w:r w:rsidR="00543ED1" w:rsidRPr="00543ED1">
        <w:rPr>
          <w:rFonts w:ascii="Times New Roman" w:hAnsi="Times New Roman"/>
          <w:color w:val="000000"/>
          <w:sz w:val="28"/>
          <w:szCs w:val="28"/>
          <w:lang w:val="en-US"/>
        </w:rPr>
        <w:t>Association of System Factors with Acute Myocardial Infarction Mortality / A. Balamurugan, M.M. Phillips, J.P. Sel</w:t>
      </w:r>
      <w:r w:rsidR="00357029">
        <w:rPr>
          <w:rFonts w:ascii="Times New Roman" w:hAnsi="Times New Roman"/>
          <w:color w:val="000000"/>
          <w:sz w:val="28"/>
          <w:szCs w:val="28"/>
          <w:lang w:val="en-US"/>
        </w:rPr>
        <w:t>ig et al</w:t>
      </w:r>
      <w:r w:rsidR="00543ED1" w:rsidRPr="00543ED1">
        <w:rPr>
          <w:rFonts w:ascii="Times New Roman" w:hAnsi="Times New Roman"/>
          <w:color w:val="000000"/>
          <w:sz w:val="28"/>
          <w:szCs w:val="28"/>
          <w:lang w:val="en-US"/>
        </w:rPr>
        <w:t>. // Southern Medical Journal. – 2018. – Vol. 111, (9).</w:t>
      </w:r>
    </w:p>
    <w:p w:rsidR="00F52708" w:rsidRDefault="00563A25" w:rsidP="00F52708">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uk-UA"/>
        </w:rPr>
        <w:t>90</w:t>
      </w:r>
      <w:r w:rsidR="00D968E2" w:rsidRPr="00D968E2">
        <w:rPr>
          <w:rFonts w:ascii="Times New Roman" w:hAnsi="Times New Roman"/>
          <w:color w:val="000000"/>
          <w:sz w:val="28"/>
          <w:szCs w:val="28"/>
          <w:lang w:val="en-US"/>
        </w:rPr>
        <w:t>. </w:t>
      </w:r>
      <w:r w:rsidR="00F52708" w:rsidRPr="00F52708">
        <w:rPr>
          <w:rFonts w:ascii="Times New Roman" w:hAnsi="Times New Roman"/>
          <w:color w:val="000000"/>
          <w:sz w:val="28"/>
          <w:szCs w:val="28"/>
          <w:lang w:val="en-US"/>
        </w:rPr>
        <w:t>Baroletti S. Medication Adherence in cardiova</w:t>
      </w:r>
      <w:r w:rsidR="00F52708">
        <w:rPr>
          <w:rFonts w:ascii="Times New Roman" w:hAnsi="Times New Roman"/>
          <w:color w:val="000000"/>
          <w:sz w:val="28"/>
          <w:szCs w:val="28"/>
          <w:lang w:val="en-US"/>
        </w:rPr>
        <w:t xml:space="preserve">scular disease / S. Baroletti, </w:t>
      </w:r>
      <w:r w:rsidR="00F52708" w:rsidRPr="00F52708">
        <w:rPr>
          <w:rFonts w:ascii="Times New Roman" w:hAnsi="Times New Roman"/>
          <w:color w:val="000000"/>
          <w:sz w:val="28"/>
          <w:szCs w:val="28"/>
          <w:lang w:val="en-US"/>
        </w:rPr>
        <w:t>H. Dell’Orfano // Circulation. – 2010. – Vol. 121. – P. 1455–1458.</w:t>
      </w:r>
    </w:p>
    <w:p w:rsidR="00543ED1" w:rsidRDefault="00563A25" w:rsidP="000B525E">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91</w:t>
      </w:r>
      <w:r w:rsidR="00D968E2" w:rsidRPr="00D968E2">
        <w:rPr>
          <w:rFonts w:ascii="Times New Roman" w:hAnsi="Times New Roman"/>
          <w:color w:val="000000"/>
          <w:sz w:val="28"/>
          <w:szCs w:val="28"/>
          <w:lang w:val="en-US"/>
        </w:rPr>
        <w:t>. </w:t>
      </w:r>
      <w:r w:rsidR="000B525E">
        <w:rPr>
          <w:rFonts w:ascii="Times New Roman" w:hAnsi="Times New Roman"/>
          <w:color w:val="000000"/>
          <w:sz w:val="28"/>
          <w:szCs w:val="28"/>
          <w:lang w:val="en-US"/>
        </w:rPr>
        <w:t>Baumeister H</w:t>
      </w:r>
      <w:r w:rsidR="000B525E" w:rsidRPr="000B525E">
        <w:rPr>
          <w:rFonts w:ascii="Times New Roman" w:hAnsi="Times New Roman"/>
          <w:color w:val="000000"/>
          <w:sz w:val="28"/>
          <w:szCs w:val="28"/>
          <w:lang w:val="en-US"/>
        </w:rPr>
        <w:t>. Psychologicaland pharmacological interventions for depression in patients with coronary artery diseas</w:t>
      </w:r>
      <w:r w:rsidR="000B525E">
        <w:rPr>
          <w:rFonts w:ascii="Times New Roman" w:hAnsi="Times New Roman"/>
          <w:color w:val="000000"/>
          <w:sz w:val="28"/>
          <w:szCs w:val="28"/>
          <w:lang w:val="en-US"/>
        </w:rPr>
        <w:t xml:space="preserve">e </w:t>
      </w:r>
      <w:r w:rsidR="000B525E" w:rsidRPr="000B525E">
        <w:rPr>
          <w:rFonts w:ascii="Times New Roman" w:hAnsi="Times New Roman"/>
          <w:color w:val="000000"/>
          <w:sz w:val="28"/>
          <w:szCs w:val="28"/>
          <w:lang w:val="en-US"/>
        </w:rPr>
        <w:t xml:space="preserve">/ </w:t>
      </w:r>
      <w:r w:rsidR="000B525E">
        <w:rPr>
          <w:rFonts w:ascii="Times New Roman" w:hAnsi="Times New Roman"/>
          <w:color w:val="000000"/>
          <w:sz w:val="28"/>
          <w:szCs w:val="28"/>
          <w:lang w:val="en-US"/>
        </w:rPr>
        <w:t>H. Baumeister</w:t>
      </w:r>
      <w:r w:rsidR="000B525E" w:rsidRPr="000B525E">
        <w:rPr>
          <w:rFonts w:ascii="Times New Roman" w:hAnsi="Times New Roman"/>
          <w:color w:val="000000"/>
          <w:sz w:val="28"/>
          <w:szCs w:val="28"/>
          <w:lang w:val="en-US"/>
        </w:rPr>
        <w:t xml:space="preserve">, </w:t>
      </w:r>
      <w:r w:rsidR="000B525E">
        <w:rPr>
          <w:rFonts w:ascii="Times New Roman" w:hAnsi="Times New Roman"/>
          <w:color w:val="000000"/>
          <w:sz w:val="28"/>
          <w:szCs w:val="28"/>
          <w:lang w:val="en-US"/>
        </w:rPr>
        <w:t>N. Hutter</w:t>
      </w:r>
      <w:r w:rsidR="000B525E" w:rsidRPr="000B525E">
        <w:rPr>
          <w:rFonts w:ascii="Times New Roman" w:hAnsi="Times New Roman"/>
          <w:color w:val="000000"/>
          <w:sz w:val="28"/>
          <w:szCs w:val="28"/>
          <w:lang w:val="en-US"/>
        </w:rPr>
        <w:t xml:space="preserve">, </w:t>
      </w:r>
      <w:r w:rsidR="000B525E">
        <w:rPr>
          <w:rFonts w:ascii="Times New Roman" w:hAnsi="Times New Roman"/>
          <w:color w:val="000000"/>
          <w:sz w:val="28"/>
          <w:szCs w:val="28"/>
          <w:lang w:val="en-US"/>
        </w:rPr>
        <w:t xml:space="preserve">J. Bengel </w:t>
      </w:r>
      <w:r w:rsidR="00AC352D" w:rsidRPr="00AC352D">
        <w:rPr>
          <w:rFonts w:ascii="Times New Roman" w:hAnsi="Times New Roman"/>
          <w:color w:val="000000"/>
          <w:sz w:val="28"/>
          <w:szCs w:val="28"/>
          <w:lang w:val="en-US"/>
        </w:rPr>
        <w:t>//</w:t>
      </w:r>
      <w:r w:rsidR="000B525E">
        <w:rPr>
          <w:rFonts w:ascii="Times New Roman" w:hAnsi="Times New Roman"/>
          <w:color w:val="000000"/>
          <w:sz w:val="28"/>
          <w:szCs w:val="28"/>
          <w:lang w:val="en-US"/>
        </w:rPr>
        <w:t xml:space="preserve"> Cochrane Database Syst Rev. </w:t>
      </w:r>
      <w:r w:rsidR="00AC352D" w:rsidRPr="00312169">
        <w:rPr>
          <w:rFonts w:ascii="Times New Roman" w:hAnsi="Times New Roman"/>
          <w:color w:val="000000"/>
          <w:sz w:val="28"/>
          <w:szCs w:val="28"/>
          <w:lang w:val="uk-UA"/>
        </w:rPr>
        <w:t>–</w:t>
      </w:r>
      <w:r w:rsidR="00AC352D">
        <w:rPr>
          <w:rFonts w:ascii="Times New Roman" w:hAnsi="Times New Roman"/>
          <w:color w:val="000000"/>
          <w:sz w:val="28"/>
          <w:szCs w:val="28"/>
          <w:lang w:val="uk-UA"/>
        </w:rPr>
        <w:t xml:space="preserve"> </w:t>
      </w:r>
      <w:r w:rsidR="00AC352D">
        <w:rPr>
          <w:rFonts w:ascii="Times New Roman" w:hAnsi="Times New Roman"/>
          <w:color w:val="000000"/>
          <w:sz w:val="28"/>
          <w:szCs w:val="28"/>
          <w:lang w:val="en-US"/>
        </w:rPr>
        <w:t>2011;(9)</w:t>
      </w:r>
      <w:r w:rsidR="000B525E" w:rsidRPr="000B525E">
        <w:rPr>
          <w:rFonts w:ascii="Times New Roman" w:hAnsi="Times New Roman"/>
          <w:color w:val="000000"/>
          <w:sz w:val="28"/>
          <w:szCs w:val="28"/>
          <w:lang w:val="en-US"/>
        </w:rPr>
        <w:t>.</w:t>
      </w:r>
    </w:p>
    <w:p w:rsidR="00104C9C" w:rsidRDefault="00563A25" w:rsidP="00104C9C">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92</w:t>
      </w:r>
      <w:r w:rsidR="00D968E2" w:rsidRPr="00D968E2">
        <w:rPr>
          <w:rFonts w:ascii="Times New Roman" w:hAnsi="Times New Roman"/>
          <w:color w:val="000000"/>
          <w:sz w:val="28"/>
          <w:szCs w:val="28"/>
          <w:lang w:val="en-US"/>
        </w:rPr>
        <w:t>. </w:t>
      </w:r>
      <w:r w:rsidR="00104C9C">
        <w:rPr>
          <w:rFonts w:ascii="Times New Roman" w:hAnsi="Times New Roman"/>
          <w:color w:val="000000"/>
          <w:sz w:val="28"/>
          <w:szCs w:val="28"/>
          <w:lang w:val="en-US"/>
        </w:rPr>
        <w:t>Bullen C. Impact of tobacco</w:t>
      </w:r>
      <w:r w:rsidR="00104C9C" w:rsidRPr="00104C9C">
        <w:rPr>
          <w:rFonts w:ascii="Times New Roman" w:hAnsi="Times New Roman"/>
          <w:color w:val="000000"/>
          <w:sz w:val="28"/>
          <w:szCs w:val="28"/>
          <w:lang w:val="en-US"/>
        </w:rPr>
        <w:t xml:space="preserve"> smokin</w:t>
      </w:r>
      <w:r w:rsidR="00104C9C">
        <w:rPr>
          <w:rFonts w:ascii="Times New Roman" w:hAnsi="Times New Roman"/>
          <w:color w:val="000000"/>
          <w:sz w:val="28"/>
          <w:szCs w:val="28"/>
          <w:lang w:val="en-US"/>
        </w:rPr>
        <w:t xml:space="preserve">g and smoking cessation on </w:t>
      </w:r>
      <w:r w:rsidR="00104C9C" w:rsidRPr="00104C9C">
        <w:rPr>
          <w:rFonts w:ascii="Times New Roman" w:hAnsi="Times New Roman"/>
          <w:color w:val="000000"/>
          <w:sz w:val="28"/>
          <w:szCs w:val="28"/>
          <w:lang w:val="en-US"/>
        </w:rPr>
        <w:t xml:space="preserve">cardiovascular risk and disease / C. Bullen // </w:t>
      </w:r>
      <w:r w:rsidR="00104C9C">
        <w:rPr>
          <w:rFonts w:ascii="Times New Roman" w:hAnsi="Times New Roman"/>
          <w:color w:val="000000"/>
          <w:sz w:val="28"/>
          <w:szCs w:val="28"/>
          <w:lang w:val="en-US"/>
        </w:rPr>
        <w:t xml:space="preserve">Expert. Rev. Cardiovasc. Ther. </w:t>
      </w:r>
      <w:r w:rsidR="00104C9C" w:rsidRPr="00104C9C">
        <w:rPr>
          <w:rFonts w:ascii="Times New Roman" w:hAnsi="Times New Roman"/>
          <w:color w:val="000000"/>
          <w:sz w:val="28"/>
          <w:szCs w:val="28"/>
          <w:lang w:val="en-US"/>
        </w:rPr>
        <w:t>– 2008. – № 6. – Р. 883 – 895.</w:t>
      </w:r>
    </w:p>
    <w:p w:rsidR="00075E01" w:rsidRPr="00357029" w:rsidRDefault="00563A25" w:rsidP="00075E01">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93</w:t>
      </w:r>
      <w:r w:rsidR="00D968E2" w:rsidRPr="00D968E2">
        <w:rPr>
          <w:rFonts w:ascii="Times New Roman" w:hAnsi="Times New Roman"/>
          <w:color w:val="000000"/>
          <w:sz w:val="28"/>
          <w:szCs w:val="28"/>
          <w:lang w:val="en-US"/>
        </w:rPr>
        <w:t>. </w:t>
      </w:r>
      <w:r w:rsidR="00075E01" w:rsidRPr="00075E01">
        <w:rPr>
          <w:rFonts w:ascii="Times New Roman" w:hAnsi="Times New Roman"/>
          <w:color w:val="000000"/>
          <w:sz w:val="28"/>
          <w:szCs w:val="28"/>
          <w:lang w:val="en-US"/>
        </w:rPr>
        <w:t>Campbell D. J. Why do men and women diff</w:t>
      </w:r>
      <w:r w:rsidR="00075E01">
        <w:rPr>
          <w:rFonts w:ascii="Times New Roman" w:hAnsi="Times New Roman"/>
          <w:color w:val="000000"/>
          <w:sz w:val="28"/>
          <w:szCs w:val="28"/>
          <w:lang w:val="en-US"/>
        </w:rPr>
        <w:t xml:space="preserve">er in their risk of myocardial </w:t>
      </w:r>
      <w:r w:rsidR="00075E01" w:rsidRPr="00075E01">
        <w:rPr>
          <w:rFonts w:ascii="Times New Roman" w:hAnsi="Times New Roman"/>
          <w:color w:val="000000"/>
          <w:sz w:val="28"/>
          <w:szCs w:val="28"/>
          <w:lang w:val="en-US"/>
        </w:rPr>
        <w:t>infarction? / D. J. Campbell // Eur. Heart J.  –</w:t>
      </w:r>
      <w:r w:rsidR="00075E01">
        <w:rPr>
          <w:rFonts w:ascii="Times New Roman" w:hAnsi="Times New Roman"/>
          <w:color w:val="000000"/>
          <w:sz w:val="28"/>
          <w:szCs w:val="28"/>
          <w:lang w:val="en-US"/>
        </w:rPr>
        <w:t xml:space="preserve"> 2008. – Vol. 7, № 29. – P. 835</w:t>
      </w:r>
      <w:r w:rsidR="00075E01" w:rsidRPr="00075E01">
        <w:rPr>
          <w:rFonts w:ascii="Times New Roman" w:hAnsi="Times New Roman"/>
          <w:color w:val="000000"/>
          <w:sz w:val="28"/>
          <w:szCs w:val="28"/>
          <w:lang w:val="en-US"/>
        </w:rPr>
        <w:t>– 837.</w:t>
      </w:r>
    </w:p>
    <w:p w:rsidR="00A5770B" w:rsidRPr="00A5770B" w:rsidRDefault="00C37EBC" w:rsidP="000B525E">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Pr="00C37EBC">
        <w:rPr>
          <w:rFonts w:ascii="Times New Roman" w:hAnsi="Times New Roman"/>
          <w:color w:val="000000"/>
          <w:sz w:val="28"/>
          <w:szCs w:val="28"/>
          <w:lang w:val="en-US"/>
        </w:rPr>
        <w:t>94</w:t>
      </w:r>
      <w:r w:rsidR="00D968E2" w:rsidRPr="00D968E2">
        <w:rPr>
          <w:rFonts w:ascii="Times New Roman" w:hAnsi="Times New Roman"/>
          <w:color w:val="000000"/>
          <w:sz w:val="28"/>
          <w:szCs w:val="28"/>
          <w:lang w:val="en-US"/>
        </w:rPr>
        <w:t>. </w:t>
      </w:r>
      <w:r w:rsidR="00A5770B" w:rsidRPr="00A5770B">
        <w:rPr>
          <w:rFonts w:ascii="Times New Roman" w:hAnsi="Times New Roman"/>
          <w:color w:val="000000"/>
          <w:sz w:val="28"/>
          <w:szCs w:val="28"/>
          <w:lang w:val="en-US"/>
        </w:rPr>
        <w:t>Cardiovascular diseases and risk management / American Diabetes Association // Diabetes Care. – 2015. – Vol. 38 (Suppl. 1). – P. S49–S57.</w:t>
      </w:r>
    </w:p>
    <w:p w:rsidR="00677CC3" w:rsidRPr="00677CC3" w:rsidRDefault="00094065" w:rsidP="00677CC3">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en-US"/>
        </w:rPr>
        <w:t>9</w:t>
      </w:r>
      <w:r w:rsidR="00C37EBC" w:rsidRPr="00C37EBC">
        <w:rPr>
          <w:rFonts w:ascii="Times New Roman" w:hAnsi="Times New Roman"/>
          <w:color w:val="000000"/>
          <w:sz w:val="28"/>
          <w:szCs w:val="28"/>
          <w:lang w:val="en-US"/>
        </w:rPr>
        <w:t>5</w:t>
      </w:r>
      <w:r w:rsidR="00D968E2" w:rsidRPr="00D968E2">
        <w:rPr>
          <w:rFonts w:ascii="Times New Roman" w:hAnsi="Times New Roman"/>
          <w:color w:val="000000"/>
          <w:sz w:val="28"/>
          <w:szCs w:val="28"/>
          <w:lang w:val="en-US"/>
        </w:rPr>
        <w:t>. </w:t>
      </w:r>
      <w:r w:rsidR="00677CC3" w:rsidRPr="00677CC3">
        <w:rPr>
          <w:rFonts w:ascii="Times New Roman" w:hAnsi="Times New Roman"/>
          <w:color w:val="000000"/>
          <w:sz w:val="28"/>
          <w:szCs w:val="28"/>
          <w:lang w:val="en-US"/>
        </w:rPr>
        <w:t>Cardiovascular disease in Europe: epide</w:t>
      </w:r>
      <w:r w:rsidR="00677CC3">
        <w:rPr>
          <w:rFonts w:ascii="Times New Roman" w:hAnsi="Times New Roman"/>
          <w:color w:val="000000"/>
          <w:sz w:val="28"/>
          <w:szCs w:val="28"/>
          <w:lang w:val="en-US"/>
        </w:rPr>
        <w:t xml:space="preserve">miological update / M. Nichols </w:t>
      </w:r>
      <w:r w:rsidR="00677CC3" w:rsidRPr="00677CC3">
        <w:rPr>
          <w:rFonts w:ascii="Times New Roman" w:hAnsi="Times New Roman"/>
          <w:color w:val="000000"/>
          <w:sz w:val="28"/>
          <w:szCs w:val="28"/>
          <w:lang w:val="en-US"/>
        </w:rPr>
        <w:t xml:space="preserve">et </w:t>
      </w:r>
    </w:p>
    <w:p w:rsidR="00677CC3" w:rsidRDefault="00357029" w:rsidP="00677CC3">
      <w:pPr>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en-US"/>
        </w:rPr>
        <w:t>al</w:t>
      </w:r>
      <w:r w:rsidR="00677CC3" w:rsidRPr="00677CC3">
        <w:rPr>
          <w:rFonts w:ascii="Times New Roman" w:hAnsi="Times New Roman"/>
          <w:color w:val="000000"/>
          <w:sz w:val="28"/>
          <w:szCs w:val="28"/>
          <w:lang w:val="en-US"/>
        </w:rPr>
        <w:t xml:space="preserve"> // Eur. Heart J. – 2013. – Vol. 34. – P. 3028 – 3034.</w:t>
      </w:r>
    </w:p>
    <w:p w:rsidR="00677CC3" w:rsidRDefault="00094065" w:rsidP="00677CC3">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en-US"/>
        </w:rPr>
        <w:t>9</w:t>
      </w:r>
      <w:r w:rsidR="00C37EBC" w:rsidRPr="00C37EBC">
        <w:rPr>
          <w:rFonts w:ascii="Times New Roman" w:hAnsi="Times New Roman"/>
          <w:color w:val="000000"/>
          <w:sz w:val="28"/>
          <w:szCs w:val="28"/>
          <w:lang w:val="en-US"/>
        </w:rPr>
        <w:t>6</w:t>
      </w:r>
      <w:r w:rsidR="00D968E2" w:rsidRPr="00D968E2">
        <w:rPr>
          <w:rFonts w:ascii="Times New Roman" w:hAnsi="Times New Roman"/>
          <w:color w:val="000000"/>
          <w:sz w:val="28"/>
          <w:szCs w:val="28"/>
          <w:lang w:val="en-US"/>
        </w:rPr>
        <w:t>. </w:t>
      </w:r>
      <w:r w:rsidR="00677CC3" w:rsidRPr="00677CC3">
        <w:rPr>
          <w:rFonts w:ascii="Times New Roman" w:hAnsi="Times New Roman"/>
          <w:color w:val="000000"/>
          <w:sz w:val="28"/>
          <w:szCs w:val="28"/>
          <w:lang w:val="en-US"/>
        </w:rPr>
        <w:t xml:space="preserve">Cardiovascular disease mortality in the Americas: current trends and disparities / M. De Fatima Marinho de Souza, </w:t>
      </w:r>
      <w:r w:rsidR="00677CC3">
        <w:rPr>
          <w:rFonts w:ascii="Times New Roman" w:hAnsi="Times New Roman"/>
          <w:color w:val="000000"/>
          <w:sz w:val="28"/>
          <w:szCs w:val="28"/>
          <w:lang w:val="en-US"/>
        </w:rPr>
        <w:t>V. P</w:t>
      </w:r>
      <w:r w:rsidR="00357029">
        <w:rPr>
          <w:rFonts w:ascii="Times New Roman" w:hAnsi="Times New Roman"/>
          <w:color w:val="000000"/>
          <w:sz w:val="28"/>
          <w:szCs w:val="28"/>
          <w:lang w:val="en-US"/>
        </w:rPr>
        <w:t>. Gawryszewski, P. Ordunez et a</w:t>
      </w:r>
      <w:r w:rsidR="00677CC3">
        <w:rPr>
          <w:rFonts w:ascii="Times New Roman" w:hAnsi="Times New Roman"/>
          <w:color w:val="000000"/>
          <w:sz w:val="28"/>
          <w:szCs w:val="28"/>
          <w:lang w:val="en-US"/>
        </w:rPr>
        <w:t>l</w:t>
      </w:r>
      <w:r w:rsidR="00357029">
        <w:rPr>
          <w:rFonts w:ascii="Times New Roman" w:hAnsi="Times New Roman"/>
          <w:color w:val="000000"/>
          <w:sz w:val="28"/>
          <w:szCs w:val="28"/>
          <w:lang w:val="en-US"/>
        </w:rPr>
        <w:t>.</w:t>
      </w:r>
      <w:r w:rsidR="00677CC3" w:rsidRPr="00677CC3">
        <w:rPr>
          <w:rFonts w:ascii="Times New Roman" w:hAnsi="Times New Roman"/>
          <w:color w:val="000000"/>
          <w:sz w:val="28"/>
          <w:szCs w:val="28"/>
          <w:lang w:val="en-US"/>
        </w:rPr>
        <w:t xml:space="preserve"> // Heart. – 2012. – Vol. 98. – P. 1207–1212.</w:t>
      </w:r>
    </w:p>
    <w:p w:rsidR="00912EFA" w:rsidRPr="00DE37BA" w:rsidRDefault="00094065" w:rsidP="00912EFA">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1</w:t>
      </w:r>
      <w:r w:rsidR="00C37EBC">
        <w:rPr>
          <w:rFonts w:ascii="Times New Roman" w:hAnsi="Times New Roman"/>
          <w:color w:val="000000"/>
          <w:sz w:val="28"/>
          <w:szCs w:val="28"/>
          <w:lang w:val="en-US"/>
        </w:rPr>
        <w:t>9</w:t>
      </w:r>
      <w:r w:rsidR="00C37EBC" w:rsidRPr="00C37EBC">
        <w:rPr>
          <w:rFonts w:ascii="Times New Roman" w:hAnsi="Times New Roman"/>
          <w:color w:val="000000"/>
          <w:sz w:val="28"/>
          <w:szCs w:val="28"/>
          <w:lang w:val="en-US"/>
        </w:rPr>
        <w:t>7</w:t>
      </w:r>
      <w:r w:rsidR="00D968E2" w:rsidRPr="00D968E2">
        <w:rPr>
          <w:rFonts w:ascii="Times New Roman" w:hAnsi="Times New Roman"/>
          <w:color w:val="000000"/>
          <w:sz w:val="28"/>
          <w:szCs w:val="28"/>
          <w:lang w:val="en-US"/>
        </w:rPr>
        <w:t>. </w:t>
      </w:r>
      <w:r w:rsidR="00677CC3" w:rsidRPr="00677CC3">
        <w:rPr>
          <w:rFonts w:ascii="Times New Roman" w:hAnsi="Times New Roman"/>
          <w:color w:val="000000"/>
          <w:sz w:val="28"/>
          <w:szCs w:val="28"/>
          <w:lang w:val="en-US"/>
        </w:rPr>
        <w:t>Cardiovascular risk age: concepts and practicalities / M. T. Cooney,</w:t>
      </w:r>
      <w:r w:rsidR="00677CC3">
        <w:rPr>
          <w:rFonts w:ascii="Times New Roman" w:hAnsi="Times New Roman"/>
          <w:color w:val="000000"/>
          <w:sz w:val="28"/>
          <w:szCs w:val="28"/>
          <w:lang w:val="en-US"/>
        </w:rPr>
        <w:t xml:space="preserve"> E. V</w:t>
      </w:r>
      <w:r w:rsidR="00357029">
        <w:rPr>
          <w:rFonts w:ascii="Times New Roman" w:hAnsi="Times New Roman"/>
          <w:color w:val="000000"/>
          <w:sz w:val="28"/>
          <w:szCs w:val="28"/>
          <w:lang w:val="en-US"/>
        </w:rPr>
        <w:t>artiainen, T. Laatikainen et al.</w:t>
      </w:r>
      <w:r w:rsidR="00677CC3" w:rsidRPr="00677CC3">
        <w:rPr>
          <w:rFonts w:ascii="Times New Roman" w:hAnsi="Times New Roman"/>
          <w:color w:val="000000"/>
          <w:sz w:val="28"/>
          <w:szCs w:val="28"/>
          <w:lang w:val="en-US"/>
        </w:rPr>
        <w:t xml:space="preserve"> // Heart. – 2012. – Vol. 98. – P. 941–946.</w:t>
      </w:r>
    </w:p>
    <w:p w:rsidR="00D96D6C" w:rsidRDefault="00563A25" w:rsidP="00D96D6C">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en-US"/>
        </w:rPr>
        <w:t>9</w:t>
      </w:r>
      <w:r w:rsidR="00C37EBC" w:rsidRPr="00C37EBC">
        <w:rPr>
          <w:rFonts w:ascii="Times New Roman" w:hAnsi="Times New Roman"/>
          <w:color w:val="000000"/>
          <w:sz w:val="28"/>
          <w:szCs w:val="28"/>
          <w:lang w:val="en-US"/>
        </w:rPr>
        <w:t>8</w:t>
      </w:r>
      <w:r w:rsidR="00D968E2" w:rsidRPr="00D968E2">
        <w:rPr>
          <w:rFonts w:ascii="Times New Roman" w:hAnsi="Times New Roman"/>
          <w:color w:val="000000"/>
          <w:sz w:val="28"/>
          <w:szCs w:val="28"/>
          <w:lang w:val="en-US"/>
        </w:rPr>
        <w:t>. </w:t>
      </w:r>
      <w:r w:rsidR="00D96D6C" w:rsidRPr="00D96D6C">
        <w:rPr>
          <w:rFonts w:ascii="Times New Roman" w:hAnsi="Times New Roman"/>
          <w:color w:val="000000"/>
          <w:sz w:val="28"/>
          <w:szCs w:val="28"/>
          <w:lang w:val="en-US"/>
        </w:rPr>
        <w:t>Cardiovascular risk in post-myocardial infarction patients: nationwide real world data demonstrate the importance of a lo</w:t>
      </w:r>
      <w:r w:rsidR="00D96D6C">
        <w:rPr>
          <w:rFonts w:ascii="Times New Roman" w:hAnsi="Times New Roman"/>
          <w:color w:val="000000"/>
          <w:sz w:val="28"/>
          <w:szCs w:val="28"/>
          <w:lang w:val="en-US"/>
        </w:rPr>
        <w:t>ng-term perspective</w:t>
      </w:r>
      <w:r w:rsidR="00D96D6C" w:rsidRPr="00D96D6C">
        <w:rPr>
          <w:rFonts w:ascii="Times New Roman" w:hAnsi="Times New Roman"/>
          <w:color w:val="000000"/>
          <w:sz w:val="28"/>
          <w:szCs w:val="28"/>
          <w:lang w:val="en-US"/>
        </w:rPr>
        <w:t xml:space="preserve"> / </w:t>
      </w:r>
      <w:r w:rsidR="00D96D6C">
        <w:rPr>
          <w:rFonts w:ascii="Times New Roman" w:hAnsi="Times New Roman"/>
          <w:color w:val="000000"/>
          <w:sz w:val="28"/>
          <w:szCs w:val="28"/>
          <w:lang w:val="en-US"/>
        </w:rPr>
        <w:t>T. Jernberg</w:t>
      </w:r>
      <w:r w:rsidR="00D96D6C" w:rsidRPr="00D96D6C">
        <w:rPr>
          <w:rFonts w:ascii="Times New Roman" w:hAnsi="Times New Roman"/>
          <w:color w:val="000000"/>
          <w:sz w:val="28"/>
          <w:szCs w:val="28"/>
          <w:lang w:val="en-US"/>
        </w:rPr>
        <w:t xml:space="preserve">, </w:t>
      </w:r>
      <w:r w:rsidR="00D96D6C">
        <w:rPr>
          <w:rFonts w:ascii="Times New Roman" w:hAnsi="Times New Roman"/>
          <w:color w:val="000000"/>
          <w:sz w:val="28"/>
          <w:szCs w:val="28"/>
          <w:lang w:val="en-US"/>
        </w:rPr>
        <w:t>P. Hasvold</w:t>
      </w:r>
      <w:r w:rsidR="00D96D6C" w:rsidRPr="00D96D6C">
        <w:rPr>
          <w:rFonts w:ascii="Times New Roman" w:hAnsi="Times New Roman"/>
          <w:color w:val="000000"/>
          <w:sz w:val="28"/>
          <w:szCs w:val="28"/>
          <w:lang w:val="en-US"/>
        </w:rPr>
        <w:t xml:space="preserve">, </w:t>
      </w:r>
      <w:r w:rsidR="00D96D6C">
        <w:rPr>
          <w:rFonts w:ascii="Times New Roman" w:hAnsi="Times New Roman"/>
          <w:color w:val="000000"/>
          <w:sz w:val="28"/>
          <w:szCs w:val="28"/>
          <w:lang w:val="en-US"/>
        </w:rPr>
        <w:t>M. Henriksson</w:t>
      </w:r>
      <w:r w:rsidR="00D96D6C" w:rsidRPr="00D96D6C">
        <w:rPr>
          <w:rFonts w:ascii="Times New Roman" w:hAnsi="Times New Roman"/>
          <w:color w:val="000000"/>
          <w:sz w:val="28"/>
          <w:szCs w:val="28"/>
          <w:lang w:val="en-US"/>
        </w:rPr>
        <w:t xml:space="preserve">, </w:t>
      </w:r>
      <w:r w:rsidR="00D96D6C">
        <w:rPr>
          <w:rFonts w:ascii="Times New Roman" w:hAnsi="Times New Roman"/>
          <w:color w:val="000000"/>
          <w:sz w:val="28"/>
          <w:szCs w:val="28"/>
          <w:lang w:val="en-US"/>
        </w:rPr>
        <w:t xml:space="preserve">H. Hjelm, M. Thuresson, M. Janzon </w:t>
      </w:r>
      <w:r w:rsidR="00D96D6C" w:rsidRPr="00D96D6C">
        <w:rPr>
          <w:rFonts w:ascii="Times New Roman" w:hAnsi="Times New Roman"/>
          <w:color w:val="000000"/>
          <w:sz w:val="28"/>
          <w:szCs w:val="28"/>
          <w:lang w:val="en-US"/>
        </w:rPr>
        <w:t xml:space="preserve">// Eur Heart J. </w:t>
      </w:r>
      <w:r w:rsidR="00D96D6C" w:rsidRPr="00677CC3">
        <w:rPr>
          <w:rFonts w:ascii="Times New Roman" w:hAnsi="Times New Roman"/>
          <w:color w:val="000000"/>
          <w:sz w:val="28"/>
          <w:szCs w:val="28"/>
          <w:lang w:val="en-US"/>
        </w:rPr>
        <w:t>–</w:t>
      </w:r>
      <w:r w:rsidR="00D96D6C" w:rsidRPr="00680F86">
        <w:rPr>
          <w:rFonts w:ascii="Times New Roman" w:hAnsi="Times New Roman"/>
          <w:color w:val="000000"/>
          <w:sz w:val="28"/>
          <w:szCs w:val="28"/>
          <w:lang w:val="en-US"/>
        </w:rPr>
        <w:t xml:space="preserve"> </w:t>
      </w:r>
      <w:r w:rsidR="00D96D6C" w:rsidRPr="00D96D6C">
        <w:rPr>
          <w:rFonts w:ascii="Times New Roman" w:hAnsi="Times New Roman"/>
          <w:color w:val="000000"/>
          <w:sz w:val="28"/>
          <w:szCs w:val="28"/>
          <w:lang w:val="en-US"/>
        </w:rPr>
        <w:t>2015;36(19):1163–70.</w:t>
      </w:r>
    </w:p>
    <w:p w:rsidR="00A0164F" w:rsidRPr="00D96D6C" w:rsidRDefault="00563A25" w:rsidP="00A0164F">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1</w:t>
      </w:r>
      <w:r w:rsidR="00C37EBC">
        <w:rPr>
          <w:rFonts w:ascii="Times New Roman" w:hAnsi="Times New Roman"/>
          <w:color w:val="000000"/>
          <w:sz w:val="28"/>
          <w:szCs w:val="28"/>
          <w:lang w:val="uk-UA"/>
        </w:rPr>
        <w:t>99</w:t>
      </w:r>
      <w:r w:rsidR="00D968E2" w:rsidRPr="00D968E2">
        <w:rPr>
          <w:rFonts w:ascii="Times New Roman" w:hAnsi="Times New Roman"/>
          <w:color w:val="000000"/>
          <w:sz w:val="28"/>
          <w:szCs w:val="28"/>
          <w:lang w:val="en-US"/>
        </w:rPr>
        <w:t>. </w:t>
      </w:r>
      <w:r w:rsidR="00A0164F" w:rsidRPr="00A0164F">
        <w:rPr>
          <w:rFonts w:ascii="Times New Roman" w:hAnsi="Times New Roman"/>
          <w:color w:val="000000"/>
          <w:sz w:val="28"/>
          <w:szCs w:val="28"/>
          <w:lang w:val="en-US"/>
        </w:rPr>
        <w:t>Case identification of depression in patient</w:t>
      </w:r>
      <w:r w:rsidR="00A0164F">
        <w:rPr>
          <w:rFonts w:ascii="Times New Roman" w:hAnsi="Times New Roman"/>
          <w:color w:val="000000"/>
          <w:sz w:val="28"/>
          <w:szCs w:val="28"/>
          <w:lang w:val="en-US"/>
        </w:rPr>
        <w:t xml:space="preserve">s with chronic physical health </w:t>
      </w:r>
      <w:r w:rsidR="00A0164F" w:rsidRPr="00A0164F">
        <w:rPr>
          <w:rFonts w:ascii="Times New Roman" w:hAnsi="Times New Roman"/>
          <w:color w:val="000000"/>
          <w:sz w:val="28"/>
          <w:szCs w:val="28"/>
          <w:lang w:val="en-US"/>
        </w:rPr>
        <w:t>problems: A diagnostic accuracy</w:t>
      </w:r>
      <w:r w:rsidR="00A0164F">
        <w:rPr>
          <w:rFonts w:ascii="Times New Roman" w:hAnsi="Times New Roman"/>
          <w:color w:val="000000"/>
          <w:sz w:val="28"/>
          <w:szCs w:val="28"/>
          <w:lang w:val="en-US"/>
        </w:rPr>
        <w:t xml:space="preserve"> meta-analysis of 113 studies </w:t>
      </w:r>
      <w:r w:rsidR="00A0164F" w:rsidRPr="00A0164F">
        <w:rPr>
          <w:rFonts w:ascii="Times New Roman" w:hAnsi="Times New Roman"/>
          <w:color w:val="000000"/>
          <w:sz w:val="28"/>
          <w:szCs w:val="28"/>
          <w:lang w:val="en-US"/>
        </w:rPr>
        <w:t xml:space="preserve">/ </w:t>
      </w:r>
      <w:r w:rsidR="00A0164F">
        <w:rPr>
          <w:rFonts w:ascii="Times New Roman" w:hAnsi="Times New Roman"/>
          <w:color w:val="000000"/>
          <w:sz w:val="28"/>
          <w:szCs w:val="28"/>
          <w:lang w:val="en-US"/>
        </w:rPr>
        <w:t>N. Meader</w:t>
      </w:r>
      <w:r w:rsidR="00A0164F" w:rsidRPr="00A0164F">
        <w:rPr>
          <w:rFonts w:ascii="Times New Roman" w:hAnsi="Times New Roman"/>
          <w:color w:val="000000"/>
          <w:sz w:val="28"/>
          <w:szCs w:val="28"/>
          <w:lang w:val="en-US"/>
        </w:rPr>
        <w:t xml:space="preserve">, </w:t>
      </w:r>
      <w:r w:rsidR="00A0164F">
        <w:rPr>
          <w:rFonts w:ascii="Times New Roman" w:hAnsi="Times New Roman"/>
          <w:color w:val="000000"/>
          <w:sz w:val="28"/>
          <w:szCs w:val="28"/>
          <w:lang w:val="en-US"/>
        </w:rPr>
        <w:t>A.J. Mitchell</w:t>
      </w:r>
      <w:r w:rsidR="00A0164F" w:rsidRPr="00A0164F">
        <w:rPr>
          <w:rFonts w:ascii="Times New Roman" w:hAnsi="Times New Roman"/>
          <w:color w:val="000000"/>
          <w:sz w:val="28"/>
          <w:szCs w:val="28"/>
          <w:lang w:val="en-US"/>
        </w:rPr>
        <w:t xml:space="preserve">, </w:t>
      </w:r>
      <w:r w:rsidR="00A0164F">
        <w:rPr>
          <w:rFonts w:ascii="Times New Roman" w:hAnsi="Times New Roman"/>
          <w:color w:val="000000"/>
          <w:sz w:val="28"/>
          <w:szCs w:val="28"/>
          <w:lang w:val="en-US"/>
        </w:rPr>
        <w:t xml:space="preserve">C. Chew-Graham </w:t>
      </w:r>
      <w:r w:rsidR="00A0164F" w:rsidRPr="00A0164F">
        <w:rPr>
          <w:rFonts w:ascii="Times New Roman" w:hAnsi="Times New Roman"/>
          <w:color w:val="000000"/>
          <w:sz w:val="28"/>
          <w:szCs w:val="28"/>
          <w:lang w:val="en-US"/>
        </w:rPr>
        <w:t xml:space="preserve">et al. // Br J Gen Pract. </w:t>
      </w:r>
      <w:r w:rsidR="00A0164F" w:rsidRPr="00677CC3">
        <w:rPr>
          <w:rFonts w:ascii="Times New Roman" w:hAnsi="Times New Roman"/>
          <w:color w:val="000000"/>
          <w:sz w:val="28"/>
          <w:szCs w:val="28"/>
          <w:lang w:val="en-US"/>
        </w:rPr>
        <w:t>–</w:t>
      </w:r>
      <w:r w:rsidR="00A0164F" w:rsidRPr="00A0164F">
        <w:rPr>
          <w:rFonts w:ascii="Times New Roman" w:hAnsi="Times New Roman"/>
          <w:color w:val="000000"/>
          <w:sz w:val="28"/>
          <w:szCs w:val="28"/>
          <w:lang w:val="en-US"/>
        </w:rPr>
        <w:t xml:space="preserve"> </w:t>
      </w:r>
      <w:r w:rsidR="00A0164F">
        <w:rPr>
          <w:rFonts w:ascii="Times New Roman" w:hAnsi="Times New Roman"/>
          <w:color w:val="000000"/>
          <w:sz w:val="28"/>
          <w:szCs w:val="28"/>
          <w:lang w:val="en-US"/>
        </w:rPr>
        <w:t>2011</w:t>
      </w:r>
      <w:r w:rsidR="00A0164F" w:rsidRPr="00A0164F">
        <w:rPr>
          <w:rFonts w:ascii="Times New Roman" w:hAnsi="Times New Roman"/>
          <w:color w:val="000000"/>
          <w:sz w:val="28"/>
          <w:szCs w:val="28"/>
          <w:lang w:val="en-US"/>
        </w:rPr>
        <w:t xml:space="preserve">. </w:t>
      </w:r>
      <w:r w:rsidR="00A0164F" w:rsidRPr="00677CC3">
        <w:rPr>
          <w:rFonts w:ascii="Times New Roman" w:hAnsi="Times New Roman"/>
          <w:color w:val="000000"/>
          <w:sz w:val="28"/>
          <w:szCs w:val="28"/>
          <w:lang w:val="en-US"/>
        </w:rPr>
        <w:t>–</w:t>
      </w:r>
      <w:r w:rsidR="00A0164F" w:rsidRPr="00A0164F">
        <w:rPr>
          <w:rFonts w:ascii="Times New Roman" w:hAnsi="Times New Roman"/>
          <w:color w:val="000000"/>
          <w:sz w:val="28"/>
          <w:szCs w:val="28"/>
          <w:lang w:val="en-US"/>
        </w:rPr>
        <w:t xml:space="preserve"> </w:t>
      </w:r>
      <w:r w:rsidR="00A0164F">
        <w:rPr>
          <w:rFonts w:ascii="Times New Roman" w:hAnsi="Times New Roman"/>
          <w:color w:val="000000"/>
          <w:sz w:val="28"/>
          <w:szCs w:val="28"/>
          <w:lang w:val="en-US"/>
        </w:rPr>
        <w:t>61(593)</w:t>
      </w:r>
      <w:r w:rsidR="00A0164F" w:rsidRPr="00A0164F">
        <w:rPr>
          <w:rFonts w:ascii="Times New Roman" w:hAnsi="Times New Roman"/>
          <w:color w:val="000000"/>
          <w:sz w:val="28"/>
          <w:szCs w:val="28"/>
          <w:lang w:val="en-US"/>
        </w:rPr>
        <w:t xml:space="preserve">. </w:t>
      </w:r>
      <w:r w:rsidR="00A0164F" w:rsidRPr="00677CC3">
        <w:rPr>
          <w:rFonts w:ascii="Times New Roman" w:hAnsi="Times New Roman"/>
          <w:color w:val="000000"/>
          <w:sz w:val="28"/>
          <w:szCs w:val="28"/>
          <w:lang w:val="en-US"/>
        </w:rPr>
        <w:t>–</w:t>
      </w:r>
      <w:r w:rsidR="00A0164F" w:rsidRPr="00A0164F">
        <w:rPr>
          <w:rFonts w:ascii="Times New Roman" w:hAnsi="Times New Roman"/>
          <w:color w:val="000000"/>
          <w:sz w:val="28"/>
          <w:szCs w:val="28"/>
          <w:lang w:val="en-US"/>
        </w:rPr>
        <w:t xml:space="preserve"> </w:t>
      </w:r>
      <w:r w:rsidR="00A0164F">
        <w:rPr>
          <w:rFonts w:ascii="Times New Roman" w:hAnsi="Times New Roman"/>
          <w:color w:val="000000"/>
          <w:sz w:val="28"/>
          <w:szCs w:val="28"/>
          <w:lang w:val="en-US"/>
        </w:rPr>
        <w:t>P. 808-82</w:t>
      </w:r>
      <w:r w:rsidR="00A0164F" w:rsidRPr="00A0164F">
        <w:rPr>
          <w:rFonts w:ascii="Times New Roman" w:hAnsi="Times New Roman"/>
          <w:color w:val="000000"/>
          <w:sz w:val="28"/>
          <w:szCs w:val="28"/>
          <w:lang w:val="en-US"/>
        </w:rPr>
        <w:t>0</w:t>
      </w:r>
      <w:r w:rsidR="00A0164F">
        <w:rPr>
          <w:rFonts w:ascii="Times New Roman" w:hAnsi="Times New Roman"/>
          <w:color w:val="000000"/>
          <w:sz w:val="28"/>
          <w:szCs w:val="28"/>
          <w:lang w:val="en-US"/>
        </w:rPr>
        <w:t>.</w:t>
      </w:r>
    </w:p>
    <w:p w:rsidR="006B2AF8" w:rsidRPr="00824314" w:rsidRDefault="00C37EBC" w:rsidP="00912EFA">
      <w:pPr>
        <w:spacing w:after="0" w:line="360" w:lineRule="auto"/>
        <w:ind w:firstLine="709"/>
        <w:jc w:val="both"/>
        <w:rPr>
          <w:rFonts w:ascii="Times New Roman" w:hAnsi="Times New Roman"/>
          <w:color w:val="000000"/>
          <w:sz w:val="28"/>
          <w:szCs w:val="28"/>
          <w:lang w:val="en-US"/>
        </w:rPr>
      </w:pPr>
      <w:r w:rsidRPr="00C37EBC">
        <w:rPr>
          <w:rFonts w:ascii="Times New Roman" w:hAnsi="Times New Roman"/>
          <w:color w:val="000000"/>
          <w:sz w:val="28"/>
          <w:szCs w:val="28"/>
          <w:lang w:val="en-US"/>
        </w:rPr>
        <w:t>200</w:t>
      </w:r>
      <w:r w:rsidR="00D968E2" w:rsidRPr="00D968E2">
        <w:rPr>
          <w:rFonts w:ascii="Times New Roman" w:hAnsi="Times New Roman"/>
          <w:color w:val="000000"/>
          <w:sz w:val="28"/>
          <w:szCs w:val="28"/>
          <w:lang w:val="en-US"/>
        </w:rPr>
        <w:t>. </w:t>
      </w:r>
      <w:r w:rsidR="006B2AF8" w:rsidRPr="006B2AF8">
        <w:rPr>
          <w:rFonts w:ascii="Times New Roman" w:hAnsi="Times New Roman"/>
          <w:color w:val="000000"/>
          <w:sz w:val="28"/>
          <w:szCs w:val="28"/>
          <w:lang w:val="en-US"/>
        </w:rPr>
        <w:t xml:space="preserve">Charakida M.The Year in Cardiology 2012: focus on cardiovascular disease prevention / M. Charakida, S. Masi, J. E. Deanfield // Eur. Heart J. – 2013. – Vol. 34(4). – </w:t>
      </w:r>
      <w:r w:rsidR="006B2AF8" w:rsidRPr="006B2AF8">
        <w:rPr>
          <w:rFonts w:ascii="Times New Roman" w:hAnsi="Times New Roman"/>
          <w:color w:val="000000"/>
          <w:sz w:val="28"/>
          <w:szCs w:val="28"/>
        </w:rPr>
        <w:t>Р</w:t>
      </w:r>
      <w:r w:rsidR="006B2AF8" w:rsidRPr="006B2AF8">
        <w:rPr>
          <w:rFonts w:ascii="Times New Roman" w:hAnsi="Times New Roman"/>
          <w:color w:val="000000"/>
          <w:sz w:val="28"/>
          <w:szCs w:val="28"/>
          <w:lang w:val="en-US"/>
        </w:rPr>
        <w:t>. 314–317.</w:t>
      </w:r>
    </w:p>
    <w:p w:rsidR="00824314" w:rsidRDefault="00C37EBC" w:rsidP="00912EFA">
      <w:pPr>
        <w:spacing w:after="0" w:line="360" w:lineRule="auto"/>
        <w:ind w:firstLine="709"/>
        <w:jc w:val="both"/>
        <w:rPr>
          <w:rFonts w:ascii="Times New Roman" w:hAnsi="Times New Roman"/>
          <w:color w:val="000000"/>
          <w:sz w:val="28"/>
          <w:szCs w:val="28"/>
          <w:lang w:val="en-US"/>
        </w:rPr>
      </w:pPr>
      <w:r w:rsidRPr="00C37EBC">
        <w:rPr>
          <w:rFonts w:ascii="Times New Roman" w:hAnsi="Times New Roman"/>
          <w:color w:val="000000"/>
          <w:sz w:val="28"/>
          <w:szCs w:val="28"/>
          <w:lang w:val="en-US"/>
        </w:rPr>
        <w:t>201</w:t>
      </w:r>
      <w:r w:rsidR="00824314" w:rsidRPr="00824314">
        <w:rPr>
          <w:rFonts w:ascii="Times New Roman" w:hAnsi="Times New Roman"/>
          <w:color w:val="000000"/>
          <w:sz w:val="28"/>
          <w:szCs w:val="28"/>
          <w:lang w:val="en-US"/>
        </w:rPr>
        <w:t>. Collaborative care for patients with depression and chronic illnesses / W. J. Ka</w:t>
      </w:r>
      <w:r w:rsidR="00824314">
        <w:rPr>
          <w:rFonts w:ascii="Times New Roman" w:hAnsi="Times New Roman"/>
          <w:color w:val="000000"/>
          <w:sz w:val="28"/>
          <w:szCs w:val="28"/>
          <w:lang w:val="en-US"/>
        </w:rPr>
        <w:t>ton, E. H. B. Lin, M. Von Korff</w:t>
      </w:r>
      <w:r w:rsidR="00824314" w:rsidRPr="00824314">
        <w:rPr>
          <w:rFonts w:ascii="Times New Roman" w:hAnsi="Times New Roman"/>
          <w:color w:val="000000"/>
          <w:sz w:val="28"/>
          <w:szCs w:val="28"/>
          <w:lang w:val="en-US"/>
        </w:rPr>
        <w:t xml:space="preserve"> </w:t>
      </w:r>
      <w:r w:rsidR="00824314">
        <w:rPr>
          <w:rFonts w:ascii="Times New Roman" w:hAnsi="Times New Roman"/>
          <w:color w:val="000000"/>
          <w:sz w:val="28"/>
          <w:szCs w:val="28"/>
          <w:lang w:val="en-US"/>
        </w:rPr>
        <w:t>et al.</w:t>
      </w:r>
      <w:r w:rsidR="00824314" w:rsidRPr="00824314">
        <w:rPr>
          <w:rFonts w:ascii="Times New Roman" w:hAnsi="Times New Roman"/>
          <w:color w:val="000000"/>
          <w:sz w:val="28"/>
          <w:szCs w:val="28"/>
          <w:lang w:val="en-US"/>
        </w:rPr>
        <w:t xml:space="preserve"> // The New England Journal of Medicine. — 2010. — Vol. 363, No. 27. — P. 2611–2620.</w:t>
      </w:r>
    </w:p>
    <w:p w:rsidR="00BF6F25" w:rsidRPr="0083006D" w:rsidRDefault="00C37EBC" w:rsidP="00912EFA">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202</w:t>
      </w:r>
      <w:r w:rsidR="00BF6F25">
        <w:rPr>
          <w:rFonts w:ascii="Times New Roman" w:hAnsi="Times New Roman"/>
          <w:color w:val="000000"/>
          <w:sz w:val="28"/>
          <w:szCs w:val="28"/>
          <w:lang w:val="en-US"/>
        </w:rPr>
        <w:t>. </w:t>
      </w:r>
      <w:r w:rsidR="00BF6F25" w:rsidRPr="00BF6F25">
        <w:rPr>
          <w:rFonts w:ascii="Times New Roman" w:hAnsi="Times New Roman"/>
          <w:color w:val="000000"/>
          <w:sz w:val="28"/>
          <w:szCs w:val="28"/>
          <w:lang w:val="en-US"/>
        </w:rPr>
        <w:t>Comparative analysis of the dynamics of modified risk factors of non-communicable diseases among the population of China and Ukraine / V. M. Zhdan, I</w:t>
      </w:r>
      <w:r w:rsidR="00F10E81">
        <w:rPr>
          <w:rFonts w:ascii="Times New Roman" w:hAnsi="Times New Roman"/>
          <w:color w:val="000000"/>
          <w:sz w:val="28"/>
          <w:szCs w:val="28"/>
          <w:lang w:val="en-US"/>
        </w:rPr>
        <w:t>. A. Holovanova, M. V. Khorosh et al.</w:t>
      </w:r>
      <w:r w:rsidR="00BF6F25" w:rsidRPr="00BF6F25">
        <w:rPr>
          <w:rFonts w:ascii="Times New Roman" w:hAnsi="Times New Roman"/>
          <w:color w:val="000000"/>
          <w:sz w:val="28"/>
          <w:szCs w:val="28"/>
          <w:lang w:val="en-US"/>
        </w:rPr>
        <w:t xml:space="preserve"> // Wiadomości Lekarskie. – 2019. – T. LXXII, nr. 5, cr. II. – P. 1108–1117</w:t>
      </w:r>
      <w:r w:rsidR="00BF6F25">
        <w:rPr>
          <w:rFonts w:ascii="Times New Roman" w:hAnsi="Times New Roman"/>
          <w:color w:val="000000"/>
          <w:sz w:val="28"/>
          <w:szCs w:val="28"/>
          <w:lang w:val="en-US"/>
        </w:rPr>
        <w:t>.</w:t>
      </w:r>
    </w:p>
    <w:p w:rsidR="00F10E81" w:rsidRPr="00F10E81" w:rsidRDefault="00C37EBC" w:rsidP="00F10E81">
      <w:pPr>
        <w:spacing w:after="0" w:line="360" w:lineRule="auto"/>
        <w:ind w:firstLine="709"/>
        <w:jc w:val="both"/>
        <w:rPr>
          <w:rFonts w:ascii="Times New Roman" w:hAnsi="Times New Roman"/>
          <w:color w:val="000000"/>
          <w:sz w:val="28"/>
          <w:szCs w:val="28"/>
          <w:lang w:val="en-US"/>
        </w:rPr>
      </w:pPr>
      <w:r w:rsidRPr="00C37EBC">
        <w:rPr>
          <w:rFonts w:ascii="Times New Roman" w:hAnsi="Times New Roman"/>
          <w:color w:val="000000"/>
          <w:sz w:val="28"/>
          <w:szCs w:val="28"/>
          <w:lang w:val="en-US"/>
        </w:rPr>
        <w:t>203</w:t>
      </w:r>
      <w:r w:rsidR="00094065" w:rsidRPr="00094065">
        <w:rPr>
          <w:rFonts w:ascii="Times New Roman" w:hAnsi="Times New Roman"/>
          <w:color w:val="000000"/>
          <w:sz w:val="28"/>
          <w:szCs w:val="28"/>
          <w:lang w:val="en-US"/>
        </w:rPr>
        <w:t>.</w:t>
      </w:r>
      <w:r w:rsidR="00F10E81" w:rsidRPr="00F10E81">
        <w:rPr>
          <w:rFonts w:ascii="Times New Roman" w:hAnsi="Times New Roman"/>
          <w:color w:val="000000"/>
          <w:sz w:val="28"/>
          <w:szCs w:val="28"/>
          <w:lang w:val="en-US"/>
        </w:rPr>
        <w:t> </w:t>
      </w:r>
      <w:r w:rsidR="00F10E81">
        <w:rPr>
          <w:rFonts w:ascii="Times New Roman" w:hAnsi="Times New Roman"/>
          <w:color w:val="000000"/>
          <w:sz w:val="28"/>
          <w:szCs w:val="28"/>
          <w:lang w:val="en-US"/>
        </w:rPr>
        <w:t>Depression as a risk factor for poor</w:t>
      </w:r>
      <w:r w:rsidR="00F10E81" w:rsidRPr="00F10E81">
        <w:rPr>
          <w:rFonts w:ascii="Times New Roman" w:hAnsi="Times New Roman"/>
          <w:color w:val="000000"/>
          <w:sz w:val="28"/>
          <w:szCs w:val="28"/>
          <w:lang w:val="en-US"/>
        </w:rPr>
        <w:t xml:space="preserve"> prognosis</w:t>
      </w:r>
      <w:r w:rsidR="00F10E81">
        <w:rPr>
          <w:rFonts w:ascii="Times New Roman" w:hAnsi="Times New Roman"/>
          <w:color w:val="000000"/>
          <w:sz w:val="28"/>
          <w:szCs w:val="28"/>
          <w:lang w:val="en-US"/>
        </w:rPr>
        <w:t xml:space="preserve"> among patients with acute coronary syndrome: systematic review and</w:t>
      </w:r>
      <w:r w:rsidR="00F10E81" w:rsidRPr="00F10E81">
        <w:rPr>
          <w:rFonts w:ascii="Times New Roman" w:hAnsi="Times New Roman"/>
          <w:color w:val="000000"/>
          <w:sz w:val="28"/>
          <w:szCs w:val="28"/>
          <w:lang w:val="en-US"/>
        </w:rPr>
        <w:t xml:space="preserve"> r</w:t>
      </w:r>
      <w:r w:rsidR="00F10E81">
        <w:rPr>
          <w:rFonts w:ascii="Times New Roman" w:hAnsi="Times New Roman"/>
          <w:color w:val="000000"/>
          <w:sz w:val="28"/>
          <w:szCs w:val="28"/>
          <w:lang w:val="en-US"/>
        </w:rPr>
        <w:t xml:space="preserve">ecommendations: a scientific statement from the American Heart </w:t>
      </w:r>
      <w:r w:rsidR="00F10E81" w:rsidRPr="00F10E81">
        <w:rPr>
          <w:rFonts w:ascii="Times New Roman" w:hAnsi="Times New Roman"/>
          <w:color w:val="000000"/>
          <w:sz w:val="28"/>
          <w:szCs w:val="28"/>
          <w:lang w:val="en-US"/>
        </w:rPr>
        <w:t>Associa</w:t>
      </w:r>
      <w:r w:rsidR="00F10E81">
        <w:rPr>
          <w:rFonts w:ascii="Times New Roman" w:hAnsi="Times New Roman"/>
          <w:color w:val="000000"/>
          <w:sz w:val="28"/>
          <w:szCs w:val="28"/>
          <w:lang w:val="en-US"/>
        </w:rPr>
        <w:t>tion / J.</w:t>
      </w:r>
      <w:r w:rsidR="00F10E81" w:rsidRPr="00F10E81">
        <w:rPr>
          <w:rFonts w:ascii="Times New Roman" w:hAnsi="Times New Roman"/>
          <w:color w:val="000000"/>
          <w:sz w:val="28"/>
          <w:szCs w:val="28"/>
          <w:lang w:val="en-US"/>
        </w:rPr>
        <w:t xml:space="preserve"> </w:t>
      </w:r>
      <w:r w:rsidR="00F10E81">
        <w:rPr>
          <w:rFonts w:ascii="Times New Roman" w:hAnsi="Times New Roman"/>
          <w:color w:val="000000"/>
          <w:sz w:val="28"/>
          <w:szCs w:val="28"/>
          <w:lang w:val="en-US"/>
        </w:rPr>
        <w:t>H. Lichtman, E.</w:t>
      </w:r>
      <w:r w:rsidR="00F10E81" w:rsidRPr="00F10E81">
        <w:rPr>
          <w:rFonts w:ascii="Times New Roman" w:hAnsi="Times New Roman"/>
          <w:color w:val="000000"/>
          <w:sz w:val="28"/>
          <w:szCs w:val="28"/>
          <w:lang w:val="en-US"/>
        </w:rPr>
        <w:t xml:space="preserve"> </w:t>
      </w:r>
      <w:r w:rsidR="00F10E81">
        <w:rPr>
          <w:rFonts w:ascii="Times New Roman" w:hAnsi="Times New Roman"/>
          <w:color w:val="000000"/>
          <w:sz w:val="28"/>
          <w:szCs w:val="28"/>
          <w:lang w:val="en-US"/>
        </w:rPr>
        <w:t xml:space="preserve">S. </w:t>
      </w:r>
      <w:r w:rsidR="00F10E81" w:rsidRPr="00F10E81">
        <w:rPr>
          <w:rFonts w:ascii="Times New Roman" w:hAnsi="Times New Roman"/>
          <w:color w:val="000000"/>
          <w:sz w:val="28"/>
          <w:szCs w:val="28"/>
          <w:lang w:val="en-US"/>
        </w:rPr>
        <w:t>Froelic</w:t>
      </w:r>
      <w:r w:rsidR="00F10E81">
        <w:rPr>
          <w:rFonts w:ascii="Times New Roman" w:hAnsi="Times New Roman"/>
          <w:color w:val="000000"/>
          <w:sz w:val="28"/>
          <w:szCs w:val="28"/>
          <w:lang w:val="en-US"/>
        </w:rPr>
        <w:t>her, J.</w:t>
      </w:r>
      <w:r w:rsidR="00F10E81" w:rsidRPr="00F10E81">
        <w:rPr>
          <w:rFonts w:ascii="Times New Roman" w:hAnsi="Times New Roman"/>
          <w:color w:val="000000"/>
          <w:sz w:val="28"/>
          <w:szCs w:val="28"/>
          <w:lang w:val="en-US"/>
        </w:rPr>
        <w:t xml:space="preserve"> </w:t>
      </w:r>
      <w:r w:rsidR="00F10E81">
        <w:rPr>
          <w:rFonts w:ascii="Times New Roman" w:hAnsi="Times New Roman"/>
          <w:color w:val="000000"/>
          <w:sz w:val="28"/>
          <w:szCs w:val="28"/>
          <w:lang w:val="en-US"/>
        </w:rPr>
        <w:t>A. Blumenthal, et al. //</w:t>
      </w:r>
      <w:r w:rsidR="00F10E81" w:rsidRPr="00F10E81">
        <w:rPr>
          <w:rFonts w:ascii="Times New Roman" w:hAnsi="Times New Roman"/>
          <w:color w:val="000000"/>
          <w:sz w:val="28"/>
          <w:szCs w:val="28"/>
          <w:lang w:val="en-US"/>
        </w:rPr>
        <w:t xml:space="preserve"> Circulation. –</w:t>
      </w:r>
      <w:r w:rsidR="00F10E81">
        <w:rPr>
          <w:rFonts w:ascii="Times New Roman" w:hAnsi="Times New Roman"/>
          <w:color w:val="000000"/>
          <w:sz w:val="28"/>
          <w:szCs w:val="28"/>
          <w:lang w:val="en-US"/>
        </w:rPr>
        <w:t xml:space="preserve"> 2014. –  Vol. 129. –  N 12. –</w:t>
      </w:r>
      <w:r w:rsidR="00F10E81" w:rsidRPr="00F10E81">
        <w:rPr>
          <w:rFonts w:ascii="Times New Roman" w:hAnsi="Times New Roman"/>
          <w:color w:val="000000"/>
          <w:sz w:val="28"/>
          <w:szCs w:val="28"/>
          <w:lang w:val="en-US"/>
        </w:rPr>
        <w:t>P. 1350-1369.</w:t>
      </w:r>
    </w:p>
    <w:p w:rsidR="007B26EE" w:rsidRPr="00563A25" w:rsidRDefault="00C37EBC" w:rsidP="007B26EE">
      <w:pPr>
        <w:spacing w:after="0" w:line="360" w:lineRule="auto"/>
        <w:ind w:firstLine="709"/>
        <w:jc w:val="both"/>
        <w:rPr>
          <w:rFonts w:ascii="Times New Roman" w:hAnsi="Times New Roman"/>
          <w:color w:val="000000"/>
          <w:sz w:val="28"/>
          <w:szCs w:val="28"/>
          <w:lang w:val="en-US"/>
        </w:rPr>
      </w:pPr>
      <w:r w:rsidRPr="00C37EBC">
        <w:rPr>
          <w:rFonts w:ascii="Times New Roman" w:hAnsi="Times New Roman"/>
          <w:color w:val="000000"/>
          <w:sz w:val="28"/>
          <w:szCs w:val="28"/>
          <w:lang w:val="en-US"/>
        </w:rPr>
        <w:t>204</w:t>
      </w:r>
      <w:r w:rsidR="00D968E2" w:rsidRPr="00D968E2">
        <w:rPr>
          <w:rFonts w:ascii="Times New Roman" w:hAnsi="Times New Roman"/>
          <w:color w:val="000000"/>
          <w:sz w:val="28"/>
          <w:szCs w:val="28"/>
          <w:lang w:val="en-US"/>
        </w:rPr>
        <w:t>.</w:t>
      </w:r>
      <w:r w:rsidR="00D968E2" w:rsidRPr="00D968E2">
        <w:rPr>
          <w:lang w:val="en-US"/>
        </w:rPr>
        <w:t> </w:t>
      </w:r>
      <w:r w:rsidR="007B26EE" w:rsidRPr="007B26EE">
        <w:rPr>
          <w:rFonts w:ascii="Times New Roman" w:hAnsi="Times New Roman"/>
          <w:color w:val="000000"/>
          <w:sz w:val="28"/>
          <w:szCs w:val="28"/>
          <w:lang w:val="en-US"/>
        </w:rPr>
        <w:t>Design and rationale for the prevention of car</w:t>
      </w:r>
      <w:r w:rsidR="007B26EE">
        <w:rPr>
          <w:rFonts w:ascii="Times New Roman" w:hAnsi="Times New Roman"/>
          <w:color w:val="000000"/>
          <w:sz w:val="28"/>
          <w:szCs w:val="28"/>
          <w:lang w:val="en-US"/>
        </w:rPr>
        <w:t xml:space="preserve">diovascular events in patients with  prior heart attack using </w:t>
      </w:r>
      <w:r w:rsidR="007B26EE" w:rsidRPr="007B26EE">
        <w:rPr>
          <w:rFonts w:ascii="Times New Roman" w:hAnsi="Times New Roman"/>
          <w:color w:val="000000"/>
          <w:sz w:val="28"/>
          <w:szCs w:val="28"/>
          <w:lang w:val="en-US"/>
        </w:rPr>
        <w:t>ticagrelor</w:t>
      </w:r>
      <w:r w:rsidR="007B26EE">
        <w:rPr>
          <w:rFonts w:ascii="Times New Roman" w:hAnsi="Times New Roman"/>
          <w:color w:val="000000"/>
          <w:sz w:val="28"/>
          <w:szCs w:val="28"/>
          <w:lang w:val="en-US"/>
        </w:rPr>
        <w:t xml:space="preserve"> compared to placebo on a background of aspirin-thrombolysis</w:t>
      </w:r>
      <w:r w:rsidR="007B26EE" w:rsidRPr="007B26EE">
        <w:rPr>
          <w:rFonts w:ascii="Times New Roman" w:hAnsi="Times New Roman"/>
          <w:color w:val="000000"/>
          <w:sz w:val="28"/>
          <w:szCs w:val="28"/>
          <w:lang w:val="en-US"/>
        </w:rPr>
        <w:t xml:space="preserve"> </w:t>
      </w:r>
      <w:r w:rsidR="007B26EE">
        <w:rPr>
          <w:rFonts w:ascii="Times New Roman" w:hAnsi="Times New Roman"/>
          <w:color w:val="000000"/>
          <w:sz w:val="28"/>
          <w:szCs w:val="28"/>
          <w:lang w:val="en-US"/>
        </w:rPr>
        <w:t xml:space="preserve">in myocardial infarction </w:t>
      </w:r>
      <w:r w:rsidR="007B26EE" w:rsidRPr="007B26EE">
        <w:rPr>
          <w:rFonts w:ascii="Times New Roman" w:hAnsi="Times New Roman"/>
          <w:color w:val="000000"/>
          <w:sz w:val="28"/>
          <w:szCs w:val="28"/>
          <w:lang w:val="en-US"/>
        </w:rPr>
        <w:t>(PEGASUS</w:t>
      </w:r>
      <w:r w:rsidR="007B26EE">
        <w:rPr>
          <w:rFonts w:ascii="Times New Roman" w:hAnsi="Times New Roman"/>
          <w:color w:val="000000"/>
          <w:sz w:val="28"/>
          <w:szCs w:val="28"/>
          <w:lang w:val="en-US"/>
        </w:rPr>
        <w:t>-TIMI 54) trial / M. P. Bonaca et al.</w:t>
      </w:r>
      <w:r w:rsidR="007B26EE" w:rsidRPr="007B26EE">
        <w:rPr>
          <w:rFonts w:ascii="Times New Roman" w:hAnsi="Times New Roman"/>
          <w:color w:val="000000"/>
          <w:sz w:val="28"/>
          <w:szCs w:val="28"/>
          <w:lang w:val="en-US"/>
        </w:rPr>
        <w:t xml:space="preserve"> //</w:t>
      </w:r>
      <w:r w:rsidR="007B26EE">
        <w:rPr>
          <w:rFonts w:ascii="Times New Roman" w:hAnsi="Times New Roman"/>
          <w:color w:val="000000"/>
          <w:sz w:val="28"/>
          <w:szCs w:val="28"/>
          <w:lang w:val="en-US"/>
        </w:rPr>
        <w:t xml:space="preserve"> Am. Heart J.  –  2014.  –</w:t>
      </w:r>
      <w:r w:rsidR="007B26EE" w:rsidRPr="007B26EE">
        <w:rPr>
          <w:rFonts w:ascii="Times New Roman" w:hAnsi="Times New Roman"/>
          <w:color w:val="000000"/>
          <w:sz w:val="28"/>
          <w:szCs w:val="28"/>
          <w:lang w:val="en-US"/>
        </w:rPr>
        <w:t>Vol. 167. – P. 437 – 444.</w:t>
      </w:r>
    </w:p>
    <w:p w:rsidR="00A27259" w:rsidRDefault="00C37EBC" w:rsidP="007B26EE">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20</w:t>
      </w:r>
      <w:r w:rsidRPr="00C37EBC">
        <w:rPr>
          <w:rFonts w:ascii="Times New Roman" w:hAnsi="Times New Roman"/>
          <w:color w:val="000000"/>
          <w:sz w:val="28"/>
          <w:szCs w:val="28"/>
          <w:lang w:val="en-US"/>
        </w:rPr>
        <w:t>5</w:t>
      </w:r>
      <w:r w:rsidR="005E7F61">
        <w:rPr>
          <w:rFonts w:ascii="Times New Roman" w:hAnsi="Times New Roman"/>
          <w:color w:val="000000"/>
          <w:sz w:val="28"/>
          <w:szCs w:val="28"/>
          <w:lang w:val="en-US"/>
        </w:rPr>
        <w:t>. Development of informa</w:t>
      </w:r>
      <w:r w:rsidR="00A27259" w:rsidRPr="00A27259">
        <w:rPr>
          <w:rFonts w:ascii="Times New Roman" w:hAnsi="Times New Roman"/>
          <w:color w:val="000000"/>
          <w:sz w:val="28"/>
          <w:szCs w:val="28"/>
          <w:lang w:val="en-US"/>
        </w:rPr>
        <w:t xml:space="preserve">tional-communicative system, created to improve medical help for family medicine doctors / V. A. Smiianov, N. O. Dryha, O. I. </w:t>
      </w:r>
      <w:r w:rsidR="00A27259" w:rsidRPr="00A27259">
        <w:rPr>
          <w:rFonts w:ascii="Times New Roman" w:hAnsi="Times New Roman"/>
          <w:color w:val="000000"/>
          <w:sz w:val="28"/>
          <w:szCs w:val="28"/>
          <w:lang w:val="en-US"/>
        </w:rPr>
        <w:lastRenderedPageBreak/>
        <w:t>Smiianova, V. K. Obodyak., T. O. Zudina // Wiadomości Lekarskie. – 2018, tom LXXI, nr 2 cz II. – P. 331-334.</w:t>
      </w:r>
    </w:p>
    <w:p w:rsidR="00CF4F33" w:rsidRPr="00A27259" w:rsidRDefault="00C37EBC" w:rsidP="007B26EE">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20</w:t>
      </w:r>
      <w:r w:rsidRPr="00C37EBC">
        <w:rPr>
          <w:rFonts w:ascii="Times New Roman" w:hAnsi="Times New Roman"/>
          <w:color w:val="000000"/>
          <w:sz w:val="28"/>
          <w:szCs w:val="28"/>
          <w:lang w:val="en-US"/>
        </w:rPr>
        <w:t>6</w:t>
      </w:r>
      <w:r w:rsidR="00CF4F33">
        <w:rPr>
          <w:rFonts w:ascii="Times New Roman" w:hAnsi="Times New Roman"/>
          <w:color w:val="000000"/>
          <w:sz w:val="28"/>
          <w:szCs w:val="28"/>
          <w:lang w:val="en-US"/>
        </w:rPr>
        <w:t>. </w:t>
      </w:r>
      <w:r w:rsidR="00CF4F33" w:rsidRPr="00CF4F33">
        <w:rPr>
          <w:rFonts w:ascii="Times New Roman" w:hAnsi="Times New Roman"/>
          <w:color w:val="000000"/>
          <w:sz w:val="28"/>
          <w:szCs w:val="28"/>
          <w:lang w:val="en-US"/>
        </w:rPr>
        <w:t>Effect of stress on the development of arterial hypertension / І. І. Knyazkova, N. V.Kuzmіnova, N. Y. Osovska, M. V. Bogun // Лікарська справа. – 2016. – № 5/6. – С. 3–9.</w:t>
      </w:r>
    </w:p>
    <w:p w:rsidR="0052530E" w:rsidRPr="007B26EE" w:rsidRDefault="00C37EBC" w:rsidP="007B26EE">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20</w:t>
      </w:r>
      <w:r w:rsidRPr="00C37EBC">
        <w:rPr>
          <w:rFonts w:ascii="Times New Roman" w:hAnsi="Times New Roman"/>
          <w:color w:val="000000"/>
          <w:sz w:val="28"/>
          <w:szCs w:val="28"/>
          <w:lang w:val="en-US"/>
        </w:rPr>
        <w:t>7</w:t>
      </w:r>
      <w:r w:rsidR="00D978AF" w:rsidRPr="00D978AF">
        <w:rPr>
          <w:rFonts w:ascii="Times New Roman" w:hAnsi="Times New Roman"/>
          <w:color w:val="000000"/>
          <w:sz w:val="28"/>
          <w:szCs w:val="28"/>
          <w:lang w:val="en-US"/>
        </w:rPr>
        <w:t>.</w:t>
      </w:r>
      <w:r w:rsidR="00C67F55">
        <w:rPr>
          <w:rFonts w:ascii="Times New Roman" w:hAnsi="Times New Roman"/>
          <w:color w:val="000000"/>
          <w:sz w:val="28"/>
          <w:szCs w:val="28"/>
          <w:lang w:val="en-US"/>
        </w:rPr>
        <w:t> </w:t>
      </w:r>
      <w:r w:rsidR="0052530E" w:rsidRPr="0052530E">
        <w:rPr>
          <w:rFonts w:ascii="Times New Roman" w:hAnsi="Times New Roman"/>
          <w:color w:val="000000"/>
          <w:sz w:val="28"/>
          <w:szCs w:val="28"/>
          <w:lang w:val="en-US"/>
        </w:rPr>
        <w:t>Efficacy of pharmacological correction of magnesium deficiency in patients with arterial hypertension and type 2 diabetes / O. M. Bilovol, I. I. Kniazkova, M. V. Bogun, N. V. Kuzminov, V. I. Korneichuk, A. O. Gavrylyuk // Світ медицини та біології. – 2020. – № 2 (72). – С.11-16.</w:t>
      </w:r>
    </w:p>
    <w:p w:rsidR="003A7C46" w:rsidRPr="000E18C9" w:rsidRDefault="00C37EBC" w:rsidP="003A7C46">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20</w:t>
      </w:r>
      <w:r w:rsidRPr="00C37EBC">
        <w:rPr>
          <w:rFonts w:ascii="Times New Roman" w:hAnsi="Times New Roman"/>
          <w:color w:val="000000"/>
          <w:sz w:val="28"/>
          <w:szCs w:val="28"/>
          <w:lang w:val="en-US"/>
        </w:rPr>
        <w:t>8</w:t>
      </w:r>
      <w:r w:rsidR="00D968E2" w:rsidRPr="00D968E2">
        <w:rPr>
          <w:rFonts w:ascii="Times New Roman" w:hAnsi="Times New Roman"/>
          <w:color w:val="000000"/>
          <w:sz w:val="28"/>
          <w:szCs w:val="28"/>
          <w:lang w:val="en-US"/>
        </w:rPr>
        <w:t>. </w:t>
      </w:r>
      <w:r w:rsidR="003A7C46" w:rsidRPr="003A7C46">
        <w:rPr>
          <w:rFonts w:ascii="Times New Roman" w:hAnsi="Times New Roman"/>
          <w:color w:val="000000"/>
          <w:sz w:val="28"/>
          <w:szCs w:val="28"/>
          <w:lang w:val="en-US"/>
        </w:rPr>
        <w:t xml:space="preserve">European Guidelines on cardiovascular disease prevention in clinical practice. 2016 / M. F. Piepoli, A. W. </w:t>
      </w:r>
      <w:r w:rsidR="003A7C46" w:rsidRPr="000E18C9">
        <w:rPr>
          <w:rFonts w:ascii="Times New Roman" w:hAnsi="Times New Roman"/>
          <w:color w:val="000000"/>
          <w:sz w:val="28"/>
          <w:szCs w:val="28"/>
          <w:lang w:val="en-US"/>
        </w:rPr>
        <w:t xml:space="preserve">Hoes, </w:t>
      </w:r>
      <w:r w:rsidR="003A7C46" w:rsidRPr="003A7C46">
        <w:rPr>
          <w:rFonts w:ascii="Times New Roman" w:hAnsi="Times New Roman"/>
          <w:color w:val="000000"/>
          <w:sz w:val="28"/>
          <w:szCs w:val="28"/>
          <w:lang w:val="en-US"/>
        </w:rPr>
        <w:t>S. Agewall [et al.] // European Heart Journal. – 2016. – № 37 (29). – P. 2315–2381.</w:t>
      </w:r>
    </w:p>
    <w:p w:rsidR="00677CC3" w:rsidRDefault="00C37EBC" w:rsidP="00677CC3">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20</w:t>
      </w:r>
      <w:r w:rsidRPr="00C37EBC">
        <w:rPr>
          <w:rFonts w:ascii="Times New Roman" w:hAnsi="Times New Roman"/>
          <w:color w:val="000000"/>
          <w:sz w:val="28"/>
          <w:szCs w:val="28"/>
          <w:lang w:val="en-US"/>
        </w:rPr>
        <w:t>9</w:t>
      </w:r>
      <w:r w:rsidR="00D968E2" w:rsidRPr="00D968E2">
        <w:rPr>
          <w:rFonts w:ascii="Times New Roman" w:hAnsi="Times New Roman"/>
          <w:color w:val="000000"/>
          <w:sz w:val="28"/>
          <w:szCs w:val="28"/>
          <w:lang w:val="en-US"/>
        </w:rPr>
        <w:t>. </w:t>
      </w:r>
      <w:r w:rsidR="00677CC3">
        <w:rPr>
          <w:rFonts w:ascii="Times New Roman" w:hAnsi="Times New Roman"/>
          <w:color w:val="000000"/>
          <w:sz w:val="28"/>
          <w:szCs w:val="28"/>
          <w:lang w:val="en-US"/>
        </w:rPr>
        <w:t xml:space="preserve">Enhanced </w:t>
      </w:r>
      <w:r w:rsidR="00677CC3" w:rsidRPr="00677CC3">
        <w:rPr>
          <w:rFonts w:ascii="Times New Roman" w:hAnsi="Times New Roman"/>
          <w:color w:val="000000"/>
          <w:sz w:val="28"/>
          <w:szCs w:val="28"/>
          <w:lang w:val="en-US"/>
        </w:rPr>
        <w:t>depression care for patient</w:t>
      </w:r>
      <w:r w:rsidR="00677CC3">
        <w:rPr>
          <w:rFonts w:ascii="Times New Roman" w:hAnsi="Times New Roman"/>
          <w:color w:val="000000"/>
          <w:sz w:val="28"/>
          <w:szCs w:val="28"/>
          <w:lang w:val="en-US"/>
        </w:rPr>
        <w:t xml:space="preserve">s with acute coronary syndrome  </w:t>
      </w:r>
      <w:r w:rsidR="00677CC3" w:rsidRPr="00677CC3">
        <w:rPr>
          <w:rFonts w:ascii="Times New Roman" w:hAnsi="Times New Roman"/>
          <w:color w:val="000000"/>
          <w:sz w:val="28"/>
          <w:szCs w:val="28"/>
          <w:lang w:val="en-US"/>
        </w:rPr>
        <w:t xml:space="preserve">and persistent depressive symptoms: Coronary psychosocial evaluation studies randomized </w:t>
      </w:r>
      <w:r w:rsidR="00677CC3">
        <w:rPr>
          <w:rFonts w:ascii="Times New Roman" w:hAnsi="Times New Roman"/>
          <w:color w:val="000000"/>
          <w:sz w:val="28"/>
          <w:szCs w:val="28"/>
          <w:lang w:val="en-US"/>
        </w:rPr>
        <w:t>controlled trial</w:t>
      </w:r>
      <w:r w:rsidR="00677CC3" w:rsidRPr="00677CC3">
        <w:rPr>
          <w:rFonts w:ascii="Times New Roman" w:hAnsi="Times New Roman"/>
          <w:color w:val="000000"/>
          <w:sz w:val="28"/>
          <w:szCs w:val="28"/>
          <w:lang w:val="en-US"/>
        </w:rPr>
        <w:t xml:space="preserve"> / </w:t>
      </w:r>
      <w:r w:rsidR="00912EFA">
        <w:rPr>
          <w:rFonts w:ascii="Times New Roman" w:hAnsi="Times New Roman"/>
          <w:color w:val="000000"/>
          <w:sz w:val="28"/>
          <w:szCs w:val="28"/>
          <w:lang w:val="en-US"/>
        </w:rPr>
        <w:t>K. W. Davidson</w:t>
      </w:r>
      <w:r w:rsidR="00677CC3" w:rsidRPr="00677CC3">
        <w:rPr>
          <w:rFonts w:ascii="Times New Roman" w:hAnsi="Times New Roman"/>
          <w:color w:val="000000"/>
          <w:sz w:val="28"/>
          <w:szCs w:val="28"/>
          <w:lang w:val="en-US"/>
        </w:rPr>
        <w:t xml:space="preserve">, </w:t>
      </w:r>
      <w:r w:rsidR="00912EFA">
        <w:rPr>
          <w:rFonts w:ascii="Times New Roman" w:hAnsi="Times New Roman"/>
          <w:color w:val="000000"/>
          <w:sz w:val="28"/>
          <w:szCs w:val="28"/>
          <w:lang w:val="en-US"/>
        </w:rPr>
        <w:t xml:space="preserve">N. </w:t>
      </w:r>
      <w:r w:rsidR="00677CC3" w:rsidRPr="00677CC3">
        <w:rPr>
          <w:rFonts w:ascii="Times New Roman" w:hAnsi="Times New Roman"/>
          <w:color w:val="000000"/>
          <w:sz w:val="28"/>
          <w:szCs w:val="28"/>
          <w:lang w:val="en-US"/>
        </w:rPr>
        <w:t>Rieckman</w:t>
      </w:r>
      <w:r w:rsidR="00912EFA">
        <w:rPr>
          <w:rFonts w:ascii="Times New Roman" w:hAnsi="Times New Roman"/>
          <w:color w:val="000000"/>
          <w:sz w:val="28"/>
          <w:szCs w:val="28"/>
          <w:lang w:val="en-US"/>
        </w:rPr>
        <w:t>n</w:t>
      </w:r>
      <w:r w:rsidR="00677CC3">
        <w:rPr>
          <w:rFonts w:ascii="Times New Roman" w:hAnsi="Times New Roman"/>
          <w:color w:val="000000"/>
          <w:sz w:val="28"/>
          <w:szCs w:val="28"/>
          <w:lang w:val="en-US"/>
        </w:rPr>
        <w:t xml:space="preserve">, </w:t>
      </w:r>
      <w:r w:rsidR="00912EFA">
        <w:rPr>
          <w:rFonts w:ascii="Times New Roman" w:hAnsi="Times New Roman"/>
          <w:color w:val="000000"/>
          <w:sz w:val="28"/>
          <w:szCs w:val="28"/>
          <w:lang w:val="en-US"/>
        </w:rPr>
        <w:t xml:space="preserve">L. Clemow </w:t>
      </w:r>
      <w:r w:rsidR="00677CC3" w:rsidRPr="00677CC3">
        <w:rPr>
          <w:rFonts w:ascii="Times New Roman" w:hAnsi="Times New Roman"/>
          <w:color w:val="000000"/>
          <w:sz w:val="28"/>
          <w:szCs w:val="28"/>
          <w:lang w:val="en-US"/>
        </w:rPr>
        <w:t xml:space="preserve"> </w:t>
      </w:r>
      <w:r w:rsidR="00357029">
        <w:rPr>
          <w:rFonts w:ascii="Times New Roman" w:hAnsi="Times New Roman"/>
          <w:color w:val="000000"/>
          <w:sz w:val="28"/>
          <w:szCs w:val="28"/>
          <w:lang w:val="en-US"/>
        </w:rPr>
        <w:t>et a</w:t>
      </w:r>
      <w:r w:rsidR="00677CC3">
        <w:rPr>
          <w:rFonts w:ascii="Times New Roman" w:hAnsi="Times New Roman"/>
          <w:color w:val="000000"/>
          <w:sz w:val="28"/>
          <w:szCs w:val="28"/>
          <w:lang w:val="en-US"/>
        </w:rPr>
        <w:t>l</w:t>
      </w:r>
      <w:r w:rsidR="00357029">
        <w:rPr>
          <w:rFonts w:ascii="Times New Roman" w:hAnsi="Times New Roman"/>
          <w:color w:val="000000"/>
          <w:sz w:val="28"/>
          <w:szCs w:val="28"/>
          <w:lang w:val="en-US"/>
        </w:rPr>
        <w:t>.</w:t>
      </w:r>
      <w:r w:rsidR="00677CC3">
        <w:rPr>
          <w:rFonts w:ascii="Times New Roman" w:hAnsi="Times New Roman"/>
          <w:color w:val="000000"/>
          <w:sz w:val="28"/>
          <w:szCs w:val="28"/>
          <w:lang w:val="en-US"/>
        </w:rPr>
        <w:t xml:space="preserve"> </w:t>
      </w:r>
      <w:r w:rsidR="00677CC3" w:rsidRPr="00677CC3">
        <w:rPr>
          <w:rFonts w:ascii="Times New Roman" w:hAnsi="Times New Roman"/>
          <w:color w:val="000000"/>
          <w:sz w:val="28"/>
          <w:szCs w:val="28"/>
          <w:lang w:val="en-US"/>
        </w:rPr>
        <w:t>//</w:t>
      </w:r>
      <w:r w:rsidR="00677CC3">
        <w:rPr>
          <w:rFonts w:ascii="Times New Roman" w:hAnsi="Times New Roman"/>
          <w:color w:val="000000"/>
          <w:sz w:val="28"/>
          <w:szCs w:val="28"/>
          <w:lang w:val="en-US"/>
        </w:rPr>
        <w:t xml:space="preserve"> </w:t>
      </w:r>
      <w:r w:rsidR="00677CC3" w:rsidRPr="00677CC3">
        <w:rPr>
          <w:rFonts w:ascii="Times New Roman" w:hAnsi="Times New Roman"/>
          <w:color w:val="000000"/>
          <w:sz w:val="28"/>
          <w:szCs w:val="28"/>
          <w:lang w:val="en-US"/>
        </w:rPr>
        <w:t>Arch Intern Med. –2010. –</w:t>
      </w:r>
      <w:r w:rsidR="00677CC3">
        <w:rPr>
          <w:rFonts w:ascii="Times New Roman" w:hAnsi="Times New Roman"/>
          <w:color w:val="000000"/>
          <w:sz w:val="28"/>
          <w:szCs w:val="28"/>
          <w:lang w:val="en-US"/>
        </w:rPr>
        <w:t>170(7)</w:t>
      </w:r>
      <w:r w:rsidR="00677CC3" w:rsidRPr="00677CC3">
        <w:rPr>
          <w:rFonts w:ascii="Times New Roman" w:hAnsi="Times New Roman"/>
          <w:color w:val="000000"/>
          <w:sz w:val="28"/>
          <w:szCs w:val="28"/>
          <w:lang w:val="en-US"/>
        </w:rPr>
        <w:t>. –.</w:t>
      </w:r>
      <w:r w:rsidR="00677CC3">
        <w:rPr>
          <w:rFonts w:ascii="Times New Roman" w:hAnsi="Times New Roman"/>
          <w:color w:val="000000"/>
          <w:sz w:val="28"/>
          <w:szCs w:val="28"/>
          <w:lang w:val="en-US"/>
        </w:rPr>
        <w:t xml:space="preserve">P. </w:t>
      </w:r>
      <w:r w:rsidR="008E2304">
        <w:rPr>
          <w:rFonts w:ascii="Times New Roman" w:hAnsi="Times New Roman"/>
          <w:color w:val="000000"/>
          <w:sz w:val="28"/>
          <w:szCs w:val="28"/>
          <w:lang w:val="en-US"/>
        </w:rPr>
        <w:t>600.</w:t>
      </w:r>
    </w:p>
    <w:p w:rsidR="00912EFA" w:rsidRDefault="00C37EBC" w:rsidP="00912EFA">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210</w:t>
      </w:r>
      <w:r w:rsidR="00D968E2" w:rsidRPr="00D968E2">
        <w:rPr>
          <w:rFonts w:ascii="Times New Roman" w:hAnsi="Times New Roman"/>
          <w:color w:val="000000"/>
          <w:sz w:val="28"/>
          <w:szCs w:val="28"/>
          <w:lang w:val="en-US"/>
        </w:rPr>
        <w:t>. </w:t>
      </w:r>
      <w:r w:rsidR="00912EFA" w:rsidRPr="00912EFA">
        <w:rPr>
          <w:rFonts w:ascii="Times New Roman" w:hAnsi="Times New Roman"/>
          <w:color w:val="000000"/>
          <w:sz w:val="28"/>
          <w:szCs w:val="28"/>
          <w:lang w:val="en-US"/>
        </w:rPr>
        <w:t>Epidemiology and mana</w:t>
      </w:r>
      <w:r w:rsidR="00912EFA">
        <w:rPr>
          <w:rFonts w:ascii="Times New Roman" w:hAnsi="Times New Roman"/>
          <w:color w:val="000000"/>
          <w:sz w:val="28"/>
          <w:szCs w:val="28"/>
          <w:lang w:val="en-US"/>
        </w:rPr>
        <w:t xml:space="preserve">gement of depression following </w:t>
      </w:r>
      <w:r w:rsidR="00912EFA" w:rsidRPr="00912EFA">
        <w:rPr>
          <w:rFonts w:ascii="Times New Roman" w:hAnsi="Times New Roman"/>
          <w:color w:val="000000"/>
          <w:sz w:val="28"/>
          <w:szCs w:val="28"/>
          <w:lang w:val="en-US"/>
        </w:rPr>
        <w:t>coronary heart disea</w:t>
      </w:r>
      <w:r w:rsidR="00912EFA">
        <w:rPr>
          <w:rFonts w:ascii="Times New Roman" w:hAnsi="Times New Roman"/>
          <w:color w:val="000000"/>
          <w:sz w:val="28"/>
          <w:szCs w:val="28"/>
          <w:lang w:val="en-US"/>
        </w:rPr>
        <w:t xml:space="preserve">se diagnosis in women / S. Ye, </w:t>
      </w:r>
      <w:r w:rsidR="00912EFA" w:rsidRPr="00912EFA">
        <w:rPr>
          <w:rFonts w:ascii="Times New Roman" w:hAnsi="Times New Roman"/>
          <w:color w:val="000000"/>
          <w:sz w:val="28"/>
          <w:szCs w:val="28"/>
          <w:lang w:val="en-US"/>
        </w:rPr>
        <w:t>E.</w:t>
      </w:r>
      <w:r w:rsidR="00912EFA">
        <w:rPr>
          <w:rFonts w:ascii="Times New Roman" w:hAnsi="Times New Roman"/>
          <w:color w:val="000000"/>
          <w:sz w:val="28"/>
          <w:szCs w:val="28"/>
          <w:lang w:val="en-US"/>
        </w:rPr>
        <w:t xml:space="preserve"> </w:t>
      </w:r>
      <w:r w:rsidR="00912EFA" w:rsidRPr="00912EFA">
        <w:rPr>
          <w:rFonts w:ascii="Times New Roman" w:hAnsi="Times New Roman"/>
          <w:color w:val="000000"/>
          <w:sz w:val="28"/>
          <w:szCs w:val="28"/>
          <w:lang w:val="en-US"/>
        </w:rPr>
        <w:t>G. Denton, L.</w:t>
      </w:r>
      <w:r w:rsidR="00357029">
        <w:rPr>
          <w:rFonts w:ascii="Times New Roman" w:hAnsi="Times New Roman"/>
          <w:color w:val="000000"/>
          <w:sz w:val="28"/>
          <w:szCs w:val="28"/>
          <w:lang w:val="en-US"/>
        </w:rPr>
        <w:t xml:space="preserve"> T. Wasson et a</w:t>
      </w:r>
      <w:r w:rsidR="00912EFA">
        <w:rPr>
          <w:rFonts w:ascii="Times New Roman" w:hAnsi="Times New Roman"/>
          <w:color w:val="000000"/>
          <w:sz w:val="28"/>
          <w:szCs w:val="28"/>
          <w:lang w:val="en-US"/>
        </w:rPr>
        <w:t>l</w:t>
      </w:r>
      <w:r w:rsidR="00357029">
        <w:rPr>
          <w:rFonts w:ascii="Times New Roman" w:hAnsi="Times New Roman"/>
          <w:color w:val="000000"/>
          <w:sz w:val="28"/>
          <w:szCs w:val="28"/>
          <w:lang w:val="en-US"/>
        </w:rPr>
        <w:t>.</w:t>
      </w:r>
      <w:r w:rsidR="00912EFA" w:rsidRPr="00912EFA">
        <w:rPr>
          <w:rFonts w:ascii="Times New Roman" w:hAnsi="Times New Roman"/>
          <w:color w:val="000000"/>
          <w:sz w:val="28"/>
          <w:szCs w:val="28"/>
          <w:lang w:val="en-US"/>
        </w:rPr>
        <w:t xml:space="preserve"> // Curr. Cardiovasc. Risk Rep. – 2012. – Vol. 6, №3. – P. 210-218</w:t>
      </w:r>
      <w:r w:rsidR="00B40AA3">
        <w:rPr>
          <w:rFonts w:ascii="Times New Roman" w:hAnsi="Times New Roman"/>
          <w:color w:val="000000"/>
          <w:sz w:val="28"/>
          <w:szCs w:val="28"/>
          <w:lang w:val="en-US"/>
        </w:rPr>
        <w:t>.</w:t>
      </w:r>
    </w:p>
    <w:p w:rsidR="00B40AA3" w:rsidRPr="00B40AA3" w:rsidRDefault="00C37EBC" w:rsidP="00B40AA3">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211</w:t>
      </w:r>
      <w:r w:rsidR="00D968E2" w:rsidRPr="00D968E2">
        <w:rPr>
          <w:rFonts w:ascii="Times New Roman" w:hAnsi="Times New Roman"/>
          <w:color w:val="000000"/>
          <w:sz w:val="28"/>
          <w:szCs w:val="28"/>
          <w:lang w:val="en-US"/>
        </w:rPr>
        <w:t>. </w:t>
      </w:r>
      <w:r w:rsidR="00B40AA3">
        <w:rPr>
          <w:rFonts w:ascii="Times New Roman" w:hAnsi="Times New Roman"/>
          <w:color w:val="000000"/>
          <w:sz w:val="28"/>
          <w:szCs w:val="28"/>
          <w:lang w:val="en-US"/>
        </w:rPr>
        <w:t xml:space="preserve">ESC Guidelines </w:t>
      </w:r>
      <w:r w:rsidR="00B40AA3" w:rsidRPr="00B40AA3">
        <w:rPr>
          <w:rFonts w:ascii="Times New Roman" w:hAnsi="Times New Roman"/>
          <w:color w:val="000000"/>
          <w:sz w:val="28"/>
          <w:szCs w:val="28"/>
          <w:lang w:val="en-US"/>
        </w:rPr>
        <w:t>for the management of acute myocardial in</w:t>
      </w:r>
      <w:r w:rsidR="00B40AA3">
        <w:rPr>
          <w:rFonts w:ascii="Times New Roman" w:hAnsi="Times New Roman"/>
          <w:color w:val="000000"/>
          <w:sz w:val="28"/>
          <w:szCs w:val="28"/>
          <w:lang w:val="en-US"/>
        </w:rPr>
        <w:t xml:space="preserve">farction in patients presenting with ST-segment elevation </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 xml:space="preserve">P. G. </w:t>
      </w:r>
      <w:r w:rsidR="00B40AA3" w:rsidRPr="00B40AA3">
        <w:rPr>
          <w:rFonts w:ascii="Times New Roman" w:hAnsi="Times New Roman"/>
          <w:color w:val="000000"/>
          <w:sz w:val="28"/>
          <w:szCs w:val="28"/>
          <w:lang w:val="en-US"/>
        </w:rPr>
        <w:t>S</w:t>
      </w:r>
      <w:r w:rsidR="00B40AA3">
        <w:rPr>
          <w:rFonts w:ascii="Times New Roman" w:hAnsi="Times New Roman"/>
          <w:color w:val="000000"/>
          <w:sz w:val="28"/>
          <w:szCs w:val="28"/>
          <w:lang w:val="en-US"/>
        </w:rPr>
        <w:t>teg</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S. K. James</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D. Atar</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L. P. Badano</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 xml:space="preserve">C. </w:t>
      </w:r>
      <w:r w:rsidR="00B40AA3" w:rsidRPr="00B40AA3">
        <w:rPr>
          <w:rFonts w:ascii="Times New Roman" w:hAnsi="Times New Roman"/>
          <w:color w:val="000000"/>
          <w:sz w:val="28"/>
          <w:szCs w:val="28"/>
          <w:lang w:val="en-US"/>
        </w:rPr>
        <w:t>Bl</w:t>
      </w:r>
      <w:r w:rsidR="00B40AA3">
        <w:rPr>
          <w:rFonts w:ascii="Times New Roman" w:hAnsi="Times New Roman"/>
          <w:color w:val="000000"/>
          <w:sz w:val="28"/>
          <w:szCs w:val="28"/>
          <w:lang w:val="en-US"/>
        </w:rPr>
        <w:t>omstrom-Lundqvist, M. A. Borger, C. Di Mario</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K. Dickstein</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 xml:space="preserve">G. </w:t>
      </w:r>
      <w:r w:rsidR="00B40AA3" w:rsidRPr="00B40AA3">
        <w:rPr>
          <w:rFonts w:ascii="Times New Roman" w:hAnsi="Times New Roman"/>
          <w:color w:val="000000"/>
          <w:sz w:val="28"/>
          <w:szCs w:val="28"/>
          <w:lang w:val="en-US"/>
        </w:rPr>
        <w:t>Du</w:t>
      </w:r>
      <w:r w:rsidR="00B40AA3">
        <w:rPr>
          <w:rFonts w:ascii="Times New Roman" w:hAnsi="Times New Roman"/>
          <w:color w:val="000000"/>
          <w:sz w:val="28"/>
          <w:szCs w:val="28"/>
          <w:lang w:val="en-US"/>
        </w:rPr>
        <w:t>crocq</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 xml:space="preserve">F. </w:t>
      </w:r>
      <w:r w:rsidR="00B40AA3" w:rsidRPr="00B40AA3">
        <w:rPr>
          <w:rFonts w:ascii="Times New Roman" w:hAnsi="Times New Roman"/>
          <w:color w:val="000000"/>
          <w:sz w:val="28"/>
          <w:szCs w:val="28"/>
          <w:lang w:val="en-US"/>
        </w:rPr>
        <w:t>Fernandez-</w:t>
      </w:r>
      <w:r w:rsidR="00B40AA3">
        <w:rPr>
          <w:rFonts w:ascii="Times New Roman" w:hAnsi="Times New Roman"/>
          <w:color w:val="000000"/>
          <w:sz w:val="28"/>
          <w:szCs w:val="28"/>
          <w:lang w:val="en-US"/>
        </w:rPr>
        <w:t xml:space="preserve">Aviles et al. </w:t>
      </w:r>
      <w:r w:rsidR="00B40AA3" w:rsidRPr="00B40AA3">
        <w:rPr>
          <w:rFonts w:ascii="Times New Roman" w:hAnsi="Times New Roman"/>
          <w:color w:val="000000"/>
          <w:sz w:val="28"/>
          <w:szCs w:val="28"/>
          <w:lang w:val="en-US"/>
        </w:rPr>
        <w:t xml:space="preserve">// Eur Heart J. </w:t>
      </w:r>
      <w:r w:rsidR="00B40AA3" w:rsidRPr="00FE14E0">
        <w:rPr>
          <w:rFonts w:ascii="Times New Roman" w:hAnsi="Times New Roman"/>
          <w:color w:val="000000"/>
          <w:sz w:val="28"/>
          <w:szCs w:val="28"/>
          <w:lang w:val="en-US"/>
        </w:rPr>
        <w:t>–</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2012</w:t>
      </w:r>
      <w:r w:rsidR="00B40AA3" w:rsidRPr="00B40AA3">
        <w:rPr>
          <w:rFonts w:ascii="Times New Roman" w:hAnsi="Times New Roman"/>
          <w:color w:val="000000"/>
          <w:sz w:val="28"/>
          <w:szCs w:val="28"/>
          <w:lang w:val="en-US"/>
        </w:rPr>
        <w:t xml:space="preserve">. </w:t>
      </w:r>
      <w:r w:rsidR="00B40AA3" w:rsidRPr="00FE14E0">
        <w:rPr>
          <w:rFonts w:ascii="Times New Roman" w:hAnsi="Times New Roman"/>
          <w:color w:val="000000"/>
          <w:sz w:val="28"/>
          <w:szCs w:val="28"/>
          <w:lang w:val="en-US"/>
        </w:rPr>
        <w:t>–</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33(20)</w:t>
      </w:r>
      <w:r w:rsidR="00B40AA3" w:rsidRPr="00B40AA3">
        <w:rPr>
          <w:rFonts w:ascii="Times New Roman" w:hAnsi="Times New Roman"/>
          <w:color w:val="000000"/>
          <w:sz w:val="28"/>
          <w:szCs w:val="28"/>
          <w:lang w:val="en-US"/>
        </w:rPr>
        <w:t xml:space="preserve">. </w:t>
      </w:r>
      <w:r w:rsidR="00B40AA3" w:rsidRPr="00FE14E0">
        <w:rPr>
          <w:rFonts w:ascii="Times New Roman" w:hAnsi="Times New Roman"/>
          <w:color w:val="000000"/>
          <w:sz w:val="28"/>
          <w:szCs w:val="28"/>
          <w:lang w:val="en-US"/>
        </w:rPr>
        <w:t>–</w:t>
      </w:r>
      <w:r w:rsidR="00B40AA3" w:rsidRPr="00B40AA3">
        <w:rPr>
          <w:rFonts w:ascii="Times New Roman" w:hAnsi="Times New Roman"/>
          <w:color w:val="000000"/>
          <w:sz w:val="28"/>
          <w:szCs w:val="28"/>
          <w:lang w:val="en-US"/>
        </w:rPr>
        <w:t xml:space="preserve"> </w:t>
      </w:r>
      <w:r w:rsidR="00B40AA3">
        <w:rPr>
          <w:rFonts w:ascii="Times New Roman" w:hAnsi="Times New Roman"/>
          <w:color w:val="000000"/>
          <w:sz w:val="28"/>
          <w:szCs w:val="28"/>
          <w:lang w:val="en-US"/>
        </w:rPr>
        <w:t xml:space="preserve">P. </w:t>
      </w:r>
      <w:r w:rsidR="00B40AA3" w:rsidRPr="00B40AA3">
        <w:rPr>
          <w:rFonts w:ascii="Times New Roman" w:hAnsi="Times New Roman"/>
          <w:color w:val="000000"/>
          <w:sz w:val="28"/>
          <w:szCs w:val="28"/>
          <w:lang w:val="en-US"/>
        </w:rPr>
        <w:t>2569–619</w:t>
      </w:r>
      <w:r w:rsidR="00B40AA3">
        <w:rPr>
          <w:rFonts w:ascii="Times New Roman" w:hAnsi="Times New Roman"/>
          <w:color w:val="000000"/>
          <w:sz w:val="28"/>
          <w:szCs w:val="28"/>
          <w:lang w:val="en-US"/>
        </w:rPr>
        <w:t>.</w:t>
      </w:r>
    </w:p>
    <w:p w:rsidR="007B1EDF" w:rsidRDefault="00C37EBC" w:rsidP="00912EFA">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12</w:t>
      </w:r>
      <w:r w:rsidR="00D968E2" w:rsidRPr="00D968E2">
        <w:rPr>
          <w:rFonts w:ascii="Times New Roman" w:hAnsi="Times New Roman"/>
          <w:color w:val="000000"/>
          <w:sz w:val="28"/>
          <w:szCs w:val="28"/>
          <w:lang w:val="en-US"/>
        </w:rPr>
        <w:t>. </w:t>
      </w:r>
      <w:r w:rsidR="007B1EDF" w:rsidRPr="007B1EDF">
        <w:rPr>
          <w:rFonts w:ascii="Times New Roman" w:hAnsi="Times New Roman"/>
          <w:color w:val="000000"/>
          <w:sz w:val="28"/>
          <w:szCs w:val="28"/>
          <w:lang w:val="en-US"/>
        </w:rPr>
        <w:t>European Guidelines on cardiovascular disease prevention in clinical practice (version 2012) / Joep Perk, Guy De Backer, Helmut Gohlke et al. // Eur. Heart J. – 20</w:t>
      </w:r>
      <w:r w:rsidR="007B1EDF">
        <w:rPr>
          <w:rFonts w:ascii="Times New Roman" w:hAnsi="Times New Roman"/>
          <w:color w:val="000000"/>
          <w:sz w:val="28"/>
          <w:szCs w:val="28"/>
          <w:lang w:val="en-US"/>
        </w:rPr>
        <w:t xml:space="preserve">12. – Vol. 33. – P. 1635–1701. </w:t>
      </w:r>
    </w:p>
    <w:p w:rsidR="00250702" w:rsidRDefault="00C37EBC" w:rsidP="00250702">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13</w:t>
      </w:r>
      <w:r w:rsidR="00D968E2" w:rsidRPr="00D968E2">
        <w:rPr>
          <w:rFonts w:ascii="Times New Roman" w:hAnsi="Times New Roman"/>
          <w:color w:val="000000"/>
          <w:sz w:val="28"/>
          <w:szCs w:val="28"/>
          <w:lang w:val="en-US"/>
        </w:rPr>
        <w:t>. </w:t>
      </w:r>
      <w:r w:rsidR="00250702" w:rsidRPr="00FE14E0">
        <w:rPr>
          <w:rFonts w:ascii="Times New Roman" w:hAnsi="Times New Roman"/>
          <w:color w:val="000000"/>
          <w:sz w:val="28"/>
          <w:szCs w:val="28"/>
          <w:lang w:val="en-US"/>
        </w:rPr>
        <w:t xml:space="preserve">European Guidelines on cardiovascular </w:t>
      </w:r>
      <w:r w:rsidR="00250702">
        <w:rPr>
          <w:rFonts w:ascii="Times New Roman" w:hAnsi="Times New Roman"/>
          <w:color w:val="000000"/>
          <w:sz w:val="28"/>
          <w:szCs w:val="28"/>
          <w:lang w:val="en-US"/>
        </w:rPr>
        <w:t>disease prevention in clinical practice / M. F. Piepoli et al.</w:t>
      </w:r>
      <w:r w:rsidR="00250702" w:rsidRPr="00FE14E0">
        <w:rPr>
          <w:rFonts w:ascii="Times New Roman" w:hAnsi="Times New Roman"/>
          <w:color w:val="000000"/>
          <w:sz w:val="28"/>
          <w:szCs w:val="28"/>
          <w:lang w:val="en-US"/>
        </w:rPr>
        <w:t xml:space="preserve"> // Eur. Heart J. – 2016. – Vol. 37. – </w:t>
      </w:r>
      <w:r w:rsidR="00250702" w:rsidRPr="00FE14E0">
        <w:rPr>
          <w:rFonts w:ascii="Times New Roman" w:hAnsi="Times New Roman"/>
          <w:color w:val="000000"/>
          <w:sz w:val="28"/>
          <w:szCs w:val="28"/>
        </w:rPr>
        <w:t>Р</w:t>
      </w:r>
      <w:r w:rsidR="00250702" w:rsidRPr="00FE14E0">
        <w:rPr>
          <w:rFonts w:ascii="Times New Roman" w:hAnsi="Times New Roman"/>
          <w:color w:val="000000"/>
          <w:sz w:val="28"/>
          <w:szCs w:val="28"/>
          <w:lang w:val="en-US"/>
        </w:rPr>
        <w:t>. 2315–2381.</w:t>
      </w:r>
    </w:p>
    <w:p w:rsidR="00A46287" w:rsidRPr="007B1EDF" w:rsidRDefault="00C37EBC" w:rsidP="00A46287">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14</w:t>
      </w:r>
      <w:r w:rsidR="00D968E2" w:rsidRPr="00D968E2">
        <w:rPr>
          <w:rFonts w:ascii="Times New Roman" w:hAnsi="Times New Roman"/>
          <w:color w:val="000000"/>
          <w:sz w:val="28"/>
          <w:szCs w:val="28"/>
          <w:lang w:val="en-US"/>
        </w:rPr>
        <w:t>. </w:t>
      </w:r>
      <w:r w:rsidR="00A46287" w:rsidRPr="00A46287">
        <w:rPr>
          <w:rFonts w:ascii="Times New Roman" w:hAnsi="Times New Roman"/>
          <w:color w:val="000000"/>
          <w:sz w:val="28"/>
          <w:szCs w:val="28"/>
          <w:lang w:val="en-US"/>
        </w:rPr>
        <w:t>Evidence of d</w:t>
      </w:r>
      <w:r w:rsidR="00A46287">
        <w:rPr>
          <w:rFonts w:ascii="Times New Roman" w:hAnsi="Times New Roman"/>
          <w:color w:val="000000"/>
          <w:sz w:val="28"/>
          <w:szCs w:val="28"/>
          <w:lang w:val="en-US"/>
        </w:rPr>
        <w:t xml:space="preserve">isparity in the application of </w:t>
      </w:r>
      <w:r w:rsidR="00A46287" w:rsidRPr="00A46287">
        <w:rPr>
          <w:rFonts w:ascii="Times New Roman" w:hAnsi="Times New Roman"/>
          <w:color w:val="000000"/>
          <w:sz w:val="28"/>
          <w:szCs w:val="28"/>
          <w:lang w:val="en-US"/>
        </w:rPr>
        <w:t xml:space="preserve">quality improvement efforts for the treatment of acute myocardial infarction: the American College of Cardiology’s </w:t>
      </w:r>
      <w:r w:rsidR="00A46287" w:rsidRPr="00A46287">
        <w:rPr>
          <w:rFonts w:ascii="Times New Roman" w:hAnsi="Times New Roman"/>
          <w:color w:val="000000"/>
          <w:sz w:val="28"/>
          <w:szCs w:val="28"/>
          <w:lang w:val="en-US"/>
        </w:rPr>
        <w:lastRenderedPageBreak/>
        <w:t>Guidelines Applied in P</w:t>
      </w:r>
      <w:r w:rsidR="00A46287">
        <w:rPr>
          <w:rFonts w:ascii="Times New Roman" w:hAnsi="Times New Roman"/>
          <w:color w:val="000000"/>
          <w:sz w:val="28"/>
          <w:szCs w:val="28"/>
          <w:lang w:val="en-US"/>
        </w:rPr>
        <w:t xml:space="preserve">ractice Initiative in Michigan </w:t>
      </w:r>
      <w:r w:rsidR="00A46287" w:rsidRPr="00A46287">
        <w:rPr>
          <w:rFonts w:ascii="Times New Roman" w:hAnsi="Times New Roman"/>
          <w:color w:val="000000"/>
          <w:sz w:val="28"/>
          <w:szCs w:val="28"/>
          <w:lang w:val="en-US"/>
        </w:rPr>
        <w:t xml:space="preserve">/ </w:t>
      </w:r>
      <w:r w:rsidR="00A46287">
        <w:rPr>
          <w:rFonts w:ascii="Times New Roman" w:hAnsi="Times New Roman"/>
          <w:color w:val="000000"/>
          <w:sz w:val="28"/>
          <w:szCs w:val="28"/>
          <w:lang w:val="en-US"/>
        </w:rPr>
        <w:t>A.B. Olomu</w:t>
      </w:r>
      <w:r w:rsidR="00A46287" w:rsidRPr="00A46287">
        <w:rPr>
          <w:rFonts w:ascii="Times New Roman" w:hAnsi="Times New Roman"/>
          <w:color w:val="000000"/>
          <w:sz w:val="28"/>
          <w:szCs w:val="28"/>
          <w:lang w:val="en-US"/>
        </w:rPr>
        <w:t xml:space="preserve">, </w:t>
      </w:r>
      <w:r w:rsidR="00A46287">
        <w:rPr>
          <w:rFonts w:ascii="Times New Roman" w:hAnsi="Times New Roman"/>
          <w:color w:val="000000"/>
          <w:sz w:val="28"/>
          <w:szCs w:val="28"/>
          <w:lang w:val="en-US"/>
        </w:rPr>
        <w:t>M. Grzybowski</w:t>
      </w:r>
      <w:r w:rsidR="00A46287" w:rsidRPr="00A46287">
        <w:rPr>
          <w:rFonts w:ascii="Times New Roman" w:hAnsi="Times New Roman"/>
          <w:color w:val="000000"/>
          <w:sz w:val="28"/>
          <w:szCs w:val="28"/>
          <w:lang w:val="en-US"/>
        </w:rPr>
        <w:t xml:space="preserve">, </w:t>
      </w:r>
      <w:r w:rsidR="00A46287">
        <w:rPr>
          <w:rFonts w:ascii="Times New Roman" w:hAnsi="Times New Roman"/>
          <w:color w:val="000000"/>
          <w:sz w:val="28"/>
          <w:szCs w:val="28"/>
          <w:lang w:val="en-US"/>
        </w:rPr>
        <w:t xml:space="preserve">V.S. Ramanath </w:t>
      </w:r>
      <w:r w:rsidR="00A46287" w:rsidRPr="00A46287">
        <w:rPr>
          <w:rFonts w:ascii="Times New Roman" w:hAnsi="Times New Roman"/>
          <w:color w:val="000000"/>
          <w:sz w:val="28"/>
          <w:szCs w:val="28"/>
          <w:lang w:val="en-US"/>
        </w:rPr>
        <w:t xml:space="preserve">et al. // Am Heart J. </w:t>
      </w:r>
      <w:r w:rsidR="00A46287" w:rsidRPr="00FE14E0">
        <w:rPr>
          <w:rFonts w:ascii="Times New Roman" w:hAnsi="Times New Roman"/>
          <w:color w:val="000000"/>
          <w:sz w:val="28"/>
          <w:szCs w:val="28"/>
          <w:lang w:val="en-US"/>
        </w:rPr>
        <w:t>–</w:t>
      </w:r>
      <w:r w:rsidR="00A46287" w:rsidRPr="00A46287">
        <w:rPr>
          <w:rFonts w:ascii="Times New Roman" w:hAnsi="Times New Roman"/>
          <w:color w:val="000000"/>
          <w:sz w:val="28"/>
          <w:szCs w:val="28"/>
          <w:lang w:val="en-US"/>
        </w:rPr>
        <w:t xml:space="preserve"> </w:t>
      </w:r>
      <w:r w:rsidR="00A46287">
        <w:rPr>
          <w:rFonts w:ascii="Times New Roman" w:hAnsi="Times New Roman"/>
          <w:color w:val="000000"/>
          <w:sz w:val="28"/>
          <w:szCs w:val="28"/>
          <w:lang w:val="en-US"/>
        </w:rPr>
        <w:t>2010</w:t>
      </w:r>
      <w:r w:rsidR="00A46287" w:rsidRPr="00A46287">
        <w:rPr>
          <w:rFonts w:ascii="Times New Roman" w:hAnsi="Times New Roman"/>
          <w:color w:val="000000"/>
          <w:sz w:val="28"/>
          <w:szCs w:val="28"/>
          <w:lang w:val="en-US"/>
        </w:rPr>
        <w:t xml:space="preserve">. </w:t>
      </w:r>
      <w:r w:rsidR="00A46287" w:rsidRPr="00FE14E0">
        <w:rPr>
          <w:rFonts w:ascii="Times New Roman" w:hAnsi="Times New Roman"/>
          <w:color w:val="000000"/>
          <w:sz w:val="28"/>
          <w:szCs w:val="28"/>
          <w:lang w:val="en-US"/>
        </w:rPr>
        <w:t>–</w:t>
      </w:r>
      <w:r w:rsidR="00A46287" w:rsidRPr="00A46287">
        <w:rPr>
          <w:rFonts w:ascii="Times New Roman" w:hAnsi="Times New Roman"/>
          <w:color w:val="000000"/>
          <w:sz w:val="28"/>
          <w:szCs w:val="28"/>
          <w:lang w:val="en-US"/>
        </w:rPr>
        <w:t xml:space="preserve"> </w:t>
      </w:r>
      <w:r w:rsidR="00A46287">
        <w:rPr>
          <w:rFonts w:ascii="Times New Roman" w:hAnsi="Times New Roman"/>
          <w:color w:val="000000"/>
          <w:sz w:val="28"/>
          <w:szCs w:val="28"/>
          <w:lang w:val="en-US"/>
        </w:rPr>
        <w:t>159(3)</w:t>
      </w:r>
      <w:r w:rsidR="00A46287" w:rsidRPr="00A46287">
        <w:rPr>
          <w:rFonts w:ascii="Times New Roman" w:hAnsi="Times New Roman"/>
          <w:color w:val="000000"/>
          <w:sz w:val="28"/>
          <w:szCs w:val="28"/>
          <w:lang w:val="en-US"/>
        </w:rPr>
        <w:t xml:space="preserve">. </w:t>
      </w:r>
      <w:r w:rsidR="00A46287" w:rsidRPr="00FE14E0">
        <w:rPr>
          <w:rFonts w:ascii="Times New Roman" w:hAnsi="Times New Roman"/>
          <w:color w:val="000000"/>
          <w:sz w:val="28"/>
          <w:szCs w:val="28"/>
          <w:lang w:val="en-US"/>
        </w:rPr>
        <w:t>–</w:t>
      </w:r>
      <w:r w:rsidR="00A46287" w:rsidRPr="00A46287">
        <w:rPr>
          <w:rFonts w:ascii="Times New Roman" w:hAnsi="Times New Roman"/>
          <w:color w:val="000000"/>
          <w:sz w:val="28"/>
          <w:szCs w:val="28"/>
          <w:lang w:val="en-US"/>
        </w:rPr>
        <w:t xml:space="preserve"> </w:t>
      </w:r>
      <w:r w:rsidR="00A46287">
        <w:rPr>
          <w:rFonts w:ascii="Times New Roman" w:hAnsi="Times New Roman"/>
          <w:color w:val="000000"/>
          <w:sz w:val="28"/>
          <w:szCs w:val="28"/>
          <w:lang w:val="en-US"/>
        </w:rPr>
        <w:t xml:space="preserve">P. </w:t>
      </w:r>
      <w:r w:rsidR="00A46287" w:rsidRPr="00A46287">
        <w:rPr>
          <w:rFonts w:ascii="Times New Roman" w:hAnsi="Times New Roman"/>
          <w:color w:val="000000"/>
          <w:sz w:val="28"/>
          <w:szCs w:val="28"/>
          <w:lang w:val="en-US"/>
        </w:rPr>
        <w:t>377-</w:t>
      </w:r>
      <w:r w:rsidR="00A46287">
        <w:rPr>
          <w:rFonts w:ascii="Times New Roman" w:hAnsi="Times New Roman"/>
          <w:color w:val="000000"/>
          <w:sz w:val="28"/>
          <w:szCs w:val="28"/>
          <w:lang w:val="en-US"/>
        </w:rPr>
        <w:t>3</w:t>
      </w:r>
      <w:r w:rsidR="00A46287" w:rsidRPr="00A46287">
        <w:rPr>
          <w:rFonts w:ascii="Times New Roman" w:hAnsi="Times New Roman"/>
          <w:color w:val="000000"/>
          <w:sz w:val="28"/>
          <w:szCs w:val="28"/>
          <w:lang w:val="en-US"/>
        </w:rPr>
        <w:t>8</w:t>
      </w:r>
      <w:r w:rsidR="00A46287">
        <w:rPr>
          <w:rFonts w:ascii="Times New Roman" w:hAnsi="Times New Roman"/>
          <w:color w:val="000000"/>
          <w:sz w:val="28"/>
          <w:szCs w:val="28"/>
          <w:lang w:val="en-US"/>
        </w:rPr>
        <w:t>4.</w:t>
      </w:r>
    </w:p>
    <w:p w:rsidR="007B1EDF" w:rsidRPr="007610BC" w:rsidRDefault="00094065" w:rsidP="00912EFA">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5</w:t>
      </w:r>
      <w:r w:rsidR="00D968E2" w:rsidRPr="00D968E2">
        <w:rPr>
          <w:rFonts w:ascii="Times New Roman" w:hAnsi="Times New Roman"/>
          <w:color w:val="000000"/>
          <w:sz w:val="28"/>
          <w:szCs w:val="28"/>
          <w:lang w:val="en-US"/>
        </w:rPr>
        <w:t>.</w:t>
      </w:r>
      <w:r w:rsidR="00563A25" w:rsidRPr="00563A25">
        <w:rPr>
          <w:rFonts w:ascii="Times New Roman" w:hAnsi="Times New Roman"/>
          <w:color w:val="000000"/>
          <w:sz w:val="28"/>
          <w:szCs w:val="28"/>
          <w:lang w:val="en-US"/>
        </w:rPr>
        <w:t> </w:t>
      </w:r>
      <w:r w:rsidR="007B1EDF" w:rsidRPr="007B1EDF">
        <w:rPr>
          <w:rFonts w:ascii="Times New Roman" w:hAnsi="Times New Roman"/>
          <w:color w:val="000000"/>
          <w:sz w:val="28"/>
          <w:szCs w:val="28"/>
          <w:lang w:val="en-US"/>
        </w:rPr>
        <w:t>Executive summary: Heart Disease and Stroke Statistics – 2015 Update. A Report from the American Heart Association // Circulation. – 2015. – Vol. 131. – P. 434–441.</w:t>
      </w:r>
    </w:p>
    <w:p w:rsidR="007610BC" w:rsidRPr="00C67F55" w:rsidRDefault="00094065" w:rsidP="007610BC">
      <w:pPr>
        <w:spacing w:after="0" w:line="360" w:lineRule="auto"/>
        <w:ind w:firstLine="709"/>
        <w:jc w:val="both"/>
        <w:rPr>
          <w:rFonts w:ascii="Times New Roman" w:hAnsi="Times New Roman"/>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6</w:t>
      </w:r>
      <w:r w:rsidR="007610BC" w:rsidRPr="007610BC">
        <w:rPr>
          <w:rFonts w:ascii="Times New Roman" w:hAnsi="Times New Roman"/>
          <w:color w:val="000000"/>
          <w:sz w:val="28"/>
          <w:szCs w:val="28"/>
          <w:lang w:val="en-US"/>
        </w:rPr>
        <w:t>. </w:t>
      </w:r>
      <w:r w:rsidR="007610BC" w:rsidRPr="007610BC">
        <w:rPr>
          <w:rFonts w:ascii="Times New Roman" w:hAnsi="Times New Roman"/>
          <w:sz w:val="28"/>
          <w:szCs w:val="28"/>
          <w:lang w:val="en-US"/>
        </w:rPr>
        <w:t>Four-variable risk model in men and women with heart failure</w:t>
      </w:r>
      <w:r w:rsidR="007610BC" w:rsidRPr="007610BC">
        <w:rPr>
          <w:rFonts w:ascii="Times New Roman" w:hAnsi="Times New Roman"/>
          <w:sz w:val="28"/>
          <w:szCs w:val="28"/>
          <w:lang w:val="uk-UA"/>
        </w:rPr>
        <w:t xml:space="preserve"> / </w:t>
      </w:r>
      <w:r w:rsidR="007610BC" w:rsidRPr="007610BC">
        <w:rPr>
          <w:rFonts w:ascii="Times New Roman" w:hAnsi="Times New Roman"/>
          <w:sz w:val="28"/>
          <w:szCs w:val="28"/>
          <w:lang w:val="en-US"/>
        </w:rPr>
        <w:t xml:space="preserve">Chyu J. et al. // Circ. Heart Fail. </w:t>
      </w:r>
      <w:r w:rsidR="007610BC" w:rsidRPr="00FE14E0">
        <w:rPr>
          <w:rFonts w:ascii="Times New Roman" w:hAnsi="Times New Roman"/>
          <w:color w:val="000000"/>
          <w:sz w:val="28"/>
          <w:szCs w:val="28"/>
          <w:lang w:val="en-US"/>
        </w:rPr>
        <w:t>–</w:t>
      </w:r>
      <w:r w:rsidR="007610BC" w:rsidRPr="00C67F55">
        <w:rPr>
          <w:rFonts w:ascii="Times New Roman" w:hAnsi="Times New Roman"/>
          <w:color w:val="000000"/>
          <w:sz w:val="28"/>
          <w:szCs w:val="28"/>
          <w:lang w:val="en-US"/>
        </w:rPr>
        <w:t xml:space="preserve"> </w:t>
      </w:r>
      <w:r w:rsidR="007610BC" w:rsidRPr="007610BC">
        <w:rPr>
          <w:rFonts w:ascii="Times New Roman" w:hAnsi="Times New Roman"/>
          <w:sz w:val="28"/>
          <w:szCs w:val="28"/>
          <w:lang w:val="en-US"/>
        </w:rPr>
        <w:t>2014</w:t>
      </w:r>
      <w:r w:rsidR="007610BC" w:rsidRPr="007610BC">
        <w:rPr>
          <w:rFonts w:ascii="Times New Roman" w:hAnsi="Times New Roman"/>
          <w:sz w:val="28"/>
          <w:szCs w:val="28"/>
          <w:lang w:val="uk-UA"/>
        </w:rPr>
        <w:t xml:space="preserve">. </w:t>
      </w:r>
      <w:r w:rsidR="007610BC" w:rsidRPr="00FE14E0">
        <w:rPr>
          <w:rFonts w:ascii="Times New Roman" w:hAnsi="Times New Roman"/>
          <w:color w:val="000000"/>
          <w:sz w:val="28"/>
          <w:szCs w:val="28"/>
          <w:lang w:val="en-US"/>
        </w:rPr>
        <w:t>–</w:t>
      </w:r>
      <w:r w:rsidR="007610BC" w:rsidRPr="00C67F55">
        <w:rPr>
          <w:rFonts w:ascii="Times New Roman" w:hAnsi="Times New Roman"/>
          <w:color w:val="000000"/>
          <w:sz w:val="28"/>
          <w:szCs w:val="28"/>
          <w:lang w:val="en-US"/>
        </w:rPr>
        <w:t xml:space="preserve"> </w:t>
      </w:r>
      <w:r w:rsidR="007610BC" w:rsidRPr="007610BC">
        <w:rPr>
          <w:rFonts w:ascii="Times New Roman" w:hAnsi="Times New Roman"/>
          <w:sz w:val="28"/>
          <w:szCs w:val="28"/>
          <w:lang w:val="uk-UA"/>
        </w:rPr>
        <w:t>№</w:t>
      </w:r>
      <w:r w:rsidR="007610BC" w:rsidRPr="007610BC">
        <w:rPr>
          <w:rFonts w:ascii="Times New Roman" w:hAnsi="Times New Roman"/>
          <w:sz w:val="28"/>
          <w:szCs w:val="28"/>
          <w:lang w:val="en-US"/>
        </w:rPr>
        <w:t xml:space="preserve"> 7</w:t>
      </w:r>
      <w:r w:rsidR="007610BC" w:rsidRPr="007610BC">
        <w:rPr>
          <w:rFonts w:ascii="Times New Roman" w:hAnsi="Times New Roman"/>
          <w:sz w:val="28"/>
          <w:szCs w:val="28"/>
          <w:lang w:val="uk-UA"/>
        </w:rPr>
        <w:t xml:space="preserve"> </w:t>
      </w:r>
      <w:r w:rsidR="007610BC" w:rsidRPr="007610BC">
        <w:rPr>
          <w:rFonts w:ascii="Times New Roman" w:hAnsi="Times New Roman"/>
          <w:sz w:val="28"/>
          <w:szCs w:val="28"/>
          <w:lang w:val="en-US"/>
        </w:rPr>
        <w:t>(1)</w:t>
      </w:r>
      <w:r w:rsidR="007610BC" w:rsidRPr="007610BC">
        <w:rPr>
          <w:rFonts w:ascii="Times New Roman" w:hAnsi="Times New Roman"/>
          <w:sz w:val="28"/>
          <w:szCs w:val="28"/>
          <w:lang w:val="uk-UA"/>
        </w:rPr>
        <w:t>.</w:t>
      </w:r>
      <w:r w:rsidR="007610BC" w:rsidRPr="007610BC">
        <w:rPr>
          <w:rFonts w:ascii="Times New Roman" w:hAnsi="Times New Roman"/>
          <w:color w:val="000000"/>
          <w:sz w:val="28"/>
          <w:szCs w:val="28"/>
          <w:lang w:val="en-US"/>
        </w:rPr>
        <w:t xml:space="preserve"> </w:t>
      </w:r>
      <w:r w:rsidR="007610BC" w:rsidRPr="00FE14E0">
        <w:rPr>
          <w:rFonts w:ascii="Times New Roman" w:hAnsi="Times New Roman"/>
          <w:color w:val="000000"/>
          <w:sz w:val="28"/>
          <w:szCs w:val="28"/>
          <w:lang w:val="en-US"/>
        </w:rPr>
        <w:t>–</w:t>
      </w:r>
      <w:r w:rsidR="007610BC" w:rsidRPr="007610BC">
        <w:rPr>
          <w:rFonts w:ascii="Times New Roman" w:hAnsi="Times New Roman"/>
          <w:sz w:val="28"/>
          <w:szCs w:val="28"/>
          <w:lang w:val="uk-UA"/>
        </w:rPr>
        <w:t xml:space="preserve"> Р.</w:t>
      </w:r>
      <w:r w:rsidR="007610BC" w:rsidRPr="007610BC">
        <w:rPr>
          <w:rFonts w:ascii="Times New Roman" w:hAnsi="Times New Roman"/>
          <w:sz w:val="28"/>
          <w:szCs w:val="28"/>
          <w:lang w:val="en-US"/>
        </w:rPr>
        <w:t xml:space="preserve"> 88-95.</w:t>
      </w:r>
    </w:p>
    <w:p w:rsidR="00250702" w:rsidRDefault="00094065" w:rsidP="00250702">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7</w:t>
      </w:r>
      <w:r w:rsidR="00D968E2" w:rsidRPr="00D968E2">
        <w:rPr>
          <w:rFonts w:ascii="Times New Roman" w:hAnsi="Times New Roman"/>
          <w:color w:val="000000"/>
          <w:sz w:val="28"/>
          <w:szCs w:val="28"/>
          <w:lang w:val="en-US"/>
        </w:rPr>
        <w:t>.</w:t>
      </w:r>
      <w:r w:rsidR="00563A25" w:rsidRPr="00563A25">
        <w:rPr>
          <w:rFonts w:ascii="Times New Roman" w:hAnsi="Times New Roman"/>
          <w:color w:val="000000"/>
          <w:sz w:val="28"/>
          <w:szCs w:val="28"/>
          <w:lang w:val="en-US"/>
        </w:rPr>
        <w:t> </w:t>
      </w:r>
      <w:r w:rsidR="00250702">
        <w:rPr>
          <w:rFonts w:ascii="Times New Roman" w:hAnsi="Times New Roman"/>
          <w:color w:val="000000"/>
          <w:sz w:val="28"/>
          <w:szCs w:val="28"/>
          <w:lang w:val="en-US"/>
        </w:rPr>
        <w:t>Gender in cardiovascular diseases:</w:t>
      </w:r>
      <w:r w:rsidR="00250702" w:rsidRPr="00FE14E0">
        <w:rPr>
          <w:rFonts w:ascii="Times New Roman" w:hAnsi="Times New Roman"/>
          <w:color w:val="000000"/>
          <w:sz w:val="28"/>
          <w:szCs w:val="28"/>
          <w:lang w:val="en-US"/>
        </w:rPr>
        <w:t xml:space="preserve"> impact </w:t>
      </w:r>
      <w:r w:rsidR="00250702">
        <w:rPr>
          <w:rFonts w:ascii="Times New Roman" w:hAnsi="Times New Roman"/>
          <w:color w:val="000000"/>
          <w:sz w:val="28"/>
          <w:szCs w:val="28"/>
          <w:lang w:val="en-US"/>
        </w:rPr>
        <w:t xml:space="preserve">on clinical manifestations, </w:t>
      </w:r>
      <w:r w:rsidR="00250702" w:rsidRPr="00FE14E0">
        <w:rPr>
          <w:rFonts w:ascii="Times New Roman" w:hAnsi="Times New Roman"/>
          <w:color w:val="000000"/>
          <w:sz w:val="28"/>
          <w:szCs w:val="28"/>
          <w:lang w:val="en-US"/>
        </w:rPr>
        <w:t>management, and</w:t>
      </w:r>
      <w:r w:rsidR="00250702">
        <w:rPr>
          <w:rFonts w:ascii="Times New Roman" w:hAnsi="Times New Roman"/>
          <w:color w:val="000000"/>
          <w:sz w:val="28"/>
          <w:szCs w:val="28"/>
          <w:lang w:val="en-US"/>
        </w:rPr>
        <w:t xml:space="preserve"> outcomes / V. Regitz-Zagrosek et al.</w:t>
      </w:r>
      <w:r w:rsidR="00250702" w:rsidRPr="00FE14E0">
        <w:rPr>
          <w:rFonts w:ascii="Times New Roman" w:hAnsi="Times New Roman"/>
          <w:color w:val="000000"/>
          <w:sz w:val="28"/>
          <w:szCs w:val="28"/>
          <w:lang w:val="en-US"/>
        </w:rPr>
        <w:t xml:space="preserve"> // Eur. Heart J.  </w:t>
      </w:r>
      <w:r w:rsidR="00250702">
        <w:rPr>
          <w:rFonts w:ascii="Times New Roman" w:hAnsi="Times New Roman"/>
          <w:color w:val="000000"/>
          <w:sz w:val="28"/>
          <w:szCs w:val="28"/>
          <w:lang w:val="en-US"/>
        </w:rPr>
        <w:t>–</w:t>
      </w:r>
      <w:r w:rsidR="00250702" w:rsidRPr="00FE14E0">
        <w:rPr>
          <w:rFonts w:ascii="Times New Roman" w:hAnsi="Times New Roman"/>
          <w:color w:val="000000"/>
          <w:sz w:val="28"/>
          <w:szCs w:val="28"/>
          <w:lang w:val="en-US"/>
        </w:rPr>
        <w:t xml:space="preserve"> 2016. –Vol. 37. – P. 24 – 34.</w:t>
      </w:r>
    </w:p>
    <w:p w:rsidR="0052530E" w:rsidRDefault="00094065" w:rsidP="00250702">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8</w:t>
      </w:r>
      <w:r w:rsidR="00D978AF" w:rsidRPr="00D978AF">
        <w:rPr>
          <w:rFonts w:ascii="Times New Roman" w:hAnsi="Times New Roman"/>
          <w:color w:val="000000"/>
          <w:sz w:val="28"/>
          <w:szCs w:val="28"/>
          <w:lang w:val="en-US"/>
        </w:rPr>
        <w:t>.</w:t>
      </w:r>
      <w:r w:rsidR="00563A25" w:rsidRPr="00563A25">
        <w:rPr>
          <w:rFonts w:ascii="Times New Roman" w:hAnsi="Times New Roman"/>
          <w:color w:val="000000"/>
          <w:sz w:val="28"/>
          <w:szCs w:val="28"/>
          <w:lang w:val="en-US"/>
        </w:rPr>
        <w:t> </w:t>
      </w:r>
      <w:r w:rsidR="0052530E" w:rsidRPr="0052530E">
        <w:rPr>
          <w:rFonts w:ascii="Times New Roman" w:hAnsi="Times New Roman"/>
          <w:color w:val="000000"/>
          <w:sz w:val="28"/>
          <w:szCs w:val="28"/>
          <w:lang w:val="en-US"/>
        </w:rPr>
        <w:t xml:space="preserve">Gensini score as a marker of the coronary artery atherosclerotic lesions severity and its relation with galectin-3 concentration in patients with acute myocardial infarction and abdominal obesity / P. G. Kravchun, N. G. Ryndina, G. Yu. Tytova, K. M. Borovik, O. S. Yermak // Science Review. </w:t>
      </w:r>
      <w:r w:rsidR="009026DA">
        <w:rPr>
          <w:rFonts w:ascii="Times New Roman" w:hAnsi="Times New Roman"/>
          <w:color w:val="000000"/>
          <w:sz w:val="28"/>
          <w:szCs w:val="28"/>
          <w:lang w:val="en-US"/>
        </w:rPr>
        <w:t xml:space="preserve">– 2018. – Vol. 3, № 1. – P </w:t>
      </w:r>
      <w:r w:rsidR="0052530E" w:rsidRPr="0052530E">
        <w:rPr>
          <w:rFonts w:ascii="Times New Roman" w:hAnsi="Times New Roman"/>
          <w:color w:val="000000"/>
          <w:sz w:val="28"/>
          <w:szCs w:val="28"/>
          <w:lang w:val="en-US"/>
        </w:rPr>
        <w:t>22-27.</w:t>
      </w:r>
    </w:p>
    <w:p w:rsidR="001C048D" w:rsidRPr="007B1EDF" w:rsidRDefault="00094065" w:rsidP="001C048D">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1</w:t>
      </w:r>
      <w:r w:rsidR="00C37EBC" w:rsidRPr="00C37EBC">
        <w:rPr>
          <w:rFonts w:ascii="Times New Roman" w:hAnsi="Times New Roman"/>
          <w:color w:val="000000"/>
          <w:sz w:val="28"/>
          <w:szCs w:val="28"/>
          <w:lang w:val="en-US"/>
        </w:rPr>
        <w:t>9</w:t>
      </w:r>
      <w:r w:rsidR="00D968E2">
        <w:rPr>
          <w:rFonts w:ascii="Times New Roman" w:hAnsi="Times New Roman"/>
          <w:color w:val="000000"/>
          <w:sz w:val="28"/>
          <w:szCs w:val="28"/>
          <w:lang w:val="uk-UA"/>
        </w:rPr>
        <w:t>. </w:t>
      </w:r>
      <w:r w:rsidR="001C048D" w:rsidRPr="001C048D">
        <w:rPr>
          <w:rFonts w:ascii="Times New Roman" w:hAnsi="Times New Roman"/>
          <w:color w:val="000000"/>
          <w:sz w:val="28"/>
          <w:szCs w:val="28"/>
          <w:lang w:val="en-US"/>
        </w:rPr>
        <w:t>Global  atlas  on  cardiovascular  dis</w:t>
      </w:r>
      <w:r w:rsidR="001C048D">
        <w:rPr>
          <w:rFonts w:ascii="Times New Roman" w:hAnsi="Times New Roman"/>
          <w:color w:val="000000"/>
          <w:sz w:val="28"/>
          <w:szCs w:val="28"/>
          <w:lang w:val="en-US"/>
        </w:rPr>
        <w:t xml:space="preserve">ease  prevention  and  control </w:t>
      </w:r>
      <w:r w:rsidR="001C048D" w:rsidRPr="001C048D">
        <w:rPr>
          <w:rFonts w:ascii="Times New Roman" w:hAnsi="Times New Roman"/>
          <w:color w:val="000000"/>
          <w:sz w:val="28"/>
          <w:szCs w:val="28"/>
          <w:lang w:val="en-US"/>
        </w:rPr>
        <w:t>/ Worl</w:t>
      </w:r>
      <w:r w:rsidR="001C048D">
        <w:rPr>
          <w:rFonts w:ascii="Times New Roman" w:hAnsi="Times New Roman"/>
          <w:color w:val="000000"/>
          <w:sz w:val="28"/>
          <w:szCs w:val="28"/>
          <w:lang w:val="en-US"/>
        </w:rPr>
        <w:t xml:space="preserve">d Health Organization. </w:t>
      </w:r>
      <w:r w:rsidR="001C048D" w:rsidRPr="001C048D">
        <w:rPr>
          <w:rFonts w:ascii="Times New Roman" w:hAnsi="Times New Roman"/>
          <w:color w:val="000000"/>
          <w:sz w:val="28"/>
          <w:szCs w:val="28"/>
          <w:lang w:val="en-US"/>
        </w:rPr>
        <w:t>–Geneva : WHO , 2011. –VI, 155 p</w:t>
      </w:r>
      <w:r w:rsidR="001C048D">
        <w:rPr>
          <w:rFonts w:ascii="Times New Roman" w:hAnsi="Times New Roman"/>
          <w:color w:val="000000"/>
          <w:sz w:val="28"/>
          <w:szCs w:val="28"/>
          <w:lang w:val="en-US"/>
        </w:rPr>
        <w:t>.</w:t>
      </w:r>
    </w:p>
    <w:p w:rsidR="002443A0" w:rsidRDefault="008C401A" w:rsidP="00912EF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20</w:t>
      </w:r>
      <w:r w:rsidR="00D968E2">
        <w:rPr>
          <w:rFonts w:ascii="Times New Roman" w:hAnsi="Times New Roman"/>
          <w:color w:val="000000"/>
          <w:sz w:val="28"/>
          <w:szCs w:val="28"/>
          <w:lang w:val="uk-UA"/>
        </w:rPr>
        <w:t>. </w:t>
      </w:r>
      <w:r w:rsidR="002443A0" w:rsidRPr="002443A0">
        <w:rPr>
          <w:rFonts w:ascii="Times New Roman" w:hAnsi="Times New Roman"/>
          <w:color w:val="000000"/>
          <w:sz w:val="28"/>
          <w:szCs w:val="28"/>
          <w:lang w:val="en-US"/>
        </w:rPr>
        <w:t>Global health investigators surprised that risk factors for cardiovascular problems found to be inverse to disease and deaths / McMaster Uni</w:t>
      </w:r>
      <w:r w:rsidR="00D968E2">
        <w:rPr>
          <w:rFonts w:ascii="Times New Roman" w:hAnsi="Times New Roman"/>
          <w:color w:val="000000"/>
          <w:sz w:val="28"/>
          <w:szCs w:val="28"/>
          <w:lang w:val="en-US"/>
        </w:rPr>
        <w:t xml:space="preserve">versity. – September 3, 2013. </w:t>
      </w:r>
    </w:p>
    <w:p w:rsidR="00623FCE" w:rsidRDefault="00C37EBC" w:rsidP="00912EF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221</w:t>
      </w:r>
      <w:r w:rsidR="008C401A">
        <w:rPr>
          <w:rFonts w:ascii="Times New Roman" w:hAnsi="Times New Roman"/>
          <w:color w:val="000000"/>
          <w:sz w:val="28"/>
          <w:szCs w:val="28"/>
          <w:lang w:val="uk-UA"/>
        </w:rPr>
        <w:t>.</w:t>
      </w:r>
      <w:r w:rsidR="00623FCE">
        <w:rPr>
          <w:rFonts w:ascii="Times New Roman" w:hAnsi="Times New Roman"/>
          <w:color w:val="000000"/>
          <w:sz w:val="28"/>
          <w:szCs w:val="28"/>
          <w:lang w:val="uk-UA"/>
        </w:rPr>
        <w:t> </w:t>
      </w:r>
      <w:r w:rsidR="00623FCE" w:rsidRPr="00623FCE">
        <w:rPr>
          <w:rFonts w:ascii="Times New Roman" w:hAnsi="Times New Roman"/>
          <w:color w:val="000000"/>
          <w:sz w:val="28"/>
          <w:szCs w:val="28"/>
          <w:lang w:val="uk-UA"/>
        </w:rPr>
        <w:t>Global health risks: mortality and burden of disease attributable to selected major risks. – Gen</w:t>
      </w:r>
      <w:r w:rsidR="00623FCE">
        <w:rPr>
          <w:rFonts w:ascii="Times New Roman" w:hAnsi="Times New Roman"/>
          <w:color w:val="000000"/>
          <w:sz w:val="28"/>
          <w:szCs w:val="28"/>
          <w:lang w:val="uk-UA"/>
        </w:rPr>
        <w:t>eva, World Health Organization.</w:t>
      </w:r>
      <w:r w:rsidR="00623FCE" w:rsidRPr="00623FCE">
        <w:rPr>
          <w:lang w:val="en-US"/>
        </w:rPr>
        <w:t xml:space="preserve"> </w:t>
      </w:r>
      <w:r w:rsidR="00623FCE" w:rsidRPr="00623FCE">
        <w:rPr>
          <w:rFonts w:ascii="Times New Roman" w:hAnsi="Times New Roman"/>
          <w:color w:val="000000"/>
          <w:sz w:val="28"/>
          <w:szCs w:val="28"/>
          <w:lang w:val="uk-UA"/>
        </w:rPr>
        <w:t>–</w:t>
      </w:r>
      <w:r w:rsidR="00623FCE">
        <w:rPr>
          <w:rFonts w:ascii="Times New Roman" w:hAnsi="Times New Roman"/>
          <w:color w:val="000000"/>
          <w:sz w:val="28"/>
          <w:szCs w:val="28"/>
          <w:lang w:val="uk-UA"/>
        </w:rPr>
        <w:t xml:space="preserve"> </w:t>
      </w:r>
      <w:r w:rsidR="00623FCE" w:rsidRPr="00623FCE">
        <w:rPr>
          <w:rFonts w:ascii="Times New Roman" w:hAnsi="Times New Roman"/>
          <w:color w:val="000000"/>
          <w:sz w:val="28"/>
          <w:szCs w:val="28"/>
          <w:lang w:val="uk-UA"/>
        </w:rPr>
        <w:t>2009.– 70 p.</w:t>
      </w:r>
    </w:p>
    <w:p w:rsidR="00863174" w:rsidRPr="00623FCE" w:rsidRDefault="00C37EBC" w:rsidP="00912EFA">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222</w:t>
      </w:r>
      <w:r w:rsidR="008C401A">
        <w:rPr>
          <w:rFonts w:ascii="Times New Roman" w:hAnsi="Times New Roman"/>
          <w:color w:val="000000"/>
          <w:sz w:val="28"/>
          <w:szCs w:val="28"/>
          <w:lang w:val="uk-UA"/>
        </w:rPr>
        <w:t>.</w:t>
      </w:r>
      <w:r w:rsidR="00863174">
        <w:rPr>
          <w:rFonts w:ascii="Times New Roman" w:hAnsi="Times New Roman"/>
          <w:color w:val="000000"/>
          <w:sz w:val="28"/>
          <w:szCs w:val="28"/>
          <w:lang w:val="uk-UA"/>
        </w:rPr>
        <w:t> </w:t>
      </w:r>
      <w:r w:rsidR="00863174" w:rsidRPr="00863174">
        <w:rPr>
          <w:rFonts w:ascii="Times New Roman" w:hAnsi="Times New Roman"/>
          <w:color w:val="000000"/>
          <w:sz w:val="28"/>
          <w:szCs w:val="28"/>
          <w:lang w:val="uk-UA"/>
        </w:rPr>
        <w:t>Global status report on alcohol and health. – Geneva: World Health Organization; 2011.</w:t>
      </w:r>
    </w:p>
    <w:p w:rsidR="007B1EDF" w:rsidRDefault="008C401A" w:rsidP="00912EF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23</w:t>
      </w:r>
      <w:r w:rsidR="0024044D">
        <w:rPr>
          <w:rFonts w:ascii="Times New Roman" w:hAnsi="Times New Roman"/>
          <w:color w:val="000000"/>
          <w:sz w:val="28"/>
          <w:szCs w:val="28"/>
          <w:lang w:val="uk-UA"/>
        </w:rPr>
        <w:t>. </w:t>
      </w:r>
      <w:r w:rsidR="007B1EDF" w:rsidRPr="007B1EDF">
        <w:rPr>
          <w:rFonts w:ascii="Times New Roman" w:hAnsi="Times New Roman"/>
          <w:color w:val="000000"/>
          <w:sz w:val="28"/>
          <w:szCs w:val="28"/>
          <w:lang w:val="en-US"/>
        </w:rPr>
        <w:t>Global Status Report on Noncommunicable Diseases 2010 / WHO. – [Geneva] : WHO, 2010. – 162 p</w:t>
      </w:r>
      <w:r w:rsidR="00334BFA">
        <w:rPr>
          <w:rFonts w:ascii="Times New Roman" w:hAnsi="Times New Roman"/>
          <w:color w:val="000000"/>
          <w:sz w:val="28"/>
          <w:szCs w:val="28"/>
          <w:lang w:val="uk-UA"/>
        </w:rPr>
        <w:t>.</w:t>
      </w:r>
    </w:p>
    <w:p w:rsidR="00334BFA" w:rsidRDefault="00C37EBC" w:rsidP="00912EF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24</w:t>
      </w:r>
      <w:r w:rsidR="00334BFA">
        <w:rPr>
          <w:rFonts w:ascii="Times New Roman" w:hAnsi="Times New Roman"/>
          <w:color w:val="000000"/>
          <w:sz w:val="28"/>
          <w:szCs w:val="28"/>
          <w:lang w:val="uk-UA"/>
        </w:rPr>
        <w:t>. </w:t>
      </w:r>
      <w:r w:rsidR="00334BFA">
        <w:rPr>
          <w:rFonts w:ascii="Times New Roman" w:hAnsi="Times New Roman"/>
          <w:color w:val="000000"/>
          <w:sz w:val="28"/>
          <w:szCs w:val="28"/>
          <w:lang w:val="en-US"/>
        </w:rPr>
        <w:t xml:space="preserve">Golovanova Irina A. Contribution of mortality from cardiovascular disease to overall mortality </w:t>
      </w:r>
      <w:r w:rsidR="009026DA">
        <w:rPr>
          <w:rFonts w:ascii="Times New Roman" w:hAnsi="Times New Roman"/>
          <w:color w:val="000000"/>
          <w:sz w:val="28"/>
          <w:szCs w:val="28"/>
          <w:lang w:val="en-US"/>
        </w:rPr>
        <w:t>/</w:t>
      </w:r>
      <w:r w:rsidR="00334BFA" w:rsidRPr="00334BFA">
        <w:rPr>
          <w:rFonts w:ascii="Times New Roman" w:hAnsi="Times New Roman"/>
          <w:color w:val="000000"/>
          <w:sz w:val="28"/>
          <w:szCs w:val="28"/>
          <w:lang w:val="en-US"/>
        </w:rPr>
        <w:t xml:space="preserve"> </w:t>
      </w:r>
      <w:r w:rsidR="009026DA">
        <w:rPr>
          <w:rFonts w:ascii="Times New Roman" w:hAnsi="Times New Roman"/>
          <w:color w:val="000000"/>
          <w:sz w:val="28"/>
          <w:szCs w:val="28"/>
          <w:lang w:val="en-US"/>
        </w:rPr>
        <w:t>Irina A. Golovanova, Grigory A. Oksak</w:t>
      </w:r>
      <w:r w:rsidR="009026DA" w:rsidRPr="009026DA">
        <w:rPr>
          <w:rFonts w:ascii="Times New Roman" w:hAnsi="Times New Roman"/>
          <w:color w:val="000000"/>
          <w:sz w:val="28"/>
          <w:szCs w:val="28"/>
          <w:lang w:val="en-US"/>
        </w:rPr>
        <w:t xml:space="preserve"> </w:t>
      </w:r>
      <w:r w:rsidR="009026DA">
        <w:rPr>
          <w:rFonts w:ascii="Times New Roman" w:hAnsi="Times New Roman"/>
          <w:color w:val="000000"/>
          <w:sz w:val="28"/>
          <w:szCs w:val="28"/>
          <w:lang w:val="en-US"/>
        </w:rPr>
        <w:t>/</w:t>
      </w:r>
      <w:r w:rsidR="009026DA" w:rsidRPr="009026DA">
        <w:rPr>
          <w:rFonts w:ascii="Times New Roman" w:hAnsi="Times New Roman"/>
          <w:color w:val="000000"/>
          <w:sz w:val="28"/>
          <w:szCs w:val="28"/>
          <w:lang w:val="en-US"/>
        </w:rPr>
        <w:t xml:space="preserve">/ Wiadomości Lekarskie </w:t>
      </w:r>
      <w:r w:rsidR="009026DA">
        <w:rPr>
          <w:rFonts w:ascii="Times New Roman" w:hAnsi="Times New Roman"/>
          <w:color w:val="000000"/>
          <w:sz w:val="28"/>
          <w:szCs w:val="28"/>
          <w:lang w:val="en-US"/>
        </w:rPr>
        <w:t>. –2017.– T</w:t>
      </w:r>
      <w:r w:rsidR="009026DA" w:rsidRPr="009026DA">
        <w:rPr>
          <w:rFonts w:ascii="Times New Roman" w:hAnsi="Times New Roman"/>
          <w:color w:val="000000"/>
          <w:sz w:val="28"/>
          <w:szCs w:val="28"/>
          <w:lang w:val="en-US"/>
        </w:rPr>
        <w:t>om LXX, nr 3 cz I</w:t>
      </w:r>
      <w:r w:rsidR="009026DA">
        <w:rPr>
          <w:rFonts w:ascii="Times New Roman" w:hAnsi="Times New Roman"/>
          <w:color w:val="000000"/>
          <w:sz w:val="28"/>
          <w:szCs w:val="28"/>
          <w:lang w:val="en-US"/>
        </w:rPr>
        <w:t>. – P. 449-445.</w:t>
      </w:r>
    </w:p>
    <w:p w:rsidR="00AB174C" w:rsidRPr="00AB174C" w:rsidRDefault="00C37EBC" w:rsidP="00912EF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225</w:t>
      </w:r>
      <w:r w:rsidR="008C401A">
        <w:rPr>
          <w:rFonts w:ascii="Times New Roman" w:hAnsi="Times New Roman"/>
          <w:color w:val="000000"/>
          <w:sz w:val="28"/>
          <w:szCs w:val="28"/>
          <w:lang w:val="uk-UA"/>
        </w:rPr>
        <w:t>.</w:t>
      </w:r>
      <w:r w:rsidR="00AB174C">
        <w:rPr>
          <w:rFonts w:ascii="Times New Roman" w:hAnsi="Times New Roman"/>
          <w:color w:val="000000"/>
          <w:sz w:val="28"/>
          <w:szCs w:val="28"/>
          <w:lang w:val="uk-UA"/>
        </w:rPr>
        <w:t> </w:t>
      </w:r>
      <w:r w:rsidR="00AB174C" w:rsidRPr="00AB174C">
        <w:rPr>
          <w:rFonts w:ascii="Times New Roman" w:hAnsi="Times New Roman"/>
          <w:color w:val="000000"/>
          <w:sz w:val="28"/>
          <w:szCs w:val="28"/>
          <w:lang w:val="uk-UA"/>
        </w:rPr>
        <w:t>Gorban A. E. Information technology of planning, registration</w:t>
      </w:r>
      <w:r w:rsidR="00AB174C">
        <w:rPr>
          <w:rFonts w:ascii="Times New Roman" w:hAnsi="Times New Roman"/>
          <w:color w:val="000000"/>
          <w:sz w:val="28"/>
          <w:szCs w:val="28"/>
          <w:lang w:val="uk-UA"/>
        </w:rPr>
        <w:t>, monitoring and   forecasting of innovative activitie effectiveness in healthcare</w:t>
      </w:r>
      <w:r w:rsidR="00AB174C" w:rsidRPr="00AB174C">
        <w:rPr>
          <w:rFonts w:ascii="Times New Roman" w:hAnsi="Times New Roman"/>
          <w:color w:val="000000"/>
          <w:sz w:val="28"/>
          <w:szCs w:val="28"/>
          <w:lang w:val="uk-UA"/>
        </w:rPr>
        <w:t xml:space="preserve"> / A. E.  Gorban </w:t>
      </w:r>
      <w:r w:rsidR="00AB174C">
        <w:rPr>
          <w:rFonts w:ascii="Times New Roman" w:hAnsi="Times New Roman"/>
          <w:color w:val="000000"/>
          <w:sz w:val="28"/>
          <w:szCs w:val="28"/>
          <w:lang w:val="uk-UA"/>
        </w:rPr>
        <w:t xml:space="preserve">// East European J. </w:t>
      </w:r>
      <w:r w:rsidR="00AB174C" w:rsidRPr="00AB174C">
        <w:rPr>
          <w:rFonts w:ascii="Times New Roman" w:hAnsi="Times New Roman"/>
          <w:color w:val="000000"/>
          <w:sz w:val="28"/>
          <w:szCs w:val="28"/>
          <w:lang w:val="uk-UA"/>
        </w:rPr>
        <w:t>–</w:t>
      </w:r>
      <w:r w:rsidR="00AB174C">
        <w:rPr>
          <w:rFonts w:ascii="Times New Roman" w:hAnsi="Times New Roman"/>
          <w:color w:val="000000"/>
          <w:sz w:val="28"/>
          <w:szCs w:val="28"/>
          <w:lang w:val="uk-UA"/>
        </w:rPr>
        <w:t xml:space="preserve"> 2016. –№ </w:t>
      </w:r>
      <w:r w:rsidR="00AB174C" w:rsidRPr="00AB174C">
        <w:rPr>
          <w:rFonts w:ascii="Times New Roman" w:hAnsi="Times New Roman"/>
          <w:color w:val="000000"/>
          <w:sz w:val="28"/>
          <w:szCs w:val="28"/>
          <w:lang w:val="uk-UA"/>
        </w:rPr>
        <w:t>8. – P. 34-39.</w:t>
      </w:r>
    </w:p>
    <w:p w:rsidR="007B1EDF" w:rsidRPr="00334BFA" w:rsidRDefault="00094065" w:rsidP="00912EFA">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sidRPr="0083006D">
        <w:rPr>
          <w:rFonts w:ascii="Times New Roman" w:hAnsi="Times New Roman"/>
          <w:color w:val="000000"/>
          <w:sz w:val="28"/>
          <w:szCs w:val="28"/>
          <w:lang w:val="en-US"/>
        </w:rPr>
        <w:t>26</w:t>
      </w:r>
      <w:r w:rsidR="0024044D">
        <w:rPr>
          <w:rFonts w:ascii="Times New Roman" w:hAnsi="Times New Roman"/>
          <w:color w:val="000000"/>
          <w:sz w:val="28"/>
          <w:szCs w:val="28"/>
          <w:lang w:val="uk-UA"/>
        </w:rPr>
        <w:t>. </w:t>
      </w:r>
      <w:r w:rsidR="007B1EDF" w:rsidRPr="007B1EDF">
        <w:rPr>
          <w:rFonts w:ascii="Times New Roman" w:hAnsi="Times New Roman"/>
          <w:color w:val="000000"/>
          <w:sz w:val="28"/>
          <w:szCs w:val="28"/>
          <w:lang w:val="en-US"/>
        </w:rPr>
        <w:t>Health 2020. A European policy framework and strategy for the 21 st century. – World Health Organization. – Copenhagen, 2013. – 190 p</w:t>
      </w:r>
      <w:r w:rsidR="00334BFA">
        <w:rPr>
          <w:rFonts w:ascii="Times New Roman" w:hAnsi="Times New Roman"/>
          <w:color w:val="000000"/>
          <w:sz w:val="28"/>
          <w:szCs w:val="28"/>
          <w:lang w:val="uk-UA"/>
        </w:rPr>
        <w:t>.</w:t>
      </w:r>
    </w:p>
    <w:p w:rsidR="007B5D40" w:rsidRDefault="00094065" w:rsidP="007B5D40">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2</w:t>
      </w:r>
      <w:r w:rsidR="00C37EBC" w:rsidRPr="00C37EBC">
        <w:rPr>
          <w:rFonts w:ascii="Times New Roman" w:hAnsi="Times New Roman"/>
          <w:color w:val="000000"/>
          <w:sz w:val="28"/>
          <w:szCs w:val="28"/>
          <w:lang w:val="en-US"/>
        </w:rPr>
        <w:t>7</w:t>
      </w:r>
      <w:r w:rsidR="0024044D">
        <w:rPr>
          <w:rFonts w:ascii="Times New Roman" w:hAnsi="Times New Roman"/>
          <w:color w:val="000000"/>
          <w:sz w:val="28"/>
          <w:szCs w:val="28"/>
          <w:lang w:val="uk-UA"/>
        </w:rPr>
        <w:t>. </w:t>
      </w:r>
      <w:r w:rsidR="007B5D40">
        <w:rPr>
          <w:rFonts w:ascii="Times New Roman" w:hAnsi="Times New Roman"/>
          <w:color w:val="000000"/>
          <w:sz w:val="28"/>
          <w:szCs w:val="28"/>
          <w:lang w:val="en-US"/>
        </w:rPr>
        <w:t xml:space="preserve">Heart disease and stroke Statistics – </w:t>
      </w:r>
      <w:r w:rsidR="007B5D40" w:rsidRPr="007B5D40">
        <w:rPr>
          <w:rFonts w:ascii="Times New Roman" w:hAnsi="Times New Roman"/>
          <w:color w:val="000000"/>
          <w:sz w:val="28"/>
          <w:szCs w:val="28"/>
          <w:lang w:val="en-US"/>
        </w:rPr>
        <w:t xml:space="preserve">2012 </w:t>
      </w:r>
      <w:r w:rsidR="007B5D40">
        <w:rPr>
          <w:rFonts w:ascii="Times New Roman" w:hAnsi="Times New Roman"/>
          <w:color w:val="000000"/>
          <w:sz w:val="28"/>
          <w:szCs w:val="28"/>
          <w:lang w:val="en-US"/>
        </w:rPr>
        <w:t xml:space="preserve">update: a report from the </w:t>
      </w:r>
      <w:r w:rsidR="007B5D40" w:rsidRPr="007B5D40">
        <w:rPr>
          <w:rFonts w:ascii="Times New Roman" w:hAnsi="Times New Roman"/>
          <w:color w:val="000000"/>
          <w:sz w:val="28"/>
          <w:szCs w:val="28"/>
          <w:lang w:val="en-US"/>
        </w:rPr>
        <w:t>A</w:t>
      </w:r>
      <w:r w:rsidR="007B5D40">
        <w:rPr>
          <w:rFonts w:ascii="Times New Roman" w:hAnsi="Times New Roman"/>
          <w:color w:val="000000"/>
          <w:sz w:val="28"/>
          <w:szCs w:val="28"/>
          <w:lang w:val="en-US"/>
        </w:rPr>
        <w:t xml:space="preserve">merican Heart Association / V. </w:t>
      </w:r>
      <w:r w:rsidR="007B5D40" w:rsidRPr="007B5D40">
        <w:rPr>
          <w:rFonts w:ascii="Times New Roman" w:hAnsi="Times New Roman"/>
          <w:color w:val="000000"/>
          <w:sz w:val="28"/>
          <w:szCs w:val="28"/>
          <w:lang w:val="en-US"/>
        </w:rPr>
        <w:t>L. Roger, A.  S. Go, D.  M. Lloyd–Jones  [et al.] //Circ</w:t>
      </w:r>
      <w:r w:rsidR="007B5D40">
        <w:rPr>
          <w:rFonts w:ascii="Times New Roman" w:hAnsi="Times New Roman"/>
          <w:color w:val="000000"/>
          <w:sz w:val="28"/>
          <w:szCs w:val="28"/>
          <w:lang w:val="en-US"/>
        </w:rPr>
        <w:t xml:space="preserve">ulation. – 2012. – Vol. 125. – P. </w:t>
      </w:r>
      <w:r w:rsidR="007B5D40" w:rsidRPr="007B5D40">
        <w:rPr>
          <w:rFonts w:ascii="Times New Roman" w:hAnsi="Times New Roman"/>
          <w:color w:val="000000"/>
          <w:sz w:val="28"/>
          <w:szCs w:val="28"/>
          <w:lang w:val="en-US"/>
        </w:rPr>
        <w:t>2–220.</w:t>
      </w:r>
    </w:p>
    <w:p w:rsidR="003B3878" w:rsidRPr="00DE37BA" w:rsidRDefault="00094065" w:rsidP="003B3878">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2</w:t>
      </w:r>
      <w:r w:rsidR="00C37EBC" w:rsidRPr="00C37EBC">
        <w:rPr>
          <w:rFonts w:ascii="Times New Roman" w:hAnsi="Times New Roman"/>
          <w:color w:val="000000"/>
          <w:sz w:val="28"/>
          <w:szCs w:val="28"/>
          <w:lang w:val="en-US"/>
        </w:rPr>
        <w:t>8</w:t>
      </w:r>
      <w:r w:rsidR="0024044D">
        <w:rPr>
          <w:rFonts w:ascii="Times New Roman" w:hAnsi="Times New Roman"/>
          <w:color w:val="000000"/>
          <w:sz w:val="28"/>
          <w:szCs w:val="28"/>
          <w:lang w:val="uk-UA"/>
        </w:rPr>
        <w:t>. </w:t>
      </w:r>
      <w:r w:rsidR="003B3878">
        <w:rPr>
          <w:rFonts w:ascii="Times New Roman" w:hAnsi="Times New Roman"/>
          <w:color w:val="000000"/>
          <w:sz w:val="28"/>
          <w:szCs w:val="28"/>
          <w:lang w:val="en-US"/>
        </w:rPr>
        <w:t xml:space="preserve">Hofmann U. Role of T-cells in myocardial </w:t>
      </w:r>
      <w:r w:rsidR="003B3878" w:rsidRPr="003B3878">
        <w:rPr>
          <w:rFonts w:ascii="Times New Roman" w:hAnsi="Times New Roman"/>
          <w:color w:val="000000"/>
          <w:sz w:val="28"/>
          <w:szCs w:val="28"/>
          <w:lang w:val="en-US"/>
        </w:rPr>
        <w:t>i</w:t>
      </w:r>
      <w:r w:rsidR="003B3878">
        <w:rPr>
          <w:rFonts w:ascii="Times New Roman" w:hAnsi="Times New Roman"/>
          <w:color w:val="000000"/>
          <w:sz w:val="28"/>
          <w:szCs w:val="28"/>
          <w:lang w:val="en-US"/>
        </w:rPr>
        <w:t xml:space="preserve">nfarction / U.  Hofmann, S. Frantz // Eur. Heart J.  – </w:t>
      </w:r>
      <w:r w:rsidR="003B3878" w:rsidRPr="003B3878">
        <w:rPr>
          <w:rFonts w:ascii="Times New Roman" w:hAnsi="Times New Roman"/>
          <w:color w:val="000000"/>
          <w:sz w:val="28"/>
          <w:szCs w:val="28"/>
          <w:lang w:val="en-US"/>
        </w:rPr>
        <w:t xml:space="preserve">2016. </w:t>
      </w:r>
      <w:r w:rsidR="003B3878">
        <w:rPr>
          <w:rFonts w:ascii="Times New Roman" w:hAnsi="Times New Roman"/>
          <w:color w:val="000000"/>
          <w:sz w:val="28"/>
          <w:szCs w:val="28"/>
          <w:lang w:val="en-US"/>
        </w:rPr>
        <w:t xml:space="preserve"> – Vol. 37.  – P. 873–879. </w:t>
      </w:r>
    </w:p>
    <w:p w:rsidR="00262DEA" w:rsidRPr="00262DEA" w:rsidRDefault="00094065" w:rsidP="00262DEA">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2</w:t>
      </w:r>
      <w:r w:rsidR="00C37EBC" w:rsidRPr="00C37EBC">
        <w:rPr>
          <w:rFonts w:ascii="Times New Roman" w:hAnsi="Times New Roman"/>
          <w:color w:val="000000"/>
          <w:sz w:val="28"/>
          <w:szCs w:val="28"/>
          <w:lang w:val="en-US"/>
        </w:rPr>
        <w:t>9</w:t>
      </w:r>
      <w:r w:rsidR="0024044D">
        <w:rPr>
          <w:rFonts w:ascii="Times New Roman" w:hAnsi="Times New Roman"/>
          <w:color w:val="000000"/>
          <w:sz w:val="28"/>
          <w:szCs w:val="28"/>
          <w:lang w:val="uk-UA"/>
        </w:rPr>
        <w:t>.</w:t>
      </w:r>
      <w:r w:rsidR="00262DEA" w:rsidRPr="00262DEA">
        <w:rPr>
          <w:rFonts w:ascii="Times New Roman" w:hAnsi="Times New Roman"/>
          <w:color w:val="000000"/>
          <w:sz w:val="28"/>
          <w:szCs w:val="28"/>
          <w:lang w:val="en-US"/>
        </w:rPr>
        <w:t>Hunter D. J. Noncomm</w:t>
      </w:r>
      <w:r w:rsidR="00262DEA">
        <w:rPr>
          <w:rFonts w:ascii="Times New Roman" w:hAnsi="Times New Roman"/>
          <w:color w:val="000000"/>
          <w:sz w:val="28"/>
          <w:szCs w:val="28"/>
          <w:lang w:val="en-US"/>
        </w:rPr>
        <w:t>unicable diseases</w:t>
      </w:r>
      <w:r w:rsidR="00262DEA" w:rsidRPr="00D25207">
        <w:rPr>
          <w:rFonts w:ascii="Times New Roman" w:hAnsi="Times New Roman"/>
          <w:color w:val="000000"/>
          <w:sz w:val="28"/>
          <w:szCs w:val="28"/>
          <w:lang w:val="en-US"/>
        </w:rPr>
        <w:t xml:space="preserve"> / </w:t>
      </w:r>
      <w:r w:rsidR="00D25207">
        <w:rPr>
          <w:rFonts w:ascii="Times New Roman" w:hAnsi="Times New Roman"/>
          <w:color w:val="000000"/>
          <w:sz w:val="28"/>
          <w:szCs w:val="28"/>
          <w:lang w:val="en-US"/>
        </w:rPr>
        <w:t>D. J. Hunter</w:t>
      </w:r>
      <w:r w:rsidR="00D25207" w:rsidRPr="00262DEA">
        <w:rPr>
          <w:rFonts w:ascii="Times New Roman" w:hAnsi="Times New Roman"/>
          <w:color w:val="000000"/>
          <w:sz w:val="28"/>
          <w:szCs w:val="28"/>
          <w:lang w:val="en-US"/>
        </w:rPr>
        <w:t xml:space="preserve">, </w:t>
      </w:r>
      <w:r w:rsidR="00D25207">
        <w:rPr>
          <w:rFonts w:ascii="Times New Roman" w:hAnsi="Times New Roman"/>
          <w:color w:val="000000"/>
          <w:sz w:val="28"/>
          <w:szCs w:val="28"/>
          <w:lang w:val="en-US"/>
        </w:rPr>
        <w:t xml:space="preserve">K.S. Reddy </w:t>
      </w:r>
      <w:r w:rsidR="00D25207" w:rsidRPr="00D25207">
        <w:rPr>
          <w:rFonts w:ascii="Times New Roman" w:hAnsi="Times New Roman"/>
          <w:color w:val="000000"/>
          <w:sz w:val="28"/>
          <w:szCs w:val="28"/>
          <w:lang w:val="en-US"/>
        </w:rPr>
        <w:t>//</w:t>
      </w:r>
      <w:r w:rsidR="00D25207" w:rsidRPr="00262DEA">
        <w:rPr>
          <w:rFonts w:ascii="Times New Roman" w:hAnsi="Times New Roman"/>
          <w:color w:val="000000"/>
          <w:sz w:val="28"/>
          <w:szCs w:val="28"/>
          <w:lang w:val="en-US"/>
        </w:rPr>
        <w:t xml:space="preserve"> </w:t>
      </w:r>
      <w:r w:rsidR="00262DEA">
        <w:rPr>
          <w:rFonts w:ascii="Times New Roman" w:hAnsi="Times New Roman"/>
          <w:color w:val="000000"/>
          <w:sz w:val="28"/>
          <w:szCs w:val="28"/>
          <w:lang w:val="en-US"/>
        </w:rPr>
        <w:t>N Engl J Med</w:t>
      </w:r>
      <w:r w:rsidR="00D25207" w:rsidRPr="00D25207">
        <w:rPr>
          <w:rFonts w:ascii="Times New Roman" w:hAnsi="Times New Roman"/>
          <w:color w:val="000000"/>
          <w:sz w:val="28"/>
          <w:szCs w:val="28"/>
          <w:lang w:val="en-US"/>
        </w:rPr>
        <w:t xml:space="preserve">. </w:t>
      </w:r>
      <w:r w:rsidR="00D25207" w:rsidRPr="007B1EDF">
        <w:rPr>
          <w:rFonts w:ascii="Times New Roman" w:hAnsi="Times New Roman"/>
          <w:color w:val="000000"/>
          <w:sz w:val="28"/>
          <w:szCs w:val="28"/>
          <w:lang w:val="en-US"/>
        </w:rPr>
        <w:t xml:space="preserve">– </w:t>
      </w:r>
      <w:r w:rsidR="00262DEA" w:rsidRPr="00262DEA">
        <w:rPr>
          <w:rFonts w:ascii="Times New Roman" w:hAnsi="Times New Roman"/>
          <w:color w:val="000000"/>
          <w:sz w:val="28"/>
          <w:szCs w:val="28"/>
          <w:lang w:val="en-US"/>
        </w:rPr>
        <w:t xml:space="preserve"> </w:t>
      </w:r>
      <w:r w:rsidR="00D25207">
        <w:rPr>
          <w:rFonts w:ascii="Times New Roman" w:hAnsi="Times New Roman"/>
          <w:color w:val="000000"/>
          <w:sz w:val="28"/>
          <w:szCs w:val="28"/>
          <w:lang w:val="en-US"/>
        </w:rPr>
        <w:t>2013</w:t>
      </w:r>
      <w:r w:rsidR="00D25207" w:rsidRPr="00D25207">
        <w:rPr>
          <w:rFonts w:ascii="Times New Roman" w:hAnsi="Times New Roman"/>
          <w:color w:val="000000"/>
          <w:sz w:val="28"/>
          <w:szCs w:val="28"/>
          <w:lang w:val="en-US"/>
        </w:rPr>
        <w:t xml:space="preserve">. </w:t>
      </w:r>
      <w:r w:rsidR="00D25207" w:rsidRPr="007B1EDF">
        <w:rPr>
          <w:rFonts w:ascii="Times New Roman" w:hAnsi="Times New Roman"/>
          <w:color w:val="000000"/>
          <w:sz w:val="28"/>
          <w:szCs w:val="28"/>
          <w:lang w:val="en-US"/>
        </w:rPr>
        <w:t xml:space="preserve">– </w:t>
      </w:r>
      <w:r w:rsidR="00D25207" w:rsidRPr="00D25207">
        <w:rPr>
          <w:rFonts w:ascii="Times New Roman" w:hAnsi="Times New Roman"/>
          <w:color w:val="000000"/>
          <w:sz w:val="28"/>
          <w:szCs w:val="28"/>
          <w:lang w:val="en-US"/>
        </w:rPr>
        <w:t xml:space="preserve"> </w:t>
      </w:r>
      <w:r w:rsidR="00262DEA" w:rsidRPr="00262DEA">
        <w:rPr>
          <w:rFonts w:ascii="Times New Roman" w:hAnsi="Times New Roman"/>
          <w:color w:val="000000"/>
          <w:sz w:val="28"/>
          <w:szCs w:val="28"/>
          <w:lang w:val="en-US"/>
        </w:rPr>
        <w:t>369</w:t>
      </w:r>
      <w:r w:rsidR="00D25207" w:rsidRPr="00D25207">
        <w:rPr>
          <w:rFonts w:ascii="Times New Roman" w:hAnsi="Times New Roman"/>
          <w:color w:val="000000"/>
          <w:sz w:val="28"/>
          <w:szCs w:val="28"/>
          <w:lang w:val="en-US"/>
        </w:rPr>
        <w:t xml:space="preserve">(14). </w:t>
      </w:r>
      <w:r w:rsidR="00D25207" w:rsidRPr="007B1EDF">
        <w:rPr>
          <w:rFonts w:ascii="Times New Roman" w:hAnsi="Times New Roman"/>
          <w:color w:val="000000"/>
          <w:sz w:val="28"/>
          <w:szCs w:val="28"/>
          <w:lang w:val="en-US"/>
        </w:rPr>
        <w:t xml:space="preserve">– </w:t>
      </w:r>
      <w:r w:rsidR="00D25207" w:rsidRPr="00D25207">
        <w:rPr>
          <w:rFonts w:ascii="Times New Roman" w:hAnsi="Times New Roman"/>
          <w:color w:val="000000"/>
          <w:sz w:val="28"/>
          <w:szCs w:val="28"/>
          <w:lang w:val="en-US"/>
        </w:rPr>
        <w:t xml:space="preserve"> </w:t>
      </w:r>
      <w:r w:rsidR="00D25207">
        <w:rPr>
          <w:rFonts w:ascii="Times New Roman" w:hAnsi="Times New Roman"/>
          <w:color w:val="000000"/>
          <w:sz w:val="28"/>
          <w:szCs w:val="28"/>
          <w:lang w:val="en-US"/>
        </w:rPr>
        <w:t xml:space="preserve">P. </w:t>
      </w:r>
      <w:r w:rsidR="00262DEA" w:rsidRPr="00262DEA">
        <w:rPr>
          <w:rFonts w:ascii="Times New Roman" w:hAnsi="Times New Roman"/>
          <w:color w:val="000000"/>
          <w:sz w:val="28"/>
          <w:szCs w:val="28"/>
          <w:lang w:val="en-US"/>
        </w:rPr>
        <w:t>1336–</w:t>
      </w:r>
      <w:r w:rsidR="00D25207">
        <w:rPr>
          <w:rFonts w:ascii="Times New Roman" w:hAnsi="Times New Roman"/>
          <w:color w:val="000000"/>
          <w:sz w:val="28"/>
          <w:szCs w:val="28"/>
          <w:lang w:val="en-US"/>
        </w:rPr>
        <w:t>13</w:t>
      </w:r>
      <w:r w:rsidR="00262DEA" w:rsidRPr="00262DEA">
        <w:rPr>
          <w:rFonts w:ascii="Times New Roman" w:hAnsi="Times New Roman"/>
          <w:color w:val="000000"/>
          <w:sz w:val="28"/>
          <w:szCs w:val="28"/>
          <w:lang w:val="en-US"/>
        </w:rPr>
        <w:t>43</w:t>
      </w:r>
      <w:r w:rsidR="00D25207">
        <w:rPr>
          <w:rFonts w:ascii="Times New Roman" w:hAnsi="Times New Roman"/>
          <w:color w:val="000000"/>
          <w:sz w:val="28"/>
          <w:szCs w:val="28"/>
          <w:lang w:val="en-US"/>
        </w:rPr>
        <w:t>.</w:t>
      </w:r>
    </w:p>
    <w:p w:rsidR="00D42253" w:rsidRPr="00C67F55" w:rsidRDefault="00C26A6B" w:rsidP="00D42253">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30</w:t>
      </w:r>
      <w:r w:rsidR="0024044D" w:rsidRPr="0024044D">
        <w:rPr>
          <w:rFonts w:ascii="Times New Roman" w:hAnsi="Times New Roman"/>
          <w:color w:val="000000"/>
          <w:sz w:val="28"/>
          <w:szCs w:val="28"/>
          <w:lang w:val="en-US"/>
        </w:rPr>
        <w:t>. </w:t>
      </w:r>
      <w:r w:rsidR="00D42253" w:rsidRPr="00BE6BA7">
        <w:rPr>
          <w:rFonts w:ascii="Times New Roman" w:hAnsi="Times New Roman"/>
          <w:color w:val="000000"/>
          <w:sz w:val="28"/>
          <w:szCs w:val="28"/>
          <w:lang w:val="en-US"/>
        </w:rPr>
        <w:t xml:space="preserve">Implementing cardiometabolic health checks in general practice: a </w:t>
      </w:r>
      <w:r w:rsidR="00D42253">
        <w:rPr>
          <w:rFonts w:ascii="Times New Roman" w:hAnsi="Times New Roman"/>
          <w:color w:val="000000"/>
          <w:sz w:val="28"/>
          <w:szCs w:val="28"/>
          <w:lang w:val="en-US"/>
        </w:rPr>
        <w:t>qualitative process evaluation</w:t>
      </w:r>
      <w:r w:rsidR="00D42253" w:rsidRPr="00D42253">
        <w:rPr>
          <w:rFonts w:ascii="Times New Roman" w:hAnsi="Times New Roman"/>
          <w:color w:val="000000"/>
          <w:sz w:val="28"/>
          <w:szCs w:val="28"/>
          <w:lang w:val="en-US"/>
        </w:rPr>
        <w:t xml:space="preserve"> / </w:t>
      </w:r>
      <w:r w:rsidR="00D42253">
        <w:rPr>
          <w:rFonts w:ascii="Times New Roman" w:hAnsi="Times New Roman"/>
          <w:color w:val="000000"/>
          <w:sz w:val="28"/>
          <w:szCs w:val="28"/>
          <w:lang w:val="en-US"/>
        </w:rPr>
        <w:t>M. Godefrooij</w:t>
      </w:r>
      <w:r w:rsidR="00D42253" w:rsidRPr="00BE6BA7">
        <w:rPr>
          <w:rFonts w:ascii="Times New Roman" w:hAnsi="Times New Roman"/>
          <w:color w:val="000000"/>
          <w:sz w:val="28"/>
          <w:szCs w:val="28"/>
          <w:lang w:val="en-US"/>
        </w:rPr>
        <w:t xml:space="preserve">, </w:t>
      </w:r>
      <w:r w:rsidR="00D42253">
        <w:rPr>
          <w:rFonts w:ascii="Times New Roman" w:hAnsi="Times New Roman"/>
          <w:color w:val="000000"/>
          <w:sz w:val="28"/>
          <w:szCs w:val="28"/>
          <w:lang w:val="en-US"/>
        </w:rPr>
        <w:t>M. Spigt</w:t>
      </w:r>
      <w:r w:rsidR="00D42253" w:rsidRPr="00BE6BA7">
        <w:rPr>
          <w:rFonts w:ascii="Times New Roman" w:hAnsi="Times New Roman"/>
          <w:color w:val="000000"/>
          <w:sz w:val="28"/>
          <w:szCs w:val="28"/>
          <w:lang w:val="en-US"/>
        </w:rPr>
        <w:t xml:space="preserve">, </w:t>
      </w:r>
      <w:r w:rsidR="00D42253">
        <w:rPr>
          <w:rFonts w:ascii="Times New Roman" w:hAnsi="Times New Roman"/>
          <w:color w:val="000000"/>
          <w:sz w:val="28"/>
          <w:szCs w:val="28"/>
          <w:lang w:val="en-US"/>
        </w:rPr>
        <w:t>W. van der Minne</w:t>
      </w:r>
      <w:r w:rsidR="00D42253" w:rsidRPr="00BE6BA7">
        <w:rPr>
          <w:rFonts w:ascii="Times New Roman" w:hAnsi="Times New Roman"/>
          <w:color w:val="000000"/>
          <w:sz w:val="28"/>
          <w:szCs w:val="28"/>
          <w:lang w:val="en-US"/>
        </w:rPr>
        <w:t xml:space="preserve"> et al</w:t>
      </w:r>
      <w:r w:rsidR="00D42253">
        <w:rPr>
          <w:rFonts w:ascii="Times New Roman" w:hAnsi="Times New Roman"/>
          <w:color w:val="000000"/>
          <w:sz w:val="28"/>
          <w:szCs w:val="28"/>
          <w:lang w:val="en-US"/>
        </w:rPr>
        <w:t xml:space="preserve">. </w:t>
      </w:r>
      <w:r w:rsidR="00D42253" w:rsidRPr="00D42253">
        <w:rPr>
          <w:rFonts w:ascii="Times New Roman" w:hAnsi="Times New Roman"/>
          <w:color w:val="000000"/>
          <w:sz w:val="28"/>
          <w:szCs w:val="28"/>
          <w:lang w:val="en-US"/>
        </w:rPr>
        <w:t>//</w:t>
      </w:r>
      <w:r w:rsidR="00D42253">
        <w:rPr>
          <w:rFonts w:ascii="Times New Roman" w:hAnsi="Times New Roman"/>
          <w:color w:val="000000"/>
          <w:sz w:val="28"/>
          <w:szCs w:val="28"/>
          <w:lang w:val="en-US"/>
        </w:rPr>
        <w:t xml:space="preserve"> BMC Fam Pract</w:t>
      </w:r>
      <w:r w:rsidR="00D42253" w:rsidRPr="00D42253">
        <w:rPr>
          <w:rFonts w:ascii="Times New Roman" w:hAnsi="Times New Roman"/>
          <w:color w:val="000000"/>
          <w:sz w:val="28"/>
          <w:szCs w:val="28"/>
          <w:lang w:val="en-US"/>
        </w:rPr>
        <w:t xml:space="preserve">. </w:t>
      </w:r>
      <w:r w:rsidR="00D42253" w:rsidRPr="00677CC3">
        <w:rPr>
          <w:rFonts w:ascii="Times New Roman" w:hAnsi="Times New Roman"/>
          <w:color w:val="000000"/>
          <w:sz w:val="28"/>
          <w:szCs w:val="28"/>
          <w:lang w:val="en-US"/>
        </w:rPr>
        <w:t>–</w:t>
      </w:r>
      <w:r w:rsidR="00D42253" w:rsidRPr="002443A0">
        <w:rPr>
          <w:rFonts w:ascii="Times New Roman" w:hAnsi="Times New Roman"/>
          <w:color w:val="000000"/>
          <w:sz w:val="28"/>
          <w:szCs w:val="28"/>
          <w:lang w:val="en-US"/>
        </w:rPr>
        <w:t xml:space="preserve"> </w:t>
      </w:r>
      <w:r w:rsidR="00D42253">
        <w:rPr>
          <w:rFonts w:ascii="Times New Roman" w:hAnsi="Times New Roman"/>
          <w:color w:val="000000"/>
          <w:sz w:val="28"/>
          <w:szCs w:val="28"/>
          <w:lang w:val="en-US"/>
        </w:rPr>
        <w:t>2014;15:132.</w:t>
      </w:r>
    </w:p>
    <w:p w:rsidR="005C3BE3" w:rsidRPr="005C3BE3" w:rsidRDefault="00C26A6B" w:rsidP="00D42253">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31</w:t>
      </w:r>
      <w:r w:rsidR="005C3BE3" w:rsidRPr="005C3BE3">
        <w:rPr>
          <w:rFonts w:ascii="Times New Roman" w:hAnsi="Times New Roman"/>
          <w:color w:val="000000"/>
          <w:sz w:val="28"/>
          <w:szCs w:val="28"/>
          <w:lang w:val="en-US"/>
        </w:rPr>
        <w:t xml:space="preserve">. Importance of characteristics and modalities of physical activity and exercise in the management of cardiovascular health in individuals with cardiovascular risk factors: recommendations from the eacpr. part </w:t>
      </w:r>
      <w:r w:rsidR="005C3BE3" w:rsidRPr="005C3BE3">
        <w:rPr>
          <w:rFonts w:ascii="Times New Roman" w:hAnsi="Times New Roman"/>
          <w:color w:val="000000"/>
          <w:sz w:val="28"/>
          <w:szCs w:val="28"/>
        </w:rPr>
        <w:t>ІІ</w:t>
      </w:r>
      <w:r w:rsidR="005C3BE3" w:rsidRPr="005C3BE3">
        <w:rPr>
          <w:rFonts w:ascii="Times New Roman" w:hAnsi="Times New Roman"/>
          <w:color w:val="000000"/>
          <w:sz w:val="28"/>
          <w:szCs w:val="28"/>
          <w:lang w:val="en-US"/>
        </w:rPr>
        <w:t xml:space="preserve"> / L.</w:t>
      </w:r>
      <w:r w:rsidR="00BF212B">
        <w:rPr>
          <w:rFonts w:ascii="Times New Roman" w:hAnsi="Times New Roman"/>
          <w:color w:val="000000"/>
          <w:sz w:val="28"/>
          <w:szCs w:val="28"/>
          <w:lang w:val="en-US"/>
        </w:rPr>
        <w:t xml:space="preserve"> Vanhees, N. Geladas, D. Hansen et al.</w:t>
      </w:r>
      <w:r w:rsidR="005C3BE3" w:rsidRPr="005C3BE3">
        <w:rPr>
          <w:rFonts w:ascii="Times New Roman" w:hAnsi="Times New Roman"/>
          <w:color w:val="000000"/>
          <w:sz w:val="28"/>
          <w:szCs w:val="28"/>
          <w:lang w:val="en-US"/>
        </w:rPr>
        <w:t xml:space="preserve"> // European Journal of Preventive Cardiology. — 2012. — Vol. 19, No. 5. — P. 1005–1033.</w:t>
      </w:r>
    </w:p>
    <w:p w:rsidR="00680F86" w:rsidRDefault="00C26A6B" w:rsidP="00680F86">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32</w:t>
      </w:r>
      <w:r w:rsidR="0024044D" w:rsidRPr="0024044D">
        <w:rPr>
          <w:rFonts w:ascii="Times New Roman" w:hAnsi="Times New Roman"/>
          <w:color w:val="000000"/>
          <w:sz w:val="28"/>
          <w:szCs w:val="28"/>
          <w:lang w:val="en-US"/>
        </w:rPr>
        <w:t>. </w:t>
      </w:r>
      <w:r w:rsidR="00680F86">
        <w:rPr>
          <w:rFonts w:ascii="Times New Roman" w:hAnsi="Times New Roman"/>
          <w:color w:val="000000"/>
          <w:sz w:val="28"/>
          <w:szCs w:val="28"/>
          <w:lang w:val="en-US"/>
        </w:rPr>
        <w:t xml:space="preserve">Incidence </w:t>
      </w:r>
      <w:r w:rsidR="000E443B">
        <w:rPr>
          <w:rFonts w:ascii="Times New Roman" w:hAnsi="Times New Roman"/>
          <w:color w:val="000000"/>
          <w:sz w:val="28"/>
          <w:szCs w:val="28"/>
          <w:lang w:val="en-US"/>
        </w:rPr>
        <w:t>of myocardial infarction with shifts to and</w:t>
      </w:r>
      <w:r w:rsidR="00680F86" w:rsidRPr="00680F86">
        <w:rPr>
          <w:rFonts w:ascii="Times New Roman" w:hAnsi="Times New Roman"/>
          <w:color w:val="000000"/>
          <w:sz w:val="28"/>
          <w:szCs w:val="28"/>
          <w:lang w:val="en-US"/>
        </w:rPr>
        <w:t xml:space="preserve"> from </w:t>
      </w:r>
      <w:r w:rsidR="000E443B">
        <w:rPr>
          <w:rFonts w:ascii="Times New Roman" w:hAnsi="Times New Roman"/>
          <w:color w:val="000000"/>
          <w:sz w:val="28"/>
          <w:szCs w:val="28"/>
          <w:lang w:val="en-US"/>
        </w:rPr>
        <w:t xml:space="preserve">daylight savings </w:t>
      </w:r>
      <w:r w:rsidR="00C15047">
        <w:rPr>
          <w:rFonts w:ascii="Times New Roman" w:hAnsi="Times New Roman"/>
          <w:color w:val="000000"/>
          <w:sz w:val="28"/>
          <w:szCs w:val="28"/>
          <w:lang w:val="en-US"/>
        </w:rPr>
        <w:t>time</w:t>
      </w:r>
      <w:r w:rsidR="00C15047" w:rsidRPr="00C15047">
        <w:rPr>
          <w:rFonts w:ascii="Times New Roman" w:hAnsi="Times New Roman"/>
          <w:color w:val="000000"/>
          <w:sz w:val="28"/>
          <w:szCs w:val="28"/>
          <w:lang w:val="en-US"/>
        </w:rPr>
        <w:t xml:space="preserve"> /</w:t>
      </w:r>
      <w:r w:rsidR="00680F86" w:rsidRPr="00680F86">
        <w:rPr>
          <w:rFonts w:ascii="Times New Roman" w:hAnsi="Times New Roman"/>
          <w:color w:val="000000"/>
          <w:sz w:val="28"/>
          <w:szCs w:val="28"/>
          <w:lang w:val="en-US"/>
        </w:rPr>
        <w:t xml:space="preserve"> </w:t>
      </w:r>
      <w:r w:rsidR="00C15047" w:rsidRPr="00680F86">
        <w:rPr>
          <w:rFonts w:ascii="Times New Roman" w:hAnsi="Times New Roman"/>
          <w:color w:val="000000"/>
          <w:sz w:val="28"/>
          <w:szCs w:val="28"/>
          <w:lang w:val="en-US"/>
        </w:rPr>
        <w:t xml:space="preserve">Jiddou mr, PiCa m, </w:t>
      </w:r>
      <w:r w:rsidR="00C15047">
        <w:rPr>
          <w:rFonts w:ascii="Times New Roman" w:hAnsi="Times New Roman"/>
          <w:color w:val="000000"/>
          <w:sz w:val="28"/>
          <w:szCs w:val="28"/>
          <w:lang w:val="en-US"/>
        </w:rPr>
        <w:t xml:space="preserve">J. Boura, Franklyn ba </w:t>
      </w:r>
      <w:r w:rsidR="00C15047" w:rsidRPr="00C15047">
        <w:rPr>
          <w:rFonts w:ascii="Times New Roman" w:hAnsi="Times New Roman"/>
          <w:color w:val="000000"/>
          <w:sz w:val="28"/>
          <w:szCs w:val="28"/>
          <w:lang w:val="en-US"/>
        </w:rPr>
        <w:t xml:space="preserve">// </w:t>
      </w:r>
      <w:r w:rsidR="000E443B">
        <w:rPr>
          <w:rFonts w:ascii="Times New Roman" w:hAnsi="Times New Roman"/>
          <w:color w:val="000000"/>
          <w:sz w:val="28"/>
          <w:szCs w:val="28"/>
          <w:lang w:val="en-US"/>
        </w:rPr>
        <w:t xml:space="preserve">Am J </w:t>
      </w:r>
      <w:r w:rsidR="00680F86" w:rsidRPr="00680F86">
        <w:rPr>
          <w:rFonts w:ascii="Times New Roman" w:hAnsi="Times New Roman"/>
          <w:color w:val="000000"/>
          <w:sz w:val="28"/>
          <w:szCs w:val="28"/>
          <w:lang w:val="en-US"/>
        </w:rPr>
        <w:t>Cardiol</w:t>
      </w:r>
      <w:r w:rsidR="00C15047" w:rsidRPr="00C15047">
        <w:rPr>
          <w:rFonts w:ascii="Times New Roman" w:hAnsi="Times New Roman"/>
          <w:color w:val="000000"/>
          <w:sz w:val="28"/>
          <w:szCs w:val="28"/>
          <w:lang w:val="en-US"/>
        </w:rPr>
        <w:t>.</w:t>
      </w:r>
      <w:r w:rsidR="00680F86" w:rsidRPr="00680F86">
        <w:rPr>
          <w:rFonts w:ascii="Times New Roman" w:hAnsi="Times New Roman"/>
          <w:color w:val="000000"/>
          <w:sz w:val="28"/>
          <w:szCs w:val="28"/>
          <w:lang w:val="en-US"/>
        </w:rPr>
        <w:t xml:space="preserve"> </w:t>
      </w:r>
      <w:r w:rsidR="00C15047" w:rsidRPr="007B1EDF">
        <w:rPr>
          <w:rFonts w:ascii="Times New Roman" w:hAnsi="Times New Roman"/>
          <w:color w:val="000000"/>
          <w:sz w:val="28"/>
          <w:szCs w:val="28"/>
          <w:lang w:val="en-US"/>
        </w:rPr>
        <w:t>–</w:t>
      </w:r>
      <w:r w:rsidR="00C15047">
        <w:rPr>
          <w:rFonts w:ascii="Times New Roman" w:hAnsi="Times New Roman"/>
          <w:color w:val="000000"/>
          <w:sz w:val="28"/>
          <w:szCs w:val="28"/>
          <w:lang w:val="en-US"/>
        </w:rPr>
        <w:t xml:space="preserve"> 2013</w:t>
      </w:r>
      <w:r w:rsidR="00C15047" w:rsidRPr="00C15047">
        <w:rPr>
          <w:rFonts w:ascii="Times New Roman" w:hAnsi="Times New Roman"/>
          <w:color w:val="000000"/>
          <w:sz w:val="28"/>
          <w:szCs w:val="28"/>
          <w:lang w:val="en-US"/>
        </w:rPr>
        <w:t xml:space="preserve">. </w:t>
      </w:r>
      <w:r w:rsidR="00C15047" w:rsidRPr="007B1EDF">
        <w:rPr>
          <w:rFonts w:ascii="Times New Roman" w:hAnsi="Times New Roman"/>
          <w:color w:val="000000"/>
          <w:sz w:val="28"/>
          <w:szCs w:val="28"/>
          <w:lang w:val="en-US"/>
        </w:rPr>
        <w:t>–</w:t>
      </w:r>
      <w:r w:rsidR="00C15047" w:rsidRPr="00C15047">
        <w:rPr>
          <w:rFonts w:ascii="Times New Roman" w:hAnsi="Times New Roman"/>
          <w:color w:val="000000"/>
          <w:sz w:val="28"/>
          <w:szCs w:val="28"/>
          <w:lang w:val="en-US"/>
        </w:rPr>
        <w:t xml:space="preserve"> </w:t>
      </w:r>
      <w:r w:rsidR="00C15047">
        <w:rPr>
          <w:rFonts w:ascii="Times New Roman" w:hAnsi="Times New Roman"/>
          <w:color w:val="000000"/>
          <w:sz w:val="28"/>
          <w:szCs w:val="28"/>
          <w:lang w:val="en-US"/>
        </w:rPr>
        <w:t xml:space="preserve">P. </w:t>
      </w:r>
      <w:r w:rsidR="00680F86" w:rsidRPr="00680F86">
        <w:rPr>
          <w:rFonts w:ascii="Times New Roman" w:hAnsi="Times New Roman"/>
          <w:color w:val="000000"/>
          <w:sz w:val="28"/>
          <w:szCs w:val="28"/>
          <w:lang w:val="en-US"/>
        </w:rPr>
        <w:t>631-635</w:t>
      </w:r>
      <w:r w:rsidR="00C15047">
        <w:rPr>
          <w:rFonts w:ascii="Times New Roman" w:hAnsi="Times New Roman"/>
          <w:color w:val="000000"/>
          <w:sz w:val="28"/>
          <w:szCs w:val="28"/>
          <w:lang w:val="en-US"/>
        </w:rPr>
        <w:t>.</w:t>
      </w:r>
    </w:p>
    <w:p w:rsidR="00656F97" w:rsidRPr="00656F97" w:rsidRDefault="00C37EBC" w:rsidP="00680F86">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233</w:t>
      </w:r>
      <w:r w:rsidR="00C26A6B">
        <w:rPr>
          <w:rFonts w:ascii="Times New Roman" w:hAnsi="Times New Roman"/>
          <w:color w:val="000000"/>
          <w:sz w:val="28"/>
          <w:szCs w:val="28"/>
          <w:lang w:val="uk-UA"/>
        </w:rPr>
        <w:t>.</w:t>
      </w:r>
      <w:r w:rsidR="00656F97">
        <w:rPr>
          <w:rFonts w:ascii="Times New Roman" w:hAnsi="Times New Roman"/>
          <w:color w:val="000000"/>
          <w:sz w:val="28"/>
          <w:szCs w:val="28"/>
          <w:lang w:val="uk-UA"/>
        </w:rPr>
        <w:t> </w:t>
      </w:r>
      <w:r w:rsidR="00656F97" w:rsidRPr="00656F97">
        <w:rPr>
          <w:rFonts w:ascii="Times New Roman" w:hAnsi="Times New Roman"/>
          <w:color w:val="000000"/>
          <w:sz w:val="28"/>
          <w:szCs w:val="28"/>
          <w:lang w:val="uk-UA"/>
        </w:rPr>
        <w:t xml:space="preserve">Increased risk of coronary heart disease among individuals reporting adverse impact of stress on their health: the Whitehall II prospective cohort study / H. </w:t>
      </w:r>
      <w:r w:rsidR="00656F97">
        <w:rPr>
          <w:rFonts w:ascii="Times New Roman" w:hAnsi="Times New Roman"/>
          <w:color w:val="000000"/>
          <w:sz w:val="28"/>
          <w:szCs w:val="28"/>
          <w:lang w:val="uk-UA"/>
        </w:rPr>
        <w:t>Nabi, M. Kivimaki, G. D. Batty et al.</w:t>
      </w:r>
      <w:r w:rsidR="00656F97" w:rsidRPr="00656F97">
        <w:rPr>
          <w:rFonts w:ascii="Times New Roman" w:hAnsi="Times New Roman"/>
          <w:color w:val="000000"/>
          <w:sz w:val="28"/>
          <w:szCs w:val="28"/>
          <w:lang w:val="uk-UA"/>
        </w:rPr>
        <w:t xml:space="preserve"> // Eur. Heart J. – 2013. – Vol. 34. – P. 2697–2705.</w:t>
      </w:r>
    </w:p>
    <w:p w:rsidR="00045477" w:rsidRDefault="00C26A6B" w:rsidP="00045477">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34</w:t>
      </w:r>
      <w:r w:rsidR="0024044D">
        <w:rPr>
          <w:rFonts w:ascii="Times New Roman" w:hAnsi="Times New Roman"/>
          <w:color w:val="000000"/>
          <w:sz w:val="28"/>
          <w:szCs w:val="28"/>
          <w:lang w:val="uk-UA"/>
        </w:rPr>
        <w:t>. </w:t>
      </w:r>
      <w:r w:rsidR="00045477" w:rsidRPr="00045477">
        <w:rPr>
          <w:rFonts w:ascii="Times New Roman" w:hAnsi="Times New Roman"/>
          <w:color w:val="000000"/>
          <w:sz w:val="28"/>
          <w:szCs w:val="28"/>
          <w:lang w:val="en-US"/>
        </w:rPr>
        <w:t>«Initiate-build-operate-transfer» – a strategy for establishing sustainable tel</w:t>
      </w:r>
      <w:r w:rsidR="00045477">
        <w:rPr>
          <w:rFonts w:ascii="Times New Roman" w:hAnsi="Times New Roman"/>
          <w:color w:val="000000"/>
          <w:sz w:val="28"/>
          <w:szCs w:val="28"/>
          <w:lang w:val="en-US"/>
        </w:rPr>
        <w:t xml:space="preserve">emedicine programs in </w:t>
      </w:r>
      <w:r w:rsidR="00045477" w:rsidRPr="00045477">
        <w:rPr>
          <w:rFonts w:ascii="Times New Roman" w:hAnsi="Times New Roman"/>
          <w:color w:val="000000"/>
          <w:sz w:val="28"/>
          <w:szCs w:val="28"/>
          <w:lang w:val="en-US"/>
        </w:rPr>
        <w:t>developing countries: in</w:t>
      </w:r>
      <w:r w:rsidR="00045477">
        <w:rPr>
          <w:rFonts w:ascii="Times New Roman" w:hAnsi="Times New Roman"/>
          <w:color w:val="000000"/>
          <w:sz w:val="28"/>
          <w:szCs w:val="28"/>
          <w:lang w:val="en-US"/>
        </w:rPr>
        <w:t xml:space="preserve">itial lessons from the Balkans </w:t>
      </w:r>
      <w:r w:rsidR="00045477" w:rsidRPr="00045477">
        <w:rPr>
          <w:rFonts w:ascii="Times New Roman" w:hAnsi="Times New Roman"/>
          <w:color w:val="000000"/>
          <w:sz w:val="28"/>
          <w:szCs w:val="28"/>
          <w:lang w:val="en-US"/>
        </w:rPr>
        <w:t xml:space="preserve">/ </w:t>
      </w:r>
      <w:r w:rsidR="00045477">
        <w:rPr>
          <w:rFonts w:ascii="Times New Roman" w:hAnsi="Times New Roman"/>
          <w:color w:val="000000"/>
          <w:sz w:val="28"/>
          <w:szCs w:val="28"/>
          <w:lang w:val="en-US"/>
        </w:rPr>
        <w:t>R. Lat</w:t>
      </w:r>
      <w:r w:rsidR="00A83F16">
        <w:rPr>
          <w:rFonts w:ascii="Times New Roman" w:hAnsi="Times New Roman"/>
          <w:color w:val="000000"/>
          <w:sz w:val="28"/>
          <w:szCs w:val="28"/>
          <w:lang w:val="en-US"/>
        </w:rPr>
        <w:t xml:space="preserve">ifi </w:t>
      </w:r>
      <w:r w:rsidR="00045477" w:rsidRPr="00045477">
        <w:rPr>
          <w:rFonts w:ascii="Times New Roman" w:hAnsi="Times New Roman"/>
          <w:color w:val="000000"/>
          <w:sz w:val="28"/>
          <w:szCs w:val="28"/>
          <w:lang w:val="en-US"/>
        </w:rPr>
        <w:t xml:space="preserve">et al. </w:t>
      </w:r>
      <w:r w:rsidR="00A83F16" w:rsidRPr="00A83F16">
        <w:rPr>
          <w:rFonts w:ascii="Times New Roman" w:hAnsi="Times New Roman"/>
          <w:color w:val="000000"/>
          <w:sz w:val="28"/>
          <w:szCs w:val="28"/>
          <w:lang w:val="en-US"/>
        </w:rPr>
        <w:t xml:space="preserve">// </w:t>
      </w:r>
      <w:r w:rsidR="00A83F16">
        <w:rPr>
          <w:rFonts w:ascii="Times New Roman" w:hAnsi="Times New Roman"/>
          <w:color w:val="000000"/>
          <w:sz w:val="28"/>
          <w:szCs w:val="28"/>
          <w:lang w:val="en-US"/>
        </w:rPr>
        <w:t>Telemedicine and e-Health</w:t>
      </w:r>
      <w:r w:rsidR="00A83F16" w:rsidRPr="00A83F16">
        <w:rPr>
          <w:rFonts w:ascii="Times New Roman" w:hAnsi="Times New Roman"/>
          <w:color w:val="000000"/>
          <w:sz w:val="28"/>
          <w:szCs w:val="28"/>
          <w:lang w:val="en-US"/>
        </w:rPr>
        <w:t xml:space="preserve">. </w:t>
      </w:r>
      <w:r w:rsidR="00A83F16" w:rsidRPr="00045477">
        <w:rPr>
          <w:rFonts w:ascii="Times New Roman" w:hAnsi="Times New Roman"/>
          <w:color w:val="000000"/>
          <w:sz w:val="28"/>
          <w:szCs w:val="28"/>
          <w:lang w:val="en-US"/>
        </w:rPr>
        <w:t>–</w:t>
      </w:r>
      <w:r w:rsidR="00045477" w:rsidRPr="00045477">
        <w:rPr>
          <w:rFonts w:ascii="Times New Roman" w:hAnsi="Times New Roman"/>
          <w:color w:val="000000"/>
          <w:sz w:val="28"/>
          <w:szCs w:val="28"/>
          <w:lang w:val="en-US"/>
        </w:rPr>
        <w:t>2</w:t>
      </w:r>
      <w:r w:rsidR="00A83F16">
        <w:rPr>
          <w:rFonts w:ascii="Times New Roman" w:hAnsi="Times New Roman"/>
          <w:color w:val="000000"/>
          <w:sz w:val="28"/>
          <w:szCs w:val="28"/>
          <w:lang w:val="en-US"/>
        </w:rPr>
        <w:t>009</w:t>
      </w:r>
      <w:r w:rsidR="00A83F16" w:rsidRPr="00A83F16">
        <w:rPr>
          <w:rFonts w:ascii="Times New Roman" w:hAnsi="Times New Roman"/>
          <w:color w:val="000000"/>
          <w:sz w:val="28"/>
          <w:szCs w:val="28"/>
          <w:lang w:val="en-US"/>
        </w:rPr>
        <w:t xml:space="preserve">. </w:t>
      </w:r>
      <w:r w:rsidR="00A83F16" w:rsidRPr="00045477">
        <w:rPr>
          <w:rFonts w:ascii="Times New Roman" w:hAnsi="Times New Roman"/>
          <w:color w:val="000000"/>
          <w:sz w:val="28"/>
          <w:szCs w:val="28"/>
          <w:lang w:val="en-US"/>
        </w:rPr>
        <w:t>–</w:t>
      </w:r>
      <w:r w:rsidR="00A83F16" w:rsidRPr="00A83F16">
        <w:rPr>
          <w:rFonts w:ascii="Times New Roman" w:hAnsi="Times New Roman"/>
          <w:color w:val="000000"/>
          <w:sz w:val="28"/>
          <w:szCs w:val="28"/>
          <w:lang w:val="en-US"/>
        </w:rPr>
        <w:t xml:space="preserve"> </w:t>
      </w:r>
      <w:r w:rsidR="00A83F16">
        <w:rPr>
          <w:rFonts w:ascii="Times New Roman" w:hAnsi="Times New Roman"/>
          <w:color w:val="000000"/>
          <w:sz w:val="28"/>
          <w:szCs w:val="28"/>
          <w:lang w:val="en-US"/>
        </w:rPr>
        <w:t xml:space="preserve"> 15(14)</w:t>
      </w:r>
      <w:r w:rsidR="00A83F16" w:rsidRPr="00A83F16">
        <w:rPr>
          <w:rFonts w:ascii="Times New Roman" w:hAnsi="Times New Roman"/>
          <w:color w:val="000000"/>
          <w:sz w:val="28"/>
          <w:szCs w:val="28"/>
          <w:lang w:val="en-US"/>
        </w:rPr>
        <w:t xml:space="preserve">. </w:t>
      </w:r>
      <w:r w:rsidR="00A83F16" w:rsidRPr="00045477">
        <w:rPr>
          <w:rFonts w:ascii="Times New Roman" w:hAnsi="Times New Roman"/>
          <w:color w:val="000000"/>
          <w:sz w:val="28"/>
          <w:szCs w:val="28"/>
          <w:lang w:val="en-US"/>
        </w:rPr>
        <w:t>–</w:t>
      </w:r>
      <w:r w:rsidR="00A83F16" w:rsidRPr="00D84630">
        <w:rPr>
          <w:rFonts w:ascii="Times New Roman" w:hAnsi="Times New Roman"/>
          <w:color w:val="000000"/>
          <w:sz w:val="28"/>
          <w:szCs w:val="28"/>
          <w:lang w:val="en-US"/>
        </w:rPr>
        <w:t xml:space="preserve"> </w:t>
      </w:r>
      <w:r w:rsidR="00045477" w:rsidRPr="00045477">
        <w:rPr>
          <w:rFonts w:ascii="Times New Roman" w:hAnsi="Times New Roman"/>
          <w:color w:val="000000"/>
          <w:sz w:val="28"/>
          <w:szCs w:val="28"/>
          <w:lang w:val="en-US"/>
        </w:rPr>
        <w:t>956</w:t>
      </w:r>
      <w:r w:rsidR="00A83F16" w:rsidRPr="00D84630">
        <w:rPr>
          <w:rFonts w:ascii="Times New Roman" w:hAnsi="Times New Roman"/>
          <w:color w:val="000000"/>
          <w:sz w:val="28"/>
          <w:szCs w:val="28"/>
          <w:lang w:val="en-US"/>
        </w:rPr>
        <w:t xml:space="preserve"> </w:t>
      </w:r>
      <w:r w:rsidR="00A83F16">
        <w:rPr>
          <w:rFonts w:ascii="Times New Roman" w:hAnsi="Times New Roman"/>
          <w:color w:val="000000"/>
          <w:sz w:val="28"/>
          <w:szCs w:val="28"/>
          <w:lang w:val="en-US"/>
        </w:rPr>
        <w:t>p</w:t>
      </w:r>
      <w:r w:rsidR="00045477" w:rsidRPr="00045477">
        <w:rPr>
          <w:rFonts w:ascii="Times New Roman" w:hAnsi="Times New Roman"/>
          <w:color w:val="000000"/>
          <w:sz w:val="28"/>
          <w:szCs w:val="28"/>
          <w:lang w:val="en-US"/>
        </w:rPr>
        <w:t>.</w:t>
      </w:r>
    </w:p>
    <w:p w:rsidR="003B3878" w:rsidRDefault="00C26A6B" w:rsidP="003B3878">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2</w:t>
      </w:r>
      <w:r w:rsidR="00C37EBC">
        <w:rPr>
          <w:rFonts w:ascii="Times New Roman" w:hAnsi="Times New Roman"/>
          <w:color w:val="000000"/>
          <w:sz w:val="28"/>
          <w:szCs w:val="28"/>
          <w:lang w:val="uk-UA"/>
        </w:rPr>
        <w:t>35</w:t>
      </w:r>
      <w:r w:rsidR="0024044D">
        <w:rPr>
          <w:rFonts w:ascii="Times New Roman" w:hAnsi="Times New Roman"/>
          <w:color w:val="000000"/>
          <w:sz w:val="28"/>
          <w:szCs w:val="28"/>
          <w:lang w:val="uk-UA"/>
        </w:rPr>
        <w:t>. </w:t>
      </w:r>
      <w:r w:rsidR="003B3878">
        <w:rPr>
          <w:rFonts w:ascii="Times New Roman" w:hAnsi="Times New Roman"/>
          <w:color w:val="000000"/>
          <w:sz w:val="28"/>
          <w:szCs w:val="28"/>
          <w:lang w:val="en-US"/>
        </w:rPr>
        <w:t xml:space="preserve">Ischaemic heart disease in women: </w:t>
      </w:r>
      <w:r w:rsidR="003B3878" w:rsidRPr="003B3878">
        <w:rPr>
          <w:rFonts w:ascii="Times New Roman" w:hAnsi="Times New Roman"/>
          <w:color w:val="000000"/>
          <w:sz w:val="28"/>
          <w:szCs w:val="28"/>
          <w:lang w:val="en-US"/>
        </w:rPr>
        <w:t>ar</w:t>
      </w:r>
      <w:r w:rsidR="003B3878">
        <w:rPr>
          <w:rFonts w:ascii="Times New Roman" w:hAnsi="Times New Roman"/>
          <w:color w:val="000000"/>
          <w:sz w:val="28"/>
          <w:szCs w:val="28"/>
          <w:lang w:val="en-US"/>
        </w:rPr>
        <w:t>e there sex differences  in pathophysiology and risk factors? Position</w:t>
      </w:r>
      <w:r w:rsidR="003B3878" w:rsidRPr="003B3878">
        <w:rPr>
          <w:rFonts w:ascii="Times New Roman" w:hAnsi="Times New Roman"/>
          <w:color w:val="000000"/>
          <w:sz w:val="28"/>
          <w:szCs w:val="28"/>
          <w:lang w:val="en-US"/>
        </w:rPr>
        <w:t xml:space="preserve"> pa</w:t>
      </w:r>
      <w:r w:rsidR="003B3878">
        <w:rPr>
          <w:rFonts w:ascii="Times New Roman" w:hAnsi="Times New Roman"/>
          <w:color w:val="000000"/>
          <w:sz w:val="28"/>
          <w:szCs w:val="28"/>
          <w:lang w:val="en-US"/>
        </w:rPr>
        <w:t xml:space="preserve">per from the working group </w:t>
      </w:r>
      <w:r w:rsidR="003B3878" w:rsidRPr="003B3878">
        <w:rPr>
          <w:rFonts w:ascii="Times New Roman" w:hAnsi="Times New Roman"/>
          <w:color w:val="000000"/>
          <w:sz w:val="28"/>
          <w:szCs w:val="28"/>
          <w:lang w:val="en-US"/>
        </w:rPr>
        <w:t>on coronary pathophysiology and microcircu</w:t>
      </w:r>
      <w:r w:rsidR="003B3878">
        <w:rPr>
          <w:rFonts w:ascii="Times New Roman" w:hAnsi="Times New Roman"/>
          <w:color w:val="000000"/>
          <w:sz w:val="28"/>
          <w:szCs w:val="28"/>
          <w:lang w:val="en-US"/>
        </w:rPr>
        <w:t>lation of the European Society of Cardiology / V. Vaccarino et al.</w:t>
      </w:r>
      <w:r w:rsidR="003B3878" w:rsidRPr="003B3878">
        <w:rPr>
          <w:rFonts w:ascii="Times New Roman" w:hAnsi="Times New Roman"/>
          <w:color w:val="000000"/>
          <w:sz w:val="28"/>
          <w:szCs w:val="28"/>
          <w:lang w:val="en-US"/>
        </w:rPr>
        <w:t xml:space="preserve"> // Cardiovas</w:t>
      </w:r>
      <w:r w:rsidR="003B3878">
        <w:rPr>
          <w:rFonts w:ascii="Times New Roman" w:hAnsi="Times New Roman"/>
          <w:color w:val="000000"/>
          <w:sz w:val="28"/>
          <w:szCs w:val="28"/>
          <w:lang w:val="en-US"/>
        </w:rPr>
        <w:t xml:space="preserve">c. Res.  –  2011.  –  Vol. 90. </w:t>
      </w:r>
      <w:r w:rsidR="003B3878" w:rsidRPr="003B3878">
        <w:rPr>
          <w:rFonts w:ascii="Times New Roman" w:hAnsi="Times New Roman"/>
          <w:color w:val="000000"/>
          <w:sz w:val="28"/>
          <w:szCs w:val="28"/>
          <w:lang w:val="en-US"/>
        </w:rPr>
        <w:t>– P. 9 – 17.</w:t>
      </w:r>
    </w:p>
    <w:p w:rsidR="0052530E" w:rsidRDefault="00094065" w:rsidP="003B3878">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3</w:t>
      </w:r>
      <w:r w:rsidR="00C37EBC" w:rsidRPr="00C37EBC">
        <w:rPr>
          <w:rFonts w:ascii="Times New Roman" w:hAnsi="Times New Roman"/>
          <w:color w:val="000000"/>
          <w:sz w:val="28"/>
          <w:szCs w:val="28"/>
          <w:lang w:val="en-US"/>
        </w:rPr>
        <w:t>6</w:t>
      </w:r>
      <w:r w:rsidR="00D978AF" w:rsidRPr="00D978AF">
        <w:rPr>
          <w:rFonts w:ascii="Times New Roman" w:hAnsi="Times New Roman"/>
          <w:color w:val="000000"/>
          <w:sz w:val="28"/>
          <w:szCs w:val="28"/>
          <w:lang w:val="en-US"/>
        </w:rPr>
        <w:t>.</w:t>
      </w:r>
      <w:r w:rsidR="00563A25" w:rsidRPr="00563A25">
        <w:rPr>
          <w:rFonts w:ascii="Times New Roman" w:hAnsi="Times New Roman"/>
          <w:color w:val="000000"/>
          <w:sz w:val="28"/>
          <w:szCs w:val="28"/>
          <w:lang w:val="en-US"/>
        </w:rPr>
        <w:t> </w:t>
      </w:r>
      <w:r w:rsidR="0052530E" w:rsidRPr="0052530E">
        <w:rPr>
          <w:rFonts w:ascii="Times New Roman" w:hAnsi="Times New Roman"/>
          <w:color w:val="000000"/>
          <w:sz w:val="28"/>
          <w:szCs w:val="28"/>
          <w:lang w:val="en-US"/>
        </w:rPr>
        <w:t>Kravchun P. G. Forecasting of recurrent cardiovascular events in 6 months of monitoring of patients after acute</w:t>
      </w:r>
      <w:r w:rsidR="007D63BD">
        <w:rPr>
          <w:rFonts w:ascii="Times New Roman" w:hAnsi="Times New Roman"/>
          <w:color w:val="000000"/>
          <w:sz w:val="28"/>
          <w:szCs w:val="28"/>
          <w:lang w:val="en-US"/>
        </w:rPr>
        <w:t xml:space="preserve"> myocardial infarction with con</w:t>
      </w:r>
      <w:r w:rsidR="0052530E" w:rsidRPr="0052530E">
        <w:rPr>
          <w:rFonts w:ascii="Times New Roman" w:hAnsi="Times New Roman"/>
          <w:color w:val="000000"/>
          <w:sz w:val="28"/>
          <w:szCs w:val="28"/>
          <w:lang w:val="en-US"/>
        </w:rPr>
        <w:t>omitant obesity / P. G. Kravchun, N. H. Ryndina, K. M. Borovyk // Science Review. -</w:t>
      </w:r>
      <w:r w:rsidR="007D63BD">
        <w:rPr>
          <w:rFonts w:ascii="Times New Roman" w:hAnsi="Times New Roman"/>
          <w:color w:val="000000"/>
          <w:sz w:val="28"/>
          <w:szCs w:val="28"/>
          <w:lang w:val="en-US"/>
        </w:rPr>
        <w:t>– 2018. – Vol. 3, № 1. – P</w:t>
      </w:r>
      <w:r w:rsidR="0052530E" w:rsidRPr="0052530E">
        <w:rPr>
          <w:rFonts w:ascii="Times New Roman" w:hAnsi="Times New Roman"/>
          <w:color w:val="000000"/>
          <w:sz w:val="28"/>
          <w:szCs w:val="28"/>
          <w:lang w:val="en-US"/>
        </w:rPr>
        <w:t>.41-45.</w:t>
      </w:r>
      <w:r w:rsidR="004C2A67">
        <w:rPr>
          <w:rFonts w:ascii="Times New Roman" w:hAnsi="Times New Roman"/>
          <w:color w:val="000000"/>
          <w:sz w:val="28"/>
          <w:szCs w:val="28"/>
          <w:lang w:val="en-US"/>
        </w:rPr>
        <w:t> </w:t>
      </w:r>
    </w:p>
    <w:p w:rsidR="004C2A67" w:rsidRPr="007D63BD" w:rsidRDefault="00094065" w:rsidP="007D63BD">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3</w:t>
      </w:r>
      <w:r w:rsidR="00C37EBC" w:rsidRPr="00C37EBC">
        <w:rPr>
          <w:rFonts w:ascii="Times New Roman" w:hAnsi="Times New Roman"/>
          <w:color w:val="000000"/>
          <w:sz w:val="28"/>
          <w:szCs w:val="28"/>
          <w:lang w:val="en-US"/>
        </w:rPr>
        <w:t>7</w:t>
      </w:r>
      <w:r w:rsidR="004C2A67">
        <w:rPr>
          <w:rFonts w:ascii="Times New Roman" w:hAnsi="Times New Roman"/>
          <w:color w:val="000000"/>
          <w:sz w:val="28"/>
          <w:szCs w:val="28"/>
          <w:lang w:val="en-US"/>
        </w:rPr>
        <w:t>. </w:t>
      </w:r>
      <w:r w:rsidR="007D63BD">
        <w:rPr>
          <w:rFonts w:ascii="Times New Roman" w:hAnsi="Times New Roman"/>
          <w:color w:val="000000"/>
          <w:sz w:val="28"/>
          <w:szCs w:val="28"/>
          <w:lang w:val="en-US"/>
        </w:rPr>
        <w:t xml:space="preserve">Kravchun Pavlo G. Effect of endostatin and insulin-like growth factor-1 on angiogenesis in patients with acute myocardial imfarction with obesity under the influense of zofenjpril </w:t>
      </w:r>
      <w:r w:rsidR="007D63BD" w:rsidRPr="007D63BD">
        <w:rPr>
          <w:rFonts w:ascii="Times New Roman" w:hAnsi="Times New Roman"/>
          <w:color w:val="000000"/>
          <w:sz w:val="28"/>
          <w:szCs w:val="28"/>
          <w:lang w:val="en-US"/>
        </w:rPr>
        <w:t xml:space="preserve">/ </w:t>
      </w:r>
      <w:r w:rsidR="007D63BD">
        <w:rPr>
          <w:rFonts w:ascii="Times New Roman" w:hAnsi="Times New Roman"/>
          <w:color w:val="000000"/>
          <w:sz w:val="28"/>
          <w:szCs w:val="28"/>
          <w:lang w:val="en-US"/>
        </w:rPr>
        <w:t xml:space="preserve">Pavlo G. Kravchun, Dmytro V. Martovytskyi, Olexiy M. Shelest </w:t>
      </w:r>
      <w:r w:rsidR="007D63BD" w:rsidRPr="007D63BD">
        <w:rPr>
          <w:rFonts w:ascii="Times New Roman" w:hAnsi="Times New Roman"/>
          <w:color w:val="000000"/>
          <w:sz w:val="28"/>
          <w:szCs w:val="28"/>
          <w:lang w:val="en-US"/>
        </w:rPr>
        <w:t xml:space="preserve">// </w:t>
      </w:r>
      <w:r w:rsidR="007D63BD">
        <w:rPr>
          <w:rFonts w:ascii="Times New Roman" w:hAnsi="Times New Roman"/>
          <w:color w:val="000000"/>
          <w:sz w:val="28"/>
          <w:szCs w:val="28"/>
          <w:lang w:val="en-US"/>
        </w:rPr>
        <w:t>Wiadomości Lekarskie. –2020.– T</w:t>
      </w:r>
      <w:r w:rsidR="007D63BD" w:rsidRPr="009026DA">
        <w:rPr>
          <w:rFonts w:ascii="Times New Roman" w:hAnsi="Times New Roman"/>
          <w:color w:val="000000"/>
          <w:sz w:val="28"/>
          <w:szCs w:val="28"/>
          <w:lang w:val="en-US"/>
        </w:rPr>
        <w:t>om LXX</w:t>
      </w:r>
      <w:r w:rsidR="007D63BD">
        <w:rPr>
          <w:rFonts w:ascii="Times New Roman" w:hAnsi="Times New Roman"/>
          <w:color w:val="000000"/>
          <w:sz w:val="28"/>
          <w:szCs w:val="28"/>
          <w:lang w:val="en-US"/>
        </w:rPr>
        <w:t>III, nr 1. – P. 63-67.</w:t>
      </w:r>
    </w:p>
    <w:p w:rsidR="00D84630" w:rsidRDefault="00094065" w:rsidP="00D84630">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3</w:t>
      </w:r>
      <w:r w:rsidR="00C37EBC" w:rsidRPr="00C37EBC">
        <w:rPr>
          <w:rFonts w:ascii="Times New Roman" w:hAnsi="Times New Roman"/>
          <w:color w:val="000000"/>
          <w:sz w:val="28"/>
          <w:szCs w:val="28"/>
          <w:lang w:val="en-US"/>
        </w:rPr>
        <w:t>8</w:t>
      </w:r>
      <w:r w:rsidR="0024044D">
        <w:rPr>
          <w:rFonts w:ascii="Times New Roman" w:hAnsi="Times New Roman"/>
          <w:color w:val="000000"/>
          <w:sz w:val="28"/>
          <w:szCs w:val="28"/>
          <w:lang w:val="uk-UA"/>
        </w:rPr>
        <w:t>. </w:t>
      </w:r>
      <w:r w:rsidR="00D84630" w:rsidRPr="00D84630">
        <w:rPr>
          <w:rFonts w:ascii="Times New Roman" w:hAnsi="Times New Roman"/>
          <w:color w:val="000000"/>
          <w:sz w:val="28"/>
          <w:szCs w:val="28"/>
          <w:lang w:val="en-US"/>
        </w:rPr>
        <w:t>Lanre A</w:t>
      </w:r>
      <w:r w:rsidR="00D84630">
        <w:rPr>
          <w:rFonts w:ascii="Times New Roman" w:hAnsi="Times New Roman"/>
          <w:color w:val="000000"/>
          <w:sz w:val="28"/>
          <w:szCs w:val="28"/>
          <w:lang w:val="en-US"/>
        </w:rPr>
        <w:t>. O</w:t>
      </w:r>
      <w:r w:rsidR="00D84630" w:rsidRPr="00D84630">
        <w:rPr>
          <w:rFonts w:ascii="Times New Roman" w:hAnsi="Times New Roman"/>
          <w:color w:val="000000"/>
          <w:sz w:val="28"/>
          <w:szCs w:val="28"/>
          <w:lang w:val="en-US"/>
        </w:rPr>
        <w:t>. Knowledge and perception of e-health and telemedicine</w:t>
      </w:r>
      <w:r w:rsidR="00D84630">
        <w:rPr>
          <w:rFonts w:ascii="Times New Roman" w:hAnsi="Times New Roman"/>
          <w:color w:val="000000"/>
          <w:sz w:val="28"/>
          <w:szCs w:val="28"/>
          <w:lang w:val="en-US"/>
        </w:rPr>
        <w:t xml:space="preserve"> among health professionals in </w:t>
      </w:r>
      <w:r w:rsidR="00D84630" w:rsidRPr="00D84630">
        <w:rPr>
          <w:rFonts w:ascii="Times New Roman" w:hAnsi="Times New Roman"/>
          <w:color w:val="000000"/>
          <w:sz w:val="28"/>
          <w:szCs w:val="28"/>
          <w:lang w:val="en-US"/>
        </w:rPr>
        <w:t>LAUTECH teaching hospita</w:t>
      </w:r>
      <w:r w:rsidR="00D84630">
        <w:rPr>
          <w:rFonts w:ascii="Times New Roman" w:hAnsi="Times New Roman"/>
          <w:color w:val="000000"/>
          <w:sz w:val="28"/>
          <w:szCs w:val="28"/>
          <w:lang w:val="en-US"/>
        </w:rPr>
        <w:t xml:space="preserve">l </w:t>
      </w:r>
      <w:r w:rsidR="00D84630" w:rsidRPr="00D84630">
        <w:rPr>
          <w:rFonts w:ascii="Times New Roman" w:hAnsi="Times New Roman"/>
          <w:color w:val="000000"/>
          <w:sz w:val="28"/>
          <w:szCs w:val="28"/>
          <w:lang w:val="en-US"/>
        </w:rPr>
        <w:t xml:space="preserve">/ </w:t>
      </w:r>
      <w:r w:rsidR="00D84630">
        <w:rPr>
          <w:rFonts w:ascii="Times New Roman" w:hAnsi="Times New Roman"/>
          <w:color w:val="000000"/>
          <w:sz w:val="28"/>
          <w:szCs w:val="28"/>
          <w:lang w:val="en-US"/>
        </w:rPr>
        <w:t xml:space="preserve">A. O. Lanre, A.T. Makanjuola </w:t>
      </w:r>
      <w:r w:rsidR="00D84630" w:rsidRPr="00D84630">
        <w:rPr>
          <w:rFonts w:ascii="Times New Roman" w:hAnsi="Times New Roman"/>
          <w:color w:val="000000"/>
          <w:sz w:val="28"/>
          <w:szCs w:val="28"/>
          <w:lang w:val="en-US"/>
        </w:rPr>
        <w:t>.\\ Internati</w:t>
      </w:r>
      <w:r w:rsidR="00D84630">
        <w:rPr>
          <w:rFonts w:ascii="Times New Roman" w:hAnsi="Times New Roman"/>
          <w:color w:val="000000"/>
          <w:sz w:val="28"/>
          <w:szCs w:val="28"/>
          <w:lang w:val="en-US"/>
        </w:rPr>
        <w:t>onal Journal of Health Research</w:t>
      </w:r>
      <w:r w:rsidR="00D84630" w:rsidRPr="00D84630">
        <w:rPr>
          <w:rFonts w:ascii="Times New Roman" w:hAnsi="Times New Roman"/>
          <w:color w:val="000000"/>
          <w:sz w:val="28"/>
          <w:szCs w:val="28"/>
          <w:lang w:val="en-US"/>
        </w:rPr>
        <w:t xml:space="preserve">. </w:t>
      </w:r>
      <w:r w:rsidR="00D84630" w:rsidRPr="00045477">
        <w:rPr>
          <w:rFonts w:ascii="Times New Roman" w:hAnsi="Times New Roman"/>
          <w:color w:val="000000"/>
          <w:sz w:val="28"/>
          <w:szCs w:val="28"/>
          <w:lang w:val="en-US"/>
        </w:rPr>
        <w:t>–</w:t>
      </w:r>
      <w:r w:rsidR="00D84630" w:rsidRPr="00D84630">
        <w:rPr>
          <w:rFonts w:ascii="Times New Roman" w:hAnsi="Times New Roman"/>
          <w:color w:val="000000"/>
          <w:sz w:val="28"/>
          <w:szCs w:val="28"/>
          <w:lang w:val="en-US"/>
        </w:rPr>
        <w:t xml:space="preserve"> </w:t>
      </w:r>
      <w:r w:rsidR="00D84630">
        <w:rPr>
          <w:rFonts w:ascii="Times New Roman" w:hAnsi="Times New Roman"/>
          <w:color w:val="000000"/>
          <w:sz w:val="28"/>
          <w:szCs w:val="28"/>
          <w:lang w:val="en-US"/>
        </w:rPr>
        <w:t>2009</w:t>
      </w:r>
      <w:r w:rsidR="00D84630" w:rsidRPr="00D84630">
        <w:rPr>
          <w:rFonts w:ascii="Times New Roman" w:hAnsi="Times New Roman"/>
          <w:color w:val="000000"/>
          <w:sz w:val="28"/>
          <w:szCs w:val="28"/>
          <w:lang w:val="en-US"/>
        </w:rPr>
        <w:t xml:space="preserve">. </w:t>
      </w:r>
      <w:r w:rsidR="00D84630" w:rsidRPr="00045477">
        <w:rPr>
          <w:rFonts w:ascii="Times New Roman" w:hAnsi="Times New Roman"/>
          <w:color w:val="000000"/>
          <w:sz w:val="28"/>
          <w:szCs w:val="28"/>
          <w:lang w:val="en-US"/>
        </w:rPr>
        <w:t>–</w:t>
      </w:r>
      <w:r w:rsidR="00D84630" w:rsidRPr="00D84630">
        <w:rPr>
          <w:rFonts w:ascii="Times New Roman" w:hAnsi="Times New Roman"/>
          <w:color w:val="000000"/>
          <w:sz w:val="28"/>
          <w:szCs w:val="28"/>
          <w:lang w:val="en-US"/>
        </w:rPr>
        <w:t xml:space="preserve"> </w:t>
      </w:r>
      <w:r w:rsidR="00D84630">
        <w:rPr>
          <w:rFonts w:ascii="Times New Roman" w:hAnsi="Times New Roman"/>
          <w:color w:val="000000"/>
          <w:sz w:val="28"/>
          <w:szCs w:val="28"/>
          <w:lang w:val="en-US"/>
        </w:rPr>
        <w:t>2(1)</w:t>
      </w:r>
      <w:r w:rsidR="00D84630" w:rsidRPr="00D84630">
        <w:rPr>
          <w:rFonts w:ascii="Times New Roman" w:hAnsi="Times New Roman"/>
          <w:color w:val="000000"/>
          <w:sz w:val="28"/>
          <w:szCs w:val="28"/>
          <w:lang w:val="en-US"/>
        </w:rPr>
        <w:t xml:space="preserve">. </w:t>
      </w:r>
      <w:r w:rsidR="00D84630" w:rsidRPr="00045477">
        <w:rPr>
          <w:rFonts w:ascii="Times New Roman" w:hAnsi="Times New Roman"/>
          <w:color w:val="000000"/>
          <w:sz w:val="28"/>
          <w:szCs w:val="28"/>
          <w:lang w:val="en-US"/>
        </w:rPr>
        <w:t>–</w:t>
      </w:r>
      <w:r w:rsidR="00D84630" w:rsidRPr="00D84630">
        <w:rPr>
          <w:rFonts w:ascii="Times New Roman" w:hAnsi="Times New Roman"/>
          <w:color w:val="000000"/>
          <w:sz w:val="28"/>
          <w:szCs w:val="28"/>
          <w:lang w:val="en-US"/>
        </w:rPr>
        <w:t xml:space="preserve"> </w:t>
      </w:r>
      <w:r w:rsidR="00D84630">
        <w:rPr>
          <w:rFonts w:ascii="Times New Roman" w:hAnsi="Times New Roman"/>
          <w:color w:val="000000"/>
          <w:sz w:val="28"/>
          <w:szCs w:val="28"/>
          <w:lang w:val="en-US"/>
        </w:rPr>
        <w:t xml:space="preserve">P. </w:t>
      </w:r>
      <w:r w:rsidR="00D84630" w:rsidRPr="00D84630">
        <w:rPr>
          <w:rFonts w:ascii="Times New Roman" w:hAnsi="Times New Roman"/>
          <w:color w:val="000000"/>
          <w:sz w:val="28"/>
          <w:szCs w:val="28"/>
          <w:lang w:val="en-US"/>
        </w:rPr>
        <w:t>51–58</w:t>
      </w:r>
      <w:r w:rsidR="00D84630">
        <w:rPr>
          <w:rFonts w:ascii="Times New Roman" w:hAnsi="Times New Roman"/>
          <w:color w:val="000000"/>
          <w:sz w:val="28"/>
          <w:szCs w:val="28"/>
          <w:lang w:val="en-US"/>
        </w:rPr>
        <w:t>.</w:t>
      </w:r>
    </w:p>
    <w:p w:rsidR="00467855" w:rsidRPr="00094065" w:rsidRDefault="00094065" w:rsidP="00D84630">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3</w:t>
      </w:r>
      <w:r w:rsidR="00C37EBC" w:rsidRPr="00C37EBC">
        <w:rPr>
          <w:rFonts w:ascii="Times New Roman" w:hAnsi="Times New Roman"/>
          <w:color w:val="000000"/>
          <w:sz w:val="28"/>
          <w:szCs w:val="28"/>
          <w:lang w:val="en-US"/>
        </w:rPr>
        <w:t>9</w:t>
      </w:r>
      <w:r w:rsidR="0024044D">
        <w:rPr>
          <w:rFonts w:ascii="Times New Roman" w:hAnsi="Times New Roman"/>
          <w:color w:val="000000"/>
          <w:sz w:val="28"/>
          <w:szCs w:val="28"/>
          <w:lang w:val="uk-UA"/>
        </w:rPr>
        <w:t>. </w:t>
      </w:r>
      <w:r w:rsidR="00467855" w:rsidRPr="00467855">
        <w:rPr>
          <w:rFonts w:ascii="Times New Roman" w:hAnsi="Times New Roman"/>
          <w:color w:val="000000"/>
          <w:sz w:val="28"/>
          <w:szCs w:val="28"/>
          <w:lang w:val="en-US"/>
        </w:rPr>
        <w:t>Lifetime risks of cardiovascular disease / Berry J. D., Dyer A., Cai X. et al.</w:t>
      </w:r>
      <w:r w:rsidR="00467855">
        <w:rPr>
          <w:rFonts w:ascii="Times New Roman" w:hAnsi="Times New Roman"/>
          <w:color w:val="000000"/>
          <w:sz w:val="28"/>
          <w:szCs w:val="28"/>
          <w:lang w:val="en-US"/>
        </w:rPr>
        <w:t xml:space="preserve"> </w:t>
      </w:r>
      <w:r w:rsidR="00467855" w:rsidRPr="00467855">
        <w:rPr>
          <w:rFonts w:ascii="Times New Roman" w:hAnsi="Times New Roman"/>
          <w:color w:val="000000"/>
          <w:sz w:val="28"/>
          <w:szCs w:val="28"/>
          <w:lang w:val="en-US"/>
        </w:rPr>
        <w:t>// N. Engl. J. Med. – 2012. – Vol. 366 (4). – Р. 321-329</w:t>
      </w:r>
      <w:r w:rsidR="00467855">
        <w:rPr>
          <w:rFonts w:ascii="Times New Roman" w:hAnsi="Times New Roman"/>
          <w:color w:val="000000"/>
          <w:sz w:val="28"/>
          <w:szCs w:val="28"/>
          <w:lang w:val="en-US"/>
        </w:rPr>
        <w:t>.</w:t>
      </w:r>
    </w:p>
    <w:p w:rsidR="00884BF9" w:rsidRPr="00884BF9" w:rsidRDefault="00C37EBC" w:rsidP="00884BF9">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40</w:t>
      </w:r>
      <w:r w:rsidR="00094065" w:rsidRPr="00094065">
        <w:rPr>
          <w:rFonts w:ascii="Times New Roman" w:hAnsi="Times New Roman"/>
          <w:color w:val="000000"/>
          <w:sz w:val="28"/>
          <w:szCs w:val="28"/>
          <w:lang w:val="en-US"/>
        </w:rPr>
        <w:t>.</w:t>
      </w:r>
      <w:r w:rsidR="00884BF9" w:rsidRPr="00884BF9">
        <w:rPr>
          <w:rFonts w:ascii="Times New Roman" w:hAnsi="Times New Roman"/>
          <w:color w:val="000000"/>
          <w:sz w:val="28"/>
          <w:szCs w:val="28"/>
          <w:lang w:val="en-US"/>
        </w:rPr>
        <w:t> </w:t>
      </w:r>
      <w:r w:rsidR="00884BF9">
        <w:rPr>
          <w:rFonts w:ascii="Times New Roman" w:hAnsi="Times New Roman"/>
          <w:color w:val="000000"/>
          <w:sz w:val="28"/>
          <w:szCs w:val="28"/>
          <w:lang w:val="en-US"/>
        </w:rPr>
        <w:t xml:space="preserve">Lipoprotein as a cardiovascular risk </w:t>
      </w:r>
      <w:r w:rsidR="00884BF9" w:rsidRPr="00884BF9">
        <w:rPr>
          <w:rFonts w:ascii="Times New Roman" w:hAnsi="Times New Roman"/>
          <w:color w:val="000000"/>
          <w:sz w:val="28"/>
          <w:szCs w:val="28"/>
          <w:lang w:val="en-US"/>
        </w:rPr>
        <w:t>factor:</w:t>
      </w:r>
      <w:r w:rsidR="00884BF9">
        <w:rPr>
          <w:rFonts w:ascii="Times New Roman" w:hAnsi="Times New Roman"/>
          <w:color w:val="000000"/>
          <w:sz w:val="28"/>
          <w:szCs w:val="28"/>
          <w:lang w:val="en-US"/>
        </w:rPr>
        <w:t xml:space="preserve"> current status / </w:t>
      </w:r>
      <w:r w:rsidR="00884BF9" w:rsidRPr="00884BF9">
        <w:rPr>
          <w:rFonts w:ascii="Times New Roman" w:hAnsi="Times New Roman"/>
          <w:color w:val="000000"/>
          <w:sz w:val="28"/>
          <w:szCs w:val="28"/>
          <w:lang w:val="en-US"/>
        </w:rPr>
        <w:t>B.G. Nordestgaard, M.J. Chapman, K. Ray et. al. /</w:t>
      </w:r>
      <w:r w:rsidR="00884BF9">
        <w:rPr>
          <w:rFonts w:ascii="Times New Roman" w:hAnsi="Times New Roman"/>
          <w:color w:val="000000"/>
          <w:sz w:val="28"/>
          <w:szCs w:val="28"/>
          <w:lang w:val="en-US"/>
        </w:rPr>
        <w:t xml:space="preserve">/ Eur. Heart J. – 2010. – Vol. </w:t>
      </w:r>
      <w:r w:rsidR="00884BF9" w:rsidRPr="00884BF9">
        <w:rPr>
          <w:rFonts w:ascii="Times New Roman" w:hAnsi="Times New Roman"/>
          <w:color w:val="000000"/>
          <w:sz w:val="28"/>
          <w:szCs w:val="28"/>
          <w:lang w:val="en-US"/>
        </w:rPr>
        <w:t>31. – P. 2844–2853.</w:t>
      </w:r>
    </w:p>
    <w:p w:rsidR="000E443B" w:rsidRDefault="00C26A6B" w:rsidP="000E443B">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41</w:t>
      </w:r>
      <w:r w:rsidR="0024044D">
        <w:rPr>
          <w:rFonts w:ascii="Times New Roman" w:hAnsi="Times New Roman"/>
          <w:color w:val="000000"/>
          <w:sz w:val="28"/>
          <w:szCs w:val="28"/>
          <w:lang w:val="uk-UA"/>
        </w:rPr>
        <w:t>. </w:t>
      </w:r>
      <w:r w:rsidR="000E443B" w:rsidRPr="000E443B">
        <w:rPr>
          <w:rFonts w:ascii="Times New Roman" w:hAnsi="Times New Roman"/>
          <w:color w:val="000000"/>
          <w:sz w:val="28"/>
          <w:szCs w:val="28"/>
          <w:lang w:val="en-US"/>
        </w:rPr>
        <w:t>Loneliness and So</w:t>
      </w:r>
      <w:r w:rsidR="000E443B">
        <w:rPr>
          <w:rFonts w:ascii="Times New Roman" w:hAnsi="Times New Roman"/>
          <w:color w:val="000000"/>
          <w:sz w:val="28"/>
          <w:szCs w:val="28"/>
          <w:lang w:val="en-US"/>
        </w:rPr>
        <w:t xml:space="preserve">cial Isolation as Risk Factors </w:t>
      </w:r>
      <w:r w:rsidR="000E443B" w:rsidRPr="000E443B">
        <w:rPr>
          <w:rFonts w:ascii="Times New Roman" w:hAnsi="Times New Roman"/>
          <w:color w:val="000000"/>
          <w:sz w:val="28"/>
          <w:szCs w:val="28"/>
          <w:lang w:val="en-US"/>
        </w:rPr>
        <w:t>for Mortality: A Meta-Analytic Review Perspec</w:t>
      </w:r>
      <w:r w:rsidR="000E443B">
        <w:rPr>
          <w:rFonts w:ascii="Times New Roman" w:hAnsi="Times New Roman"/>
          <w:color w:val="000000"/>
          <w:sz w:val="28"/>
          <w:szCs w:val="28"/>
          <w:lang w:val="en-US"/>
        </w:rPr>
        <w:t xml:space="preserve">tives on Psychological Science </w:t>
      </w:r>
      <w:r w:rsidR="000E443B" w:rsidRPr="000E443B">
        <w:rPr>
          <w:rFonts w:ascii="Times New Roman" w:hAnsi="Times New Roman"/>
          <w:color w:val="000000"/>
          <w:sz w:val="28"/>
          <w:szCs w:val="28"/>
          <w:lang w:val="en-US"/>
        </w:rPr>
        <w:t xml:space="preserve">/ </w:t>
      </w:r>
      <w:r w:rsidR="000E443B">
        <w:rPr>
          <w:rFonts w:ascii="Times New Roman" w:hAnsi="Times New Roman"/>
          <w:color w:val="000000"/>
          <w:sz w:val="28"/>
          <w:szCs w:val="28"/>
          <w:lang w:val="en-US"/>
        </w:rPr>
        <w:t>J. Holt-Lunstad</w:t>
      </w:r>
      <w:r w:rsidR="000E443B" w:rsidRPr="000E443B">
        <w:rPr>
          <w:rFonts w:ascii="Times New Roman" w:hAnsi="Times New Roman"/>
          <w:color w:val="000000"/>
          <w:sz w:val="28"/>
          <w:szCs w:val="28"/>
          <w:lang w:val="en-US"/>
        </w:rPr>
        <w:t xml:space="preserve">, </w:t>
      </w:r>
      <w:r w:rsidR="000E443B">
        <w:rPr>
          <w:rFonts w:ascii="Times New Roman" w:hAnsi="Times New Roman"/>
          <w:color w:val="000000"/>
          <w:sz w:val="28"/>
          <w:szCs w:val="28"/>
          <w:lang w:val="en-US"/>
        </w:rPr>
        <w:t>T. B. Smith</w:t>
      </w:r>
      <w:r w:rsidR="000E443B" w:rsidRPr="000E443B">
        <w:rPr>
          <w:rFonts w:ascii="Times New Roman" w:hAnsi="Times New Roman"/>
          <w:color w:val="000000"/>
          <w:sz w:val="28"/>
          <w:szCs w:val="28"/>
          <w:lang w:val="en-US"/>
        </w:rPr>
        <w:t xml:space="preserve">, </w:t>
      </w:r>
      <w:r w:rsidR="000E443B">
        <w:rPr>
          <w:rFonts w:ascii="Times New Roman" w:hAnsi="Times New Roman"/>
          <w:color w:val="000000"/>
          <w:sz w:val="28"/>
          <w:szCs w:val="28"/>
          <w:lang w:val="en-US"/>
        </w:rPr>
        <w:t>M. Baker</w:t>
      </w:r>
      <w:r w:rsidR="000E443B" w:rsidRPr="000E443B">
        <w:rPr>
          <w:rFonts w:ascii="Times New Roman" w:hAnsi="Times New Roman"/>
          <w:color w:val="000000"/>
          <w:sz w:val="28"/>
          <w:szCs w:val="28"/>
          <w:lang w:val="en-US"/>
        </w:rPr>
        <w:t xml:space="preserve"> et al</w:t>
      </w:r>
      <w:r w:rsidR="000E443B">
        <w:rPr>
          <w:rFonts w:ascii="Times New Roman" w:hAnsi="Times New Roman"/>
          <w:color w:val="000000"/>
          <w:sz w:val="28"/>
          <w:szCs w:val="28"/>
          <w:lang w:val="en-US"/>
        </w:rPr>
        <w:t>.</w:t>
      </w:r>
      <w:r w:rsidR="000E443B" w:rsidRPr="000E443B">
        <w:rPr>
          <w:rFonts w:ascii="Times New Roman" w:hAnsi="Times New Roman"/>
          <w:color w:val="000000"/>
          <w:sz w:val="28"/>
          <w:szCs w:val="28"/>
          <w:lang w:val="en-US"/>
        </w:rPr>
        <w:t xml:space="preserve"> </w:t>
      </w:r>
      <w:r w:rsidR="000E443B" w:rsidRPr="007B1EDF">
        <w:rPr>
          <w:rFonts w:ascii="Times New Roman" w:hAnsi="Times New Roman"/>
          <w:color w:val="000000"/>
          <w:sz w:val="28"/>
          <w:szCs w:val="28"/>
          <w:lang w:val="en-US"/>
        </w:rPr>
        <w:t>–</w:t>
      </w:r>
      <w:r w:rsidR="000E443B">
        <w:rPr>
          <w:rFonts w:ascii="Times New Roman" w:hAnsi="Times New Roman"/>
          <w:color w:val="000000"/>
          <w:sz w:val="28"/>
          <w:szCs w:val="28"/>
          <w:lang w:val="en-US"/>
        </w:rPr>
        <w:t xml:space="preserve"> 2015. </w:t>
      </w:r>
      <w:r w:rsidR="000E443B" w:rsidRPr="007B1EDF">
        <w:rPr>
          <w:rFonts w:ascii="Times New Roman" w:hAnsi="Times New Roman"/>
          <w:color w:val="000000"/>
          <w:sz w:val="28"/>
          <w:szCs w:val="28"/>
          <w:lang w:val="en-US"/>
        </w:rPr>
        <w:t>–</w:t>
      </w:r>
      <w:r w:rsidR="000E443B">
        <w:rPr>
          <w:rFonts w:ascii="Times New Roman" w:hAnsi="Times New Roman"/>
          <w:color w:val="000000"/>
          <w:sz w:val="28"/>
          <w:szCs w:val="28"/>
          <w:lang w:val="en-US"/>
        </w:rPr>
        <w:t xml:space="preserve"> </w:t>
      </w:r>
      <w:r w:rsidR="000E443B" w:rsidRPr="000E443B">
        <w:rPr>
          <w:rFonts w:ascii="Times New Roman" w:hAnsi="Times New Roman"/>
          <w:color w:val="000000"/>
          <w:sz w:val="28"/>
          <w:szCs w:val="28"/>
          <w:lang w:val="en-US"/>
        </w:rPr>
        <w:t xml:space="preserve">10 </w:t>
      </w:r>
      <w:r w:rsidR="000E443B">
        <w:rPr>
          <w:rFonts w:ascii="Times New Roman" w:hAnsi="Times New Roman"/>
          <w:color w:val="000000"/>
          <w:sz w:val="28"/>
          <w:szCs w:val="28"/>
          <w:lang w:val="en-US"/>
        </w:rPr>
        <w:t xml:space="preserve">(2). </w:t>
      </w:r>
      <w:r w:rsidR="000E443B" w:rsidRPr="007B1EDF">
        <w:rPr>
          <w:rFonts w:ascii="Times New Roman" w:hAnsi="Times New Roman"/>
          <w:color w:val="000000"/>
          <w:sz w:val="28"/>
          <w:szCs w:val="28"/>
          <w:lang w:val="en-US"/>
        </w:rPr>
        <w:t>–</w:t>
      </w:r>
      <w:r w:rsidR="000E443B">
        <w:rPr>
          <w:rFonts w:ascii="Times New Roman" w:hAnsi="Times New Roman"/>
          <w:color w:val="000000"/>
          <w:sz w:val="28"/>
          <w:szCs w:val="28"/>
          <w:lang w:val="en-US"/>
        </w:rPr>
        <w:t xml:space="preserve"> P. </w:t>
      </w:r>
      <w:r w:rsidR="000E443B" w:rsidRPr="000E443B">
        <w:rPr>
          <w:rFonts w:ascii="Times New Roman" w:hAnsi="Times New Roman"/>
          <w:color w:val="000000"/>
          <w:sz w:val="28"/>
          <w:szCs w:val="28"/>
          <w:lang w:val="en-US"/>
        </w:rPr>
        <w:t>227-</w:t>
      </w:r>
      <w:r w:rsidR="000E443B">
        <w:rPr>
          <w:rFonts w:ascii="Times New Roman" w:hAnsi="Times New Roman"/>
          <w:color w:val="000000"/>
          <w:sz w:val="28"/>
          <w:szCs w:val="28"/>
          <w:lang w:val="en-US"/>
        </w:rPr>
        <w:t>2</w:t>
      </w:r>
      <w:r w:rsidR="000E443B" w:rsidRPr="000E443B">
        <w:rPr>
          <w:rFonts w:ascii="Times New Roman" w:hAnsi="Times New Roman"/>
          <w:color w:val="000000"/>
          <w:sz w:val="28"/>
          <w:szCs w:val="28"/>
          <w:lang w:val="en-US"/>
        </w:rPr>
        <w:t>37</w:t>
      </w:r>
      <w:r w:rsidR="000E443B">
        <w:rPr>
          <w:rFonts w:ascii="Times New Roman" w:hAnsi="Times New Roman"/>
          <w:color w:val="000000"/>
          <w:sz w:val="28"/>
          <w:szCs w:val="28"/>
          <w:lang w:val="en-US"/>
        </w:rPr>
        <w:t>.</w:t>
      </w:r>
    </w:p>
    <w:p w:rsidR="00262DEA" w:rsidRDefault="00C26A6B" w:rsidP="00262DEA">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42</w:t>
      </w:r>
      <w:r w:rsidR="0024044D">
        <w:rPr>
          <w:rFonts w:ascii="Times New Roman" w:hAnsi="Times New Roman"/>
          <w:color w:val="000000"/>
          <w:sz w:val="28"/>
          <w:szCs w:val="28"/>
          <w:lang w:val="uk-UA"/>
        </w:rPr>
        <w:t>. </w:t>
      </w:r>
      <w:r w:rsidR="00262DEA" w:rsidRPr="00262DEA">
        <w:rPr>
          <w:rFonts w:ascii="Times New Roman" w:hAnsi="Times New Roman"/>
          <w:color w:val="000000"/>
          <w:sz w:val="28"/>
          <w:szCs w:val="28"/>
          <w:lang w:val="en-US"/>
        </w:rPr>
        <w:t>Loneliness a</w:t>
      </w:r>
      <w:r w:rsidR="00262DEA">
        <w:rPr>
          <w:rFonts w:ascii="Times New Roman" w:hAnsi="Times New Roman"/>
          <w:color w:val="000000"/>
          <w:sz w:val="28"/>
          <w:szCs w:val="28"/>
          <w:lang w:val="en-US"/>
        </w:rPr>
        <w:t xml:space="preserve">nd stress-related inflammatory </w:t>
      </w:r>
      <w:r w:rsidR="00262DEA" w:rsidRPr="00262DEA">
        <w:rPr>
          <w:rFonts w:ascii="Times New Roman" w:hAnsi="Times New Roman"/>
          <w:color w:val="000000"/>
          <w:sz w:val="28"/>
          <w:szCs w:val="28"/>
          <w:lang w:val="en-US"/>
        </w:rPr>
        <w:t>and neuroendocrine re</w:t>
      </w:r>
      <w:r w:rsidR="00262DEA">
        <w:rPr>
          <w:rFonts w:ascii="Times New Roman" w:hAnsi="Times New Roman"/>
          <w:color w:val="000000"/>
          <w:sz w:val="28"/>
          <w:szCs w:val="28"/>
          <w:lang w:val="en-US"/>
        </w:rPr>
        <w:t xml:space="preserve">sponses in older men and women </w:t>
      </w:r>
      <w:r w:rsidR="00262DEA" w:rsidRPr="00262DEA">
        <w:rPr>
          <w:rFonts w:ascii="Times New Roman" w:hAnsi="Times New Roman"/>
          <w:color w:val="000000"/>
          <w:sz w:val="28"/>
          <w:szCs w:val="28"/>
          <w:lang w:val="en-US"/>
        </w:rPr>
        <w:t xml:space="preserve">/ </w:t>
      </w:r>
      <w:r w:rsidR="00262DEA">
        <w:rPr>
          <w:rFonts w:ascii="Times New Roman" w:hAnsi="Times New Roman"/>
          <w:color w:val="000000"/>
          <w:sz w:val="28"/>
          <w:szCs w:val="28"/>
          <w:lang w:val="en-US"/>
        </w:rPr>
        <w:t>R.A. Hackett</w:t>
      </w:r>
      <w:r w:rsidR="00262DEA" w:rsidRPr="00262DEA">
        <w:rPr>
          <w:rFonts w:ascii="Times New Roman" w:hAnsi="Times New Roman"/>
          <w:color w:val="000000"/>
          <w:sz w:val="28"/>
          <w:szCs w:val="28"/>
          <w:lang w:val="en-US"/>
        </w:rPr>
        <w:t xml:space="preserve">, </w:t>
      </w:r>
      <w:r w:rsidR="00262DEA">
        <w:rPr>
          <w:rFonts w:ascii="Times New Roman" w:hAnsi="Times New Roman"/>
          <w:color w:val="000000"/>
          <w:sz w:val="28"/>
          <w:szCs w:val="28"/>
          <w:lang w:val="en-US"/>
        </w:rPr>
        <w:t>M. Hamer</w:t>
      </w:r>
      <w:r w:rsidR="00262DEA" w:rsidRPr="00262DEA">
        <w:rPr>
          <w:rFonts w:ascii="Times New Roman" w:hAnsi="Times New Roman"/>
          <w:color w:val="000000"/>
          <w:sz w:val="28"/>
          <w:szCs w:val="28"/>
          <w:lang w:val="en-US"/>
        </w:rPr>
        <w:t xml:space="preserve">, </w:t>
      </w:r>
      <w:r w:rsidR="00262DEA">
        <w:rPr>
          <w:rFonts w:ascii="Times New Roman" w:hAnsi="Times New Roman"/>
          <w:color w:val="000000"/>
          <w:sz w:val="28"/>
          <w:szCs w:val="28"/>
          <w:lang w:val="en-US"/>
        </w:rPr>
        <w:t>R. Endrighi</w:t>
      </w:r>
      <w:r w:rsidR="00262DEA" w:rsidRPr="00262DEA">
        <w:rPr>
          <w:rFonts w:ascii="Times New Roman" w:hAnsi="Times New Roman"/>
          <w:color w:val="000000"/>
          <w:sz w:val="28"/>
          <w:szCs w:val="28"/>
          <w:lang w:val="en-US"/>
        </w:rPr>
        <w:t xml:space="preserve"> et al. // Psychoneuroendocrinology. </w:t>
      </w:r>
      <w:r w:rsidR="00262DEA" w:rsidRPr="007B1EDF">
        <w:rPr>
          <w:rFonts w:ascii="Times New Roman" w:hAnsi="Times New Roman"/>
          <w:color w:val="000000"/>
          <w:sz w:val="28"/>
          <w:szCs w:val="28"/>
          <w:lang w:val="en-US"/>
        </w:rPr>
        <w:t>–</w:t>
      </w:r>
      <w:r w:rsidR="00262DEA" w:rsidRPr="00262DEA">
        <w:rPr>
          <w:rFonts w:ascii="Times New Roman" w:hAnsi="Times New Roman"/>
          <w:color w:val="000000"/>
          <w:sz w:val="28"/>
          <w:szCs w:val="28"/>
          <w:lang w:val="en-US"/>
        </w:rPr>
        <w:t xml:space="preserve"> </w:t>
      </w:r>
      <w:r w:rsidR="000E443B">
        <w:rPr>
          <w:rFonts w:ascii="Times New Roman" w:hAnsi="Times New Roman"/>
          <w:color w:val="000000"/>
          <w:sz w:val="28"/>
          <w:szCs w:val="28"/>
          <w:lang w:val="en-US"/>
        </w:rPr>
        <w:t>2012;37 (11):1801-1809</w:t>
      </w:r>
      <w:r w:rsidR="00262DEA" w:rsidRPr="00262DEA">
        <w:rPr>
          <w:rFonts w:ascii="Times New Roman" w:hAnsi="Times New Roman"/>
          <w:color w:val="000000"/>
          <w:sz w:val="28"/>
          <w:szCs w:val="28"/>
          <w:lang w:val="en-US"/>
        </w:rPr>
        <w:t>.</w:t>
      </w:r>
    </w:p>
    <w:p w:rsidR="00E461D3" w:rsidRDefault="00C26A6B" w:rsidP="00E461D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43</w:t>
      </w:r>
      <w:r w:rsidR="0024044D">
        <w:rPr>
          <w:rFonts w:ascii="Times New Roman" w:hAnsi="Times New Roman"/>
          <w:color w:val="000000"/>
          <w:sz w:val="28"/>
          <w:szCs w:val="28"/>
          <w:lang w:val="uk-UA"/>
        </w:rPr>
        <w:t>. </w:t>
      </w:r>
      <w:r w:rsidR="00E461D3" w:rsidRPr="00E461D3">
        <w:rPr>
          <w:rFonts w:ascii="Times New Roman" w:hAnsi="Times New Roman"/>
          <w:color w:val="000000"/>
          <w:sz w:val="28"/>
          <w:szCs w:val="28"/>
          <w:lang w:val="en-US"/>
        </w:rPr>
        <w:t>Loneliness</w:t>
      </w:r>
      <w:r w:rsidR="00E461D3">
        <w:rPr>
          <w:rFonts w:ascii="Times New Roman" w:hAnsi="Times New Roman"/>
          <w:color w:val="000000"/>
          <w:sz w:val="28"/>
          <w:szCs w:val="28"/>
          <w:lang w:val="en-US"/>
        </w:rPr>
        <w:t xml:space="preserve">, social isolation and risk of </w:t>
      </w:r>
      <w:r w:rsidR="00E461D3" w:rsidRPr="00E461D3">
        <w:rPr>
          <w:rFonts w:ascii="Times New Roman" w:hAnsi="Times New Roman"/>
          <w:color w:val="000000"/>
          <w:sz w:val="28"/>
          <w:szCs w:val="28"/>
          <w:lang w:val="en-US"/>
        </w:rPr>
        <w:t>cardiovascular disease in the Engli</w:t>
      </w:r>
      <w:r w:rsidR="00E461D3">
        <w:rPr>
          <w:rFonts w:ascii="Times New Roman" w:hAnsi="Times New Roman"/>
          <w:color w:val="000000"/>
          <w:sz w:val="28"/>
          <w:szCs w:val="28"/>
          <w:lang w:val="en-US"/>
        </w:rPr>
        <w:t xml:space="preserve">sh Longitudinal Study of Ageing </w:t>
      </w:r>
      <w:r w:rsidR="00E461D3" w:rsidRPr="00E461D3">
        <w:rPr>
          <w:rFonts w:ascii="Times New Roman" w:hAnsi="Times New Roman"/>
          <w:color w:val="000000"/>
          <w:sz w:val="28"/>
          <w:szCs w:val="28"/>
          <w:lang w:val="en-US"/>
        </w:rPr>
        <w:t xml:space="preserve">/ </w:t>
      </w:r>
      <w:r w:rsidR="00E461D3">
        <w:rPr>
          <w:rFonts w:ascii="Times New Roman" w:hAnsi="Times New Roman"/>
          <w:color w:val="000000"/>
          <w:sz w:val="28"/>
          <w:szCs w:val="28"/>
          <w:lang w:val="en-US"/>
        </w:rPr>
        <w:t>N. K. Valtorta</w:t>
      </w:r>
      <w:r w:rsidR="00E461D3" w:rsidRPr="00E461D3">
        <w:rPr>
          <w:rFonts w:ascii="Times New Roman" w:hAnsi="Times New Roman"/>
          <w:color w:val="000000"/>
          <w:sz w:val="28"/>
          <w:szCs w:val="28"/>
          <w:lang w:val="en-US"/>
        </w:rPr>
        <w:t xml:space="preserve">, </w:t>
      </w:r>
      <w:r w:rsidR="00E461D3">
        <w:rPr>
          <w:rFonts w:ascii="Times New Roman" w:hAnsi="Times New Roman"/>
          <w:color w:val="000000"/>
          <w:sz w:val="28"/>
          <w:szCs w:val="28"/>
          <w:lang w:val="en-US"/>
        </w:rPr>
        <w:t>M. Kanaan</w:t>
      </w:r>
      <w:r w:rsidR="00E461D3" w:rsidRPr="00E461D3">
        <w:rPr>
          <w:rFonts w:ascii="Times New Roman" w:hAnsi="Times New Roman"/>
          <w:color w:val="000000"/>
          <w:sz w:val="28"/>
          <w:szCs w:val="28"/>
          <w:lang w:val="en-US"/>
        </w:rPr>
        <w:t xml:space="preserve">, </w:t>
      </w:r>
      <w:r w:rsidR="00E461D3">
        <w:rPr>
          <w:rFonts w:ascii="Times New Roman" w:hAnsi="Times New Roman"/>
          <w:color w:val="000000"/>
          <w:sz w:val="28"/>
          <w:szCs w:val="28"/>
          <w:lang w:val="en-US"/>
        </w:rPr>
        <w:t xml:space="preserve">S. Gilbody </w:t>
      </w:r>
      <w:r w:rsidR="00E461D3" w:rsidRPr="00E461D3">
        <w:rPr>
          <w:rFonts w:ascii="Times New Roman" w:hAnsi="Times New Roman"/>
          <w:color w:val="000000"/>
          <w:sz w:val="28"/>
          <w:szCs w:val="28"/>
          <w:lang w:val="en-US"/>
        </w:rPr>
        <w:t xml:space="preserve"> et al. // Eur J Prev Cardiol. </w:t>
      </w:r>
      <w:r w:rsidR="00E461D3" w:rsidRPr="007B1EDF">
        <w:rPr>
          <w:rFonts w:ascii="Times New Roman" w:hAnsi="Times New Roman"/>
          <w:color w:val="000000"/>
          <w:sz w:val="28"/>
          <w:szCs w:val="28"/>
          <w:lang w:val="en-US"/>
        </w:rPr>
        <w:t>–</w:t>
      </w:r>
      <w:r w:rsidR="00E461D3" w:rsidRPr="00262DEA">
        <w:rPr>
          <w:rFonts w:ascii="Times New Roman" w:hAnsi="Times New Roman"/>
          <w:color w:val="000000"/>
          <w:sz w:val="28"/>
          <w:szCs w:val="28"/>
          <w:lang w:val="en-US"/>
        </w:rPr>
        <w:t xml:space="preserve"> </w:t>
      </w:r>
      <w:r w:rsidR="00E461D3">
        <w:rPr>
          <w:rFonts w:ascii="Times New Roman" w:hAnsi="Times New Roman"/>
          <w:color w:val="000000"/>
          <w:sz w:val="28"/>
          <w:szCs w:val="28"/>
          <w:lang w:val="en-US"/>
        </w:rPr>
        <w:t xml:space="preserve"> 2018</w:t>
      </w:r>
      <w:r w:rsidR="00E461D3" w:rsidRPr="00E461D3">
        <w:rPr>
          <w:rFonts w:ascii="Times New Roman" w:hAnsi="Times New Roman"/>
          <w:color w:val="000000"/>
          <w:sz w:val="28"/>
          <w:szCs w:val="28"/>
          <w:lang w:val="en-US"/>
        </w:rPr>
        <w:t xml:space="preserve">. </w:t>
      </w:r>
      <w:r w:rsidR="00E461D3" w:rsidRPr="007B1EDF">
        <w:rPr>
          <w:rFonts w:ascii="Times New Roman" w:hAnsi="Times New Roman"/>
          <w:color w:val="000000"/>
          <w:sz w:val="28"/>
          <w:szCs w:val="28"/>
          <w:lang w:val="en-US"/>
        </w:rPr>
        <w:t>–</w:t>
      </w:r>
      <w:r w:rsidR="00E461D3" w:rsidRPr="00262DEA">
        <w:rPr>
          <w:rFonts w:ascii="Times New Roman" w:hAnsi="Times New Roman"/>
          <w:color w:val="000000"/>
          <w:sz w:val="28"/>
          <w:szCs w:val="28"/>
          <w:lang w:val="en-US"/>
        </w:rPr>
        <w:t xml:space="preserve"> </w:t>
      </w:r>
      <w:r w:rsidR="00E461D3" w:rsidRPr="00E461D3">
        <w:rPr>
          <w:rFonts w:ascii="Times New Roman" w:hAnsi="Times New Roman"/>
          <w:color w:val="000000"/>
          <w:sz w:val="28"/>
          <w:szCs w:val="28"/>
          <w:lang w:val="en-US"/>
        </w:rPr>
        <w:t xml:space="preserve"> </w:t>
      </w:r>
      <w:r w:rsidR="00E461D3">
        <w:rPr>
          <w:rFonts w:ascii="Times New Roman" w:hAnsi="Times New Roman"/>
          <w:color w:val="000000"/>
          <w:sz w:val="28"/>
          <w:szCs w:val="28"/>
          <w:lang w:val="en-US"/>
        </w:rPr>
        <w:t>25 (13)</w:t>
      </w:r>
      <w:r w:rsidR="00E461D3" w:rsidRPr="00E461D3">
        <w:rPr>
          <w:rFonts w:ascii="Times New Roman" w:hAnsi="Times New Roman"/>
          <w:color w:val="000000"/>
          <w:sz w:val="28"/>
          <w:szCs w:val="28"/>
          <w:lang w:val="en-US"/>
        </w:rPr>
        <w:t xml:space="preserve">. </w:t>
      </w:r>
      <w:r w:rsidR="00E461D3" w:rsidRPr="007B1EDF">
        <w:rPr>
          <w:rFonts w:ascii="Times New Roman" w:hAnsi="Times New Roman"/>
          <w:color w:val="000000"/>
          <w:sz w:val="28"/>
          <w:szCs w:val="28"/>
          <w:lang w:val="en-US"/>
        </w:rPr>
        <w:t>–</w:t>
      </w:r>
      <w:r w:rsidR="00E461D3" w:rsidRPr="00262DEA">
        <w:rPr>
          <w:rFonts w:ascii="Times New Roman" w:hAnsi="Times New Roman"/>
          <w:color w:val="000000"/>
          <w:sz w:val="28"/>
          <w:szCs w:val="28"/>
          <w:lang w:val="en-US"/>
        </w:rPr>
        <w:t xml:space="preserve"> </w:t>
      </w:r>
      <w:r w:rsidR="00E461D3" w:rsidRPr="00E461D3">
        <w:rPr>
          <w:rFonts w:ascii="Times New Roman" w:hAnsi="Times New Roman"/>
          <w:color w:val="000000"/>
          <w:sz w:val="28"/>
          <w:szCs w:val="28"/>
          <w:lang w:val="en-US"/>
        </w:rPr>
        <w:t xml:space="preserve"> </w:t>
      </w:r>
      <w:r w:rsidR="00E461D3">
        <w:rPr>
          <w:rFonts w:ascii="Times New Roman" w:hAnsi="Times New Roman"/>
          <w:color w:val="000000"/>
          <w:sz w:val="28"/>
          <w:szCs w:val="28"/>
          <w:lang w:val="en-US"/>
        </w:rPr>
        <w:t xml:space="preserve">P. </w:t>
      </w:r>
      <w:r w:rsidR="00E461D3" w:rsidRPr="00E461D3">
        <w:rPr>
          <w:rFonts w:ascii="Times New Roman" w:hAnsi="Times New Roman"/>
          <w:color w:val="000000"/>
          <w:sz w:val="28"/>
          <w:szCs w:val="28"/>
          <w:lang w:val="en-US"/>
        </w:rPr>
        <w:t>1387-</w:t>
      </w:r>
      <w:r w:rsidR="00E461D3">
        <w:rPr>
          <w:rFonts w:ascii="Times New Roman" w:hAnsi="Times New Roman"/>
          <w:color w:val="000000"/>
          <w:sz w:val="28"/>
          <w:szCs w:val="28"/>
          <w:lang w:val="en-US"/>
        </w:rPr>
        <w:t>13</w:t>
      </w:r>
      <w:r w:rsidR="00E461D3" w:rsidRPr="00E461D3">
        <w:rPr>
          <w:rFonts w:ascii="Times New Roman" w:hAnsi="Times New Roman"/>
          <w:color w:val="000000"/>
          <w:sz w:val="28"/>
          <w:szCs w:val="28"/>
          <w:lang w:val="en-US"/>
        </w:rPr>
        <w:t>96.</w:t>
      </w:r>
    </w:p>
    <w:p w:rsidR="00A75448" w:rsidRPr="00A75448" w:rsidRDefault="00C37EBC" w:rsidP="00E461D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244</w:t>
      </w:r>
      <w:r w:rsidR="000C0D97">
        <w:rPr>
          <w:rFonts w:ascii="Times New Roman" w:hAnsi="Times New Roman"/>
          <w:color w:val="000000"/>
          <w:sz w:val="28"/>
          <w:szCs w:val="28"/>
          <w:lang w:val="uk-UA"/>
        </w:rPr>
        <w:t>.</w:t>
      </w:r>
      <w:r w:rsidR="00A75448">
        <w:rPr>
          <w:rFonts w:ascii="Times New Roman" w:hAnsi="Times New Roman"/>
          <w:color w:val="000000"/>
          <w:sz w:val="28"/>
          <w:szCs w:val="28"/>
          <w:lang w:val="uk-UA"/>
        </w:rPr>
        <w:t> </w:t>
      </w:r>
      <w:r w:rsidR="00A75448" w:rsidRPr="00A75448">
        <w:rPr>
          <w:rFonts w:ascii="Times New Roman" w:hAnsi="Times New Roman"/>
          <w:color w:val="000000"/>
          <w:sz w:val="28"/>
          <w:szCs w:val="28"/>
          <w:lang w:val="uk-UA"/>
        </w:rPr>
        <w:t>Ma</w:t>
      </w:r>
      <w:r w:rsidR="00A75448">
        <w:rPr>
          <w:rFonts w:ascii="Times New Roman" w:hAnsi="Times New Roman"/>
          <w:color w:val="000000"/>
          <w:sz w:val="28"/>
          <w:szCs w:val="28"/>
          <w:lang w:val="uk-UA"/>
        </w:rPr>
        <w:t>mum A.</w:t>
      </w:r>
      <w:r w:rsidR="00A75448" w:rsidRPr="00A75448">
        <w:rPr>
          <w:rFonts w:ascii="Times New Roman" w:hAnsi="Times New Roman"/>
          <w:color w:val="000000"/>
          <w:sz w:val="28"/>
          <w:szCs w:val="28"/>
          <w:lang w:val="uk-UA"/>
        </w:rPr>
        <w:t xml:space="preserve"> The Netherlands Epidemiology and Demography Compression of Morbidity Research Group. Smoking decreases the duration of life lived with and without cardiovascular disease: a life course analysis of the Framingham Heart Study </w:t>
      </w:r>
      <w:r w:rsidR="00A75448">
        <w:rPr>
          <w:rFonts w:ascii="Times New Roman" w:hAnsi="Times New Roman"/>
          <w:color w:val="000000"/>
          <w:sz w:val="28"/>
          <w:szCs w:val="28"/>
          <w:lang w:val="uk-UA"/>
        </w:rPr>
        <w:t xml:space="preserve">/ </w:t>
      </w:r>
      <w:r w:rsidR="00A75448">
        <w:rPr>
          <w:rFonts w:ascii="Times New Roman" w:hAnsi="Times New Roman"/>
          <w:color w:val="000000"/>
          <w:sz w:val="28"/>
          <w:szCs w:val="28"/>
          <w:lang w:val="en-US"/>
        </w:rPr>
        <w:t xml:space="preserve">A. </w:t>
      </w:r>
      <w:r w:rsidR="00A75448">
        <w:rPr>
          <w:rFonts w:ascii="Times New Roman" w:hAnsi="Times New Roman"/>
          <w:color w:val="000000"/>
          <w:sz w:val="28"/>
          <w:szCs w:val="28"/>
          <w:lang w:val="uk-UA"/>
        </w:rPr>
        <w:t>Mamum</w:t>
      </w:r>
      <w:r w:rsidR="00A75448">
        <w:rPr>
          <w:rFonts w:ascii="Times New Roman" w:hAnsi="Times New Roman"/>
          <w:color w:val="000000"/>
          <w:sz w:val="28"/>
          <w:szCs w:val="28"/>
          <w:lang w:val="en-US"/>
        </w:rPr>
        <w:t>, A.</w:t>
      </w:r>
      <w:r w:rsidR="00A75448">
        <w:rPr>
          <w:rFonts w:ascii="Times New Roman" w:hAnsi="Times New Roman"/>
          <w:color w:val="000000"/>
          <w:sz w:val="28"/>
          <w:szCs w:val="28"/>
          <w:lang w:val="uk-UA"/>
        </w:rPr>
        <w:t xml:space="preserve"> Peeters</w:t>
      </w:r>
      <w:r w:rsidR="00A75448" w:rsidRPr="00A75448">
        <w:rPr>
          <w:rFonts w:ascii="Times New Roman" w:hAnsi="Times New Roman"/>
          <w:color w:val="000000"/>
          <w:sz w:val="28"/>
          <w:szCs w:val="28"/>
          <w:lang w:val="uk-UA"/>
        </w:rPr>
        <w:t xml:space="preserve">, </w:t>
      </w:r>
      <w:r w:rsidR="00A75448">
        <w:rPr>
          <w:rFonts w:ascii="Times New Roman" w:hAnsi="Times New Roman"/>
          <w:color w:val="000000"/>
          <w:sz w:val="28"/>
          <w:szCs w:val="28"/>
          <w:lang w:val="en-US"/>
        </w:rPr>
        <w:t xml:space="preserve">A. </w:t>
      </w:r>
      <w:r w:rsidR="00A75448">
        <w:rPr>
          <w:rFonts w:ascii="Times New Roman" w:hAnsi="Times New Roman"/>
          <w:color w:val="000000"/>
          <w:sz w:val="28"/>
          <w:szCs w:val="28"/>
          <w:lang w:val="uk-UA"/>
        </w:rPr>
        <w:t>Barendregt</w:t>
      </w:r>
      <w:r w:rsidR="00A75448" w:rsidRPr="00A75448">
        <w:rPr>
          <w:rFonts w:ascii="Times New Roman" w:hAnsi="Times New Roman"/>
          <w:color w:val="000000"/>
          <w:sz w:val="28"/>
          <w:szCs w:val="28"/>
          <w:lang w:val="uk-UA"/>
        </w:rPr>
        <w:t xml:space="preserve"> // Eur. Heart J. — 2004; 25: 409–415.</w:t>
      </w:r>
    </w:p>
    <w:p w:rsidR="00F01E62" w:rsidRDefault="00C26A6B" w:rsidP="00E461D3">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45</w:t>
      </w:r>
      <w:r w:rsidR="00F01E62">
        <w:rPr>
          <w:rFonts w:ascii="Times New Roman" w:hAnsi="Times New Roman"/>
          <w:color w:val="000000"/>
          <w:sz w:val="28"/>
          <w:szCs w:val="28"/>
          <w:lang w:val="en-US"/>
        </w:rPr>
        <w:t>. </w:t>
      </w:r>
      <w:r w:rsidR="00F01E62" w:rsidRPr="00F01E62">
        <w:rPr>
          <w:rFonts w:ascii="Times New Roman" w:hAnsi="Times New Roman"/>
          <w:color w:val="000000"/>
          <w:sz w:val="28"/>
          <w:szCs w:val="28"/>
          <w:lang w:val="en-US"/>
        </w:rPr>
        <w:t>Martovitskyi D. Effect of endostatin and insulin-like growth factor-1 on angiogenesis in patients with acute myocardial infarction with obesity under the influence of zofenopril / D. Martovitskyi, O. Shelest, P. Kravchun // Wiadomości Lekarskie. – 2020. – Т. 73, nr 1. – S. 63–67.</w:t>
      </w:r>
    </w:p>
    <w:p w:rsidR="00AE2653" w:rsidRPr="00AE2653" w:rsidRDefault="00C26A6B" w:rsidP="00E461D3">
      <w:pPr>
        <w:spacing w:after="0" w:line="360" w:lineRule="auto"/>
        <w:ind w:firstLine="708"/>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46</w:t>
      </w:r>
      <w:r w:rsidR="00AE2653">
        <w:rPr>
          <w:rFonts w:ascii="Times New Roman" w:hAnsi="Times New Roman"/>
          <w:color w:val="000000"/>
          <w:sz w:val="28"/>
          <w:szCs w:val="28"/>
          <w:lang w:val="uk-UA"/>
        </w:rPr>
        <w:t>. </w:t>
      </w:r>
      <w:r w:rsidR="00AE2653">
        <w:rPr>
          <w:rFonts w:ascii="Times New Roman" w:hAnsi="Times New Roman"/>
          <w:color w:val="000000"/>
          <w:sz w:val="28"/>
          <w:szCs w:val="28"/>
          <w:lang w:val="en-US"/>
        </w:rPr>
        <w:t xml:space="preserve">Medical evaluation of efficiency of optimized models for early detection and primary prevention of cardiovascular diseases </w:t>
      </w:r>
      <w:r w:rsidR="00AE2653" w:rsidRPr="00AE2653">
        <w:rPr>
          <w:rFonts w:ascii="Times New Roman" w:hAnsi="Times New Roman"/>
          <w:color w:val="000000"/>
          <w:sz w:val="28"/>
          <w:szCs w:val="28"/>
          <w:lang w:val="en-US"/>
        </w:rPr>
        <w:t>/ Vyacheslav M. Zhdan, Irina A. Holovanova, Valentina L. Filatova, Maxim V. Khorosh</w:t>
      </w:r>
      <w:r w:rsidR="00AE2653">
        <w:rPr>
          <w:rFonts w:ascii="Times New Roman" w:hAnsi="Times New Roman"/>
          <w:color w:val="000000"/>
          <w:sz w:val="28"/>
          <w:szCs w:val="28"/>
          <w:lang w:val="en-US"/>
        </w:rPr>
        <w:t xml:space="preserve"> </w:t>
      </w:r>
      <w:r w:rsidR="00AE2653" w:rsidRPr="00AE2653">
        <w:rPr>
          <w:rFonts w:ascii="Times New Roman" w:hAnsi="Times New Roman"/>
          <w:color w:val="000000"/>
          <w:sz w:val="28"/>
          <w:szCs w:val="28"/>
          <w:lang w:val="en-US"/>
        </w:rPr>
        <w:t>// Wiadomości Lekarskie</w:t>
      </w:r>
      <w:r w:rsidR="00AE2653">
        <w:rPr>
          <w:rFonts w:ascii="Times New Roman" w:hAnsi="Times New Roman"/>
          <w:color w:val="000000"/>
          <w:sz w:val="28"/>
          <w:szCs w:val="28"/>
          <w:lang w:val="en-US"/>
        </w:rPr>
        <w:t>.</w:t>
      </w:r>
      <w:r w:rsidR="00AE2653" w:rsidRPr="00AE2653">
        <w:rPr>
          <w:rFonts w:ascii="Times New Roman" w:hAnsi="Times New Roman"/>
          <w:color w:val="000000"/>
          <w:sz w:val="28"/>
          <w:szCs w:val="28"/>
          <w:lang w:val="en-US"/>
        </w:rPr>
        <w:t xml:space="preserve"> </w:t>
      </w:r>
      <w:r w:rsidR="00AE2653" w:rsidRPr="00DE37BA">
        <w:rPr>
          <w:rFonts w:ascii="Times New Roman" w:hAnsi="Times New Roman"/>
          <w:color w:val="000000"/>
          <w:sz w:val="28"/>
          <w:szCs w:val="28"/>
          <w:lang w:val="en-US"/>
        </w:rPr>
        <w:t>–</w:t>
      </w:r>
      <w:r w:rsidR="00AE2653">
        <w:rPr>
          <w:rFonts w:ascii="Times New Roman" w:hAnsi="Times New Roman"/>
          <w:color w:val="000000"/>
          <w:sz w:val="28"/>
          <w:szCs w:val="28"/>
          <w:lang w:val="en-US"/>
        </w:rPr>
        <w:t xml:space="preserve">2017. </w:t>
      </w:r>
      <w:r w:rsidR="00AE2653" w:rsidRPr="00DE37BA">
        <w:rPr>
          <w:rFonts w:ascii="Times New Roman" w:hAnsi="Times New Roman"/>
          <w:color w:val="000000"/>
          <w:sz w:val="28"/>
          <w:szCs w:val="28"/>
          <w:lang w:val="en-US"/>
        </w:rPr>
        <w:t>–</w:t>
      </w:r>
      <w:r w:rsidR="00AE2653">
        <w:rPr>
          <w:rFonts w:ascii="Times New Roman" w:hAnsi="Times New Roman"/>
          <w:color w:val="000000"/>
          <w:sz w:val="28"/>
          <w:szCs w:val="28"/>
          <w:lang w:val="en-US"/>
        </w:rPr>
        <w:t xml:space="preserve"> T</w:t>
      </w:r>
      <w:r w:rsidR="00AE2653" w:rsidRPr="00AE2653">
        <w:rPr>
          <w:rFonts w:ascii="Times New Roman" w:hAnsi="Times New Roman"/>
          <w:color w:val="000000"/>
          <w:sz w:val="28"/>
          <w:szCs w:val="28"/>
          <w:lang w:val="en-US"/>
        </w:rPr>
        <w:t>om LXX, nr 3 cz I</w:t>
      </w:r>
      <w:r w:rsidR="00AE2653">
        <w:rPr>
          <w:rFonts w:ascii="Times New Roman" w:hAnsi="Times New Roman"/>
          <w:color w:val="000000"/>
          <w:sz w:val="28"/>
          <w:szCs w:val="28"/>
          <w:lang w:val="en-US"/>
        </w:rPr>
        <w:t xml:space="preserve">. </w:t>
      </w:r>
      <w:r w:rsidR="00AE2653" w:rsidRPr="00DE37BA">
        <w:rPr>
          <w:rFonts w:ascii="Times New Roman" w:hAnsi="Times New Roman"/>
          <w:color w:val="000000"/>
          <w:sz w:val="28"/>
          <w:szCs w:val="28"/>
          <w:lang w:val="en-US"/>
        </w:rPr>
        <w:t>–</w:t>
      </w:r>
      <w:r w:rsidR="00AE2653">
        <w:rPr>
          <w:rFonts w:ascii="Times New Roman" w:hAnsi="Times New Roman"/>
          <w:color w:val="000000"/>
          <w:sz w:val="28"/>
          <w:szCs w:val="28"/>
          <w:lang w:val="en-US"/>
        </w:rPr>
        <w:t xml:space="preserve"> P. </w:t>
      </w:r>
      <w:r w:rsidR="006E1CF6">
        <w:rPr>
          <w:rFonts w:ascii="Times New Roman" w:hAnsi="Times New Roman"/>
          <w:color w:val="000000"/>
          <w:sz w:val="28"/>
          <w:szCs w:val="28"/>
          <w:lang w:val="en-US"/>
        </w:rPr>
        <w:t>433-438.</w:t>
      </w:r>
    </w:p>
    <w:p w:rsidR="00912EFA" w:rsidRDefault="00C26A6B" w:rsidP="00C74C86">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47</w:t>
      </w:r>
      <w:r w:rsidR="0024044D">
        <w:rPr>
          <w:rFonts w:ascii="Times New Roman" w:hAnsi="Times New Roman"/>
          <w:color w:val="000000"/>
          <w:sz w:val="28"/>
          <w:szCs w:val="28"/>
          <w:lang w:val="uk-UA"/>
        </w:rPr>
        <w:t>. </w:t>
      </w:r>
      <w:r w:rsidR="00C74C86" w:rsidRPr="00C74C86">
        <w:rPr>
          <w:rFonts w:ascii="Times New Roman" w:hAnsi="Times New Roman"/>
          <w:color w:val="000000"/>
          <w:sz w:val="28"/>
          <w:szCs w:val="28"/>
          <w:lang w:val="en-US"/>
        </w:rPr>
        <w:t>Melancholic and atypical</w:t>
      </w:r>
      <w:r w:rsidR="00C74C86">
        <w:rPr>
          <w:rFonts w:ascii="Times New Roman" w:hAnsi="Times New Roman"/>
          <w:color w:val="000000"/>
          <w:sz w:val="28"/>
          <w:szCs w:val="28"/>
          <w:lang w:val="en-US"/>
        </w:rPr>
        <w:t xml:space="preserve"> major depression – Connection </w:t>
      </w:r>
      <w:r w:rsidR="00C74C86" w:rsidRPr="00C74C86">
        <w:rPr>
          <w:rFonts w:ascii="Times New Roman" w:hAnsi="Times New Roman"/>
          <w:color w:val="000000"/>
          <w:sz w:val="28"/>
          <w:szCs w:val="28"/>
          <w:lang w:val="en-US"/>
        </w:rPr>
        <w:t xml:space="preserve">between cytokines, psychopathology and </w:t>
      </w:r>
      <w:r w:rsidR="00C74C86">
        <w:rPr>
          <w:rFonts w:ascii="Times New Roman" w:hAnsi="Times New Roman"/>
          <w:color w:val="000000"/>
          <w:sz w:val="28"/>
          <w:szCs w:val="28"/>
          <w:lang w:val="en-US"/>
        </w:rPr>
        <w:t xml:space="preserve">treatment / </w:t>
      </w:r>
      <w:r w:rsidR="00C74C86" w:rsidRPr="00C74C86">
        <w:rPr>
          <w:rFonts w:ascii="Times New Roman" w:hAnsi="Times New Roman"/>
          <w:color w:val="000000"/>
          <w:sz w:val="28"/>
          <w:szCs w:val="28"/>
          <w:lang w:val="en-US"/>
        </w:rPr>
        <w:t>B. Dunjic-Kostic, M. Ivk</w:t>
      </w:r>
      <w:r w:rsidR="00C74C86">
        <w:rPr>
          <w:rFonts w:ascii="Times New Roman" w:hAnsi="Times New Roman"/>
          <w:color w:val="000000"/>
          <w:sz w:val="28"/>
          <w:szCs w:val="28"/>
          <w:lang w:val="en-US"/>
        </w:rPr>
        <w:t>ovic,</w:t>
      </w:r>
      <w:r w:rsidR="00C74C86" w:rsidRPr="00C74C86">
        <w:rPr>
          <w:rFonts w:ascii="Times New Roman" w:hAnsi="Times New Roman"/>
          <w:color w:val="000000"/>
          <w:sz w:val="28"/>
          <w:szCs w:val="28"/>
          <w:lang w:val="en-US"/>
        </w:rPr>
        <w:t xml:space="preserve"> </w:t>
      </w:r>
      <w:r w:rsidR="00C74C86">
        <w:rPr>
          <w:rFonts w:ascii="Times New Roman" w:hAnsi="Times New Roman"/>
          <w:color w:val="000000"/>
          <w:sz w:val="28"/>
          <w:szCs w:val="28"/>
          <w:lang w:val="en-US"/>
        </w:rPr>
        <w:t>N.</w:t>
      </w:r>
      <w:r w:rsidR="00C74C86" w:rsidRPr="00C74C86">
        <w:rPr>
          <w:rFonts w:ascii="Times New Roman" w:hAnsi="Times New Roman"/>
          <w:color w:val="000000"/>
          <w:sz w:val="28"/>
          <w:szCs w:val="28"/>
          <w:lang w:val="en-US"/>
        </w:rPr>
        <w:t xml:space="preserve"> </w:t>
      </w:r>
      <w:r w:rsidR="00C74C86">
        <w:rPr>
          <w:rFonts w:ascii="Times New Roman" w:hAnsi="Times New Roman"/>
          <w:color w:val="000000"/>
          <w:sz w:val="28"/>
          <w:szCs w:val="28"/>
          <w:lang w:val="en-US"/>
        </w:rPr>
        <w:t>V. Radonjic</w:t>
      </w:r>
      <w:r w:rsidR="00C74C86" w:rsidRPr="00C74C86">
        <w:rPr>
          <w:rFonts w:ascii="Times New Roman" w:hAnsi="Times New Roman"/>
          <w:color w:val="000000"/>
          <w:sz w:val="28"/>
          <w:szCs w:val="28"/>
          <w:lang w:val="en-US"/>
        </w:rPr>
        <w:t xml:space="preserve"> </w:t>
      </w:r>
      <w:r w:rsidR="00357029">
        <w:rPr>
          <w:rFonts w:ascii="Times New Roman" w:hAnsi="Times New Roman"/>
          <w:color w:val="000000"/>
          <w:sz w:val="28"/>
          <w:szCs w:val="28"/>
          <w:lang w:val="en-US"/>
        </w:rPr>
        <w:t>et a</w:t>
      </w:r>
      <w:r w:rsidR="00C74C86">
        <w:rPr>
          <w:rFonts w:ascii="Times New Roman" w:hAnsi="Times New Roman"/>
          <w:color w:val="000000"/>
          <w:sz w:val="28"/>
          <w:szCs w:val="28"/>
          <w:lang w:val="en-US"/>
        </w:rPr>
        <w:t>l</w:t>
      </w:r>
      <w:r w:rsidR="00357029">
        <w:rPr>
          <w:rFonts w:ascii="Times New Roman" w:hAnsi="Times New Roman"/>
          <w:color w:val="000000"/>
          <w:sz w:val="28"/>
          <w:szCs w:val="28"/>
          <w:lang w:val="en-US"/>
        </w:rPr>
        <w:t>.</w:t>
      </w:r>
      <w:r w:rsidR="00C74C86">
        <w:rPr>
          <w:rFonts w:ascii="Times New Roman" w:hAnsi="Times New Roman"/>
          <w:color w:val="000000"/>
          <w:sz w:val="28"/>
          <w:szCs w:val="28"/>
          <w:lang w:val="en-US"/>
        </w:rPr>
        <w:t xml:space="preserve"> // </w:t>
      </w:r>
      <w:r w:rsidR="00C74C86" w:rsidRPr="00C74C86">
        <w:rPr>
          <w:rFonts w:ascii="Times New Roman" w:hAnsi="Times New Roman"/>
          <w:color w:val="000000"/>
          <w:sz w:val="28"/>
          <w:szCs w:val="28"/>
          <w:lang w:val="en-US"/>
        </w:rPr>
        <w:t>Prog. Neuropsychopharmaco</w:t>
      </w:r>
      <w:r w:rsidR="00C74C86">
        <w:rPr>
          <w:rFonts w:ascii="Times New Roman" w:hAnsi="Times New Roman"/>
          <w:color w:val="000000"/>
          <w:sz w:val="28"/>
          <w:szCs w:val="28"/>
          <w:lang w:val="en-US"/>
        </w:rPr>
        <w:t>l</w:t>
      </w:r>
      <w:r w:rsidR="00C74C86" w:rsidRPr="00DE37BA">
        <w:rPr>
          <w:rFonts w:ascii="Times New Roman" w:hAnsi="Times New Roman"/>
          <w:color w:val="000000"/>
          <w:sz w:val="28"/>
          <w:szCs w:val="28"/>
          <w:lang w:val="en-US"/>
        </w:rPr>
        <w:t xml:space="preserve">. </w:t>
      </w:r>
      <w:r w:rsidR="00C74C86">
        <w:rPr>
          <w:rFonts w:ascii="Times New Roman" w:hAnsi="Times New Roman"/>
          <w:color w:val="000000"/>
          <w:sz w:val="28"/>
          <w:szCs w:val="28"/>
          <w:lang w:val="en-US"/>
        </w:rPr>
        <w:t>Biol</w:t>
      </w:r>
      <w:r w:rsidR="00C74C86" w:rsidRPr="00DE37BA">
        <w:rPr>
          <w:rFonts w:ascii="Times New Roman" w:hAnsi="Times New Roman"/>
          <w:color w:val="000000"/>
          <w:sz w:val="28"/>
          <w:szCs w:val="28"/>
          <w:lang w:val="en-US"/>
        </w:rPr>
        <w:t xml:space="preserve">. </w:t>
      </w:r>
      <w:r w:rsidR="00C74C86">
        <w:rPr>
          <w:rFonts w:ascii="Times New Roman" w:hAnsi="Times New Roman"/>
          <w:color w:val="000000"/>
          <w:sz w:val="28"/>
          <w:szCs w:val="28"/>
          <w:lang w:val="en-US"/>
        </w:rPr>
        <w:t>Psychiatry</w:t>
      </w:r>
      <w:r w:rsidR="00C74C86" w:rsidRPr="00DE37BA">
        <w:rPr>
          <w:rFonts w:ascii="Times New Roman" w:hAnsi="Times New Roman"/>
          <w:color w:val="000000"/>
          <w:sz w:val="28"/>
          <w:szCs w:val="28"/>
          <w:lang w:val="en-US"/>
        </w:rPr>
        <w:t xml:space="preserve">. – 2012. – №43. – </w:t>
      </w:r>
      <w:r w:rsidR="00C74C86" w:rsidRPr="00C74C86">
        <w:rPr>
          <w:rFonts w:ascii="Times New Roman" w:hAnsi="Times New Roman"/>
          <w:color w:val="000000"/>
          <w:sz w:val="28"/>
          <w:szCs w:val="28"/>
          <w:lang w:val="en-US"/>
        </w:rPr>
        <w:t>P</w:t>
      </w:r>
      <w:r w:rsidR="00C74C86" w:rsidRPr="00DE37BA">
        <w:rPr>
          <w:rFonts w:ascii="Times New Roman" w:hAnsi="Times New Roman"/>
          <w:color w:val="000000"/>
          <w:sz w:val="28"/>
          <w:szCs w:val="28"/>
          <w:lang w:val="en-US"/>
        </w:rPr>
        <w:t>. 1-6.</w:t>
      </w:r>
    </w:p>
    <w:p w:rsidR="00FC6C9E" w:rsidRPr="00FC6C9E" w:rsidRDefault="000C0D97" w:rsidP="00FC6C9E">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4</w:t>
      </w:r>
      <w:r w:rsidR="00C37EBC" w:rsidRPr="00C37EBC">
        <w:rPr>
          <w:rFonts w:ascii="Times New Roman" w:hAnsi="Times New Roman"/>
          <w:color w:val="000000"/>
          <w:sz w:val="28"/>
          <w:szCs w:val="28"/>
          <w:lang w:val="en-US"/>
        </w:rPr>
        <w:t>8</w:t>
      </w:r>
      <w:r w:rsidR="0024044D">
        <w:rPr>
          <w:rFonts w:ascii="Times New Roman" w:hAnsi="Times New Roman"/>
          <w:color w:val="000000"/>
          <w:sz w:val="28"/>
          <w:szCs w:val="28"/>
          <w:lang w:val="uk-UA"/>
        </w:rPr>
        <w:t>. </w:t>
      </w:r>
      <w:r w:rsidR="00FC6C9E">
        <w:rPr>
          <w:rFonts w:ascii="Times New Roman" w:hAnsi="Times New Roman"/>
          <w:color w:val="000000"/>
          <w:sz w:val="28"/>
          <w:szCs w:val="28"/>
          <w:lang w:val="en-US"/>
        </w:rPr>
        <w:t xml:space="preserve">Nagai M. Sleep duration as a </w:t>
      </w:r>
      <w:r w:rsidR="00FC6C9E" w:rsidRPr="00FC6C9E">
        <w:rPr>
          <w:rFonts w:ascii="Times New Roman" w:hAnsi="Times New Roman"/>
          <w:color w:val="000000"/>
          <w:sz w:val="28"/>
          <w:szCs w:val="28"/>
          <w:lang w:val="en-US"/>
        </w:rPr>
        <w:t xml:space="preserve">risk factor for cardiovascular disease – a review </w:t>
      </w:r>
      <w:r w:rsidR="00FC6C9E">
        <w:rPr>
          <w:rFonts w:ascii="Times New Roman" w:hAnsi="Times New Roman"/>
          <w:color w:val="000000"/>
          <w:sz w:val="28"/>
          <w:szCs w:val="28"/>
          <w:lang w:val="en-US"/>
        </w:rPr>
        <w:t xml:space="preserve">of the recent literature </w:t>
      </w:r>
      <w:r w:rsidR="00FC6C9E" w:rsidRPr="00FC6C9E">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M. Nagai</w:t>
      </w:r>
      <w:r w:rsidR="00FC6C9E" w:rsidRPr="00FC6C9E">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S. Hoshide,</w:t>
      </w:r>
      <w:r w:rsidR="00D759A6">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 xml:space="preserve">K. Kario </w:t>
      </w:r>
      <w:r w:rsidR="00FC6C9E" w:rsidRPr="00FC6C9E">
        <w:rPr>
          <w:rFonts w:ascii="Times New Roman" w:hAnsi="Times New Roman"/>
          <w:color w:val="000000"/>
          <w:sz w:val="28"/>
          <w:szCs w:val="28"/>
          <w:lang w:val="en-US"/>
        </w:rPr>
        <w:t>//</w:t>
      </w:r>
      <w:r w:rsidR="00FC6C9E">
        <w:rPr>
          <w:rFonts w:ascii="Times New Roman" w:hAnsi="Times New Roman"/>
          <w:color w:val="000000"/>
          <w:sz w:val="28"/>
          <w:szCs w:val="28"/>
          <w:lang w:val="en-US"/>
        </w:rPr>
        <w:t xml:space="preserve"> </w:t>
      </w:r>
      <w:r w:rsidR="00FC6C9E" w:rsidRPr="00FC6C9E">
        <w:rPr>
          <w:rFonts w:ascii="Times New Roman" w:hAnsi="Times New Roman"/>
          <w:color w:val="000000"/>
          <w:sz w:val="28"/>
          <w:szCs w:val="28"/>
          <w:lang w:val="en-US"/>
        </w:rPr>
        <w:t>Curr</w:t>
      </w:r>
      <w:r w:rsidR="00D759A6">
        <w:rPr>
          <w:rFonts w:ascii="Times New Roman" w:hAnsi="Times New Roman"/>
          <w:color w:val="000000"/>
          <w:sz w:val="28"/>
          <w:szCs w:val="28"/>
          <w:lang w:val="en-US"/>
        </w:rPr>
        <w:t>.</w:t>
      </w:r>
      <w:r w:rsidR="00FC6C9E" w:rsidRPr="00FC6C9E">
        <w:rPr>
          <w:rFonts w:ascii="Times New Roman" w:hAnsi="Times New Roman"/>
          <w:color w:val="000000"/>
          <w:sz w:val="28"/>
          <w:szCs w:val="28"/>
          <w:lang w:val="en-US"/>
        </w:rPr>
        <w:t xml:space="preserve"> Cardiol</w:t>
      </w:r>
      <w:r w:rsidR="00D759A6">
        <w:rPr>
          <w:rFonts w:ascii="Times New Roman" w:hAnsi="Times New Roman"/>
          <w:color w:val="000000"/>
          <w:sz w:val="28"/>
          <w:szCs w:val="28"/>
          <w:lang w:val="en-US"/>
        </w:rPr>
        <w:t xml:space="preserve">. </w:t>
      </w:r>
      <w:r w:rsidR="00FC6C9E" w:rsidRPr="00FC6C9E">
        <w:rPr>
          <w:rFonts w:ascii="Times New Roman" w:hAnsi="Times New Roman"/>
          <w:color w:val="000000"/>
          <w:sz w:val="28"/>
          <w:szCs w:val="28"/>
          <w:lang w:val="en-US"/>
        </w:rPr>
        <w:t xml:space="preserve"> Rev. – </w:t>
      </w:r>
      <w:r w:rsidR="00FC6C9E">
        <w:rPr>
          <w:rFonts w:ascii="Times New Roman" w:hAnsi="Times New Roman"/>
          <w:color w:val="000000"/>
          <w:sz w:val="28"/>
          <w:szCs w:val="28"/>
          <w:lang w:val="en-US"/>
        </w:rPr>
        <w:t xml:space="preserve"> 2010</w:t>
      </w:r>
      <w:r w:rsidR="00FC6C9E" w:rsidRPr="00FC6C9E">
        <w:rPr>
          <w:rFonts w:ascii="Times New Roman" w:hAnsi="Times New Roman"/>
          <w:color w:val="000000"/>
          <w:sz w:val="28"/>
          <w:szCs w:val="28"/>
          <w:lang w:val="en-US"/>
        </w:rPr>
        <w:t xml:space="preserve">. – 6: – </w:t>
      </w:r>
      <w:r w:rsidR="00FC6C9E">
        <w:rPr>
          <w:rFonts w:ascii="Times New Roman" w:hAnsi="Times New Roman"/>
          <w:color w:val="000000"/>
          <w:sz w:val="28"/>
          <w:szCs w:val="28"/>
          <w:lang w:val="en-US"/>
        </w:rPr>
        <w:t xml:space="preserve">P. </w:t>
      </w:r>
      <w:r w:rsidR="00FC6C9E" w:rsidRPr="00FC6C9E">
        <w:rPr>
          <w:rFonts w:ascii="Times New Roman" w:hAnsi="Times New Roman"/>
          <w:color w:val="000000"/>
          <w:sz w:val="28"/>
          <w:szCs w:val="28"/>
          <w:lang w:val="en-US"/>
        </w:rPr>
        <w:t xml:space="preserve"> 54- 61</w:t>
      </w:r>
      <w:r w:rsidR="00FC6C9E">
        <w:rPr>
          <w:rFonts w:ascii="Times New Roman" w:hAnsi="Times New Roman"/>
          <w:color w:val="000000"/>
          <w:sz w:val="28"/>
          <w:szCs w:val="28"/>
          <w:lang w:val="en-US"/>
        </w:rPr>
        <w:t>.</w:t>
      </w:r>
    </w:p>
    <w:p w:rsidR="00250702" w:rsidRDefault="000C0D97" w:rsidP="0025070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4</w:t>
      </w:r>
      <w:r w:rsidR="00C37EBC" w:rsidRPr="00C37EBC">
        <w:rPr>
          <w:rFonts w:ascii="Times New Roman" w:hAnsi="Times New Roman"/>
          <w:color w:val="000000"/>
          <w:sz w:val="28"/>
          <w:szCs w:val="28"/>
          <w:lang w:val="en-US"/>
        </w:rPr>
        <w:t>9</w:t>
      </w:r>
      <w:r w:rsidR="0024044D">
        <w:rPr>
          <w:rFonts w:ascii="Times New Roman" w:hAnsi="Times New Roman"/>
          <w:color w:val="000000"/>
          <w:sz w:val="28"/>
          <w:szCs w:val="28"/>
          <w:lang w:val="uk-UA"/>
        </w:rPr>
        <w:t>. </w:t>
      </w:r>
      <w:r w:rsidR="00250702">
        <w:rPr>
          <w:rFonts w:ascii="Times New Roman" w:hAnsi="Times New Roman"/>
          <w:color w:val="000000"/>
          <w:sz w:val="28"/>
          <w:szCs w:val="28"/>
          <w:lang w:val="en-US"/>
        </w:rPr>
        <w:t xml:space="preserve">NCD Countdown 2030: </w:t>
      </w:r>
      <w:r w:rsidR="00250702" w:rsidRPr="00491579">
        <w:rPr>
          <w:rFonts w:ascii="Times New Roman" w:hAnsi="Times New Roman"/>
          <w:color w:val="000000"/>
          <w:sz w:val="28"/>
          <w:szCs w:val="28"/>
          <w:lang w:val="en-US"/>
        </w:rPr>
        <w:t>worldwide trends in non-comm</w:t>
      </w:r>
      <w:r w:rsidR="00250702">
        <w:rPr>
          <w:rFonts w:ascii="Times New Roman" w:hAnsi="Times New Roman"/>
          <w:color w:val="000000"/>
          <w:sz w:val="28"/>
          <w:szCs w:val="28"/>
          <w:lang w:val="en-US"/>
        </w:rPr>
        <w:t xml:space="preserve">unicable disease mortality and </w:t>
      </w:r>
      <w:r w:rsidR="00250702" w:rsidRPr="00491579">
        <w:rPr>
          <w:rFonts w:ascii="Times New Roman" w:hAnsi="Times New Roman"/>
          <w:color w:val="000000"/>
          <w:sz w:val="28"/>
          <w:szCs w:val="28"/>
          <w:lang w:val="en-US"/>
        </w:rPr>
        <w:t>progress towards Sustainable Deve</w:t>
      </w:r>
      <w:r w:rsidR="00250702">
        <w:rPr>
          <w:rFonts w:ascii="Times New Roman" w:hAnsi="Times New Roman"/>
          <w:color w:val="000000"/>
          <w:sz w:val="28"/>
          <w:szCs w:val="28"/>
          <w:lang w:val="en-US"/>
        </w:rPr>
        <w:t xml:space="preserve">lopment Goal target 3.4 </w:t>
      </w:r>
      <w:r w:rsidR="00250702" w:rsidRPr="00912EFA">
        <w:rPr>
          <w:rFonts w:ascii="Times New Roman" w:hAnsi="Times New Roman"/>
          <w:color w:val="000000"/>
          <w:sz w:val="28"/>
          <w:szCs w:val="28"/>
          <w:lang w:val="en-US"/>
        </w:rPr>
        <w:t xml:space="preserve">/ </w:t>
      </w:r>
      <w:r w:rsidR="00250702">
        <w:rPr>
          <w:rFonts w:ascii="Times New Roman" w:hAnsi="Times New Roman"/>
          <w:color w:val="000000"/>
          <w:sz w:val="28"/>
          <w:szCs w:val="28"/>
          <w:lang w:val="en-US"/>
        </w:rPr>
        <w:t>J. E. Bennett</w:t>
      </w:r>
      <w:r w:rsidR="00250702" w:rsidRPr="00491579">
        <w:rPr>
          <w:rFonts w:ascii="Times New Roman" w:hAnsi="Times New Roman"/>
          <w:color w:val="000000"/>
          <w:sz w:val="28"/>
          <w:szCs w:val="28"/>
          <w:lang w:val="en-US"/>
        </w:rPr>
        <w:t xml:space="preserve">, </w:t>
      </w:r>
      <w:r w:rsidR="00250702">
        <w:rPr>
          <w:rFonts w:ascii="Times New Roman" w:hAnsi="Times New Roman"/>
          <w:color w:val="000000"/>
          <w:sz w:val="28"/>
          <w:szCs w:val="28"/>
          <w:lang w:val="en-US"/>
        </w:rPr>
        <w:t>G. A. Stevens</w:t>
      </w:r>
      <w:r w:rsidR="00250702" w:rsidRPr="00491579">
        <w:rPr>
          <w:rFonts w:ascii="Times New Roman" w:hAnsi="Times New Roman"/>
          <w:color w:val="000000"/>
          <w:sz w:val="28"/>
          <w:szCs w:val="28"/>
          <w:lang w:val="en-US"/>
        </w:rPr>
        <w:t xml:space="preserve">, </w:t>
      </w:r>
      <w:r w:rsidR="00250702">
        <w:rPr>
          <w:rFonts w:ascii="Times New Roman" w:hAnsi="Times New Roman"/>
          <w:color w:val="000000"/>
          <w:sz w:val="28"/>
          <w:szCs w:val="28"/>
          <w:lang w:val="en-US"/>
        </w:rPr>
        <w:t xml:space="preserve">C. D. </w:t>
      </w:r>
      <w:r w:rsidR="00250702" w:rsidRPr="00491579">
        <w:rPr>
          <w:rFonts w:ascii="Times New Roman" w:hAnsi="Times New Roman"/>
          <w:color w:val="000000"/>
          <w:sz w:val="28"/>
          <w:szCs w:val="28"/>
          <w:lang w:val="en-US"/>
        </w:rPr>
        <w:t xml:space="preserve">Mathers </w:t>
      </w:r>
      <w:r w:rsidR="00250702">
        <w:rPr>
          <w:rFonts w:ascii="Times New Roman" w:hAnsi="Times New Roman"/>
          <w:color w:val="000000"/>
          <w:sz w:val="28"/>
          <w:szCs w:val="28"/>
          <w:lang w:val="en-US"/>
        </w:rPr>
        <w:t xml:space="preserve">et al. </w:t>
      </w:r>
      <w:r w:rsidR="00250702" w:rsidRPr="00912EFA">
        <w:rPr>
          <w:rFonts w:ascii="Times New Roman" w:hAnsi="Times New Roman"/>
          <w:color w:val="000000"/>
          <w:sz w:val="28"/>
          <w:szCs w:val="28"/>
          <w:lang w:val="en-US"/>
        </w:rPr>
        <w:t xml:space="preserve">// </w:t>
      </w:r>
      <w:r w:rsidR="00250702">
        <w:rPr>
          <w:rFonts w:ascii="Times New Roman" w:hAnsi="Times New Roman"/>
          <w:color w:val="000000"/>
          <w:sz w:val="28"/>
          <w:szCs w:val="28"/>
          <w:lang w:val="en-US"/>
        </w:rPr>
        <w:t>Lancet</w:t>
      </w:r>
      <w:r w:rsidR="00250702" w:rsidRPr="00912EFA">
        <w:rPr>
          <w:rFonts w:ascii="Times New Roman" w:hAnsi="Times New Roman"/>
          <w:color w:val="000000"/>
          <w:sz w:val="28"/>
          <w:szCs w:val="28"/>
          <w:lang w:val="en-US"/>
        </w:rPr>
        <w:t>. –</w:t>
      </w:r>
      <w:r w:rsidR="00250702" w:rsidRPr="006B2AF8">
        <w:rPr>
          <w:rFonts w:ascii="Times New Roman" w:hAnsi="Times New Roman"/>
          <w:color w:val="000000"/>
          <w:sz w:val="28"/>
          <w:szCs w:val="28"/>
          <w:lang w:val="en-US"/>
        </w:rPr>
        <w:t xml:space="preserve"> </w:t>
      </w:r>
      <w:r w:rsidR="00250702">
        <w:rPr>
          <w:rFonts w:ascii="Times New Roman" w:hAnsi="Times New Roman"/>
          <w:color w:val="000000"/>
          <w:sz w:val="28"/>
          <w:szCs w:val="28"/>
          <w:lang w:val="en-US"/>
        </w:rPr>
        <w:t xml:space="preserve">2018;392. </w:t>
      </w:r>
      <w:r w:rsidR="00250702" w:rsidRPr="007B1EDF">
        <w:rPr>
          <w:rFonts w:ascii="Times New Roman" w:hAnsi="Times New Roman"/>
          <w:color w:val="000000"/>
          <w:sz w:val="28"/>
          <w:szCs w:val="28"/>
          <w:lang w:val="en-US"/>
        </w:rPr>
        <w:t>–</w:t>
      </w:r>
      <w:r w:rsidR="00250702">
        <w:rPr>
          <w:rFonts w:ascii="Times New Roman" w:hAnsi="Times New Roman"/>
          <w:color w:val="000000"/>
          <w:sz w:val="28"/>
          <w:szCs w:val="28"/>
          <w:lang w:val="en-US"/>
        </w:rPr>
        <w:t xml:space="preserve"> P. </w:t>
      </w:r>
      <w:r w:rsidR="00250702" w:rsidRPr="00912EFA">
        <w:rPr>
          <w:rFonts w:ascii="Times New Roman" w:hAnsi="Times New Roman"/>
          <w:color w:val="000000"/>
          <w:sz w:val="28"/>
          <w:szCs w:val="28"/>
          <w:lang w:val="en-US"/>
        </w:rPr>
        <w:t>1072–</w:t>
      </w:r>
      <w:r w:rsidR="00250702">
        <w:rPr>
          <w:rFonts w:ascii="Times New Roman" w:hAnsi="Times New Roman"/>
          <w:color w:val="000000"/>
          <w:sz w:val="28"/>
          <w:szCs w:val="28"/>
          <w:lang w:val="en-US"/>
        </w:rPr>
        <w:t>10</w:t>
      </w:r>
      <w:r w:rsidR="00250702" w:rsidRPr="00912EFA">
        <w:rPr>
          <w:rFonts w:ascii="Times New Roman" w:hAnsi="Times New Roman"/>
          <w:color w:val="000000"/>
          <w:sz w:val="28"/>
          <w:szCs w:val="28"/>
          <w:lang w:val="en-US"/>
        </w:rPr>
        <w:t>88.</w:t>
      </w:r>
    </w:p>
    <w:p w:rsidR="00B72902" w:rsidRPr="00B72902" w:rsidRDefault="000C0D97" w:rsidP="00250702">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50</w:t>
      </w:r>
      <w:r w:rsidR="00C26A6B">
        <w:rPr>
          <w:rFonts w:ascii="Times New Roman" w:hAnsi="Times New Roman"/>
          <w:color w:val="000000"/>
          <w:sz w:val="28"/>
          <w:szCs w:val="28"/>
          <w:lang w:val="uk-UA"/>
        </w:rPr>
        <w:t>.</w:t>
      </w:r>
      <w:r w:rsidR="00B72902">
        <w:rPr>
          <w:rFonts w:ascii="Times New Roman" w:hAnsi="Times New Roman"/>
          <w:color w:val="000000"/>
          <w:sz w:val="28"/>
          <w:szCs w:val="28"/>
          <w:lang w:val="uk-UA"/>
        </w:rPr>
        <w:t> </w:t>
      </w:r>
      <w:r w:rsidR="00AB174C">
        <w:rPr>
          <w:rFonts w:ascii="Times New Roman" w:hAnsi="Times New Roman"/>
          <w:color w:val="000000"/>
          <w:sz w:val="28"/>
          <w:szCs w:val="28"/>
          <w:lang w:val="uk-UA"/>
        </w:rPr>
        <w:t xml:space="preserve">Norman C. D. Health promotion as a system science </w:t>
      </w:r>
      <w:r w:rsidR="00B72902" w:rsidRPr="00B72902">
        <w:rPr>
          <w:rFonts w:ascii="Times New Roman" w:hAnsi="Times New Roman"/>
          <w:color w:val="000000"/>
          <w:sz w:val="28"/>
          <w:szCs w:val="28"/>
          <w:lang w:val="uk-UA"/>
        </w:rPr>
        <w:t>and practice /   C. D. Norman // J. Eval. Clin. Pract. – 2009. – V. 15, № 5. – P. 868-872.</w:t>
      </w:r>
    </w:p>
    <w:p w:rsidR="00EF5A13" w:rsidRDefault="000C0D97" w:rsidP="00250702">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sidRPr="00C37EBC">
        <w:rPr>
          <w:rFonts w:ascii="Times New Roman" w:hAnsi="Times New Roman"/>
          <w:color w:val="000000"/>
          <w:sz w:val="28"/>
          <w:szCs w:val="28"/>
          <w:lang w:val="en-US"/>
        </w:rPr>
        <w:t>51</w:t>
      </w:r>
      <w:r w:rsidR="00D978AF" w:rsidRPr="00D978AF">
        <w:rPr>
          <w:rFonts w:ascii="Times New Roman" w:hAnsi="Times New Roman"/>
          <w:color w:val="000000"/>
          <w:sz w:val="28"/>
          <w:szCs w:val="28"/>
          <w:lang w:val="en-US"/>
        </w:rPr>
        <w:t>.</w:t>
      </w:r>
      <w:r w:rsidR="00563A25" w:rsidRPr="00563A25">
        <w:rPr>
          <w:rFonts w:ascii="Times New Roman" w:hAnsi="Times New Roman"/>
          <w:color w:val="000000"/>
          <w:sz w:val="28"/>
          <w:szCs w:val="28"/>
          <w:lang w:val="en-US"/>
        </w:rPr>
        <w:t> </w:t>
      </w:r>
      <w:r w:rsidR="00EF5A13" w:rsidRPr="00EF5A13">
        <w:rPr>
          <w:rFonts w:ascii="Times New Roman" w:hAnsi="Times New Roman"/>
          <w:color w:val="000000"/>
          <w:sz w:val="28"/>
          <w:szCs w:val="28"/>
          <w:lang w:val="en-US"/>
        </w:rPr>
        <w:t>Obesity and cardivascular diseases: is there a connection? / N. G. Ryndina, P. G. Kravchun, K. M. Borovyk, P. I. Rynchak // Проблеми ендокринної патології. - 2018. - № 3. - С. 75-82.</w:t>
      </w:r>
    </w:p>
    <w:p w:rsidR="00370528" w:rsidRPr="00BF212B" w:rsidRDefault="00C26A6B" w:rsidP="00370528">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52</w:t>
      </w:r>
      <w:r w:rsidR="0024044D">
        <w:rPr>
          <w:rFonts w:ascii="Times New Roman" w:hAnsi="Times New Roman"/>
          <w:color w:val="000000"/>
          <w:sz w:val="28"/>
          <w:szCs w:val="28"/>
          <w:lang w:val="uk-UA"/>
        </w:rPr>
        <w:t>. </w:t>
      </w:r>
      <w:r w:rsidR="00370528">
        <w:rPr>
          <w:rFonts w:ascii="Times New Roman" w:hAnsi="Times New Roman"/>
          <w:color w:val="000000"/>
          <w:sz w:val="28"/>
          <w:szCs w:val="28"/>
          <w:lang w:val="en-US"/>
        </w:rPr>
        <w:t xml:space="preserve">Osipov D. A. </w:t>
      </w:r>
      <w:r w:rsidR="00370528" w:rsidRPr="00370528">
        <w:rPr>
          <w:rFonts w:ascii="Times New Roman" w:hAnsi="Times New Roman"/>
          <w:color w:val="000000"/>
          <w:sz w:val="28"/>
          <w:szCs w:val="28"/>
          <w:lang w:val="en-US"/>
        </w:rPr>
        <w:t>Correlation of predictors of life quality progn</w:t>
      </w:r>
      <w:r w:rsidR="00370528">
        <w:rPr>
          <w:rFonts w:ascii="Times New Roman" w:hAnsi="Times New Roman"/>
          <w:color w:val="000000"/>
          <w:sz w:val="28"/>
          <w:szCs w:val="28"/>
          <w:lang w:val="en-US"/>
        </w:rPr>
        <w:t xml:space="preserve">osis of patients with coronary </w:t>
      </w:r>
      <w:r w:rsidR="00370528" w:rsidRPr="00370528">
        <w:rPr>
          <w:rFonts w:ascii="Times New Roman" w:hAnsi="Times New Roman"/>
          <w:color w:val="000000"/>
          <w:sz w:val="28"/>
          <w:szCs w:val="28"/>
          <w:lang w:val="en-US"/>
        </w:rPr>
        <w:t xml:space="preserve">heart disease / </w:t>
      </w:r>
      <w:r w:rsidR="00370528">
        <w:rPr>
          <w:rFonts w:ascii="Times New Roman" w:hAnsi="Times New Roman"/>
          <w:color w:val="000000"/>
          <w:sz w:val="28"/>
          <w:szCs w:val="28"/>
          <w:lang w:val="en-US"/>
        </w:rPr>
        <w:t>D. A. Osipov</w:t>
      </w:r>
      <w:r w:rsidR="00370528" w:rsidRPr="00370528">
        <w:rPr>
          <w:rFonts w:ascii="Times New Roman" w:hAnsi="Times New Roman"/>
          <w:color w:val="000000"/>
          <w:sz w:val="28"/>
          <w:szCs w:val="28"/>
          <w:lang w:val="en-US"/>
        </w:rPr>
        <w:t xml:space="preserve">, </w:t>
      </w:r>
      <w:r w:rsidR="00370528">
        <w:rPr>
          <w:rFonts w:ascii="Times New Roman" w:hAnsi="Times New Roman"/>
          <w:color w:val="000000"/>
          <w:sz w:val="28"/>
          <w:szCs w:val="28"/>
          <w:lang w:val="en-US"/>
        </w:rPr>
        <w:t>T. V. Rozhdestvenskaya</w:t>
      </w:r>
      <w:r w:rsidR="00370528" w:rsidRPr="00370528">
        <w:rPr>
          <w:rFonts w:ascii="Times New Roman" w:hAnsi="Times New Roman"/>
          <w:color w:val="000000"/>
          <w:sz w:val="28"/>
          <w:szCs w:val="28"/>
          <w:lang w:val="en-US"/>
        </w:rPr>
        <w:t xml:space="preserve">, </w:t>
      </w:r>
      <w:r w:rsidR="00370528">
        <w:rPr>
          <w:rFonts w:ascii="Times New Roman" w:hAnsi="Times New Roman"/>
          <w:color w:val="000000"/>
          <w:sz w:val="28"/>
          <w:szCs w:val="28"/>
          <w:lang w:val="en-US"/>
        </w:rPr>
        <w:t>I. L. Krom</w:t>
      </w:r>
      <w:r w:rsidR="00370528" w:rsidRPr="00370528">
        <w:rPr>
          <w:rFonts w:ascii="Times New Roman" w:hAnsi="Times New Roman"/>
          <w:color w:val="000000"/>
          <w:sz w:val="28"/>
          <w:szCs w:val="28"/>
          <w:lang w:val="en-US"/>
        </w:rPr>
        <w:t xml:space="preserve">, </w:t>
      </w:r>
      <w:r w:rsidR="00370528">
        <w:rPr>
          <w:rFonts w:ascii="Times New Roman" w:hAnsi="Times New Roman"/>
          <w:color w:val="000000"/>
          <w:sz w:val="28"/>
          <w:szCs w:val="28"/>
          <w:lang w:val="en-US"/>
        </w:rPr>
        <w:t xml:space="preserve">A. P. </w:t>
      </w:r>
      <w:r w:rsidR="00370528">
        <w:rPr>
          <w:rFonts w:ascii="Times New Roman" w:hAnsi="Times New Roman"/>
          <w:color w:val="000000"/>
          <w:sz w:val="28"/>
          <w:szCs w:val="28"/>
          <w:lang w:val="en-US"/>
        </w:rPr>
        <w:lastRenderedPageBreak/>
        <w:t>Rebrov</w:t>
      </w:r>
      <w:r w:rsidR="00370528" w:rsidRPr="00370528">
        <w:rPr>
          <w:rFonts w:ascii="Times New Roman" w:hAnsi="Times New Roman"/>
          <w:color w:val="000000"/>
          <w:sz w:val="28"/>
          <w:szCs w:val="28"/>
          <w:lang w:val="en-US"/>
        </w:rPr>
        <w:t xml:space="preserve"> // Saratov Journal o</w:t>
      </w:r>
      <w:r w:rsidR="00370528">
        <w:rPr>
          <w:rFonts w:ascii="Times New Roman" w:hAnsi="Times New Roman"/>
          <w:color w:val="000000"/>
          <w:sz w:val="28"/>
          <w:szCs w:val="28"/>
          <w:lang w:val="en-US"/>
        </w:rPr>
        <w:t xml:space="preserve">f Medical Scientific Research. </w:t>
      </w:r>
      <w:r w:rsidR="00370528" w:rsidRPr="00912EFA">
        <w:rPr>
          <w:rFonts w:ascii="Times New Roman" w:hAnsi="Times New Roman"/>
          <w:color w:val="000000"/>
          <w:sz w:val="28"/>
          <w:szCs w:val="28"/>
          <w:lang w:val="en-US"/>
        </w:rPr>
        <w:t>–</w:t>
      </w:r>
      <w:r w:rsidR="00370528" w:rsidRPr="00370528">
        <w:rPr>
          <w:rFonts w:ascii="Times New Roman" w:hAnsi="Times New Roman"/>
          <w:color w:val="000000"/>
          <w:sz w:val="28"/>
          <w:szCs w:val="28"/>
          <w:lang w:val="en-US"/>
        </w:rPr>
        <w:t xml:space="preserve"> 2011. –</w:t>
      </w:r>
      <w:r w:rsidR="00370528">
        <w:rPr>
          <w:rFonts w:ascii="Times New Roman" w:hAnsi="Times New Roman"/>
          <w:color w:val="000000"/>
          <w:sz w:val="28"/>
          <w:szCs w:val="28"/>
          <w:lang w:val="en-US"/>
        </w:rPr>
        <w:t xml:space="preserve"> Vol. 7. </w:t>
      </w:r>
      <w:r w:rsidR="00370528" w:rsidRPr="00370528">
        <w:rPr>
          <w:rFonts w:ascii="Times New Roman" w:hAnsi="Times New Roman"/>
          <w:color w:val="000000"/>
          <w:sz w:val="28"/>
          <w:szCs w:val="28"/>
          <w:lang w:val="en-US"/>
        </w:rPr>
        <w:t>– № 2. – P. 426–429</w:t>
      </w:r>
      <w:r w:rsidR="00370528">
        <w:rPr>
          <w:rFonts w:ascii="Times New Roman" w:hAnsi="Times New Roman"/>
          <w:color w:val="000000"/>
          <w:sz w:val="28"/>
          <w:szCs w:val="28"/>
          <w:lang w:val="en-US"/>
        </w:rPr>
        <w:t>.</w:t>
      </w:r>
    </w:p>
    <w:p w:rsidR="009A3CAA" w:rsidRPr="00BF212B" w:rsidRDefault="00C26A6B" w:rsidP="009A3CAA">
      <w:pPr>
        <w:spacing w:after="0" w:line="360" w:lineRule="auto"/>
        <w:ind w:firstLine="709"/>
        <w:jc w:val="both"/>
        <w:rPr>
          <w:rFonts w:ascii="Times New Roman" w:hAnsi="Times New Roman"/>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53</w:t>
      </w:r>
      <w:r w:rsidR="009A3CAA" w:rsidRPr="009A3CAA">
        <w:rPr>
          <w:rFonts w:ascii="Times New Roman" w:hAnsi="Times New Roman"/>
          <w:color w:val="000000"/>
          <w:sz w:val="28"/>
          <w:szCs w:val="28"/>
          <w:lang w:val="en-US"/>
        </w:rPr>
        <w:t>. </w:t>
      </w:r>
      <w:r w:rsidR="009A3CAA" w:rsidRPr="009A3CAA">
        <w:rPr>
          <w:rFonts w:ascii="Times New Roman" w:hAnsi="Times New Roman"/>
          <w:sz w:val="28"/>
          <w:szCs w:val="28"/>
          <w:lang w:val="en-US"/>
        </w:rPr>
        <w:t>Overview of epidemiology and contribution of obesity to cardiovascular disease</w:t>
      </w:r>
      <w:r w:rsidR="009A3CAA" w:rsidRPr="009A3CAA">
        <w:rPr>
          <w:rFonts w:ascii="Times New Roman" w:hAnsi="Times New Roman"/>
          <w:sz w:val="28"/>
          <w:szCs w:val="28"/>
          <w:lang w:val="uk-UA"/>
        </w:rPr>
        <w:t xml:space="preserve"> / </w:t>
      </w:r>
      <w:r w:rsidR="009A3CAA" w:rsidRPr="009A3CAA">
        <w:rPr>
          <w:rFonts w:ascii="Times New Roman" w:hAnsi="Times New Roman"/>
          <w:sz w:val="28"/>
          <w:szCs w:val="28"/>
          <w:lang w:val="en-US"/>
        </w:rPr>
        <w:t>Bastien M. et al.</w:t>
      </w:r>
      <w:r w:rsidR="009A3CAA" w:rsidRPr="009A3CAA">
        <w:rPr>
          <w:rFonts w:ascii="Times New Roman" w:hAnsi="Times New Roman"/>
          <w:sz w:val="28"/>
          <w:szCs w:val="28"/>
          <w:lang w:val="uk-UA"/>
        </w:rPr>
        <w:t xml:space="preserve"> </w:t>
      </w:r>
      <w:r w:rsidR="009A3CAA">
        <w:rPr>
          <w:rFonts w:ascii="Times New Roman" w:hAnsi="Times New Roman"/>
          <w:sz w:val="28"/>
          <w:szCs w:val="28"/>
          <w:lang w:val="uk-UA"/>
        </w:rPr>
        <w:t xml:space="preserve">// </w:t>
      </w:r>
      <w:r w:rsidR="009A3CAA" w:rsidRPr="009A3CAA">
        <w:rPr>
          <w:rFonts w:ascii="Times New Roman" w:hAnsi="Times New Roman"/>
          <w:sz w:val="28"/>
          <w:szCs w:val="28"/>
          <w:lang w:val="en-US"/>
        </w:rPr>
        <w:t>Prog</w:t>
      </w:r>
      <w:r w:rsidR="009A3CAA" w:rsidRPr="009A3CAA">
        <w:rPr>
          <w:rFonts w:ascii="Times New Roman" w:hAnsi="Times New Roman"/>
          <w:sz w:val="28"/>
          <w:szCs w:val="28"/>
          <w:lang w:val="uk-UA"/>
        </w:rPr>
        <w:t>.</w:t>
      </w:r>
      <w:r w:rsidR="009A3CAA" w:rsidRPr="009A3CAA">
        <w:rPr>
          <w:rFonts w:ascii="Times New Roman" w:hAnsi="Times New Roman"/>
          <w:i/>
          <w:sz w:val="28"/>
          <w:szCs w:val="28"/>
          <w:lang w:val="en-US"/>
        </w:rPr>
        <w:t xml:space="preserve"> </w:t>
      </w:r>
      <w:r w:rsidR="009A3CAA" w:rsidRPr="009A3CAA">
        <w:rPr>
          <w:rFonts w:ascii="Times New Roman" w:hAnsi="Times New Roman"/>
          <w:sz w:val="28"/>
          <w:szCs w:val="28"/>
          <w:lang w:val="en-US"/>
        </w:rPr>
        <w:t>Cardiovasc</w:t>
      </w:r>
      <w:r w:rsidR="009A3CAA" w:rsidRPr="009A3CAA">
        <w:rPr>
          <w:rFonts w:ascii="Times New Roman" w:hAnsi="Times New Roman"/>
          <w:sz w:val="28"/>
          <w:szCs w:val="28"/>
          <w:lang w:val="uk-UA"/>
        </w:rPr>
        <w:t>.</w:t>
      </w:r>
      <w:r w:rsidR="009A3CAA" w:rsidRPr="009A3CAA">
        <w:rPr>
          <w:rFonts w:ascii="Times New Roman" w:hAnsi="Times New Roman"/>
          <w:sz w:val="28"/>
          <w:szCs w:val="28"/>
          <w:lang w:val="en-US"/>
        </w:rPr>
        <w:t xml:space="preserve"> Dis</w:t>
      </w:r>
      <w:r w:rsidR="009A3CAA" w:rsidRPr="009A3CAA">
        <w:rPr>
          <w:rFonts w:ascii="Times New Roman" w:hAnsi="Times New Roman"/>
          <w:i/>
          <w:sz w:val="28"/>
          <w:szCs w:val="28"/>
          <w:lang w:val="en-US"/>
        </w:rPr>
        <w:t>.</w:t>
      </w:r>
      <w:r w:rsidR="009A3CAA" w:rsidRPr="009A3CAA">
        <w:rPr>
          <w:rFonts w:ascii="Times New Roman" w:hAnsi="Times New Roman"/>
          <w:sz w:val="28"/>
          <w:szCs w:val="28"/>
          <w:lang w:val="en-US"/>
        </w:rPr>
        <w:t xml:space="preserve"> </w:t>
      </w:r>
      <w:r w:rsidR="009A3CAA" w:rsidRPr="00370528">
        <w:rPr>
          <w:rFonts w:ascii="Times New Roman" w:hAnsi="Times New Roman"/>
          <w:color w:val="000000"/>
          <w:sz w:val="28"/>
          <w:szCs w:val="28"/>
          <w:lang w:val="en-US"/>
        </w:rPr>
        <w:t>–</w:t>
      </w:r>
      <w:r w:rsidR="009A3CAA" w:rsidRPr="00BF212B">
        <w:rPr>
          <w:rFonts w:ascii="Times New Roman" w:hAnsi="Times New Roman"/>
          <w:color w:val="000000"/>
          <w:sz w:val="28"/>
          <w:szCs w:val="28"/>
          <w:lang w:val="en-US"/>
        </w:rPr>
        <w:t xml:space="preserve"> </w:t>
      </w:r>
      <w:r w:rsidR="009A3CAA" w:rsidRPr="009A3CAA">
        <w:rPr>
          <w:rFonts w:ascii="Times New Roman" w:hAnsi="Times New Roman"/>
          <w:sz w:val="28"/>
          <w:szCs w:val="28"/>
          <w:lang w:val="en-US"/>
        </w:rPr>
        <w:t>2014</w:t>
      </w:r>
      <w:r w:rsidR="009A3CAA" w:rsidRPr="009A3CAA">
        <w:rPr>
          <w:rFonts w:ascii="Times New Roman" w:hAnsi="Times New Roman"/>
          <w:sz w:val="28"/>
          <w:szCs w:val="28"/>
          <w:lang w:val="uk-UA"/>
        </w:rPr>
        <w:t xml:space="preserve">. </w:t>
      </w:r>
      <w:r w:rsidR="009A3CAA" w:rsidRPr="00370528">
        <w:rPr>
          <w:rFonts w:ascii="Times New Roman" w:hAnsi="Times New Roman"/>
          <w:color w:val="000000"/>
          <w:sz w:val="28"/>
          <w:szCs w:val="28"/>
          <w:lang w:val="en-US"/>
        </w:rPr>
        <w:t>–</w:t>
      </w:r>
      <w:r w:rsidR="009A3CAA" w:rsidRPr="00BF212B">
        <w:rPr>
          <w:rFonts w:ascii="Times New Roman" w:hAnsi="Times New Roman"/>
          <w:color w:val="000000"/>
          <w:sz w:val="28"/>
          <w:szCs w:val="28"/>
          <w:lang w:val="en-US"/>
        </w:rPr>
        <w:t xml:space="preserve"> </w:t>
      </w:r>
      <w:r w:rsidR="009A3CAA" w:rsidRPr="009A3CAA">
        <w:rPr>
          <w:rFonts w:ascii="Times New Roman" w:hAnsi="Times New Roman"/>
          <w:sz w:val="28"/>
          <w:szCs w:val="28"/>
          <w:lang w:val="uk-UA"/>
        </w:rPr>
        <w:t>№</w:t>
      </w:r>
      <w:r w:rsidR="009A3CAA" w:rsidRPr="009A3CAA">
        <w:rPr>
          <w:rFonts w:ascii="Times New Roman" w:hAnsi="Times New Roman"/>
          <w:sz w:val="28"/>
          <w:szCs w:val="28"/>
          <w:lang w:val="en-US"/>
        </w:rPr>
        <w:t xml:space="preserve"> 56</w:t>
      </w:r>
      <w:r w:rsidR="009A3CAA" w:rsidRPr="009A3CAA">
        <w:rPr>
          <w:rFonts w:ascii="Times New Roman" w:hAnsi="Times New Roman"/>
          <w:sz w:val="28"/>
          <w:szCs w:val="28"/>
          <w:lang w:val="uk-UA"/>
        </w:rPr>
        <w:t xml:space="preserve"> </w:t>
      </w:r>
      <w:r w:rsidR="009A3CAA" w:rsidRPr="009A3CAA">
        <w:rPr>
          <w:rFonts w:ascii="Times New Roman" w:hAnsi="Times New Roman"/>
          <w:sz w:val="28"/>
          <w:szCs w:val="28"/>
          <w:lang w:val="en-US"/>
        </w:rPr>
        <w:t>(4)</w:t>
      </w:r>
      <w:r w:rsidR="009A3CAA" w:rsidRPr="009A3CAA">
        <w:rPr>
          <w:rFonts w:ascii="Times New Roman" w:hAnsi="Times New Roman"/>
          <w:sz w:val="28"/>
          <w:szCs w:val="28"/>
          <w:lang w:val="uk-UA"/>
        </w:rPr>
        <w:t xml:space="preserve">. </w:t>
      </w:r>
      <w:r w:rsidR="009A3CAA" w:rsidRPr="00370528">
        <w:rPr>
          <w:rFonts w:ascii="Times New Roman" w:hAnsi="Times New Roman"/>
          <w:color w:val="000000"/>
          <w:sz w:val="28"/>
          <w:szCs w:val="28"/>
          <w:lang w:val="en-US"/>
        </w:rPr>
        <w:t>–</w:t>
      </w:r>
      <w:r w:rsidR="009A3CAA" w:rsidRPr="00BF212B">
        <w:rPr>
          <w:rFonts w:ascii="Times New Roman" w:hAnsi="Times New Roman"/>
          <w:color w:val="000000"/>
          <w:sz w:val="28"/>
          <w:szCs w:val="28"/>
          <w:lang w:val="en-US"/>
        </w:rPr>
        <w:t xml:space="preserve"> </w:t>
      </w:r>
      <w:r w:rsidR="009A3CAA" w:rsidRPr="009A3CAA">
        <w:rPr>
          <w:rFonts w:ascii="Times New Roman" w:hAnsi="Times New Roman"/>
          <w:sz w:val="28"/>
          <w:szCs w:val="28"/>
          <w:lang w:val="uk-UA"/>
        </w:rPr>
        <w:t>Р.</w:t>
      </w:r>
      <w:r w:rsidR="009A3CAA" w:rsidRPr="009A3CAA">
        <w:rPr>
          <w:rFonts w:ascii="Times New Roman" w:hAnsi="Times New Roman"/>
          <w:sz w:val="28"/>
          <w:szCs w:val="28"/>
          <w:lang w:val="en-US"/>
        </w:rPr>
        <w:t xml:space="preserve"> 369-</w:t>
      </w:r>
      <w:r w:rsidR="009A3CAA" w:rsidRPr="009A3CAA">
        <w:rPr>
          <w:rFonts w:ascii="Times New Roman" w:hAnsi="Times New Roman"/>
          <w:sz w:val="28"/>
          <w:szCs w:val="28"/>
          <w:lang w:val="uk-UA"/>
        </w:rPr>
        <w:t>3</w:t>
      </w:r>
      <w:r w:rsidR="009A3CAA" w:rsidRPr="009A3CAA">
        <w:rPr>
          <w:rFonts w:ascii="Times New Roman" w:hAnsi="Times New Roman"/>
          <w:sz w:val="28"/>
          <w:szCs w:val="28"/>
          <w:lang w:val="en-US"/>
        </w:rPr>
        <w:t>81.</w:t>
      </w:r>
    </w:p>
    <w:p w:rsidR="00D33F58" w:rsidRDefault="00C26A6B" w:rsidP="00250702">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54</w:t>
      </w:r>
      <w:r w:rsidR="00F5428D">
        <w:rPr>
          <w:rFonts w:ascii="Times New Roman" w:hAnsi="Times New Roman"/>
          <w:color w:val="000000"/>
          <w:sz w:val="28"/>
          <w:szCs w:val="28"/>
          <w:lang w:val="uk-UA"/>
        </w:rPr>
        <w:t>. </w:t>
      </w:r>
      <w:r w:rsidR="00D33F58" w:rsidRPr="00D33F58">
        <w:rPr>
          <w:rFonts w:ascii="Times New Roman" w:hAnsi="Times New Roman"/>
          <w:color w:val="000000"/>
          <w:sz w:val="28"/>
          <w:szCs w:val="28"/>
          <w:lang w:val="en-US"/>
        </w:rPr>
        <w:t>Perceived stress in myocardial infarction: long-term mortality and health status outcomes / S. V. Arnold, K. G. Smolderen, D. M. Buchanan et al. // J. Am. Coll. Cardiol. – 2012. – Vol. 60(18). – P. 1756-</w:t>
      </w:r>
      <w:r w:rsidR="00D33F58">
        <w:rPr>
          <w:rFonts w:ascii="Times New Roman" w:hAnsi="Times New Roman"/>
          <w:color w:val="000000"/>
          <w:sz w:val="28"/>
          <w:szCs w:val="28"/>
          <w:lang w:val="en-US"/>
        </w:rPr>
        <w:t>1763.</w:t>
      </w:r>
    </w:p>
    <w:p w:rsidR="0099770E" w:rsidRDefault="00C26A6B" w:rsidP="0099770E">
      <w:pPr>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55</w:t>
      </w:r>
      <w:r w:rsidR="00F5428D">
        <w:rPr>
          <w:rFonts w:ascii="Times New Roman" w:hAnsi="Times New Roman"/>
          <w:color w:val="000000"/>
          <w:sz w:val="28"/>
          <w:szCs w:val="28"/>
          <w:lang w:val="uk-UA"/>
        </w:rPr>
        <w:t>. </w:t>
      </w:r>
      <w:r w:rsidR="0099770E" w:rsidRPr="0099770E">
        <w:rPr>
          <w:rFonts w:ascii="Times New Roman" w:hAnsi="Times New Roman"/>
          <w:color w:val="000000"/>
          <w:sz w:val="28"/>
          <w:szCs w:val="28"/>
          <w:lang w:val="en-US"/>
        </w:rPr>
        <w:t>Prevention is better than cure: the new ESC G</w:t>
      </w:r>
      <w:r w:rsidR="0099770E">
        <w:rPr>
          <w:rFonts w:ascii="Times New Roman" w:hAnsi="Times New Roman"/>
          <w:color w:val="000000"/>
          <w:sz w:val="28"/>
          <w:szCs w:val="28"/>
          <w:lang w:val="en-US"/>
        </w:rPr>
        <w:t>uidelines / T. F. Luscher et al.</w:t>
      </w:r>
      <w:r w:rsidR="0099770E" w:rsidRPr="0099770E">
        <w:rPr>
          <w:rFonts w:ascii="Times New Roman" w:hAnsi="Times New Roman"/>
          <w:color w:val="000000"/>
          <w:sz w:val="28"/>
          <w:szCs w:val="28"/>
          <w:lang w:val="en-US"/>
        </w:rPr>
        <w:t xml:space="preserve"> // Eur. Heart</w:t>
      </w:r>
      <w:r w:rsidR="0099770E">
        <w:rPr>
          <w:rFonts w:ascii="Times New Roman" w:hAnsi="Times New Roman"/>
          <w:color w:val="000000"/>
          <w:sz w:val="28"/>
          <w:szCs w:val="28"/>
          <w:lang w:val="en-US"/>
        </w:rPr>
        <w:t xml:space="preserve"> J. – 2016. – Vol. 37. – Р. 229</w:t>
      </w:r>
      <w:r w:rsidR="0099770E" w:rsidRPr="0099770E">
        <w:rPr>
          <w:rFonts w:ascii="Times New Roman" w:hAnsi="Times New Roman"/>
          <w:color w:val="000000"/>
          <w:sz w:val="28"/>
          <w:szCs w:val="28"/>
          <w:lang w:val="en-US"/>
        </w:rPr>
        <w:t>1– 2293</w:t>
      </w:r>
      <w:r w:rsidR="0099770E">
        <w:rPr>
          <w:rFonts w:ascii="Times New Roman" w:hAnsi="Times New Roman"/>
          <w:color w:val="000000"/>
          <w:sz w:val="28"/>
          <w:szCs w:val="28"/>
          <w:lang w:val="en-US"/>
        </w:rPr>
        <w:t>.</w:t>
      </w:r>
    </w:p>
    <w:p w:rsidR="00B13DF3" w:rsidRPr="00BF212B" w:rsidRDefault="00C26A6B"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56</w:t>
      </w:r>
      <w:r w:rsidR="00F5428D">
        <w:rPr>
          <w:rFonts w:ascii="Times New Roman" w:hAnsi="Times New Roman"/>
          <w:color w:val="000000"/>
          <w:sz w:val="28"/>
          <w:szCs w:val="28"/>
          <w:lang w:val="uk-UA"/>
        </w:rPr>
        <w:t>. </w:t>
      </w:r>
      <w:r w:rsidR="00B13DF3" w:rsidRPr="00B13DF3">
        <w:rPr>
          <w:rFonts w:ascii="Times New Roman" w:hAnsi="Times New Roman"/>
          <w:color w:val="000000"/>
          <w:sz w:val="28"/>
          <w:szCs w:val="28"/>
          <w:lang w:val="en-US"/>
        </w:rPr>
        <w:t>Primary prevention of cardio-metabolic diseases in general practice: a Dutch survey of attitudes and working me</w:t>
      </w:r>
      <w:r w:rsidR="00B13DF3">
        <w:rPr>
          <w:rFonts w:ascii="Times New Roman" w:hAnsi="Times New Roman"/>
          <w:color w:val="000000"/>
          <w:sz w:val="28"/>
          <w:szCs w:val="28"/>
          <w:lang w:val="en-US"/>
        </w:rPr>
        <w:t xml:space="preserve">thods of general practitioners </w:t>
      </w:r>
      <w:r w:rsidR="00B13DF3" w:rsidRPr="00B13DF3">
        <w:rPr>
          <w:rFonts w:ascii="Times New Roman" w:hAnsi="Times New Roman"/>
          <w:color w:val="000000"/>
          <w:sz w:val="28"/>
          <w:szCs w:val="28"/>
          <w:lang w:val="en-US"/>
        </w:rPr>
        <w:t xml:space="preserve">/ </w:t>
      </w:r>
      <w:r w:rsidR="00B13DF3">
        <w:rPr>
          <w:rFonts w:ascii="Times New Roman" w:hAnsi="Times New Roman"/>
          <w:color w:val="000000"/>
          <w:sz w:val="28"/>
          <w:szCs w:val="28"/>
          <w:lang w:val="en-US"/>
        </w:rPr>
        <w:t>M. M. Nielen</w:t>
      </w:r>
      <w:r w:rsidR="00B13DF3" w:rsidRPr="00B13DF3">
        <w:rPr>
          <w:rFonts w:ascii="Times New Roman" w:hAnsi="Times New Roman"/>
          <w:color w:val="000000"/>
          <w:sz w:val="28"/>
          <w:szCs w:val="28"/>
          <w:lang w:val="en-US"/>
        </w:rPr>
        <w:t xml:space="preserve">, </w:t>
      </w:r>
      <w:r w:rsidR="00B13DF3">
        <w:rPr>
          <w:rFonts w:ascii="Times New Roman" w:hAnsi="Times New Roman"/>
          <w:color w:val="000000"/>
          <w:sz w:val="28"/>
          <w:szCs w:val="28"/>
          <w:lang w:val="en-US"/>
        </w:rPr>
        <w:t>W. J. Assendelft</w:t>
      </w:r>
      <w:r w:rsidR="00B13DF3" w:rsidRPr="00B13DF3">
        <w:rPr>
          <w:rFonts w:ascii="Times New Roman" w:hAnsi="Times New Roman"/>
          <w:color w:val="000000"/>
          <w:sz w:val="28"/>
          <w:szCs w:val="28"/>
          <w:lang w:val="en-US"/>
        </w:rPr>
        <w:t xml:space="preserve">, </w:t>
      </w:r>
      <w:r w:rsidR="00B13DF3">
        <w:rPr>
          <w:rFonts w:ascii="Times New Roman" w:hAnsi="Times New Roman"/>
          <w:color w:val="000000"/>
          <w:sz w:val="28"/>
          <w:szCs w:val="28"/>
          <w:lang w:val="en-US"/>
        </w:rPr>
        <w:t>A. J. Drenthen et al.</w:t>
      </w:r>
      <w:r w:rsidR="00B13DF3" w:rsidRPr="00B13DF3">
        <w:rPr>
          <w:rFonts w:ascii="Times New Roman" w:hAnsi="Times New Roman"/>
          <w:color w:val="000000"/>
          <w:sz w:val="28"/>
          <w:szCs w:val="28"/>
          <w:lang w:val="en-US"/>
        </w:rPr>
        <w:t xml:space="preserve"> // Eur J Ge</w:t>
      </w:r>
      <w:r w:rsidR="00B13DF3">
        <w:rPr>
          <w:rFonts w:ascii="Times New Roman" w:hAnsi="Times New Roman"/>
          <w:color w:val="000000"/>
          <w:sz w:val="28"/>
          <w:szCs w:val="28"/>
          <w:lang w:val="en-US"/>
        </w:rPr>
        <w:t>n Pract</w:t>
      </w:r>
      <w:r w:rsidR="00B13DF3" w:rsidRPr="00B13DF3">
        <w:rPr>
          <w:rFonts w:ascii="Times New Roman" w:hAnsi="Times New Roman"/>
          <w:color w:val="000000"/>
          <w:sz w:val="28"/>
          <w:szCs w:val="28"/>
          <w:lang w:val="en-US"/>
        </w:rPr>
        <w:t xml:space="preserve">. </w:t>
      </w:r>
      <w:r w:rsidR="00B13DF3" w:rsidRPr="007B1EDF">
        <w:rPr>
          <w:rFonts w:ascii="Times New Roman" w:hAnsi="Times New Roman"/>
          <w:color w:val="000000"/>
          <w:sz w:val="28"/>
          <w:szCs w:val="28"/>
          <w:lang w:val="en-US"/>
        </w:rPr>
        <w:t>–</w:t>
      </w:r>
      <w:r w:rsidR="00B13DF3" w:rsidRPr="00B13DF3">
        <w:rPr>
          <w:rFonts w:ascii="Times New Roman" w:hAnsi="Times New Roman"/>
          <w:color w:val="000000"/>
          <w:sz w:val="28"/>
          <w:szCs w:val="28"/>
          <w:lang w:val="en-US"/>
        </w:rPr>
        <w:t xml:space="preserve"> </w:t>
      </w:r>
      <w:r w:rsidR="00B13DF3">
        <w:rPr>
          <w:rFonts w:ascii="Times New Roman" w:hAnsi="Times New Roman"/>
          <w:color w:val="000000"/>
          <w:sz w:val="28"/>
          <w:szCs w:val="28"/>
          <w:lang w:val="en-US"/>
        </w:rPr>
        <w:t>2010</w:t>
      </w:r>
      <w:r w:rsidR="00B13DF3" w:rsidRPr="00B13DF3">
        <w:rPr>
          <w:rFonts w:ascii="Times New Roman" w:hAnsi="Times New Roman"/>
          <w:color w:val="000000"/>
          <w:sz w:val="28"/>
          <w:szCs w:val="28"/>
          <w:lang w:val="en-US"/>
        </w:rPr>
        <w:t xml:space="preserve">. </w:t>
      </w:r>
      <w:r w:rsidR="00B13DF3" w:rsidRPr="007B1EDF">
        <w:rPr>
          <w:rFonts w:ascii="Times New Roman" w:hAnsi="Times New Roman"/>
          <w:color w:val="000000"/>
          <w:sz w:val="28"/>
          <w:szCs w:val="28"/>
          <w:lang w:val="en-US"/>
        </w:rPr>
        <w:t>–</w:t>
      </w:r>
      <w:r w:rsidR="00B13DF3" w:rsidRPr="00B13DF3">
        <w:rPr>
          <w:rFonts w:ascii="Times New Roman" w:hAnsi="Times New Roman"/>
          <w:color w:val="000000"/>
          <w:sz w:val="28"/>
          <w:szCs w:val="28"/>
          <w:lang w:val="en-US"/>
        </w:rPr>
        <w:t xml:space="preserve"> </w:t>
      </w:r>
      <w:r w:rsidR="00B13DF3">
        <w:rPr>
          <w:rFonts w:ascii="Times New Roman" w:hAnsi="Times New Roman"/>
          <w:color w:val="000000"/>
          <w:sz w:val="28"/>
          <w:szCs w:val="28"/>
          <w:lang w:val="en-US"/>
        </w:rPr>
        <w:t>16</w:t>
      </w:r>
      <w:r w:rsidR="00B13DF3" w:rsidRPr="00B13DF3">
        <w:rPr>
          <w:rFonts w:ascii="Times New Roman" w:hAnsi="Times New Roman"/>
          <w:color w:val="000000"/>
          <w:sz w:val="28"/>
          <w:szCs w:val="28"/>
          <w:lang w:val="en-US"/>
        </w:rPr>
        <w:t xml:space="preserve">. </w:t>
      </w:r>
      <w:r w:rsidR="00B13DF3" w:rsidRPr="007B1EDF">
        <w:rPr>
          <w:rFonts w:ascii="Times New Roman" w:hAnsi="Times New Roman"/>
          <w:color w:val="000000"/>
          <w:sz w:val="28"/>
          <w:szCs w:val="28"/>
          <w:lang w:val="en-US"/>
        </w:rPr>
        <w:t>–</w:t>
      </w:r>
      <w:r w:rsidR="00B13DF3" w:rsidRPr="00B13DF3">
        <w:rPr>
          <w:rFonts w:ascii="Times New Roman" w:hAnsi="Times New Roman"/>
          <w:color w:val="000000"/>
          <w:sz w:val="28"/>
          <w:szCs w:val="28"/>
          <w:lang w:val="en-US"/>
        </w:rPr>
        <w:t xml:space="preserve"> </w:t>
      </w:r>
      <w:r w:rsidR="00B13DF3">
        <w:rPr>
          <w:rFonts w:ascii="Times New Roman" w:hAnsi="Times New Roman"/>
          <w:color w:val="000000"/>
          <w:sz w:val="28"/>
          <w:szCs w:val="28"/>
          <w:lang w:val="en-US"/>
        </w:rPr>
        <w:t xml:space="preserve">P. </w:t>
      </w:r>
      <w:r w:rsidR="00B13DF3" w:rsidRPr="00B13DF3">
        <w:rPr>
          <w:rFonts w:ascii="Times New Roman" w:hAnsi="Times New Roman"/>
          <w:color w:val="000000"/>
          <w:sz w:val="28"/>
          <w:szCs w:val="28"/>
          <w:lang w:val="en-US"/>
        </w:rPr>
        <w:t>139–</w:t>
      </w:r>
      <w:r w:rsidR="00B13DF3">
        <w:rPr>
          <w:rFonts w:ascii="Times New Roman" w:hAnsi="Times New Roman"/>
          <w:color w:val="000000"/>
          <w:sz w:val="28"/>
          <w:szCs w:val="28"/>
          <w:lang w:val="en-US"/>
        </w:rPr>
        <w:t>1</w:t>
      </w:r>
      <w:r w:rsidR="00B13DF3" w:rsidRPr="00B13DF3">
        <w:rPr>
          <w:rFonts w:ascii="Times New Roman" w:hAnsi="Times New Roman"/>
          <w:color w:val="000000"/>
          <w:sz w:val="28"/>
          <w:szCs w:val="28"/>
          <w:lang w:val="en-US"/>
        </w:rPr>
        <w:t>42.</w:t>
      </w:r>
    </w:p>
    <w:p w:rsidR="00C348C0" w:rsidRPr="00C348C0" w:rsidRDefault="00C26A6B"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57</w:t>
      </w:r>
      <w:r w:rsidR="00C348C0" w:rsidRPr="00C348C0">
        <w:rPr>
          <w:rFonts w:ascii="Times New Roman" w:hAnsi="Times New Roman"/>
          <w:color w:val="000000"/>
          <w:sz w:val="28"/>
          <w:szCs w:val="28"/>
          <w:lang w:val="en-US"/>
        </w:rPr>
        <w:t>. Primary prevention of cardiovascular disease with a mediterranean diet / R. Estruch, E. Ros, J. Salas-Salvadó[et al.] // The New England Journal of Medicine. — 2013. — Vol. 368, No. 14. — P. 1279–1290.</w:t>
      </w:r>
    </w:p>
    <w:p w:rsidR="00954762" w:rsidRDefault="00C26A6B"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58</w:t>
      </w:r>
      <w:r w:rsidR="00F5428D">
        <w:rPr>
          <w:rFonts w:ascii="Times New Roman" w:hAnsi="Times New Roman"/>
          <w:color w:val="000000"/>
          <w:sz w:val="28"/>
          <w:szCs w:val="28"/>
          <w:lang w:val="uk-UA"/>
        </w:rPr>
        <w:t>. </w:t>
      </w:r>
      <w:r w:rsidR="00954762" w:rsidRPr="00954762">
        <w:rPr>
          <w:rFonts w:ascii="Times New Roman" w:hAnsi="Times New Roman"/>
          <w:color w:val="000000"/>
          <w:sz w:val="28"/>
          <w:szCs w:val="28"/>
          <w:lang w:val="en-US"/>
        </w:rPr>
        <w:t>Primatesta P. Association between smoking and blood pressure: evidence from the health survey for England / P. Primatesta, E. Falaschetti, S. Gupta // Hypertension. – 2011. – Vol. 3. № 15. – Р. 187–193.</w:t>
      </w:r>
    </w:p>
    <w:p w:rsidR="00CF4EEB" w:rsidRDefault="000C0D97" w:rsidP="00CF4EEB">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5</w:t>
      </w:r>
      <w:r w:rsidR="00C37EBC" w:rsidRPr="00C37EBC">
        <w:rPr>
          <w:rFonts w:ascii="Times New Roman" w:hAnsi="Times New Roman"/>
          <w:color w:val="000000"/>
          <w:sz w:val="28"/>
          <w:szCs w:val="28"/>
          <w:lang w:val="en-US"/>
        </w:rPr>
        <w:t>9</w:t>
      </w:r>
      <w:r w:rsidR="00F5428D">
        <w:rPr>
          <w:rFonts w:ascii="Times New Roman" w:hAnsi="Times New Roman"/>
          <w:color w:val="000000"/>
          <w:sz w:val="28"/>
          <w:szCs w:val="28"/>
          <w:lang w:val="uk-UA"/>
        </w:rPr>
        <w:t>. </w:t>
      </w:r>
      <w:r w:rsidR="00CF4EEB" w:rsidRPr="00CF4EEB">
        <w:rPr>
          <w:rFonts w:ascii="Times New Roman" w:hAnsi="Times New Roman"/>
          <w:color w:val="000000"/>
          <w:sz w:val="28"/>
          <w:szCs w:val="28"/>
          <w:lang w:val="en-US"/>
        </w:rPr>
        <w:t>Recommendations for cardiac chamber quan</w:t>
      </w:r>
      <w:r w:rsidR="00CF4EEB">
        <w:rPr>
          <w:rFonts w:ascii="Times New Roman" w:hAnsi="Times New Roman"/>
          <w:color w:val="000000"/>
          <w:sz w:val="28"/>
          <w:szCs w:val="28"/>
          <w:lang w:val="en-US"/>
        </w:rPr>
        <w:t xml:space="preserve">tification by Echocardiography in  adults: an update from the </w:t>
      </w:r>
      <w:r w:rsidR="00CF4EEB" w:rsidRPr="00CF4EEB">
        <w:rPr>
          <w:rFonts w:ascii="Times New Roman" w:hAnsi="Times New Roman"/>
          <w:color w:val="000000"/>
          <w:sz w:val="28"/>
          <w:szCs w:val="28"/>
          <w:lang w:val="en-US"/>
        </w:rPr>
        <w:t>American  Soci</w:t>
      </w:r>
      <w:r w:rsidR="00CF4EEB">
        <w:rPr>
          <w:rFonts w:ascii="Times New Roman" w:hAnsi="Times New Roman"/>
          <w:color w:val="000000"/>
          <w:sz w:val="28"/>
          <w:szCs w:val="28"/>
          <w:lang w:val="en-US"/>
        </w:rPr>
        <w:t xml:space="preserve">ety  of  Echocardiography  and </w:t>
      </w:r>
      <w:r w:rsidR="00CF4EEB" w:rsidRPr="00CF4EEB">
        <w:rPr>
          <w:rFonts w:ascii="Times New Roman" w:hAnsi="Times New Roman"/>
          <w:color w:val="000000"/>
          <w:sz w:val="28"/>
          <w:szCs w:val="28"/>
          <w:lang w:val="en-US"/>
        </w:rPr>
        <w:t>the European Association of Cardiovascular Ima</w:t>
      </w:r>
      <w:r w:rsidR="00CF4EEB">
        <w:rPr>
          <w:rFonts w:ascii="Times New Roman" w:hAnsi="Times New Roman"/>
          <w:color w:val="000000"/>
          <w:sz w:val="28"/>
          <w:szCs w:val="28"/>
          <w:lang w:val="en-US"/>
        </w:rPr>
        <w:t xml:space="preserve">ging / R. Lang et al. //  J. </w:t>
      </w:r>
      <w:r w:rsidR="00CF4EEB" w:rsidRPr="00CF4EEB">
        <w:rPr>
          <w:rFonts w:ascii="Times New Roman" w:hAnsi="Times New Roman"/>
          <w:color w:val="000000"/>
          <w:sz w:val="28"/>
          <w:szCs w:val="28"/>
          <w:lang w:val="en-US"/>
        </w:rPr>
        <w:t>Am. Soc. Echocardiogr. – 2015. – Vol. 28, № 1. – P. 1 – 52.</w:t>
      </w:r>
    </w:p>
    <w:p w:rsidR="00E17856" w:rsidRDefault="00C37EBC" w:rsidP="00E17856">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60</w:t>
      </w:r>
      <w:r w:rsidR="000C0D97" w:rsidRPr="000C0D97">
        <w:rPr>
          <w:rFonts w:ascii="Times New Roman" w:hAnsi="Times New Roman"/>
          <w:color w:val="000000"/>
          <w:sz w:val="28"/>
          <w:szCs w:val="28"/>
          <w:lang w:val="en-US"/>
        </w:rPr>
        <w:t>.</w:t>
      </w:r>
      <w:r w:rsidR="00E17856">
        <w:rPr>
          <w:rFonts w:ascii="Times New Roman" w:hAnsi="Times New Roman"/>
          <w:color w:val="000000"/>
          <w:sz w:val="28"/>
          <w:szCs w:val="28"/>
          <w:lang w:val="en-US"/>
        </w:rPr>
        <w:t> </w:t>
      </w:r>
      <w:r w:rsidR="00E17856" w:rsidRPr="00E17856">
        <w:rPr>
          <w:rFonts w:ascii="Times New Roman" w:hAnsi="Times New Roman"/>
          <w:color w:val="000000"/>
          <w:sz w:val="28"/>
          <w:szCs w:val="28"/>
          <w:lang w:val="en-US"/>
        </w:rPr>
        <w:t>Relationship between cardiac rehabilitation and long-</w:t>
      </w:r>
      <w:r w:rsidR="00E17856">
        <w:rPr>
          <w:rFonts w:ascii="Times New Roman" w:hAnsi="Times New Roman"/>
          <w:color w:val="000000"/>
          <w:sz w:val="28"/>
          <w:szCs w:val="28"/>
          <w:lang w:val="en-US"/>
        </w:rPr>
        <w:t xml:space="preserve">term risks of death and myocardial infarction among elderly Medicare beneficiaries / B.G. </w:t>
      </w:r>
      <w:r w:rsidR="00E17856" w:rsidRPr="00E17856">
        <w:rPr>
          <w:rFonts w:ascii="Times New Roman" w:hAnsi="Times New Roman"/>
          <w:color w:val="000000"/>
          <w:sz w:val="28"/>
          <w:szCs w:val="28"/>
          <w:lang w:val="en-US"/>
        </w:rPr>
        <w:t>Hammill, L.H. Curtis, K.A. Sc</w:t>
      </w:r>
      <w:r w:rsidR="00E17856">
        <w:rPr>
          <w:rFonts w:ascii="Times New Roman" w:hAnsi="Times New Roman"/>
          <w:color w:val="000000"/>
          <w:sz w:val="28"/>
          <w:szCs w:val="28"/>
          <w:lang w:val="en-US"/>
        </w:rPr>
        <w:t xml:space="preserve">hulman et. al. // Circulation. </w:t>
      </w:r>
      <w:r w:rsidR="00E17856" w:rsidRPr="00E17856">
        <w:rPr>
          <w:rFonts w:ascii="Times New Roman" w:hAnsi="Times New Roman"/>
          <w:color w:val="000000"/>
          <w:sz w:val="28"/>
          <w:szCs w:val="28"/>
          <w:lang w:val="en-US"/>
        </w:rPr>
        <w:t>–</w:t>
      </w:r>
      <w:r w:rsidR="00E17856">
        <w:rPr>
          <w:rFonts w:ascii="Times New Roman" w:hAnsi="Times New Roman"/>
          <w:color w:val="000000"/>
          <w:sz w:val="28"/>
          <w:szCs w:val="28"/>
          <w:lang w:val="en-US"/>
        </w:rPr>
        <w:t xml:space="preserve"> 2010. –  Vol. 121. – P. 63–</w:t>
      </w:r>
      <w:r w:rsidR="00E17856" w:rsidRPr="00E17856">
        <w:rPr>
          <w:rFonts w:ascii="Times New Roman" w:hAnsi="Times New Roman"/>
          <w:color w:val="000000"/>
          <w:sz w:val="28"/>
          <w:szCs w:val="28"/>
          <w:lang w:val="en-US"/>
        </w:rPr>
        <w:t>70.</w:t>
      </w:r>
    </w:p>
    <w:p w:rsidR="00EF5A13" w:rsidRDefault="000C0D97" w:rsidP="00CF4EEB">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sidRPr="00C37EBC">
        <w:rPr>
          <w:rFonts w:ascii="Times New Roman" w:hAnsi="Times New Roman"/>
          <w:color w:val="000000"/>
          <w:sz w:val="28"/>
          <w:szCs w:val="28"/>
          <w:lang w:val="en-US"/>
        </w:rPr>
        <w:t>61</w:t>
      </w:r>
      <w:r w:rsidR="00D978AF" w:rsidRPr="00D978AF">
        <w:rPr>
          <w:rFonts w:ascii="Times New Roman" w:hAnsi="Times New Roman"/>
          <w:color w:val="000000"/>
          <w:sz w:val="28"/>
          <w:szCs w:val="28"/>
          <w:lang w:val="en-US"/>
        </w:rPr>
        <w:t>.</w:t>
      </w:r>
      <w:r w:rsidR="00563A25" w:rsidRPr="00563A25">
        <w:rPr>
          <w:rFonts w:ascii="Times New Roman" w:hAnsi="Times New Roman"/>
          <w:color w:val="000000"/>
          <w:sz w:val="28"/>
          <w:szCs w:val="28"/>
          <w:lang w:val="en-US"/>
        </w:rPr>
        <w:t> </w:t>
      </w:r>
      <w:r w:rsidR="00EF5A13" w:rsidRPr="00EF5A13">
        <w:rPr>
          <w:rFonts w:ascii="Times New Roman" w:hAnsi="Times New Roman"/>
          <w:color w:val="000000"/>
          <w:sz w:val="28"/>
          <w:szCs w:val="28"/>
          <w:lang w:val="en-US"/>
        </w:rPr>
        <w:t>Relationship between interleukin-6 gene polymorphism and heart failure in patients with coronary artery disease and obesity / P. Kra</w:t>
      </w:r>
      <w:r w:rsidR="00BF212B">
        <w:rPr>
          <w:rFonts w:ascii="Times New Roman" w:hAnsi="Times New Roman"/>
          <w:color w:val="000000"/>
          <w:sz w:val="28"/>
          <w:szCs w:val="28"/>
          <w:lang w:val="en-US"/>
        </w:rPr>
        <w:t>vchun, O. Kadykova, N. Ryndina et al.</w:t>
      </w:r>
      <w:r w:rsidR="00EF5A13" w:rsidRPr="00EF5A13">
        <w:rPr>
          <w:rFonts w:ascii="Times New Roman" w:hAnsi="Times New Roman"/>
          <w:color w:val="000000"/>
          <w:sz w:val="28"/>
          <w:szCs w:val="28"/>
          <w:lang w:val="en-US"/>
        </w:rPr>
        <w:t xml:space="preserve"> // Wiadomości Lekar</w:t>
      </w:r>
      <w:r w:rsidR="00161B80">
        <w:rPr>
          <w:rFonts w:ascii="Times New Roman" w:hAnsi="Times New Roman"/>
          <w:color w:val="000000"/>
          <w:sz w:val="28"/>
          <w:szCs w:val="28"/>
          <w:lang w:val="en-US"/>
        </w:rPr>
        <w:t>skie. – 2020. – Т. 80, nr 8. – P</w:t>
      </w:r>
      <w:r w:rsidR="00EF5A13" w:rsidRPr="00EF5A13">
        <w:rPr>
          <w:rFonts w:ascii="Times New Roman" w:hAnsi="Times New Roman"/>
          <w:color w:val="000000"/>
          <w:sz w:val="28"/>
          <w:szCs w:val="28"/>
          <w:lang w:val="en-US"/>
        </w:rPr>
        <w:t>. 1637–1641.</w:t>
      </w:r>
    </w:p>
    <w:p w:rsidR="00D82BD3" w:rsidRDefault="00C37EBC" w:rsidP="00D82BD3">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62</w:t>
      </w:r>
      <w:r w:rsidR="000C0D97" w:rsidRPr="000C0D97">
        <w:rPr>
          <w:rFonts w:ascii="Times New Roman" w:hAnsi="Times New Roman"/>
          <w:color w:val="000000"/>
          <w:sz w:val="28"/>
          <w:szCs w:val="28"/>
          <w:lang w:val="en-US"/>
        </w:rPr>
        <w:t>.</w:t>
      </w:r>
      <w:r w:rsidR="00D82BD3">
        <w:rPr>
          <w:rFonts w:ascii="Times New Roman" w:hAnsi="Times New Roman"/>
          <w:color w:val="000000"/>
          <w:sz w:val="28"/>
          <w:szCs w:val="28"/>
          <w:lang w:val="en-US"/>
        </w:rPr>
        <w:t xml:space="preserve"> Relationship between socioeconomic </w:t>
      </w:r>
      <w:r w:rsidR="00D82BD3" w:rsidRPr="00D82BD3">
        <w:rPr>
          <w:rFonts w:ascii="Times New Roman" w:hAnsi="Times New Roman"/>
          <w:color w:val="000000"/>
          <w:sz w:val="28"/>
          <w:szCs w:val="28"/>
          <w:lang w:val="en-US"/>
        </w:rPr>
        <w:t>sta</w:t>
      </w:r>
      <w:r w:rsidR="00D82BD3">
        <w:rPr>
          <w:rFonts w:ascii="Times New Roman" w:hAnsi="Times New Roman"/>
          <w:color w:val="000000"/>
          <w:sz w:val="28"/>
          <w:szCs w:val="28"/>
          <w:lang w:val="en-US"/>
        </w:rPr>
        <w:t xml:space="preserve">tus and the prevalence of cardiovascular disease among retired </w:t>
      </w:r>
      <w:r w:rsidR="00D82BD3" w:rsidRPr="00D82BD3">
        <w:rPr>
          <w:rFonts w:ascii="Times New Roman" w:hAnsi="Times New Roman"/>
          <w:color w:val="000000"/>
          <w:sz w:val="28"/>
          <w:szCs w:val="28"/>
          <w:lang w:val="en-US"/>
        </w:rPr>
        <w:t>reside</w:t>
      </w:r>
      <w:r w:rsidR="00D82BD3">
        <w:rPr>
          <w:rFonts w:ascii="Times New Roman" w:hAnsi="Times New Roman"/>
          <w:color w:val="000000"/>
          <w:sz w:val="28"/>
          <w:szCs w:val="28"/>
          <w:lang w:val="en-US"/>
        </w:rPr>
        <w:t xml:space="preserve">nts living in a community, Shanghai / C. </w:t>
      </w:r>
      <w:r w:rsidR="00D82BD3">
        <w:rPr>
          <w:rFonts w:ascii="Times New Roman" w:hAnsi="Times New Roman"/>
          <w:color w:val="000000"/>
          <w:sz w:val="28"/>
          <w:szCs w:val="28"/>
          <w:lang w:val="en-US"/>
        </w:rPr>
        <w:lastRenderedPageBreak/>
        <w:t xml:space="preserve">Xie, C. Qin, G. Wang </w:t>
      </w:r>
      <w:r w:rsidR="00D82BD3" w:rsidRPr="00D82BD3">
        <w:rPr>
          <w:rFonts w:ascii="Times New Roman" w:hAnsi="Times New Roman"/>
          <w:color w:val="000000"/>
          <w:sz w:val="28"/>
          <w:szCs w:val="28"/>
          <w:lang w:val="en-US"/>
        </w:rPr>
        <w:t xml:space="preserve">et al. // </w:t>
      </w:r>
      <w:r w:rsidR="00D82BD3">
        <w:rPr>
          <w:rFonts w:ascii="Times New Roman" w:hAnsi="Times New Roman"/>
          <w:color w:val="000000"/>
          <w:sz w:val="28"/>
          <w:szCs w:val="28"/>
          <w:lang w:val="en-US"/>
        </w:rPr>
        <w:t xml:space="preserve"> Zhonghua Liu Xing Bing Xue Za </w:t>
      </w:r>
      <w:r w:rsidR="00D82BD3" w:rsidRPr="00D82BD3">
        <w:rPr>
          <w:rFonts w:ascii="Times New Roman" w:hAnsi="Times New Roman"/>
          <w:color w:val="000000"/>
          <w:sz w:val="28"/>
          <w:szCs w:val="28"/>
          <w:lang w:val="en-US"/>
        </w:rPr>
        <w:t>Zhi. – 2014. – Vol. 35. – N5. – P. 500-504.</w:t>
      </w:r>
    </w:p>
    <w:p w:rsidR="00A33E62" w:rsidRDefault="000C0D97" w:rsidP="00A33E62">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sidRPr="00C37EBC">
        <w:rPr>
          <w:rFonts w:ascii="Times New Roman" w:hAnsi="Times New Roman"/>
          <w:color w:val="000000"/>
          <w:sz w:val="28"/>
          <w:szCs w:val="28"/>
          <w:lang w:val="en-US"/>
        </w:rPr>
        <w:t>63</w:t>
      </w:r>
      <w:r w:rsidR="00F5428D">
        <w:rPr>
          <w:rFonts w:ascii="Times New Roman" w:hAnsi="Times New Roman"/>
          <w:color w:val="000000"/>
          <w:sz w:val="28"/>
          <w:szCs w:val="28"/>
          <w:lang w:val="uk-UA"/>
        </w:rPr>
        <w:t>. </w:t>
      </w:r>
      <w:r w:rsidR="00A33E62" w:rsidRPr="00A33E62">
        <w:rPr>
          <w:rFonts w:ascii="Times New Roman" w:hAnsi="Times New Roman"/>
          <w:color w:val="000000"/>
          <w:sz w:val="28"/>
          <w:szCs w:val="28"/>
          <w:lang w:val="en-US"/>
        </w:rPr>
        <w:t xml:space="preserve">Risk factor exposure in individuals free from </w:t>
      </w:r>
      <w:r w:rsidR="00A33E62">
        <w:rPr>
          <w:rFonts w:ascii="Times New Roman" w:hAnsi="Times New Roman"/>
          <w:color w:val="000000"/>
          <w:sz w:val="28"/>
          <w:szCs w:val="28"/>
          <w:lang w:val="en-US"/>
        </w:rPr>
        <w:t xml:space="preserve">cardiovascular disease differs </w:t>
      </w:r>
      <w:r w:rsidR="00A33E62" w:rsidRPr="00A33E62">
        <w:rPr>
          <w:rFonts w:ascii="Times New Roman" w:hAnsi="Times New Roman"/>
          <w:color w:val="000000"/>
          <w:sz w:val="28"/>
          <w:szCs w:val="28"/>
          <w:lang w:val="en-US"/>
        </w:rPr>
        <w:t>according to age at first myocardial infarction</w:t>
      </w:r>
      <w:r w:rsidR="00A33E62">
        <w:rPr>
          <w:rFonts w:ascii="Times New Roman" w:hAnsi="Times New Roman"/>
          <w:color w:val="000000"/>
          <w:sz w:val="28"/>
          <w:szCs w:val="28"/>
          <w:lang w:val="en-US"/>
        </w:rPr>
        <w:t xml:space="preserve"> / K. Gransbo et al. // Eur. </w:t>
      </w:r>
      <w:r w:rsidR="00A33E62" w:rsidRPr="00A33E62">
        <w:rPr>
          <w:rFonts w:ascii="Times New Roman" w:hAnsi="Times New Roman"/>
          <w:color w:val="000000"/>
          <w:sz w:val="28"/>
          <w:szCs w:val="28"/>
          <w:lang w:val="en-US"/>
        </w:rPr>
        <w:t>Heart J. – 2016. – Vol. 37. – Р. 1977 – 1981.</w:t>
      </w:r>
    </w:p>
    <w:p w:rsidR="004B3F61" w:rsidRPr="004B3F61" w:rsidRDefault="00C26A6B" w:rsidP="004B3F61">
      <w:pPr>
        <w:spacing w:after="0" w:line="360" w:lineRule="auto"/>
        <w:ind w:firstLine="709"/>
        <w:jc w:val="both"/>
        <w:rPr>
          <w:rFonts w:ascii="Times New Roman" w:hAnsi="Times New Roman"/>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64</w:t>
      </w:r>
      <w:r w:rsidR="004B3F61">
        <w:rPr>
          <w:rFonts w:ascii="Times New Roman" w:hAnsi="Times New Roman"/>
          <w:color w:val="000000"/>
          <w:sz w:val="28"/>
          <w:szCs w:val="28"/>
          <w:lang w:val="en-US"/>
        </w:rPr>
        <w:t>. </w:t>
      </w:r>
      <w:r w:rsidR="004B3F61" w:rsidRPr="004B3F61">
        <w:rPr>
          <w:rFonts w:ascii="Times New Roman" w:hAnsi="Times New Roman"/>
          <w:sz w:val="28"/>
          <w:szCs w:val="28"/>
          <w:lang w:val="en-US"/>
        </w:rPr>
        <w:t>Risk prediction models for mortality in ambulatory patients with heart failure: a systematic review</w:t>
      </w:r>
      <w:r w:rsidR="004B3F61" w:rsidRPr="004B3F61">
        <w:rPr>
          <w:rFonts w:ascii="Times New Roman" w:hAnsi="Times New Roman"/>
          <w:sz w:val="28"/>
          <w:szCs w:val="28"/>
          <w:lang w:val="uk-UA"/>
        </w:rPr>
        <w:t xml:space="preserve"> / </w:t>
      </w:r>
      <w:r w:rsidR="004B3F61" w:rsidRPr="004B3F61">
        <w:rPr>
          <w:rFonts w:ascii="Times New Roman" w:hAnsi="Times New Roman"/>
          <w:sz w:val="28"/>
          <w:szCs w:val="28"/>
          <w:lang w:val="en-US"/>
        </w:rPr>
        <w:t>Alba A.</w:t>
      </w:r>
      <w:r w:rsidR="004B3F61" w:rsidRPr="004B3F61">
        <w:rPr>
          <w:rFonts w:ascii="Times New Roman" w:hAnsi="Times New Roman"/>
          <w:sz w:val="28"/>
          <w:szCs w:val="28"/>
          <w:lang w:val="uk-UA"/>
        </w:rPr>
        <w:t xml:space="preserve"> </w:t>
      </w:r>
      <w:r w:rsidR="004B3F61" w:rsidRPr="004B3F61">
        <w:rPr>
          <w:rFonts w:ascii="Times New Roman" w:hAnsi="Times New Roman"/>
          <w:sz w:val="28"/>
          <w:szCs w:val="28"/>
          <w:lang w:val="en-US"/>
        </w:rPr>
        <w:t>C. et al. // Circ</w:t>
      </w:r>
      <w:r w:rsidR="004B3F61" w:rsidRPr="004B3F61">
        <w:rPr>
          <w:rFonts w:ascii="Times New Roman" w:hAnsi="Times New Roman"/>
          <w:i/>
          <w:sz w:val="28"/>
          <w:szCs w:val="28"/>
          <w:lang w:val="en-US"/>
        </w:rPr>
        <w:t xml:space="preserve">. </w:t>
      </w:r>
      <w:r w:rsidR="004B3F61" w:rsidRPr="004B3F61">
        <w:rPr>
          <w:rFonts w:ascii="Times New Roman" w:hAnsi="Times New Roman"/>
          <w:sz w:val="28"/>
          <w:szCs w:val="28"/>
          <w:lang w:val="en-US"/>
        </w:rPr>
        <w:t xml:space="preserve">Heart Fail. </w:t>
      </w:r>
      <w:r w:rsidR="004B3F61" w:rsidRPr="00A33E62">
        <w:rPr>
          <w:rFonts w:ascii="Times New Roman" w:hAnsi="Times New Roman"/>
          <w:color w:val="000000"/>
          <w:sz w:val="28"/>
          <w:szCs w:val="28"/>
          <w:lang w:val="en-US"/>
        </w:rPr>
        <w:t>–</w:t>
      </w:r>
      <w:r w:rsidR="004B3F61" w:rsidRPr="00AF5444">
        <w:rPr>
          <w:rFonts w:ascii="Times New Roman" w:hAnsi="Times New Roman"/>
          <w:color w:val="000000"/>
          <w:sz w:val="28"/>
          <w:szCs w:val="28"/>
          <w:lang w:val="en-US"/>
        </w:rPr>
        <w:t xml:space="preserve"> </w:t>
      </w:r>
      <w:r w:rsidR="004B3F61" w:rsidRPr="004B3F61">
        <w:rPr>
          <w:rFonts w:ascii="Times New Roman" w:hAnsi="Times New Roman"/>
          <w:sz w:val="28"/>
          <w:szCs w:val="28"/>
          <w:lang w:val="en-US"/>
        </w:rPr>
        <w:t>2013</w:t>
      </w:r>
      <w:r w:rsidR="004B3F61" w:rsidRPr="004B3F61">
        <w:rPr>
          <w:rFonts w:ascii="Times New Roman" w:hAnsi="Times New Roman"/>
          <w:sz w:val="28"/>
          <w:szCs w:val="28"/>
          <w:lang w:val="uk-UA"/>
        </w:rPr>
        <w:t xml:space="preserve">. </w:t>
      </w:r>
      <w:r w:rsidR="004B3F61" w:rsidRPr="00A33E62">
        <w:rPr>
          <w:rFonts w:ascii="Times New Roman" w:hAnsi="Times New Roman"/>
          <w:color w:val="000000"/>
          <w:sz w:val="28"/>
          <w:szCs w:val="28"/>
          <w:lang w:val="en-US"/>
        </w:rPr>
        <w:t>–</w:t>
      </w:r>
      <w:r w:rsidR="004B3F61" w:rsidRPr="00AF5444">
        <w:rPr>
          <w:rFonts w:ascii="Times New Roman" w:hAnsi="Times New Roman"/>
          <w:color w:val="000000"/>
          <w:sz w:val="28"/>
          <w:szCs w:val="28"/>
          <w:lang w:val="en-US"/>
        </w:rPr>
        <w:t xml:space="preserve"> </w:t>
      </w:r>
      <w:r w:rsidR="004B3F61" w:rsidRPr="004B3F61">
        <w:rPr>
          <w:rFonts w:ascii="Times New Roman" w:hAnsi="Times New Roman"/>
          <w:sz w:val="28"/>
          <w:szCs w:val="28"/>
          <w:lang w:val="uk-UA"/>
        </w:rPr>
        <w:t>№</w:t>
      </w:r>
      <w:r w:rsidR="004B3F61" w:rsidRPr="004B3F61">
        <w:rPr>
          <w:rFonts w:ascii="Times New Roman" w:hAnsi="Times New Roman"/>
          <w:sz w:val="28"/>
          <w:szCs w:val="28"/>
          <w:lang w:val="en-US"/>
        </w:rPr>
        <w:t xml:space="preserve"> 6</w:t>
      </w:r>
      <w:r w:rsidR="004B3F61" w:rsidRPr="004B3F61">
        <w:rPr>
          <w:rFonts w:ascii="Times New Roman" w:hAnsi="Times New Roman"/>
          <w:sz w:val="28"/>
          <w:szCs w:val="28"/>
          <w:lang w:val="uk-UA"/>
        </w:rPr>
        <w:t xml:space="preserve"> </w:t>
      </w:r>
      <w:r w:rsidR="004B3F61" w:rsidRPr="004B3F61">
        <w:rPr>
          <w:rFonts w:ascii="Times New Roman" w:hAnsi="Times New Roman"/>
          <w:sz w:val="28"/>
          <w:szCs w:val="28"/>
          <w:lang w:val="en-US"/>
        </w:rPr>
        <w:t>(5)</w:t>
      </w:r>
      <w:r w:rsidR="004B3F61" w:rsidRPr="004B3F61">
        <w:rPr>
          <w:rFonts w:ascii="Times New Roman" w:hAnsi="Times New Roman"/>
          <w:sz w:val="28"/>
          <w:szCs w:val="28"/>
          <w:lang w:val="uk-UA"/>
        </w:rPr>
        <w:t xml:space="preserve">. </w:t>
      </w:r>
      <w:r w:rsidR="004B3F61" w:rsidRPr="00A33E62">
        <w:rPr>
          <w:rFonts w:ascii="Times New Roman" w:hAnsi="Times New Roman"/>
          <w:color w:val="000000"/>
          <w:sz w:val="28"/>
          <w:szCs w:val="28"/>
          <w:lang w:val="en-US"/>
        </w:rPr>
        <w:t>–</w:t>
      </w:r>
      <w:r w:rsidR="004B3F61" w:rsidRPr="00AF5444">
        <w:rPr>
          <w:rFonts w:ascii="Times New Roman" w:hAnsi="Times New Roman"/>
          <w:color w:val="000000"/>
          <w:sz w:val="28"/>
          <w:szCs w:val="28"/>
          <w:lang w:val="en-US"/>
        </w:rPr>
        <w:t xml:space="preserve"> </w:t>
      </w:r>
      <w:r w:rsidR="004B3F61" w:rsidRPr="004B3F61">
        <w:rPr>
          <w:rFonts w:ascii="Times New Roman" w:hAnsi="Times New Roman"/>
          <w:sz w:val="28"/>
          <w:szCs w:val="28"/>
          <w:lang w:val="uk-UA"/>
        </w:rPr>
        <w:t>Р.</w:t>
      </w:r>
      <w:r w:rsidR="004B3F61" w:rsidRPr="004B3F61">
        <w:rPr>
          <w:rFonts w:ascii="Times New Roman" w:hAnsi="Times New Roman"/>
          <w:sz w:val="28"/>
          <w:szCs w:val="28"/>
          <w:lang w:val="en-US"/>
        </w:rPr>
        <w:t xml:space="preserve"> 881-889.</w:t>
      </w:r>
    </w:p>
    <w:p w:rsidR="001862B2" w:rsidRPr="00520BC2" w:rsidRDefault="00C26A6B" w:rsidP="001862B2">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65</w:t>
      </w:r>
      <w:r w:rsidR="00F5428D">
        <w:rPr>
          <w:rFonts w:ascii="Times New Roman" w:hAnsi="Times New Roman"/>
          <w:color w:val="000000"/>
          <w:sz w:val="28"/>
          <w:szCs w:val="28"/>
          <w:lang w:val="uk-UA"/>
        </w:rPr>
        <w:t>. </w:t>
      </w:r>
      <w:r w:rsidR="00D529A0" w:rsidRPr="00D529A0">
        <w:rPr>
          <w:rFonts w:ascii="Times New Roman" w:hAnsi="Times New Roman"/>
          <w:color w:val="000000"/>
          <w:sz w:val="28"/>
          <w:szCs w:val="28"/>
          <w:lang w:val="en-US"/>
        </w:rPr>
        <w:t xml:space="preserve">Risk scoring for the primary prevention of cardiovascular disease / </w:t>
      </w:r>
      <w:r w:rsidR="00D529A0">
        <w:rPr>
          <w:rFonts w:ascii="Times New Roman" w:hAnsi="Times New Roman"/>
          <w:color w:val="000000"/>
          <w:sz w:val="28"/>
          <w:szCs w:val="28"/>
          <w:lang w:val="en-US"/>
        </w:rPr>
        <w:t xml:space="preserve">R. N. </w:t>
      </w:r>
      <w:r w:rsidR="00D529A0" w:rsidRPr="00D529A0">
        <w:rPr>
          <w:rFonts w:ascii="Times New Roman" w:hAnsi="Times New Roman"/>
          <w:color w:val="000000"/>
          <w:sz w:val="28"/>
          <w:szCs w:val="28"/>
          <w:lang w:val="en-US"/>
        </w:rPr>
        <w:t>Karma</w:t>
      </w:r>
      <w:r w:rsidR="00D529A0">
        <w:rPr>
          <w:rFonts w:ascii="Times New Roman" w:hAnsi="Times New Roman"/>
          <w:color w:val="000000"/>
          <w:sz w:val="28"/>
          <w:szCs w:val="28"/>
          <w:lang w:val="en-US"/>
        </w:rPr>
        <w:t>li,S. D.  Persell,P. Perel</w:t>
      </w:r>
      <w:r w:rsidR="00D529A0" w:rsidRPr="00D529A0">
        <w:rPr>
          <w:rFonts w:ascii="Times New Roman" w:hAnsi="Times New Roman"/>
          <w:color w:val="000000"/>
          <w:sz w:val="28"/>
          <w:szCs w:val="28"/>
          <w:lang w:val="en-US"/>
        </w:rPr>
        <w:t xml:space="preserve"> et al. // Cochrane Database Syst. Rev. – 2017. – Vol. 3.</w:t>
      </w:r>
      <w:r w:rsidR="00D529A0">
        <w:rPr>
          <w:rFonts w:ascii="Times New Roman" w:hAnsi="Times New Roman"/>
          <w:color w:val="000000"/>
          <w:sz w:val="28"/>
          <w:szCs w:val="28"/>
          <w:lang w:val="en-US"/>
        </w:rPr>
        <w:t xml:space="preserve"> – P. 68-87.</w:t>
      </w:r>
    </w:p>
    <w:p w:rsidR="00CC20D7" w:rsidRPr="00CC20D7" w:rsidRDefault="00C26A6B" w:rsidP="001862B2">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66</w:t>
      </w:r>
      <w:r w:rsidR="00CC20D7" w:rsidRPr="00CC20D7">
        <w:rPr>
          <w:rFonts w:ascii="Times New Roman" w:hAnsi="Times New Roman"/>
          <w:color w:val="000000"/>
          <w:sz w:val="28"/>
          <w:szCs w:val="28"/>
          <w:lang w:val="en-US"/>
        </w:rPr>
        <w:t xml:space="preserve">. Roerecke M. Irregular heavy drinking occasions and risk of ischemic heart disease: a systematic review and meta-analysis / M. Roerecke, J. Rehm // American Journal of Epidemiology. </w:t>
      </w:r>
      <w:r w:rsidR="007A46CF" w:rsidRPr="007A46CF">
        <w:rPr>
          <w:rFonts w:ascii="Times New Roman" w:hAnsi="Times New Roman"/>
          <w:color w:val="000000"/>
          <w:sz w:val="28"/>
          <w:szCs w:val="28"/>
          <w:lang w:val="en-US"/>
        </w:rPr>
        <w:t>–</w:t>
      </w:r>
      <w:r w:rsidR="00CC20D7" w:rsidRPr="00CC20D7">
        <w:rPr>
          <w:rFonts w:ascii="Times New Roman" w:hAnsi="Times New Roman"/>
          <w:color w:val="000000"/>
          <w:sz w:val="28"/>
          <w:szCs w:val="28"/>
          <w:lang w:val="en-US"/>
        </w:rPr>
        <w:t xml:space="preserve"> 2010. </w:t>
      </w:r>
      <w:r w:rsidR="007A46CF" w:rsidRPr="007A46CF">
        <w:rPr>
          <w:rFonts w:ascii="Times New Roman" w:hAnsi="Times New Roman"/>
          <w:color w:val="000000"/>
          <w:sz w:val="28"/>
          <w:szCs w:val="28"/>
          <w:lang w:val="en-US"/>
        </w:rPr>
        <w:t>–</w:t>
      </w:r>
      <w:r w:rsidR="007A46CF">
        <w:rPr>
          <w:rFonts w:ascii="Times New Roman" w:hAnsi="Times New Roman"/>
          <w:color w:val="000000"/>
          <w:sz w:val="28"/>
          <w:szCs w:val="28"/>
          <w:lang w:val="en-US"/>
        </w:rPr>
        <w:t xml:space="preserve"> Vol. 171</w:t>
      </w:r>
      <w:r w:rsidR="007A46CF">
        <w:rPr>
          <w:rFonts w:ascii="Times New Roman" w:hAnsi="Times New Roman"/>
          <w:color w:val="000000"/>
          <w:sz w:val="28"/>
          <w:szCs w:val="28"/>
          <w:lang w:val="uk-UA"/>
        </w:rPr>
        <w:t xml:space="preserve">. </w:t>
      </w:r>
      <w:r w:rsidR="007A46CF" w:rsidRPr="007A46CF">
        <w:rPr>
          <w:rFonts w:ascii="Times New Roman" w:hAnsi="Times New Roman"/>
          <w:color w:val="000000"/>
          <w:sz w:val="28"/>
          <w:szCs w:val="28"/>
          <w:lang w:val="uk-UA"/>
        </w:rPr>
        <w:t>–</w:t>
      </w:r>
      <w:r w:rsidR="007A46CF">
        <w:rPr>
          <w:rFonts w:ascii="Times New Roman" w:hAnsi="Times New Roman"/>
          <w:color w:val="000000"/>
          <w:sz w:val="28"/>
          <w:szCs w:val="28"/>
          <w:lang w:val="uk-UA"/>
        </w:rPr>
        <w:t xml:space="preserve"> </w:t>
      </w:r>
      <w:r w:rsidR="00CC20D7" w:rsidRPr="00CC20D7">
        <w:rPr>
          <w:rFonts w:ascii="Times New Roman" w:hAnsi="Times New Roman"/>
          <w:color w:val="000000"/>
          <w:sz w:val="28"/>
          <w:szCs w:val="28"/>
          <w:lang w:val="en-US"/>
        </w:rPr>
        <w:t xml:space="preserve">No. 6. </w:t>
      </w:r>
      <w:r w:rsidR="007A46CF" w:rsidRPr="007A46CF">
        <w:rPr>
          <w:rFonts w:ascii="Times New Roman" w:hAnsi="Times New Roman"/>
          <w:color w:val="000000"/>
          <w:sz w:val="28"/>
          <w:szCs w:val="28"/>
          <w:lang w:val="en-US"/>
        </w:rPr>
        <w:t>–</w:t>
      </w:r>
      <w:r w:rsidR="007A46CF">
        <w:rPr>
          <w:rFonts w:ascii="Times New Roman" w:hAnsi="Times New Roman"/>
          <w:color w:val="000000"/>
          <w:sz w:val="28"/>
          <w:szCs w:val="28"/>
          <w:lang w:val="en-US"/>
        </w:rPr>
        <w:t xml:space="preserve"> P. 633</w:t>
      </w:r>
      <w:r w:rsidR="007A46CF">
        <w:rPr>
          <w:rFonts w:ascii="Times New Roman" w:hAnsi="Times New Roman"/>
          <w:color w:val="000000"/>
          <w:sz w:val="28"/>
          <w:szCs w:val="28"/>
          <w:lang w:val="uk-UA"/>
        </w:rPr>
        <w:t>-</w:t>
      </w:r>
      <w:r w:rsidR="00CC20D7" w:rsidRPr="00CC20D7">
        <w:rPr>
          <w:rFonts w:ascii="Times New Roman" w:hAnsi="Times New Roman"/>
          <w:color w:val="000000"/>
          <w:sz w:val="28"/>
          <w:szCs w:val="28"/>
          <w:lang w:val="en-US"/>
        </w:rPr>
        <w:t>644.</w:t>
      </w:r>
    </w:p>
    <w:p w:rsidR="00260F74" w:rsidRDefault="00C26A6B" w:rsidP="00CF4EEB">
      <w:pPr>
        <w:tabs>
          <w:tab w:val="left" w:pos="709"/>
        </w:tabs>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67</w:t>
      </w:r>
      <w:r w:rsidR="00F5428D">
        <w:rPr>
          <w:rFonts w:ascii="Times New Roman" w:hAnsi="Times New Roman"/>
          <w:color w:val="000000"/>
          <w:sz w:val="28"/>
          <w:szCs w:val="28"/>
          <w:lang w:val="uk-UA"/>
        </w:rPr>
        <w:t>. </w:t>
      </w:r>
      <w:r w:rsidR="00260F74" w:rsidRPr="00260F74">
        <w:rPr>
          <w:rFonts w:ascii="Times New Roman" w:hAnsi="Times New Roman"/>
          <w:color w:val="000000"/>
          <w:sz w:val="28"/>
          <w:szCs w:val="28"/>
          <w:lang w:val="en-US"/>
        </w:rPr>
        <w:t>Rosamond W.D. Trends in Heart Failure Incidence in the Community: A Gathering Storm / W.D. Rosamond, A. Johnson // Circulation. – 2017. – Vol. 135. – P. 1224–1226</w:t>
      </w:r>
      <w:r w:rsidR="00260F74">
        <w:rPr>
          <w:rFonts w:ascii="Times New Roman" w:hAnsi="Times New Roman"/>
          <w:color w:val="000000"/>
          <w:sz w:val="28"/>
          <w:szCs w:val="28"/>
          <w:lang w:val="en-US"/>
        </w:rPr>
        <w:t>.</w:t>
      </w:r>
    </w:p>
    <w:p w:rsidR="007A46CF" w:rsidRPr="007A46CF" w:rsidRDefault="000C0D97" w:rsidP="00CF4EEB">
      <w:pPr>
        <w:tabs>
          <w:tab w:val="left" w:pos="709"/>
        </w:tabs>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68</w:t>
      </w:r>
      <w:r w:rsidR="00C26A6B">
        <w:rPr>
          <w:rFonts w:ascii="Times New Roman" w:hAnsi="Times New Roman"/>
          <w:color w:val="000000"/>
          <w:sz w:val="28"/>
          <w:szCs w:val="28"/>
          <w:lang w:val="uk-UA"/>
        </w:rPr>
        <w:t>.</w:t>
      </w:r>
      <w:r w:rsidR="007A46CF">
        <w:rPr>
          <w:rFonts w:ascii="Times New Roman" w:hAnsi="Times New Roman"/>
          <w:color w:val="000000"/>
          <w:sz w:val="28"/>
          <w:szCs w:val="28"/>
          <w:lang w:val="uk-UA"/>
        </w:rPr>
        <w:t> </w:t>
      </w:r>
      <w:r w:rsidR="007A46CF" w:rsidRPr="007A46CF">
        <w:rPr>
          <w:rFonts w:ascii="Times New Roman" w:hAnsi="Times New Roman"/>
          <w:color w:val="000000"/>
          <w:sz w:val="28"/>
          <w:szCs w:val="28"/>
          <w:lang w:val="uk-UA"/>
        </w:rPr>
        <w:t>Salt reduction initiatives around the world / J. L. Webster, E. K. Dunford, C. Hawkes, B. C. Neal // Journal of H</w:t>
      </w:r>
      <w:r w:rsidR="007A46CF">
        <w:rPr>
          <w:rFonts w:ascii="Times New Roman" w:hAnsi="Times New Roman"/>
          <w:color w:val="000000"/>
          <w:sz w:val="28"/>
          <w:szCs w:val="28"/>
          <w:lang w:val="uk-UA"/>
        </w:rPr>
        <w:t xml:space="preserve">ypertension. </w:t>
      </w:r>
      <w:r w:rsidR="007A46CF" w:rsidRPr="007A46CF">
        <w:rPr>
          <w:rFonts w:ascii="Times New Roman" w:hAnsi="Times New Roman"/>
          <w:color w:val="000000"/>
          <w:sz w:val="28"/>
          <w:szCs w:val="28"/>
          <w:lang w:val="uk-UA"/>
        </w:rPr>
        <w:t>–</w:t>
      </w:r>
      <w:r w:rsidR="007A46CF">
        <w:rPr>
          <w:rFonts w:ascii="Times New Roman" w:hAnsi="Times New Roman"/>
          <w:color w:val="000000"/>
          <w:sz w:val="28"/>
          <w:szCs w:val="28"/>
          <w:lang w:val="uk-UA"/>
        </w:rPr>
        <w:t xml:space="preserve"> 2011. </w:t>
      </w:r>
      <w:r w:rsidR="007A46CF" w:rsidRPr="007A46CF">
        <w:rPr>
          <w:rFonts w:ascii="Times New Roman" w:hAnsi="Times New Roman"/>
          <w:color w:val="000000"/>
          <w:sz w:val="28"/>
          <w:szCs w:val="28"/>
          <w:lang w:val="uk-UA"/>
        </w:rPr>
        <w:t>–</w:t>
      </w:r>
      <w:r w:rsidR="007A46CF">
        <w:rPr>
          <w:rFonts w:ascii="Times New Roman" w:hAnsi="Times New Roman"/>
          <w:color w:val="000000"/>
          <w:sz w:val="28"/>
          <w:szCs w:val="28"/>
          <w:lang w:val="uk-UA"/>
        </w:rPr>
        <w:t xml:space="preserve"> Vol. 29. </w:t>
      </w:r>
      <w:r w:rsidR="007A46CF" w:rsidRPr="007A46CF">
        <w:rPr>
          <w:rFonts w:ascii="Times New Roman" w:hAnsi="Times New Roman"/>
          <w:color w:val="000000"/>
          <w:sz w:val="28"/>
          <w:szCs w:val="28"/>
          <w:lang w:val="uk-UA"/>
        </w:rPr>
        <w:t>No. 6. –</w:t>
      </w:r>
      <w:r w:rsidR="007A46CF">
        <w:rPr>
          <w:rFonts w:ascii="Times New Roman" w:hAnsi="Times New Roman"/>
          <w:color w:val="000000"/>
          <w:sz w:val="28"/>
          <w:szCs w:val="28"/>
          <w:lang w:val="uk-UA"/>
        </w:rPr>
        <w:t xml:space="preserve"> P. 1043-</w:t>
      </w:r>
      <w:r w:rsidR="007A46CF" w:rsidRPr="007A46CF">
        <w:rPr>
          <w:rFonts w:ascii="Times New Roman" w:hAnsi="Times New Roman"/>
          <w:color w:val="000000"/>
          <w:sz w:val="28"/>
          <w:szCs w:val="28"/>
          <w:lang w:val="uk-UA"/>
        </w:rPr>
        <w:t>1050.</w:t>
      </w:r>
    </w:p>
    <w:p w:rsidR="00260F74" w:rsidRDefault="00AF5444" w:rsidP="00CF4EEB">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69</w:t>
      </w:r>
      <w:r w:rsidR="00F5428D">
        <w:rPr>
          <w:rFonts w:ascii="Times New Roman" w:hAnsi="Times New Roman"/>
          <w:color w:val="000000"/>
          <w:sz w:val="28"/>
          <w:szCs w:val="28"/>
          <w:lang w:val="uk-UA"/>
        </w:rPr>
        <w:t>. </w:t>
      </w:r>
      <w:r w:rsidR="00260F74" w:rsidRPr="00260F74">
        <w:rPr>
          <w:rFonts w:ascii="Times New Roman" w:hAnsi="Times New Roman"/>
          <w:color w:val="000000"/>
          <w:sz w:val="28"/>
          <w:szCs w:val="28"/>
          <w:lang w:val="en-US"/>
        </w:rPr>
        <w:t>Sanghavi M. Cardiovascular Disease in Women / M. Sanghavi, M. Gulati // Obstetrics and Gynecology Clinics of North America. – 2016. – Vol. 43 (2). – P. 265–285.</w:t>
      </w:r>
    </w:p>
    <w:p w:rsidR="001C2E00" w:rsidRDefault="00AF5444" w:rsidP="001C2E0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70</w:t>
      </w:r>
      <w:r w:rsidR="00F5428D">
        <w:rPr>
          <w:rFonts w:ascii="Times New Roman" w:hAnsi="Times New Roman"/>
          <w:color w:val="000000"/>
          <w:sz w:val="28"/>
          <w:szCs w:val="28"/>
          <w:lang w:val="uk-UA"/>
        </w:rPr>
        <w:t>. </w:t>
      </w:r>
      <w:r w:rsidR="001C2E00">
        <w:rPr>
          <w:rFonts w:ascii="Times New Roman" w:hAnsi="Times New Roman"/>
          <w:color w:val="000000"/>
          <w:sz w:val="28"/>
          <w:szCs w:val="28"/>
          <w:lang w:val="en-US"/>
        </w:rPr>
        <w:t>Secondary</w:t>
      </w:r>
      <w:r w:rsidR="00D82BD3">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 xml:space="preserve">prevention </w:t>
      </w:r>
      <w:r w:rsidR="001C2E00" w:rsidRPr="001C2E00">
        <w:rPr>
          <w:rFonts w:ascii="Times New Roman" w:hAnsi="Times New Roman"/>
          <w:color w:val="000000"/>
          <w:sz w:val="28"/>
          <w:szCs w:val="28"/>
          <w:lang w:val="en-US"/>
        </w:rPr>
        <w:t>through cardiac rehabilitation: From knowledge to implementation. A position paper from the cardiac rehabilitation section of the European Association of Cardiovascular Prevention and Rehabi</w:t>
      </w:r>
      <w:r w:rsidR="001C2E00">
        <w:rPr>
          <w:rFonts w:ascii="Times New Roman" w:hAnsi="Times New Roman"/>
          <w:color w:val="000000"/>
          <w:sz w:val="28"/>
          <w:szCs w:val="28"/>
          <w:lang w:val="en-US"/>
        </w:rPr>
        <w:t xml:space="preserve">litation </w:t>
      </w:r>
      <w:r w:rsidR="001C2E00" w:rsidRPr="001C2E00">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M.F. Piepoli</w:t>
      </w:r>
      <w:r w:rsidR="001C2E00" w:rsidRPr="001C2E00">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U. Corra</w:t>
      </w:r>
      <w:r w:rsidR="001C2E00" w:rsidRPr="001C2E00">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 xml:space="preserve">W. </w:t>
      </w:r>
      <w:r w:rsidR="001C2E00" w:rsidRPr="001C2E00">
        <w:rPr>
          <w:rFonts w:ascii="Times New Roman" w:hAnsi="Times New Roman"/>
          <w:color w:val="000000"/>
          <w:sz w:val="28"/>
          <w:szCs w:val="28"/>
          <w:lang w:val="en-US"/>
        </w:rPr>
        <w:t>Benzer</w:t>
      </w:r>
      <w:r w:rsidR="001C2E00">
        <w:rPr>
          <w:rFonts w:ascii="Times New Roman" w:hAnsi="Times New Roman"/>
          <w:color w:val="000000"/>
          <w:sz w:val="28"/>
          <w:szCs w:val="28"/>
          <w:lang w:val="en-US"/>
        </w:rPr>
        <w:t xml:space="preserve"> et al. </w:t>
      </w:r>
      <w:r w:rsidR="001C2E00" w:rsidRPr="001C2E00">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 xml:space="preserve">Eur J Cardiovasc Prev Rehabil. </w:t>
      </w:r>
      <w:r w:rsidR="001C2E00" w:rsidRPr="007B1EDF">
        <w:rPr>
          <w:rFonts w:ascii="Times New Roman" w:hAnsi="Times New Roman"/>
          <w:color w:val="000000"/>
          <w:sz w:val="28"/>
          <w:szCs w:val="28"/>
          <w:lang w:val="en-US"/>
        </w:rPr>
        <w:t>–</w:t>
      </w:r>
      <w:r w:rsidR="001C2E00" w:rsidRPr="00B13DF3">
        <w:rPr>
          <w:rFonts w:ascii="Times New Roman" w:hAnsi="Times New Roman"/>
          <w:color w:val="000000"/>
          <w:sz w:val="28"/>
          <w:szCs w:val="28"/>
          <w:lang w:val="en-US"/>
        </w:rPr>
        <w:t xml:space="preserve"> </w:t>
      </w:r>
      <w:r w:rsidR="001C2E00" w:rsidRPr="001C2E00">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2010</w:t>
      </w:r>
      <w:r w:rsidR="001C2E00" w:rsidRPr="001C2E00">
        <w:rPr>
          <w:rFonts w:ascii="Times New Roman" w:hAnsi="Times New Roman"/>
          <w:color w:val="000000"/>
          <w:sz w:val="28"/>
          <w:szCs w:val="28"/>
          <w:lang w:val="en-US"/>
        </w:rPr>
        <w:t xml:space="preserve">. </w:t>
      </w:r>
      <w:r w:rsidR="001C2E00" w:rsidRPr="007B1EDF">
        <w:rPr>
          <w:rFonts w:ascii="Times New Roman" w:hAnsi="Times New Roman"/>
          <w:color w:val="000000"/>
          <w:sz w:val="28"/>
          <w:szCs w:val="28"/>
          <w:lang w:val="en-US"/>
        </w:rPr>
        <w:t>–</w:t>
      </w:r>
      <w:r w:rsidR="001C2E00" w:rsidRPr="00B13DF3">
        <w:rPr>
          <w:rFonts w:ascii="Times New Roman" w:hAnsi="Times New Roman"/>
          <w:color w:val="000000"/>
          <w:sz w:val="28"/>
          <w:szCs w:val="28"/>
          <w:lang w:val="en-US"/>
        </w:rPr>
        <w:t xml:space="preserve"> </w:t>
      </w:r>
      <w:r w:rsidR="001C2E00" w:rsidRPr="001C2E00">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17(1)</w:t>
      </w:r>
      <w:r w:rsidR="001C2E00" w:rsidRPr="001C2E00">
        <w:rPr>
          <w:rFonts w:ascii="Times New Roman" w:hAnsi="Times New Roman"/>
          <w:color w:val="000000"/>
          <w:sz w:val="28"/>
          <w:szCs w:val="28"/>
          <w:lang w:val="en-US"/>
        </w:rPr>
        <w:t xml:space="preserve">. </w:t>
      </w:r>
      <w:r w:rsidR="001C2E00" w:rsidRPr="007B1EDF">
        <w:rPr>
          <w:rFonts w:ascii="Times New Roman" w:hAnsi="Times New Roman"/>
          <w:color w:val="000000"/>
          <w:sz w:val="28"/>
          <w:szCs w:val="28"/>
          <w:lang w:val="en-US"/>
        </w:rPr>
        <w:t>–</w:t>
      </w:r>
      <w:r w:rsidR="001C2E00" w:rsidRPr="00B13DF3">
        <w:rPr>
          <w:rFonts w:ascii="Times New Roman" w:hAnsi="Times New Roman"/>
          <w:color w:val="000000"/>
          <w:sz w:val="28"/>
          <w:szCs w:val="28"/>
          <w:lang w:val="en-US"/>
        </w:rPr>
        <w:t xml:space="preserve"> </w:t>
      </w:r>
      <w:r w:rsidR="001C2E00">
        <w:rPr>
          <w:rFonts w:ascii="Times New Roman" w:hAnsi="Times New Roman"/>
          <w:color w:val="000000"/>
          <w:sz w:val="28"/>
          <w:szCs w:val="28"/>
          <w:lang w:val="en-US"/>
        </w:rPr>
        <w:t xml:space="preserve">P. </w:t>
      </w:r>
      <w:r w:rsidR="001C2E00" w:rsidRPr="001C2E00">
        <w:rPr>
          <w:rFonts w:ascii="Times New Roman" w:hAnsi="Times New Roman"/>
          <w:color w:val="000000"/>
          <w:sz w:val="28"/>
          <w:szCs w:val="28"/>
          <w:lang w:val="en-US"/>
        </w:rPr>
        <w:t>1-17.</w:t>
      </w:r>
    </w:p>
    <w:p w:rsidR="008B6F47" w:rsidRDefault="00AF5444" w:rsidP="008B6F47">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lastRenderedPageBreak/>
        <w:t>2</w:t>
      </w:r>
      <w:r w:rsidR="00C37EBC">
        <w:rPr>
          <w:rFonts w:ascii="Times New Roman" w:hAnsi="Times New Roman"/>
          <w:color w:val="000000"/>
          <w:sz w:val="28"/>
          <w:szCs w:val="28"/>
          <w:lang w:val="uk-UA"/>
        </w:rPr>
        <w:t>71</w:t>
      </w:r>
      <w:r w:rsidR="00F5428D">
        <w:rPr>
          <w:rFonts w:ascii="Times New Roman" w:hAnsi="Times New Roman"/>
          <w:color w:val="000000"/>
          <w:sz w:val="28"/>
          <w:szCs w:val="28"/>
          <w:lang w:val="uk-UA"/>
        </w:rPr>
        <w:t>. </w:t>
      </w:r>
      <w:r w:rsidR="008B6F47">
        <w:rPr>
          <w:rFonts w:ascii="Times New Roman" w:hAnsi="Times New Roman"/>
          <w:color w:val="000000"/>
          <w:sz w:val="28"/>
          <w:szCs w:val="28"/>
          <w:lang w:val="en-US"/>
        </w:rPr>
        <w:t xml:space="preserve">Self-reported </w:t>
      </w:r>
      <w:r w:rsidR="008B6F47" w:rsidRPr="008B6F47">
        <w:rPr>
          <w:rFonts w:ascii="Times New Roman" w:hAnsi="Times New Roman"/>
          <w:color w:val="000000"/>
          <w:sz w:val="28"/>
          <w:szCs w:val="28"/>
          <w:lang w:val="en-US"/>
        </w:rPr>
        <w:t>depressive symptoms, diagnosed clinical depression and cardia</w:t>
      </w:r>
      <w:r w:rsidR="008B6F47">
        <w:rPr>
          <w:rFonts w:ascii="Times New Roman" w:hAnsi="Times New Roman"/>
          <w:color w:val="000000"/>
          <w:sz w:val="28"/>
          <w:szCs w:val="28"/>
          <w:lang w:val="en-US"/>
        </w:rPr>
        <w:t xml:space="preserve">c morbidity and mortality after myocardial infarction </w:t>
      </w:r>
      <w:r w:rsidR="008B6F47" w:rsidRPr="008B6F47">
        <w:rPr>
          <w:rFonts w:ascii="Times New Roman" w:hAnsi="Times New Roman"/>
          <w:color w:val="000000"/>
          <w:sz w:val="28"/>
          <w:szCs w:val="28"/>
          <w:lang w:val="en-US"/>
        </w:rPr>
        <w:t xml:space="preserve">/ </w:t>
      </w:r>
      <w:r w:rsidR="008B6F47">
        <w:rPr>
          <w:rFonts w:ascii="Times New Roman" w:hAnsi="Times New Roman"/>
          <w:color w:val="000000"/>
          <w:sz w:val="28"/>
          <w:szCs w:val="28"/>
          <w:lang w:val="en-US"/>
        </w:rPr>
        <w:t xml:space="preserve">M. </w:t>
      </w:r>
      <w:r w:rsidR="008B6F47" w:rsidRPr="008B6F47">
        <w:rPr>
          <w:rFonts w:ascii="Times New Roman" w:hAnsi="Times New Roman"/>
          <w:color w:val="000000"/>
          <w:sz w:val="28"/>
          <w:szCs w:val="28"/>
          <w:lang w:val="en-US"/>
        </w:rPr>
        <w:t>Z</w:t>
      </w:r>
      <w:r w:rsidR="008B6F47">
        <w:rPr>
          <w:rFonts w:ascii="Times New Roman" w:hAnsi="Times New Roman"/>
          <w:color w:val="000000"/>
          <w:sz w:val="28"/>
          <w:szCs w:val="28"/>
          <w:lang w:val="en-US"/>
        </w:rPr>
        <w:t>uidersma</w:t>
      </w:r>
      <w:r w:rsidR="008B6F47" w:rsidRPr="008B6F47">
        <w:rPr>
          <w:rFonts w:ascii="Times New Roman" w:hAnsi="Times New Roman"/>
          <w:color w:val="000000"/>
          <w:sz w:val="28"/>
          <w:szCs w:val="28"/>
          <w:lang w:val="en-US"/>
        </w:rPr>
        <w:t xml:space="preserve">, </w:t>
      </w:r>
      <w:r w:rsidR="008B6F47">
        <w:rPr>
          <w:rFonts w:ascii="Times New Roman" w:hAnsi="Times New Roman"/>
          <w:color w:val="000000"/>
          <w:sz w:val="28"/>
          <w:szCs w:val="28"/>
          <w:lang w:val="en-US"/>
        </w:rPr>
        <w:t>H.</w:t>
      </w:r>
      <w:r w:rsidR="008B6F47" w:rsidRPr="008B6F47">
        <w:rPr>
          <w:rFonts w:ascii="Times New Roman" w:hAnsi="Times New Roman"/>
          <w:color w:val="000000"/>
          <w:sz w:val="28"/>
          <w:szCs w:val="28"/>
          <w:lang w:val="en-US"/>
        </w:rPr>
        <w:t xml:space="preserve"> </w:t>
      </w:r>
      <w:r w:rsidR="008B6F47">
        <w:rPr>
          <w:rFonts w:ascii="Times New Roman" w:hAnsi="Times New Roman"/>
          <w:color w:val="000000"/>
          <w:sz w:val="28"/>
          <w:szCs w:val="28"/>
          <w:lang w:val="en-US"/>
        </w:rPr>
        <w:t>J. Conradi</w:t>
      </w:r>
      <w:r w:rsidR="008B6F47" w:rsidRPr="008B6F47">
        <w:rPr>
          <w:rFonts w:ascii="Times New Roman" w:hAnsi="Times New Roman"/>
          <w:color w:val="000000"/>
          <w:sz w:val="28"/>
          <w:szCs w:val="28"/>
          <w:lang w:val="en-US"/>
        </w:rPr>
        <w:t xml:space="preserve">, </w:t>
      </w:r>
      <w:r w:rsidR="008B6F47">
        <w:rPr>
          <w:rFonts w:ascii="Times New Roman" w:hAnsi="Times New Roman"/>
          <w:color w:val="000000"/>
          <w:sz w:val="28"/>
          <w:szCs w:val="28"/>
          <w:lang w:val="en-US"/>
        </w:rPr>
        <w:t xml:space="preserve">J. P </w:t>
      </w:r>
      <w:r w:rsidR="008B6F47" w:rsidRPr="008B6F47">
        <w:rPr>
          <w:rFonts w:ascii="Times New Roman" w:hAnsi="Times New Roman"/>
          <w:color w:val="000000"/>
          <w:sz w:val="28"/>
          <w:szCs w:val="28"/>
          <w:lang w:val="en-US"/>
        </w:rPr>
        <w:t xml:space="preserve">van </w:t>
      </w:r>
      <w:r w:rsidR="008B6F47">
        <w:rPr>
          <w:rFonts w:ascii="Times New Roman" w:hAnsi="Times New Roman"/>
          <w:color w:val="000000"/>
          <w:sz w:val="28"/>
          <w:szCs w:val="28"/>
          <w:lang w:val="en-US"/>
        </w:rPr>
        <w:t xml:space="preserve">Melle et al. </w:t>
      </w:r>
      <w:r w:rsidR="008B6F47" w:rsidRPr="008B6F47">
        <w:rPr>
          <w:rFonts w:ascii="Times New Roman" w:hAnsi="Times New Roman"/>
          <w:color w:val="000000"/>
          <w:sz w:val="28"/>
          <w:szCs w:val="28"/>
          <w:lang w:val="en-US"/>
        </w:rPr>
        <w:t xml:space="preserve">// Int J Cardiol. </w:t>
      </w:r>
      <w:r w:rsidR="008B6F47" w:rsidRPr="007B1EDF">
        <w:rPr>
          <w:rFonts w:ascii="Times New Roman" w:hAnsi="Times New Roman"/>
          <w:color w:val="000000"/>
          <w:sz w:val="28"/>
          <w:szCs w:val="28"/>
          <w:lang w:val="en-US"/>
        </w:rPr>
        <w:t>–</w:t>
      </w:r>
      <w:r w:rsidR="008B6F47" w:rsidRPr="00B13DF3">
        <w:rPr>
          <w:rFonts w:ascii="Times New Roman" w:hAnsi="Times New Roman"/>
          <w:color w:val="000000"/>
          <w:sz w:val="28"/>
          <w:szCs w:val="28"/>
          <w:lang w:val="en-US"/>
        </w:rPr>
        <w:t xml:space="preserve"> </w:t>
      </w:r>
      <w:r w:rsidR="008B6F47" w:rsidRPr="008B6F47">
        <w:rPr>
          <w:rFonts w:ascii="Times New Roman" w:hAnsi="Times New Roman"/>
          <w:color w:val="000000"/>
          <w:sz w:val="28"/>
          <w:szCs w:val="28"/>
          <w:lang w:val="en-US"/>
        </w:rPr>
        <w:t xml:space="preserve"> 2012.</w:t>
      </w:r>
    </w:p>
    <w:p w:rsidR="00493FCC" w:rsidRPr="000F7EAF" w:rsidRDefault="00AF5444" w:rsidP="00493FCC">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sidRPr="00C37EBC">
        <w:rPr>
          <w:rFonts w:ascii="Times New Roman" w:hAnsi="Times New Roman"/>
          <w:color w:val="000000"/>
          <w:sz w:val="28"/>
          <w:szCs w:val="28"/>
          <w:lang w:val="en-US"/>
        </w:rPr>
        <w:t>72</w:t>
      </w:r>
      <w:r w:rsidR="00F5428D">
        <w:rPr>
          <w:rFonts w:ascii="Times New Roman" w:hAnsi="Times New Roman"/>
          <w:color w:val="000000"/>
          <w:sz w:val="28"/>
          <w:szCs w:val="28"/>
          <w:lang w:val="uk-UA"/>
        </w:rPr>
        <w:t>. </w:t>
      </w:r>
      <w:r w:rsidR="00493FCC">
        <w:rPr>
          <w:rFonts w:ascii="Times New Roman" w:hAnsi="Times New Roman"/>
          <w:color w:val="000000"/>
          <w:sz w:val="28"/>
          <w:szCs w:val="28"/>
          <w:lang w:val="en-US"/>
        </w:rPr>
        <w:t xml:space="preserve">Sex-related differences </w:t>
      </w:r>
      <w:r w:rsidR="00493FCC" w:rsidRPr="00493FCC">
        <w:rPr>
          <w:rFonts w:ascii="Times New Roman" w:hAnsi="Times New Roman"/>
          <w:color w:val="000000"/>
          <w:sz w:val="28"/>
          <w:szCs w:val="28"/>
          <w:lang w:val="en-US"/>
        </w:rPr>
        <w:t>in access to care among patients</w:t>
      </w:r>
      <w:r w:rsidR="00493FCC">
        <w:rPr>
          <w:rFonts w:ascii="Times New Roman" w:hAnsi="Times New Roman"/>
          <w:color w:val="000000"/>
          <w:sz w:val="28"/>
          <w:szCs w:val="28"/>
          <w:lang w:val="en-US"/>
        </w:rPr>
        <w:t xml:space="preserve"> with premature acute coronary syndrome </w:t>
      </w:r>
      <w:r w:rsidR="00493FCC" w:rsidRPr="00493FCC">
        <w:rPr>
          <w:rFonts w:ascii="Times New Roman" w:hAnsi="Times New Roman"/>
          <w:color w:val="000000"/>
          <w:sz w:val="28"/>
          <w:szCs w:val="28"/>
          <w:lang w:val="en-US"/>
        </w:rPr>
        <w:t xml:space="preserve">/ </w:t>
      </w:r>
      <w:r w:rsidR="00493FCC">
        <w:rPr>
          <w:rFonts w:ascii="Times New Roman" w:hAnsi="Times New Roman"/>
          <w:color w:val="000000"/>
          <w:sz w:val="28"/>
          <w:szCs w:val="28"/>
          <w:lang w:val="en-US"/>
        </w:rPr>
        <w:t>R. Pelletier</w:t>
      </w:r>
      <w:r w:rsidR="00493FCC" w:rsidRPr="00493FCC">
        <w:rPr>
          <w:rFonts w:ascii="Times New Roman" w:hAnsi="Times New Roman"/>
          <w:color w:val="000000"/>
          <w:sz w:val="28"/>
          <w:szCs w:val="28"/>
          <w:lang w:val="en-US"/>
        </w:rPr>
        <w:t>,</w:t>
      </w:r>
      <w:r w:rsidR="00493FCC">
        <w:rPr>
          <w:rFonts w:ascii="Times New Roman" w:hAnsi="Times New Roman"/>
          <w:color w:val="000000"/>
          <w:sz w:val="28"/>
          <w:szCs w:val="28"/>
          <w:lang w:val="en-US"/>
        </w:rPr>
        <w:t xml:space="preserve"> K.H. Humphries</w:t>
      </w:r>
      <w:r w:rsidR="00493FCC" w:rsidRPr="00493FCC">
        <w:rPr>
          <w:rFonts w:ascii="Times New Roman" w:hAnsi="Times New Roman"/>
          <w:color w:val="000000"/>
          <w:sz w:val="28"/>
          <w:szCs w:val="28"/>
          <w:lang w:val="en-US"/>
        </w:rPr>
        <w:t xml:space="preserve">, </w:t>
      </w:r>
      <w:r w:rsidR="00493FCC">
        <w:rPr>
          <w:rFonts w:ascii="Times New Roman" w:hAnsi="Times New Roman"/>
          <w:color w:val="000000"/>
          <w:sz w:val="28"/>
          <w:szCs w:val="28"/>
          <w:lang w:val="en-US"/>
        </w:rPr>
        <w:t>A. Shimony</w:t>
      </w:r>
      <w:r w:rsidR="00493FCC" w:rsidRPr="00493FCC">
        <w:rPr>
          <w:rFonts w:ascii="Times New Roman" w:hAnsi="Times New Roman"/>
          <w:color w:val="000000"/>
          <w:sz w:val="28"/>
          <w:szCs w:val="28"/>
          <w:lang w:val="en-US"/>
        </w:rPr>
        <w:t xml:space="preserve"> </w:t>
      </w:r>
      <w:r w:rsidR="00493FCC">
        <w:rPr>
          <w:rFonts w:ascii="Times New Roman" w:hAnsi="Times New Roman"/>
          <w:color w:val="000000"/>
          <w:sz w:val="28"/>
          <w:szCs w:val="28"/>
          <w:lang w:val="en-US"/>
        </w:rPr>
        <w:t xml:space="preserve">et al. </w:t>
      </w:r>
      <w:r w:rsidR="00493FCC" w:rsidRPr="00493FCC">
        <w:rPr>
          <w:rFonts w:ascii="Times New Roman" w:hAnsi="Times New Roman"/>
          <w:color w:val="000000"/>
          <w:sz w:val="28"/>
          <w:szCs w:val="28"/>
          <w:lang w:val="en-US"/>
        </w:rPr>
        <w:t xml:space="preserve">// CMAJ. </w:t>
      </w:r>
      <w:r w:rsidR="00493FCC" w:rsidRPr="007B1EDF">
        <w:rPr>
          <w:rFonts w:ascii="Times New Roman" w:hAnsi="Times New Roman"/>
          <w:color w:val="000000"/>
          <w:sz w:val="28"/>
          <w:szCs w:val="28"/>
          <w:lang w:val="en-US"/>
        </w:rPr>
        <w:t>–</w:t>
      </w:r>
      <w:r w:rsidR="00493FCC" w:rsidRPr="00493FCC">
        <w:rPr>
          <w:rFonts w:ascii="Times New Roman" w:hAnsi="Times New Roman"/>
          <w:color w:val="000000"/>
          <w:sz w:val="28"/>
          <w:szCs w:val="28"/>
          <w:lang w:val="en-US"/>
        </w:rPr>
        <w:t xml:space="preserve"> </w:t>
      </w:r>
      <w:r w:rsidR="00493FCC">
        <w:rPr>
          <w:rFonts w:ascii="Times New Roman" w:hAnsi="Times New Roman"/>
          <w:color w:val="000000"/>
          <w:sz w:val="28"/>
          <w:szCs w:val="28"/>
          <w:lang w:val="en-US"/>
        </w:rPr>
        <w:t>2014</w:t>
      </w:r>
      <w:r w:rsidR="00493FCC" w:rsidRPr="00493FCC">
        <w:rPr>
          <w:rFonts w:ascii="Times New Roman" w:hAnsi="Times New Roman"/>
          <w:color w:val="000000"/>
          <w:sz w:val="28"/>
          <w:szCs w:val="28"/>
          <w:lang w:val="en-US"/>
        </w:rPr>
        <w:t xml:space="preserve">. </w:t>
      </w:r>
      <w:r w:rsidR="00493FCC" w:rsidRPr="007B1EDF">
        <w:rPr>
          <w:rFonts w:ascii="Times New Roman" w:hAnsi="Times New Roman"/>
          <w:color w:val="000000"/>
          <w:sz w:val="28"/>
          <w:szCs w:val="28"/>
          <w:lang w:val="en-US"/>
        </w:rPr>
        <w:t>–</w:t>
      </w:r>
      <w:r w:rsidR="00493FCC" w:rsidRPr="00493FCC">
        <w:rPr>
          <w:rFonts w:ascii="Times New Roman" w:hAnsi="Times New Roman"/>
          <w:color w:val="000000"/>
          <w:sz w:val="28"/>
          <w:szCs w:val="28"/>
          <w:lang w:val="en-US"/>
        </w:rPr>
        <w:t xml:space="preserve"> </w:t>
      </w:r>
      <w:r w:rsidR="00493FCC">
        <w:rPr>
          <w:rFonts w:ascii="Times New Roman" w:hAnsi="Times New Roman"/>
          <w:color w:val="000000"/>
          <w:sz w:val="28"/>
          <w:szCs w:val="28"/>
          <w:lang w:val="en-US"/>
        </w:rPr>
        <w:t>186</w:t>
      </w:r>
      <w:r w:rsidR="00493FCC" w:rsidRPr="00493FCC">
        <w:rPr>
          <w:rFonts w:ascii="Times New Roman" w:hAnsi="Times New Roman"/>
          <w:color w:val="000000"/>
          <w:sz w:val="28"/>
          <w:szCs w:val="28"/>
          <w:lang w:val="en-US"/>
        </w:rPr>
        <w:t xml:space="preserve">. </w:t>
      </w:r>
      <w:r w:rsidR="00493FCC" w:rsidRPr="007B1EDF">
        <w:rPr>
          <w:rFonts w:ascii="Times New Roman" w:hAnsi="Times New Roman"/>
          <w:color w:val="000000"/>
          <w:sz w:val="28"/>
          <w:szCs w:val="28"/>
          <w:lang w:val="en-US"/>
        </w:rPr>
        <w:t>–</w:t>
      </w:r>
      <w:r w:rsidR="00493FCC" w:rsidRPr="00493FCC">
        <w:rPr>
          <w:rFonts w:ascii="Times New Roman" w:hAnsi="Times New Roman"/>
          <w:color w:val="000000"/>
          <w:sz w:val="28"/>
          <w:szCs w:val="28"/>
          <w:lang w:val="en-US"/>
        </w:rPr>
        <w:t xml:space="preserve"> </w:t>
      </w:r>
      <w:r w:rsidR="00493FCC">
        <w:rPr>
          <w:rFonts w:ascii="Times New Roman" w:hAnsi="Times New Roman"/>
          <w:color w:val="000000"/>
          <w:sz w:val="28"/>
          <w:szCs w:val="28"/>
          <w:lang w:val="en-US"/>
        </w:rPr>
        <w:t xml:space="preserve">P. </w:t>
      </w:r>
      <w:r w:rsidR="00493FCC" w:rsidRPr="00493FCC">
        <w:rPr>
          <w:rFonts w:ascii="Times New Roman" w:hAnsi="Times New Roman"/>
          <w:color w:val="000000"/>
          <w:sz w:val="28"/>
          <w:szCs w:val="28"/>
          <w:lang w:val="en-US"/>
        </w:rPr>
        <w:t>497–504.</w:t>
      </w:r>
    </w:p>
    <w:p w:rsidR="00E410C0" w:rsidRDefault="00AF5444" w:rsidP="00E410C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sidRPr="00C37EBC">
        <w:rPr>
          <w:rFonts w:ascii="Times New Roman" w:hAnsi="Times New Roman"/>
          <w:color w:val="000000"/>
          <w:sz w:val="28"/>
          <w:szCs w:val="28"/>
          <w:lang w:val="en-US"/>
        </w:rPr>
        <w:t>73</w:t>
      </w:r>
      <w:r w:rsidR="00F5428D">
        <w:rPr>
          <w:rFonts w:ascii="Times New Roman" w:hAnsi="Times New Roman"/>
          <w:color w:val="000000"/>
          <w:sz w:val="28"/>
          <w:szCs w:val="28"/>
          <w:lang w:val="uk-UA"/>
        </w:rPr>
        <w:t>. </w:t>
      </w:r>
      <w:r w:rsidR="00E410C0">
        <w:rPr>
          <w:rFonts w:ascii="Times New Roman" w:hAnsi="Times New Roman"/>
          <w:color w:val="000000"/>
          <w:sz w:val="28"/>
          <w:szCs w:val="28"/>
          <w:lang w:val="en-US"/>
        </w:rPr>
        <w:t xml:space="preserve">Schlesinger S. Asymmetric and </w:t>
      </w:r>
      <w:r w:rsidR="00E410C0" w:rsidRPr="00E410C0">
        <w:rPr>
          <w:rFonts w:ascii="Times New Roman" w:hAnsi="Times New Roman"/>
          <w:color w:val="000000"/>
          <w:sz w:val="28"/>
          <w:szCs w:val="28"/>
          <w:lang w:val="en-US"/>
        </w:rPr>
        <w:t>Sy</w:t>
      </w:r>
      <w:r w:rsidR="00E410C0">
        <w:rPr>
          <w:rFonts w:ascii="Times New Roman" w:hAnsi="Times New Roman"/>
          <w:color w:val="000000"/>
          <w:sz w:val="28"/>
          <w:szCs w:val="28"/>
          <w:lang w:val="en-US"/>
        </w:rPr>
        <w:t xml:space="preserve">mmetric Dimethylarginine as Risk Markers for Total Mortality and Cardiovascular </w:t>
      </w:r>
      <w:r w:rsidR="00E410C0" w:rsidRPr="00E410C0">
        <w:rPr>
          <w:rFonts w:ascii="Times New Roman" w:hAnsi="Times New Roman"/>
          <w:color w:val="000000"/>
          <w:sz w:val="28"/>
          <w:szCs w:val="28"/>
          <w:lang w:val="en-US"/>
        </w:rPr>
        <w:t>Outcomes: A Systematic Review and Meta-Analys</w:t>
      </w:r>
      <w:r w:rsidR="00E410C0">
        <w:rPr>
          <w:rFonts w:ascii="Times New Roman" w:hAnsi="Times New Roman"/>
          <w:color w:val="000000"/>
          <w:sz w:val="28"/>
          <w:szCs w:val="28"/>
          <w:lang w:val="en-US"/>
        </w:rPr>
        <w:t>is of Prospective Studies</w:t>
      </w:r>
      <w:r w:rsidR="00E410C0" w:rsidRPr="00E410C0">
        <w:rPr>
          <w:rFonts w:ascii="Times New Roman" w:hAnsi="Times New Roman"/>
          <w:color w:val="000000"/>
          <w:sz w:val="28"/>
          <w:szCs w:val="28"/>
          <w:lang w:val="en-US"/>
        </w:rPr>
        <w:t xml:space="preserve"> / S. Schlesinger, S. R. Sonntag, W. Lieb, R. Maas // PLOS ONE. – 2016. – Vol. 11, Issue</w:t>
      </w:r>
      <w:r w:rsidR="00D8189C">
        <w:rPr>
          <w:rFonts w:ascii="Times New Roman" w:hAnsi="Times New Roman"/>
          <w:color w:val="000000"/>
          <w:sz w:val="28"/>
          <w:szCs w:val="28"/>
          <w:lang w:val="en-US"/>
        </w:rPr>
        <w:t xml:space="preserve"> 11. – P. </w:t>
      </w:r>
      <w:r w:rsidR="00E410C0" w:rsidRPr="00E410C0">
        <w:rPr>
          <w:rFonts w:ascii="Times New Roman" w:hAnsi="Times New Roman"/>
          <w:color w:val="000000"/>
          <w:sz w:val="28"/>
          <w:szCs w:val="28"/>
          <w:lang w:val="en-US"/>
        </w:rPr>
        <w:t>0165811.</w:t>
      </w:r>
    </w:p>
    <w:p w:rsidR="00D8189C" w:rsidRPr="00E410C0" w:rsidRDefault="00AF5444" w:rsidP="00D8189C">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74</w:t>
      </w:r>
      <w:r w:rsidR="00F5428D">
        <w:rPr>
          <w:rFonts w:ascii="Times New Roman" w:hAnsi="Times New Roman"/>
          <w:color w:val="000000"/>
          <w:sz w:val="28"/>
          <w:szCs w:val="28"/>
          <w:lang w:val="uk-UA"/>
        </w:rPr>
        <w:t>. </w:t>
      </w:r>
      <w:r w:rsidR="00D8189C" w:rsidRPr="00D8189C">
        <w:rPr>
          <w:rFonts w:ascii="Times New Roman" w:hAnsi="Times New Roman"/>
          <w:color w:val="000000"/>
          <w:sz w:val="28"/>
          <w:szCs w:val="28"/>
          <w:lang w:val="en-US"/>
        </w:rPr>
        <w:t>Screening for Cardiovascular Risk in Asymptom</w:t>
      </w:r>
      <w:r w:rsidR="00D8189C">
        <w:rPr>
          <w:rFonts w:ascii="Times New Roman" w:hAnsi="Times New Roman"/>
          <w:color w:val="000000"/>
          <w:sz w:val="28"/>
          <w:szCs w:val="28"/>
          <w:lang w:val="en-US"/>
        </w:rPr>
        <w:t xml:space="preserve">atic Patients / J. S. Berger, C. O.  Jordan, D. Lloyd–Jones, R. S. Blumenthal // J Am Coll Cardiol.  – </w:t>
      </w:r>
      <w:r w:rsidR="00D8189C" w:rsidRPr="00D8189C">
        <w:rPr>
          <w:rFonts w:ascii="Times New Roman" w:hAnsi="Times New Roman"/>
          <w:color w:val="000000"/>
          <w:sz w:val="28"/>
          <w:szCs w:val="28"/>
          <w:lang w:val="en-US"/>
        </w:rPr>
        <w:t>2010.  – Vol. 55. – Р. 1169–1177.</w:t>
      </w:r>
    </w:p>
    <w:p w:rsidR="00C76761" w:rsidRPr="00563A25" w:rsidRDefault="00AF5444" w:rsidP="00C76761">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75</w:t>
      </w:r>
      <w:r w:rsidR="00F5428D">
        <w:rPr>
          <w:rFonts w:ascii="Times New Roman" w:hAnsi="Times New Roman"/>
          <w:color w:val="000000"/>
          <w:sz w:val="28"/>
          <w:szCs w:val="28"/>
          <w:lang w:val="uk-UA"/>
        </w:rPr>
        <w:t>. </w:t>
      </w:r>
      <w:r w:rsidR="00C76761" w:rsidRPr="00C76761">
        <w:rPr>
          <w:rFonts w:ascii="Times New Roman" w:hAnsi="Times New Roman"/>
          <w:color w:val="000000"/>
          <w:sz w:val="28"/>
          <w:szCs w:val="28"/>
          <w:lang w:val="en-US"/>
        </w:rPr>
        <w:t>Smeyanov V. A. Development and application of the i</w:t>
      </w:r>
      <w:r w:rsidR="00C76761">
        <w:rPr>
          <w:rFonts w:ascii="Times New Roman" w:hAnsi="Times New Roman"/>
          <w:color w:val="000000"/>
          <w:sz w:val="28"/>
          <w:szCs w:val="28"/>
          <w:lang w:val="en-US"/>
        </w:rPr>
        <w:t xml:space="preserve">nformational and communication </w:t>
      </w:r>
      <w:r w:rsidR="00C76761" w:rsidRPr="00C76761">
        <w:rPr>
          <w:rFonts w:ascii="Times New Roman" w:hAnsi="Times New Roman"/>
          <w:color w:val="000000"/>
          <w:sz w:val="28"/>
          <w:szCs w:val="28"/>
          <w:lang w:val="en-US"/>
        </w:rPr>
        <w:t xml:space="preserve">technologies in quality standards of health care management for patients with arterial </w:t>
      </w:r>
      <w:r w:rsidR="00C76761">
        <w:rPr>
          <w:rFonts w:ascii="Times New Roman" w:hAnsi="Times New Roman"/>
          <w:color w:val="000000"/>
          <w:sz w:val="28"/>
          <w:szCs w:val="28"/>
          <w:lang w:val="en-US"/>
        </w:rPr>
        <w:t xml:space="preserve">hypertension / V. A. Smeyanov, </w:t>
      </w:r>
      <w:r w:rsidR="00C76761" w:rsidRPr="00C76761">
        <w:rPr>
          <w:rFonts w:ascii="Times New Roman" w:hAnsi="Times New Roman"/>
          <w:color w:val="000000"/>
          <w:sz w:val="28"/>
          <w:szCs w:val="28"/>
          <w:lang w:val="en-US"/>
        </w:rPr>
        <w:t>S. V. Tarasenko, O. I. Smeyanova // Georgian Medical News. – 2014. – №7 (232). – P. 65–68.</w:t>
      </w:r>
    </w:p>
    <w:p w:rsidR="008E0D36" w:rsidRDefault="00C26A6B" w:rsidP="00C76761">
      <w:pPr>
        <w:tabs>
          <w:tab w:val="left" w:pos="709"/>
        </w:tabs>
        <w:spacing w:after="0" w:line="360" w:lineRule="auto"/>
        <w:ind w:firstLine="709"/>
        <w:jc w:val="both"/>
        <w:rPr>
          <w:rFonts w:ascii="Times New Roman" w:hAnsi="Times New Roman"/>
          <w:bCs/>
          <w:color w:val="000000"/>
          <w:sz w:val="28"/>
          <w:szCs w:val="28"/>
          <w:lang w:val="uk-UA"/>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76</w:t>
      </w:r>
      <w:r w:rsidR="008E0D36" w:rsidRPr="008E0D36">
        <w:rPr>
          <w:rFonts w:ascii="Times New Roman" w:hAnsi="Times New Roman"/>
          <w:color w:val="000000"/>
          <w:sz w:val="28"/>
          <w:szCs w:val="28"/>
          <w:lang w:val="en-US"/>
        </w:rPr>
        <w:t>. </w:t>
      </w:r>
      <w:r w:rsidR="008E0D36" w:rsidRPr="008E0D36">
        <w:rPr>
          <w:rFonts w:ascii="Times New Roman" w:hAnsi="Times New Roman"/>
          <w:bCs/>
          <w:color w:val="000000"/>
          <w:sz w:val="28"/>
          <w:szCs w:val="28"/>
          <w:lang w:val="en-US"/>
        </w:rPr>
        <w:t>Smiianov</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V</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Monitoring of awareness level in dispensary patients with arterial hypertension</w:t>
      </w:r>
      <w:r w:rsidR="008E0D36" w:rsidRPr="008E0D36">
        <w:rPr>
          <w:rFonts w:ascii="Times New Roman" w:hAnsi="Times New Roman"/>
          <w:bCs/>
          <w:color w:val="000000"/>
          <w:sz w:val="28"/>
          <w:szCs w:val="28"/>
          <w:lang w:val="uk-UA"/>
        </w:rPr>
        <w:t xml:space="preserve"> / </w:t>
      </w:r>
      <w:r w:rsidR="008E0D36" w:rsidRPr="008E0D36">
        <w:rPr>
          <w:rFonts w:ascii="Times New Roman" w:hAnsi="Times New Roman"/>
          <w:bCs/>
          <w:color w:val="000000"/>
          <w:sz w:val="28"/>
          <w:szCs w:val="28"/>
          <w:lang w:val="en-US"/>
        </w:rPr>
        <w:t>V</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Smiianov</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I. Witczak</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O</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Smiianova</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L</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Rudenko</w:t>
      </w:r>
      <w:r w:rsidR="008E0D36" w:rsidRPr="008E0D36">
        <w:rPr>
          <w:rFonts w:ascii="Times New Roman" w:hAnsi="Times New Roman"/>
          <w:bCs/>
          <w:color w:val="000000"/>
          <w:sz w:val="28"/>
          <w:szCs w:val="28"/>
          <w:lang w:val="uk-UA"/>
        </w:rPr>
        <w:t xml:space="preserve"> </w:t>
      </w:r>
      <w:r w:rsidR="008E0D36" w:rsidRPr="008E0D36">
        <w:rPr>
          <w:rFonts w:ascii="Times New Roman" w:hAnsi="Times New Roman"/>
          <w:bCs/>
          <w:color w:val="000000"/>
          <w:sz w:val="28"/>
          <w:szCs w:val="28"/>
          <w:lang w:val="en-US"/>
        </w:rPr>
        <w:t xml:space="preserve">// </w:t>
      </w:r>
      <w:r w:rsidR="008E0D36" w:rsidRPr="008E0D36">
        <w:rPr>
          <w:rFonts w:ascii="Times New Roman" w:hAnsi="Times New Roman"/>
          <w:bCs/>
          <w:color w:val="000000"/>
          <w:sz w:val="28"/>
          <w:szCs w:val="28"/>
          <w:lang w:val="uk-UA"/>
        </w:rPr>
        <w:t xml:space="preserve">Wiadomosci Lekarskie. – 2017, tom LXX, nr </w:t>
      </w:r>
      <w:r w:rsidR="008E0D36" w:rsidRPr="008E0D36">
        <w:rPr>
          <w:rFonts w:ascii="Times New Roman" w:hAnsi="Times New Roman"/>
          <w:bCs/>
          <w:color w:val="000000"/>
          <w:sz w:val="28"/>
          <w:szCs w:val="28"/>
          <w:lang w:val="en-US"/>
        </w:rPr>
        <w:t>2 cz II</w:t>
      </w:r>
      <w:r w:rsidR="008E0D36" w:rsidRPr="008E0D36">
        <w:rPr>
          <w:rFonts w:ascii="Times New Roman" w:hAnsi="Times New Roman"/>
          <w:bCs/>
          <w:color w:val="000000"/>
          <w:sz w:val="28"/>
          <w:szCs w:val="28"/>
          <w:lang w:val="uk-UA"/>
        </w:rPr>
        <w:t xml:space="preserve">. – Р. </w:t>
      </w:r>
      <w:r w:rsidR="008E0D36" w:rsidRPr="008E0D36">
        <w:rPr>
          <w:rFonts w:ascii="Times New Roman" w:hAnsi="Times New Roman"/>
          <w:bCs/>
          <w:color w:val="000000"/>
          <w:sz w:val="28"/>
          <w:szCs w:val="28"/>
          <w:lang w:val="en-US"/>
        </w:rPr>
        <w:t>299-302.</w:t>
      </w:r>
    </w:p>
    <w:p w:rsidR="002F1AA5" w:rsidRPr="002F1AA5" w:rsidRDefault="00C37EBC" w:rsidP="00C76761">
      <w:pPr>
        <w:tabs>
          <w:tab w:val="left" w:pos="709"/>
        </w:tabs>
        <w:spacing w:after="0" w:line="360" w:lineRule="auto"/>
        <w:ind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277</w:t>
      </w:r>
      <w:r w:rsidR="000C0D97">
        <w:rPr>
          <w:rFonts w:ascii="Times New Roman" w:hAnsi="Times New Roman"/>
          <w:bCs/>
          <w:color w:val="000000"/>
          <w:sz w:val="28"/>
          <w:szCs w:val="28"/>
          <w:lang w:val="uk-UA"/>
        </w:rPr>
        <w:t>.</w:t>
      </w:r>
      <w:r w:rsidR="002F1AA5">
        <w:rPr>
          <w:rFonts w:ascii="Times New Roman" w:hAnsi="Times New Roman"/>
          <w:bCs/>
          <w:color w:val="000000"/>
          <w:sz w:val="28"/>
          <w:szCs w:val="28"/>
          <w:lang w:val="uk-UA"/>
        </w:rPr>
        <w:t> </w:t>
      </w:r>
      <w:r w:rsidR="002F1AA5" w:rsidRPr="002F1AA5">
        <w:rPr>
          <w:rFonts w:ascii="Times New Roman" w:hAnsi="Times New Roman"/>
          <w:bCs/>
          <w:color w:val="000000"/>
          <w:sz w:val="28"/>
          <w:szCs w:val="28"/>
          <w:lang w:val="uk-UA"/>
        </w:rPr>
        <w:t xml:space="preserve">Smoking Status and Risk for Recurrent Coronary Events after Myocardial Infarction </w:t>
      </w:r>
      <w:r w:rsidR="002F1AA5">
        <w:rPr>
          <w:rFonts w:ascii="Times New Roman" w:hAnsi="Times New Roman"/>
          <w:bCs/>
          <w:color w:val="000000"/>
          <w:sz w:val="28"/>
          <w:szCs w:val="28"/>
          <w:lang w:val="uk-UA"/>
        </w:rPr>
        <w:t xml:space="preserve">/ </w:t>
      </w:r>
      <w:r w:rsidR="002F1AA5">
        <w:rPr>
          <w:rFonts w:ascii="Times New Roman" w:hAnsi="Times New Roman"/>
          <w:bCs/>
          <w:color w:val="000000"/>
          <w:sz w:val="28"/>
          <w:szCs w:val="28"/>
          <w:lang w:val="en-US"/>
        </w:rPr>
        <w:t xml:space="preserve">T. L. </w:t>
      </w:r>
      <w:r w:rsidR="002F1AA5">
        <w:rPr>
          <w:rFonts w:ascii="Times New Roman" w:hAnsi="Times New Roman"/>
          <w:bCs/>
          <w:color w:val="000000"/>
          <w:sz w:val="28"/>
          <w:szCs w:val="28"/>
          <w:lang w:val="uk-UA"/>
        </w:rPr>
        <w:t>Rea</w:t>
      </w:r>
      <w:r w:rsidR="002F1AA5" w:rsidRPr="002F1AA5">
        <w:rPr>
          <w:rFonts w:ascii="Times New Roman" w:hAnsi="Times New Roman"/>
          <w:bCs/>
          <w:color w:val="000000"/>
          <w:sz w:val="28"/>
          <w:szCs w:val="28"/>
          <w:lang w:val="uk-UA"/>
        </w:rPr>
        <w:t xml:space="preserve">, </w:t>
      </w:r>
      <w:r w:rsidR="002F1AA5">
        <w:rPr>
          <w:rFonts w:ascii="Times New Roman" w:hAnsi="Times New Roman"/>
          <w:bCs/>
          <w:color w:val="000000"/>
          <w:sz w:val="28"/>
          <w:szCs w:val="28"/>
          <w:lang w:val="en-US"/>
        </w:rPr>
        <w:t xml:space="preserve">A. </w:t>
      </w:r>
      <w:r w:rsidR="002F1AA5">
        <w:rPr>
          <w:rFonts w:ascii="Times New Roman" w:hAnsi="Times New Roman"/>
          <w:bCs/>
          <w:color w:val="000000"/>
          <w:sz w:val="28"/>
          <w:szCs w:val="28"/>
          <w:lang w:val="uk-UA"/>
        </w:rPr>
        <w:t>Heckbe</w:t>
      </w:r>
      <w:r w:rsidR="002F1AA5" w:rsidRPr="002F1AA5">
        <w:rPr>
          <w:rFonts w:ascii="Times New Roman" w:hAnsi="Times New Roman"/>
          <w:bCs/>
          <w:color w:val="000000"/>
          <w:sz w:val="28"/>
          <w:szCs w:val="28"/>
          <w:lang w:val="uk-UA"/>
        </w:rPr>
        <w:t xml:space="preserve">, </w:t>
      </w:r>
      <w:r w:rsidR="002F1AA5">
        <w:rPr>
          <w:rFonts w:ascii="Times New Roman" w:hAnsi="Times New Roman"/>
          <w:bCs/>
          <w:color w:val="000000"/>
          <w:sz w:val="28"/>
          <w:szCs w:val="28"/>
          <w:lang w:val="en-US"/>
        </w:rPr>
        <w:t xml:space="preserve">R. C. </w:t>
      </w:r>
      <w:r w:rsidR="002F1AA5">
        <w:rPr>
          <w:rFonts w:ascii="Times New Roman" w:hAnsi="Times New Roman"/>
          <w:bCs/>
          <w:color w:val="000000"/>
          <w:sz w:val="28"/>
          <w:szCs w:val="28"/>
          <w:lang w:val="uk-UA"/>
        </w:rPr>
        <w:t>Kaplan</w:t>
      </w:r>
      <w:r w:rsidR="002F1AA5">
        <w:rPr>
          <w:rFonts w:ascii="Times New Roman" w:hAnsi="Times New Roman"/>
          <w:bCs/>
          <w:color w:val="000000"/>
          <w:sz w:val="28"/>
          <w:szCs w:val="28"/>
          <w:lang w:val="en-US"/>
        </w:rPr>
        <w:t xml:space="preserve"> </w:t>
      </w:r>
      <w:r w:rsidR="002F1AA5" w:rsidRPr="002F1AA5">
        <w:rPr>
          <w:rFonts w:ascii="Times New Roman" w:hAnsi="Times New Roman"/>
          <w:bCs/>
          <w:color w:val="000000"/>
          <w:sz w:val="28"/>
          <w:szCs w:val="28"/>
          <w:lang w:val="uk-UA"/>
        </w:rPr>
        <w:t>et al. // Ann. Intern. Med. — 2002; 37: 494–500.</w:t>
      </w:r>
    </w:p>
    <w:p w:rsidR="00863174" w:rsidRPr="00863174" w:rsidRDefault="000C0D97" w:rsidP="00C76761">
      <w:pPr>
        <w:tabs>
          <w:tab w:val="left" w:pos="709"/>
        </w:tabs>
        <w:spacing w:after="0" w:line="360" w:lineRule="auto"/>
        <w:ind w:firstLine="709"/>
        <w:jc w:val="both"/>
        <w:rPr>
          <w:rFonts w:ascii="Times New Roman" w:hAnsi="Times New Roman"/>
          <w:color w:val="000000"/>
          <w:sz w:val="28"/>
          <w:szCs w:val="28"/>
          <w:lang w:val="uk-UA"/>
        </w:rPr>
      </w:pPr>
      <w:r>
        <w:rPr>
          <w:rFonts w:ascii="Times New Roman" w:hAnsi="Times New Roman"/>
          <w:bCs/>
          <w:color w:val="000000"/>
          <w:sz w:val="28"/>
          <w:szCs w:val="28"/>
          <w:lang w:val="uk-UA"/>
        </w:rPr>
        <w:t>2</w:t>
      </w:r>
      <w:r w:rsidR="00C37EBC">
        <w:rPr>
          <w:rFonts w:ascii="Times New Roman" w:hAnsi="Times New Roman"/>
          <w:bCs/>
          <w:color w:val="000000"/>
          <w:sz w:val="28"/>
          <w:szCs w:val="28"/>
          <w:lang w:val="uk-UA"/>
        </w:rPr>
        <w:t>78</w:t>
      </w:r>
      <w:r w:rsidR="00C26A6B">
        <w:rPr>
          <w:rFonts w:ascii="Times New Roman" w:hAnsi="Times New Roman"/>
          <w:bCs/>
          <w:color w:val="000000"/>
          <w:sz w:val="28"/>
          <w:szCs w:val="28"/>
          <w:lang w:val="uk-UA"/>
        </w:rPr>
        <w:t>.</w:t>
      </w:r>
      <w:r w:rsidR="00863174">
        <w:rPr>
          <w:rFonts w:ascii="Times New Roman" w:hAnsi="Times New Roman"/>
          <w:bCs/>
          <w:color w:val="000000"/>
          <w:sz w:val="28"/>
          <w:szCs w:val="28"/>
          <w:lang w:val="uk-UA"/>
        </w:rPr>
        <w:t> </w:t>
      </w:r>
      <w:r w:rsidR="00863174" w:rsidRPr="00863174">
        <w:rPr>
          <w:rFonts w:ascii="Times New Roman" w:hAnsi="Times New Roman"/>
          <w:bCs/>
          <w:color w:val="000000"/>
          <w:sz w:val="28"/>
          <w:szCs w:val="28"/>
          <w:lang w:val="uk-UA"/>
        </w:rPr>
        <w:t>Socioeconomic status and improvements in lifestyle, coronary risk factors, and quality of life: the multisite cardiac lifestyle intervention program / S. R. Govil, G. Weidner, T. Merritt-Worden, D. Ornish // American Journal of Pu</w:t>
      </w:r>
      <w:r w:rsidR="00863174">
        <w:rPr>
          <w:rFonts w:ascii="Times New Roman" w:hAnsi="Times New Roman"/>
          <w:bCs/>
          <w:color w:val="000000"/>
          <w:sz w:val="28"/>
          <w:szCs w:val="28"/>
          <w:lang w:val="uk-UA"/>
        </w:rPr>
        <w:t xml:space="preserve">blic Health. </w:t>
      </w:r>
      <w:r w:rsidR="00863174" w:rsidRPr="00863174">
        <w:rPr>
          <w:rFonts w:ascii="Times New Roman" w:hAnsi="Times New Roman"/>
          <w:bCs/>
          <w:color w:val="000000"/>
          <w:sz w:val="28"/>
          <w:szCs w:val="28"/>
          <w:lang w:val="uk-UA"/>
        </w:rPr>
        <w:t>–</w:t>
      </w:r>
      <w:r w:rsidR="00863174">
        <w:rPr>
          <w:rFonts w:ascii="Times New Roman" w:hAnsi="Times New Roman"/>
          <w:bCs/>
          <w:color w:val="000000"/>
          <w:sz w:val="28"/>
          <w:szCs w:val="28"/>
          <w:lang w:val="uk-UA"/>
        </w:rPr>
        <w:t xml:space="preserve"> 2009. </w:t>
      </w:r>
      <w:r w:rsidR="00863174" w:rsidRPr="00863174">
        <w:rPr>
          <w:rFonts w:ascii="Times New Roman" w:hAnsi="Times New Roman"/>
          <w:bCs/>
          <w:color w:val="000000"/>
          <w:sz w:val="28"/>
          <w:szCs w:val="28"/>
          <w:lang w:val="uk-UA"/>
        </w:rPr>
        <w:t>–</w:t>
      </w:r>
      <w:r w:rsidR="00863174">
        <w:rPr>
          <w:rFonts w:ascii="Times New Roman" w:hAnsi="Times New Roman"/>
          <w:bCs/>
          <w:color w:val="000000"/>
          <w:sz w:val="28"/>
          <w:szCs w:val="28"/>
          <w:lang w:val="uk-UA"/>
        </w:rPr>
        <w:t xml:space="preserve"> Vol. 99. </w:t>
      </w:r>
      <w:r w:rsidR="00863174" w:rsidRPr="008E0D36">
        <w:rPr>
          <w:rFonts w:ascii="Times New Roman" w:hAnsi="Times New Roman"/>
          <w:bCs/>
          <w:color w:val="000000"/>
          <w:sz w:val="28"/>
          <w:szCs w:val="28"/>
          <w:lang w:val="uk-UA"/>
        </w:rPr>
        <w:t>–</w:t>
      </w:r>
      <w:r w:rsidR="00863174">
        <w:rPr>
          <w:rFonts w:ascii="Times New Roman" w:hAnsi="Times New Roman"/>
          <w:bCs/>
          <w:color w:val="000000"/>
          <w:sz w:val="28"/>
          <w:szCs w:val="28"/>
          <w:lang w:val="uk-UA"/>
        </w:rPr>
        <w:t xml:space="preserve"> No. 7. </w:t>
      </w:r>
      <w:r w:rsidR="00863174" w:rsidRPr="00863174">
        <w:rPr>
          <w:rFonts w:ascii="Times New Roman" w:hAnsi="Times New Roman"/>
          <w:bCs/>
          <w:color w:val="000000"/>
          <w:sz w:val="28"/>
          <w:szCs w:val="28"/>
          <w:lang w:val="uk-UA"/>
        </w:rPr>
        <w:t>–</w:t>
      </w:r>
      <w:r w:rsidR="00863174">
        <w:rPr>
          <w:rFonts w:ascii="Times New Roman" w:hAnsi="Times New Roman"/>
          <w:bCs/>
          <w:color w:val="000000"/>
          <w:sz w:val="28"/>
          <w:szCs w:val="28"/>
          <w:lang w:val="uk-UA"/>
        </w:rPr>
        <w:t xml:space="preserve"> P. 1263-</w:t>
      </w:r>
      <w:r w:rsidR="00863174" w:rsidRPr="00863174">
        <w:rPr>
          <w:rFonts w:ascii="Times New Roman" w:hAnsi="Times New Roman"/>
          <w:bCs/>
          <w:color w:val="000000"/>
          <w:sz w:val="28"/>
          <w:szCs w:val="28"/>
          <w:lang w:val="uk-UA"/>
        </w:rPr>
        <w:t>1270.</w:t>
      </w:r>
    </w:p>
    <w:p w:rsidR="00C74BDD" w:rsidRDefault="00AF5444" w:rsidP="00C74BDD">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79</w:t>
      </w:r>
      <w:r w:rsidR="00F5428D">
        <w:rPr>
          <w:rFonts w:ascii="Times New Roman" w:hAnsi="Times New Roman"/>
          <w:color w:val="000000"/>
          <w:sz w:val="28"/>
          <w:szCs w:val="28"/>
          <w:lang w:val="uk-UA"/>
        </w:rPr>
        <w:t>. </w:t>
      </w:r>
      <w:r w:rsidR="00C74BDD" w:rsidRPr="00C74BDD">
        <w:rPr>
          <w:rFonts w:ascii="Times New Roman" w:hAnsi="Times New Roman"/>
          <w:color w:val="000000"/>
          <w:sz w:val="28"/>
          <w:szCs w:val="28"/>
          <w:lang w:val="en-US"/>
        </w:rPr>
        <w:t>Staniute M. Effects of social support and stressful life events on health-related qua</w:t>
      </w:r>
      <w:r w:rsidR="00C74BDD">
        <w:rPr>
          <w:rFonts w:ascii="Times New Roman" w:hAnsi="Times New Roman"/>
          <w:color w:val="000000"/>
          <w:sz w:val="28"/>
          <w:szCs w:val="28"/>
          <w:lang w:val="en-US"/>
        </w:rPr>
        <w:t xml:space="preserve">lity of life in coronary artery </w:t>
      </w:r>
      <w:r w:rsidR="00C74BDD" w:rsidRPr="00C74BDD">
        <w:rPr>
          <w:rFonts w:ascii="Times New Roman" w:hAnsi="Times New Roman"/>
          <w:color w:val="000000"/>
          <w:sz w:val="28"/>
          <w:szCs w:val="28"/>
          <w:lang w:val="en-US"/>
        </w:rPr>
        <w:t>disease patients / M. Staniute, J. Brozaitiene, R. Bunevicius // Journal of Cardiovascular Nursing. – 2013. –</w:t>
      </w:r>
      <w:r w:rsidR="00C74BDD">
        <w:rPr>
          <w:rFonts w:ascii="Times New Roman" w:hAnsi="Times New Roman"/>
          <w:color w:val="000000"/>
          <w:sz w:val="28"/>
          <w:szCs w:val="28"/>
          <w:lang w:val="en-US"/>
        </w:rPr>
        <w:t xml:space="preserve"> </w:t>
      </w:r>
      <w:r w:rsidR="00C74BDD" w:rsidRPr="00C74BDD">
        <w:rPr>
          <w:rFonts w:ascii="Times New Roman" w:hAnsi="Times New Roman"/>
          <w:color w:val="000000"/>
          <w:sz w:val="28"/>
          <w:szCs w:val="28"/>
          <w:lang w:val="en-US"/>
        </w:rPr>
        <w:t>Vol. 28. – P. 83–89.</w:t>
      </w:r>
    </w:p>
    <w:p w:rsidR="00C85BF4" w:rsidRPr="000F7EAF" w:rsidRDefault="00C26A6B" w:rsidP="00C74BDD">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2</w:t>
      </w:r>
      <w:r w:rsidR="00C37EBC">
        <w:rPr>
          <w:rFonts w:ascii="Times New Roman" w:hAnsi="Times New Roman"/>
          <w:color w:val="000000"/>
          <w:sz w:val="28"/>
          <w:szCs w:val="28"/>
          <w:lang w:val="uk-UA"/>
        </w:rPr>
        <w:t>80</w:t>
      </w:r>
      <w:r w:rsidR="00D978AF" w:rsidRPr="00D978AF">
        <w:rPr>
          <w:rFonts w:ascii="Times New Roman" w:hAnsi="Times New Roman"/>
          <w:color w:val="000000"/>
          <w:sz w:val="28"/>
          <w:szCs w:val="28"/>
          <w:lang w:val="en-US"/>
        </w:rPr>
        <w:t>.</w:t>
      </w:r>
      <w:r w:rsidR="00C85BF4" w:rsidRPr="00C85BF4">
        <w:rPr>
          <w:rFonts w:ascii="Times New Roman" w:hAnsi="Times New Roman"/>
          <w:color w:val="000000"/>
          <w:sz w:val="28"/>
          <w:szCs w:val="28"/>
          <w:lang w:val="en-US"/>
        </w:rPr>
        <w:t>State of kidney function and features of metabolic status changes in patients with hypertensive disease with different forms of extrasystols / N. V.Kuzminova, A. V. Ivankova, S. E. Lozinsky, I. I. Knyazkova, O. M. Kulchytska, А. О. Gavriluk // Світ медицини та біології. – 2019. – № 3 (69). – С. 83–89.</w:t>
      </w:r>
    </w:p>
    <w:p w:rsidR="00AF17B0" w:rsidRDefault="00AF5444" w:rsidP="00AF17B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81</w:t>
      </w:r>
      <w:r w:rsidR="00F5428D">
        <w:rPr>
          <w:rFonts w:ascii="Times New Roman" w:hAnsi="Times New Roman"/>
          <w:color w:val="000000"/>
          <w:sz w:val="28"/>
          <w:szCs w:val="28"/>
          <w:lang w:val="uk-UA"/>
        </w:rPr>
        <w:t>. </w:t>
      </w:r>
      <w:r w:rsidR="00AF17B0">
        <w:rPr>
          <w:rFonts w:ascii="Times New Roman" w:hAnsi="Times New Roman"/>
          <w:color w:val="000000"/>
          <w:sz w:val="28"/>
          <w:szCs w:val="28"/>
          <w:lang w:val="en-US"/>
        </w:rPr>
        <w:t>Tain Y.</w:t>
      </w:r>
      <w:r w:rsidR="00AF17B0" w:rsidRPr="00AF17B0">
        <w:rPr>
          <w:rFonts w:ascii="Times New Roman" w:hAnsi="Times New Roman"/>
          <w:color w:val="000000"/>
          <w:sz w:val="28"/>
          <w:szCs w:val="28"/>
          <w:lang w:val="en-US"/>
        </w:rPr>
        <w:t xml:space="preserve"> L. Interplay between Oxidative Stress and Nutrient Sensing Signaling in the Developme</w:t>
      </w:r>
      <w:r w:rsidR="00AF17B0">
        <w:rPr>
          <w:rFonts w:ascii="Times New Roman" w:hAnsi="Times New Roman"/>
          <w:color w:val="000000"/>
          <w:sz w:val="28"/>
          <w:szCs w:val="28"/>
          <w:lang w:val="en-US"/>
        </w:rPr>
        <w:t>ntal Origins of Cardiovascular Disease / Y.-L. Tain, C.</w:t>
      </w:r>
      <w:r w:rsidR="00AF17B0" w:rsidRPr="00AF17B0">
        <w:rPr>
          <w:rFonts w:ascii="Times New Roman" w:hAnsi="Times New Roman"/>
          <w:color w:val="000000"/>
          <w:sz w:val="28"/>
          <w:szCs w:val="28"/>
          <w:lang w:val="en-US"/>
        </w:rPr>
        <w:t xml:space="preserve"> N. Hsu // International Journal of Molecular Sciences. – 2017. – Vol. 18, Issue 4. – P. 841.</w:t>
      </w:r>
    </w:p>
    <w:p w:rsidR="009A61F3" w:rsidRPr="00563A25" w:rsidRDefault="00C37EBC" w:rsidP="009A61F3">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Pr="00C37EBC">
        <w:rPr>
          <w:rFonts w:ascii="Times New Roman" w:hAnsi="Times New Roman"/>
          <w:color w:val="000000"/>
          <w:sz w:val="28"/>
          <w:szCs w:val="28"/>
          <w:lang w:val="en-US"/>
        </w:rPr>
        <w:t>81</w:t>
      </w:r>
      <w:r w:rsidR="000C0D97" w:rsidRPr="000C0D97">
        <w:rPr>
          <w:rFonts w:ascii="Times New Roman" w:hAnsi="Times New Roman"/>
          <w:color w:val="000000"/>
          <w:sz w:val="28"/>
          <w:szCs w:val="28"/>
          <w:lang w:val="en-US"/>
        </w:rPr>
        <w:t>.</w:t>
      </w:r>
      <w:r w:rsidR="009A61F3">
        <w:rPr>
          <w:rFonts w:ascii="Times New Roman" w:hAnsi="Times New Roman"/>
          <w:color w:val="000000"/>
          <w:sz w:val="28"/>
          <w:szCs w:val="28"/>
          <w:lang w:val="en-US"/>
        </w:rPr>
        <w:t> </w:t>
      </w:r>
      <w:r w:rsidR="009A61F3" w:rsidRPr="009A61F3">
        <w:rPr>
          <w:rFonts w:ascii="Times New Roman" w:hAnsi="Times New Roman"/>
          <w:color w:val="000000"/>
          <w:sz w:val="28"/>
          <w:szCs w:val="28"/>
          <w:lang w:val="en-US"/>
        </w:rPr>
        <w:t>Temporal changes in resting heart rate and deat</w:t>
      </w:r>
      <w:r w:rsidR="009A61F3">
        <w:rPr>
          <w:rFonts w:ascii="Times New Roman" w:hAnsi="Times New Roman"/>
          <w:color w:val="000000"/>
          <w:sz w:val="28"/>
          <w:szCs w:val="28"/>
          <w:lang w:val="en-US"/>
        </w:rPr>
        <w:t xml:space="preserve">hs from ischemic heart disease </w:t>
      </w:r>
      <w:r w:rsidR="009A61F3" w:rsidRPr="009A61F3">
        <w:rPr>
          <w:rFonts w:ascii="Times New Roman" w:hAnsi="Times New Roman"/>
          <w:color w:val="000000"/>
          <w:sz w:val="28"/>
          <w:szCs w:val="28"/>
          <w:lang w:val="en-US"/>
        </w:rPr>
        <w:t xml:space="preserve">/ J. Nauman, I. Janszky, L.J. Vatten et. al. // J.A.M. </w:t>
      </w:r>
      <w:r w:rsidR="009A61F3">
        <w:rPr>
          <w:rFonts w:ascii="Times New Roman" w:hAnsi="Times New Roman"/>
          <w:color w:val="000000"/>
          <w:sz w:val="28"/>
          <w:szCs w:val="28"/>
          <w:lang w:val="en-US"/>
        </w:rPr>
        <w:t xml:space="preserve">A. –  2011. –  Vol. 306. –  P. </w:t>
      </w:r>
      <w:r w:rsidR="009A61F3" w:rsidRPr="009A61F3">
        <w:rPr>
          <w:rFonts w:ascii="Times New Roman" w:hAnsi="Times New Roman"/>
          <w:color w:val="000000"/>
          <w:sz w:val="28"/>
          <w:szCs w:val="28"/>
          <w:lang w:val="en-US"/>
        </w:rPr>
        <w:t>2579–2587.</w:t>
      </w:r>
    </w:p>
    <w:p w:rsidR="00C545A8" w:rsidRDefault="00C26A6B" w:rsidP="00AF17B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82</w:t>
      </w:r>
      <w:r w:rsidR="00C545A8" w:rsidRPr="00C545A8">
        <w:rPr>
          <w:rFonts w:ascii="Times New Roman" w:hAnsi="Times New Roman"/>
          <w:color w:val="000000"/>
          <w:sz w:val="28"/>
          <w:szCs w:val="28"/>
          <w:lang w:val="en-US"/>
        </w:rPr>
        <w:t>. Therapeutic approaches to the correction of cognitive impairment in patients with hypertension and type 2 diabetes / Natalia Y. Osovska, Iryna I. Knyazkova, Natalia V. Kuzminova, Yulia V. Mazur, Natalia V. Shchepina // Wiadomości Lekarski. – 2020, tom LXXIII, cz 11. – P. 2438-2442.</w:t>
      </w:r>
    </w:p>
    <w:p w:rsidR="006B739F" w:rsidRPr="006B739F" w:rsidRDefault="00C26A6B" w:rsidP="00AF17B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83</w:t>
      </w:r>
      <w:r w:rsidR="006B739F" w:rsidRPr="006B739F">
        <w:rPr>
          <w:rFonts w:ascii="Times New Roman" w:hAnsi="Times New Roman"/>
          <w:color w:val="000000"/>
          <w:sz w:val="28"/>
          <w:szCs w:val="28"/>
          <w:lang w:val="en-US"/>
        </w:rPr>
        <w:t>.</w:t>
      </w:r>
      <w:r w:rsidR="006B739F">
        <w:rPr>
          <w:rFonts w:ascii="Times New Roman" w:hAnsi="Times New Roman"/>
          <w:color w:val="000000"/>
          <w:sz w:val="28"/>
          <w:szCs w:val="28"/>
          <w:lang w:val="uk-UA"/>
        </w:rPr>
        <w:t> </w:t>
      </w:r>
      <w:r w:rsidR="006B739F" w:rsidRPr="006B739F">
        <w:rPr>
          <w:rFonts w:ascii="Times New Roman" w:hAnsi="Times New Roman"/>
          <w:color w:val="000000"/>
          <w:sz w:val="28"/>
          <w:szCs w:val="28"/>
          <w:lang w:val="uk-UA"/>
        </w:rPr>
        <w:t>The analysis of implementation of cardiovascular disease primary prevention at the primary healthcare level</w:t>
      </w:r>
      <w:r w:rsidR="006B739F">
        <w:rPr>
          <w:rFonts w:ascii="Times New Roman" w:hAnsi="Times New Roman"/>
          <w:color w:val="000000"/>
          <w:sz w:val="28"/>
          <w:szCs w:val="28"/>
          <w:lang w:val="en-US"/>
        </w:rPr>
        <w:t xml:space="preserve"> </w:t>
      </w:r>
      <w:r w:rsidR="006B739F" w:rsidRPr="006B739F">
        <w:rPr>
          <w:rFonts w:ascii="Times New Roman" w:hAnsi="Times New Roman"/>
          <w:color w:val="000000"/>
          <w:sz w:val="28"/>
          <w:szCs w:val="28"/>
          <w:lang w:val="en-US"/>
        </w:rPr>
        <w:t xml:space="preserve">/ Viacheslav M Zhdan, Irina A Holovanova, Svetlana S Kasynets, Maksim V Khorosh, Vladyslava D Savytska // Public Health Forum. – </w:t>
      </w:r>
      <w:r w:rsidR="006B739F">
        <w:rPr>
          <w:rFonts w:ascii="Times New Roman" w:hAnsi="Times New Roman"/>
          <w:color w:val="000000"/>
          <w:sz w:val="28"/>
          <w:szCs w:val="28"/>
          <w:lang w:val="en-US"/>
        </w:rPr>
        <w:t xml:space="preserve">Tom 3. </w:t>
      </w:r>
      <w:r w:rsidR="006B739F" w:rsidRPr="006B739F">
        <w:rPr>
          <w:rFonts w:ascii="Times New Roman" w:hAnsi="Times New Roman"/>
          <w:color w:val="000000"/>
          <w:sz w:val="28"/>
          <w:szCs w:val="28"/>
          <w:lang w:val="en-US"/>
        </w:rPr>
        <w:t>–</w:t>
      </w:r>
      <w:r w:rsidR="006B739F">
        <w:rPr>
          <w:rFonts w:ascii="Times New Roman" w:hAnsi="Times New Roman"/>
          <w:color w:val="000000"/>
          <w:sz w:val="28"/>
          <w:szCs w:val="28"/>
          <w:lang w:val="en-US"/>
        </w:rPr>
        <w:t xml:space="preserve"> </w:t>
      </w:r>
      <w:r w:rsidR="006B739F" w:rsidRPr="006B739F">
        <w:rPr>
          <w:rFonts w:ascii="Times New Roman" w:hAnsi="Times New Roman"/>
          <w:color w:val="000000"/>
          <w:sz w:val="28"/>
          <w:szCs w:val="28"/>
          <w:lang w:val="en-US"/>
        </w:rPr>
        <w:t xml:space="preserve">№ 3. – </w:t>
      </w:r>
      <w:r w:rsidR="006B739F">
        <w:rPr>
          <w:rFonts w:ascii="Times New Roman" w:hAnsi="Times New Roman"/>
          <w:color w:val="000000"/>
          <w:sz w:val="28"/>
          <w:szCs w:val="28"/>
          <w:lang w:val="en-US"/>
        </w:rPr>
        <w:t>P. 138-141.</w:t>
      </w:r>
    </w:p>
    <w:p w:rsidR="00D92792" w:rsidRDefault="00AF5444" w:rsidP="00D92792">
      <w:pPr>
        <w:tabs>
          <w:tab w:val="left" w:pos="709"/>
        </w:tabs>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37EBC">
        <w:rPr>
          <w:rFonts w:ascii="Times New Roman" w:hAnsi="Times New Roman"/>
          <w:color w:val="000000"/>
          <w:sz w:val="28"/>
          <w:szCs w:val="28"/>
          <w:lang w:val="en-US"/>
        </w:rPr>
        <w:t>8</w:t>
      </w:r>
      <w:r w:rsidR="00C37EBC" w:rsidRPr="00C37EBC">
        <w:rPr>
          <w:rFonts w:ascii="Times New Roman" w:hAnsi="Times New Roman"/>
          <w:color w:val="000000"/>
          <w:sz w:val="28"/>
          <w:szCs w:val="28"/>
          <w:lang w:val="en-US"/>
        </w:rPr>
        <w:t>4</w:t>
      </w:r>
      <w:r w:rsidR="00F5428D">
        <w:rPr>
          <w:rFonts w:ascii="Times New Roman" w:hAnsi="Times New Roman"/>
          <w:color w:val="000000"/>
          <w:sz w:val="28"/>
          <w:szCs w:val="28"/>
          <w:lang w:val="uk-UA"/>
        </w:rPr>
        <w:t>. </w:t>
      </w:r>
      <w:r w:rsidR="00D92792" w:rsidRPr="00D92792">
        <w:rPr>
          <w:rFonts w:ascii="Times New Roman" w:hAnsi="Times New Roman"/>
          <w:color w:val="000000"/>
          <w:sz w:val="28"/>
          <w:szCs w:val="28"/>
          <w:lang w:val="en-US"/>
        </w:rPr>
        <w:t>The association of depressive symptoms wit</w:t>
      </w:r>
      <w:r w:rsidR="00D92792">
        <w:rPr>
          <w:rFonts w:ascii="Times New Roman" w:hAnsi="Times New Roman"/>
          <w:color w:val="000000"/>
          <w:sz w:val="28"/>
          <w:szCs w:val="28"/>
          <w:lang w:val="en-US"/>
        </w:rPr>
        <w:t xml:space="preserve">h cardiovascular and all-cause  </w:t>
      </w:r>
      <w:r w:rsidR="00D92792" w:rsidRPr="00D92792">
        <w:rPr>
          <w:rFonts w:ascii="Times New Roman" w:hAnsi="Times New Roman"/>
          <w:color w:val="000000"/>
          <w:sz w:val="28"/>
          <w:szCs w:val="28"/>
          <w:lang w:val="en-US"/>
        </w:rPr>
        <w:t>mortality in Central and Eastern Europe: Pro</w:t>
      </w:r>
      <w:r w:rsidR="00D92792">
        <w:rPr>
          <w:rFonts w:ascii="Times New Roman" w:hAnsi="Times New Roman"/>
          <w:color w:val="000000"/>
          <w:sz w:val="28"/>
          <w:szCs w:val="28"/>
          <w:lang w:val="en-US"/>
        </w:rPr>
        <w:t xml:space="preserve">spective results of the HAPIEE  </w:t>
      </w:r>
      <w:r w:rsidR="00D92792" w:rsidRPr="00D92792">
        <w:rPr>
          <w:rFonts w:ascii="Times New Roman" w:hAnsi="Times New Roman"/>
          <w:color w:val="000000"/>
          <w:sz w:val="28"/>
          <w:szCs w:val="28"/>
          <w:lang w:val="en-US"/>
        </w:rPr>
        <w:t>study / M.</w:t>
      </w:r>
      <w:r w:rsidR="00D92792">
        <w:rPr>
          <w:rFonts w:ascii="Times New Roman" w:hAnsi="Times New Roman"/>
          <w:color w:val="000000"/>
          <w:sz w:val="28"/>
          <w:szCs w:val="28"/>
          <w:lang w:val="en-US"/>
        </w:rPr>
        <w:t xml:space="preserve"> Kozela et al.</w:t>
      </w:r>
      <w:r w:rsidR="00D92792" w:rsidRPr="00D92792">
        <w:rPr>
          <w:rFonts w:ascii="Times New Roman" w:hAnsi="Times New Roman"/>
          <w:color w:val="000000"/>
          <w:sz w:val="28"/>
          <w:szCs w:val="28"/>
          <w:lang w:val="en-US"/>
        </w:rPr>
        <w:t xml:space="preserve"> // Eur. J. Preventive </w:t>
      </w:r>
      <w:r w:rsidR="00D92792">
        <w:rPr>
          <w:rFonts w:ascii="Times New Roman" w:hAnsi="Times New Roman"/>
          <w:color w:val="000000"/>
          <w:sz w:val="28"/>
          <w:szCs w:val="28"/>
          <w:lang w:val="en-US"/>
        </w:rPr>
        <w:t xml:space="preserve">Cardiology.  –  2016.  –  Vol.  </w:t>
      </w:r>
      <w:r w:rsidR="00D92792" w:rsidRPr="00D92792">
        <w:rPr>
          <w:rFonts w:ascii="Times New Roman" w:hAnsi="Times New Roman"/>
          <w:color w:val="000000"/>
          <w:sz w:val="28"/>
          <w:szCs w:val="28"/>
          <w:lang w:val="en-US"/>
        </w:rPr>
        <w:t>23, № 17. – Р. 1839 – 1847.</w:t>
      </w:r>
    </w:p>
    <w:p w:rsidR="009F230C" w:rsidRPr="009F230C" w:rsidRDefault="00C26A6B" w:rsidP="001862B2">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85</w:t>
      </w:r>
      <w:r w:rsidR="009F230C">
        <w:rPr>
          <w:rFonts w:ascii="Times New Roman" w:hAnsi="Times New Roman"/>
          <w:color w:val="000000"/>
          <w:sz w:val="28"/>
          <w:szCs w:val="28"/>
          <w:lang w:val="en-US"/>
        </w:rPr>
        <w:t>. </w:t>
      </w:r>
      <w:r w:rsidR="009F230C" w:rsidRPr="00161B80">
        <w:rPr>
          <w:rFonts w:ascii="Times New Roman" w:eastAsia="Times New Roman" w:hAnsi="Times New Roman"/>
          <w:color w:val="222222"/>
          <w:sz w:val="28"/>
          <w:szCs w:val="28"/>
          <w:lang w:val="en-US"/>
        </w:rPr>
        <w:t>The dynamics of neurohumoral mediators of vasoconstriction and vasodilation and troponin i in patients with acute myocardial infarction depending on th</w:t>
      </w:r>
      <w:r w:rsidR="009F230C">
        <w:rPr>
          <w:rFonts w:ascii="Times New Roman" w:eastAsia="Times New Roman" w:hAnsi="Times New Roman"/>
          <w:color w:val="222222"/>
          <w:sz w:val="28"/>
          <w:szCs w:val="28"/>
          <w:lang w:val="en-US"/>
        </w:rPr>
        <w:t>e degree of concomitant obesity</w:t>
      </w:r>
      <w:r w:rsidR="009F230C" w:rsidRPr="00161B80">
        <w:rPr>
          <w:rFonts w:ascii="Times New Roman" w:eastAsia="Times New Roman" w:hAnsi="Times New Roman"/>
          <w:color w:val="222222"/>
          <w:sz w:val="28"/>
          <w:szCs w:val="28"/>
          <w:lang w:val="en-US"/>
        </w:rPr>
        <w:t xml:space="preserve"> /</w:t>
      </w:r>
      <w:r w:rsidR="009F230C" w:rsidRPr="00161B80">
        <w:rPr>
          <w:rFonts w:ascii="Times New Roman" w:eastAsia="Times New Roman" w:hAnsi="Times New Roman"/>
          <w:color w:val="222222"/>
          <w:sz w:val="28"/>
          <w:szCs w:val="28"/>
          <w:lang w:val="uk-UA"/>
        </w:rPr>
        <w:t xml:space="preserve"> </w:t>
      </w:r>
      <w:r w:rsidR="009F230C" w:rsidRPr="00161B80">
        <w:rPr>
          <w:rFonts w:ascii="Times New Roman" w:eastAsia="Times New Roman" w:hAnsi="Times New Roman"/>
          <w:color w:val="222222"/>
          <w:sz w:val="28"/>
          <w:szCs w:val="28"/>
          <w:lang w:val="en-US"/>
        </w:rPr>
        <w:t xml:space="preserve">Nataliya G. Ryndina, Pavlo G. Kravchun, Olexandra S. Yermak, Kateryna M. Borovyk, Ganna Yu. Tytova, Mykhailo I. Kozhyn </w:t>
      </w:r>
      <w:r w:rsidR="009F230C">
        <w:rPr>
          <w:rFonts w:ascii="Times New Roman" w:eastAsia="Times New Roman" w:hAnsi="Times New Roman"/>
          <w:color w:val="222222"/>
          <w:sz w:val="28"/>
          <w:szCs w:val="28"/>
          <w:lang w:val="uk-UA"/>
        </w:rPr>
        <w:t xml:space="preserve">// </w:t>
      </w:r>
      <w:r w:rsidR="009F230C">
        <w:rPr>
          <w:rFonts w:ascii="Times New Roman" w:eastAsia="Times New Roman" w:hAnsi="Times New Roman"/>
          <w:color w:val="222222"/>
          <w:sz w:val="28"/>
          <w:szCs w:val="28"/>
          <w:shd w:val="clear" w:color="auto" w:fill="FFFFFF"/>
          <w:lang w:val="en-US"/>
        </w:rPr>
        <w:t>Wiadomości Lekarskie.</w:t>
      </w:r>
      <w:r w:rsidR="009F230C" w:rsidRPr="00260F74">
        <w:rPr>
          <w:rFonts w:ascii="Times New Roman" w:hAnsi="Times New Roman"/>
          <w:color w:val="000000"/>
          <w:sz w:val="28"/>
          <w:szCs w:val="28"/>
          <w:lang w:val="en-US"/>
        </w:rPr>
        <w:t xml:space="preserve"> – Vol. </w:t>
      </w:r>
      <w:r w:rsidR="009F230C">
        <w:rPr>
          <w:rFonts w:ascii="Times New Roman" w:eastAsia="Times New Roman" w:hAnsi="Times New Roman"/>
          <w:color w:val="222222"/>
          <w:sz w:val="28"/>
          <w:szCs w:val="28"/>
          <w:lang w:val="en-US"/>
        </w:rPr>
        <w:t>LXXIII</w:t>
      </w:r>
      <w:r w:rsidR="009F230C">
        <w:rPr>
          <w:rFonts w:ascii="Times New Roman" w:hAnsi="Times New Roman"/>
          <w:color w:val="000000"/>
          <w:sz w:val="28"/>
          <w:szCs w:val="28"/>
          <w:lang w:val="en-US"/>
        </w:rPr>
        <w:t>, nr.</w:t>
      </w:r>
      <w:r w:rsidR="009F230C">
        <w:rPr>
          <w:rFonts w:ascii="Times New Roman" w:eastAsia="Times New Roman" w:hAnsi="Times New Roman"/>
          <w:color w:val="222222"/>
          <w:sz w:val="28"/>
          <w:szCs w:val="28"/>
          <w:lang w:val="en-US"/>
        </w:rPr>
        <w:t xml:space="preserve"> 9</w:t>
      </w:r>
      <w:r w:rsidR="009F230C">
        <w:rPr>
          <w:rFonts w:ascii="Times New Roman" w:hAnsi="Times New Roman"/>
          <w:color w:val="000000"/>
          <w:sz w:val="28"/>
          <w:szCs w:val="28"/>
          <w:lang w:val="en-US"/>
        </w:rPr>
        <w:t xml:space="preserve">. – </w:t>
      </w:r>
      <w:r w:rsidR="009F230C" w:rsidRPr="00161B80">
        <w:rPr>
          <w:rFonts w:ascii="Times New Roman" w:eastAsia="Times New Roman" w:hAnsi="Times New Roman"/>
          <w:color w:val="222222"/>
          <w:sz w:val="28"/>
          <w:szCs w:val="28"/>
          <w:lang w:val="en-US"/>
        </w:rPr>
        <w:t>P.1940-1943.</w:t>
      </w:r>
    </w:p>
    <w:p w:rsidR="00C53401" w:rsidRPr="00520BC2" w:rsidRDefault="00AF5444" w:rsidP="00C53401">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86</w:t>
      </w:r>
      <w:r w:rsidR="00F5428D">
        <w:rPr>
          <w:rFonts w:ascii="Times New Roman" w:hAnsi="Times New Roman"/>
          <w:color w:val="000000"/>
          <w:sz w:val="28"/>
          <w:szCs w:val="28"/>
          <w:lang w:val="uk-UA"/>
        </w:rPr>
        <w:t>. </w:t>
      </w:r>
      <w:r w:rsidR="00C53401">
        <w:rPr>
          <w:rFonts w:ascii="Times New Roman" w:hAnsi="Times New Roman"/>
          <w:color w:val="000000"/>
          <w:sz w:val="28"/>
          <w:szCs w:val="28"/>
          <w:lang w:val="en-US"/>
        </w:rPr>
        <w:t xml:space="preserve">The effects of waterpipe tobacco smoking on </w:t>
      </w:r>
      <w:r w:rsidR="00C53401" w:rsidRPr="00C53401">
        <w:rPr>
          <w:rFonts w:ascii="Times New Roman" w:hAnsi="Times New Roman"/>
          <w:color w:val="000000"/>
          <w:sz w:val="28"/>
          <w:szCs w:val="28"/>
          <w:lang w:val="en-US"/>
        </w:rPr>
        <w:t>health</w:t>
      </w:r>
      <w:r w:rsidR="00C53401">
        <w:rPr>
          <w:rFonts w:ascii="Times New Roman" w:hAnsi="Times New Roman"/>
          <w:color w:val="000000"/>
          <w:sz w:val="28"/>
          <w:szCs w:val="28"/>
          <w:lang w:val="en-US"/>
        </w:rPr>
        <w:t xml:space="preserve"> outcomes: a </w:t>
      </w:r>
      <w:r w:rsidR="00C53401" w:rsidRPr="00C53401">
        <w:rPr>
          <w:rFonts w:ascii="Times New Roman" w:hAnsi="Times New Roman"/>
          <w:color w:val="000000"/>
          <w:sz w:val="28"/>
          <w:szCs w:val="28"/>
          <w:lang w:val="en-US"/>
        </w:rPr>
        <w:t>systematic revi</w:t>
      </w:r>
      <w:r w:rsidR="00C53401">
        <w:rPr>
          <w:rFonts w:ascii="Times New Roman" w:hAnsi="Times New Roman"/>
          <w:color w:val="000000"/>
          <w:sz w:val="28"/>
          <w:szCs w:val="28"/>
          <w:lang w:val="en-US"/>
        </w:rPr>
        <w:t>ew / E.  A. Akl, S. Gaddam, S. K. Gunukula et al.</w:t>
      </w:r>
      <w:r w:rsidR="00C53401" w:rsidRPr="00C53401">
        <w:rPr>
          <w:rFonts w:ascii="Times New Roman" w:hAnsi="Times New Roman"/>
          <w:color w:val="000000"/>
          <w:sz w:val="28"/>
          <w:szCs w:val="28"/>
          <w:lang w:val="en-US"/>
        </w:rPr>
        <w:t xml:space="preserve"> // Int J Epidemiol. –2010. – Vol. 39. – Р. 834–857.</w:t>
      </w:r>
    </w:p>
    <w:p w:rsidR="00D321A0" w:rsidRPr="00D321A0" w:rsidRDefault="00C26A6B" w:rsidP="00C53401">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lastRenderedPageBreak/>
        <w:t>2</w:t>
      </w:r>
      <w:r w:rsidR="00C37EBC">
        <w:rPr>
          <w:rFonts w:ascii="Times New Roman" w:hAnsi="Times New Roman"/>
          <w:color w:val="000000"/>
          <w:sz w:val="28"/>
          <w:szCs w:val="28"/>
          <w:lang w:val="uk-UA"/>
        </w:rPr>
        <w:t>87</w:t>
      </w:r>
      <w:r w:rsidR="00D321A0" w:rsidRPr="00D321A0">
        <w:rPr>
          <w:rFonts w:ascii="Times New Roman" w:hAnsi="Times New Roman"/>
          <w:color w:val="000000"/>
          <w:sz w:val="28"/>
          <w:szCs w:val="28"/>
          <w:lang w:val="en-US"/>
        </w:rPr>
        <w:t>. The epidemic of cardiovascular disease in the developing world: global implications / B. J. Gersh, K. Sliwa, B. M. Mayosi, S. Yusuf // European Heart Journal. – 2010. – Vol. 31. – P. 642–648.</w:t>
      </w:r>
    </w:p>
    <w:p w:rsidR="00FC6C9E" w:rsidRPr="00AF5444" w:rsidRDefault="00AF5444" w:rsidP="00FC6C9E">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88</w:t>
      </w:r>
      <w:r w:rsidR="00F5428D">
        <w:rPr>
          <w:rFonts w:ascii="Times New Roman" w:hAnsi="Times New Roman"/>
          <w:color w:val="000000"/>
          <w:sz w:val="28"/>
          <w:szCs w:val="28"/>
          <w:lang w:val="uk-UA"/>
        </w:rPr>
        <w:t>. </w:t>
      </w:r>
      <w:r w:rsidR="00FC6C9E">
        <w:rPr>
          <w:rFonts w:ascii="Times New Roman" w:hAnsi="Times New Roman"/>
          <w:color w:val="000000"/>
          <w:sz w:val="28"/>
          <w:szCs w:val="28"/>
          <w:lang w:val="en-US"/>
        </w:rPr>
        <w:t xml:space="preserve">The global burden of </w:t>
      </w:r>
      <w:r w:rsidR="00FC6C9E" w:rsidRPr="002E7B10">
        <w:rPr>
          <w:rFonts w:ascii="Times New Roman" w:hAnsi="Times New Roman"/>
          <w:color w:val="000000"/>
          <w:sz w:val="28"/>
          <w:szCs w:val="28"/>
          <w:lang w:val="en-US"/>
        </w:rPr>
        <w:t>ischemic heart disease in 1990 and 2010: the Global Bu</w:t>
      </w:r>
      <w:r w:rsidR="00FC6C9E">
        <w:rPr>
          <w:rFonts w:ascii="Times New Roman" w:hAnsi="Times New Roman"/>
          <w:color w:val="000000"/>
          <w:sz w:val="28"/>
          <w:szCs w:val="28"/>
          <w:lang w:val="en-US"/>
        </w:rPr>
        <w:t>rden of Disease 2010 study</w:t>
      </w:r>
      <w:r w:rsidR="00FC6C9E" w:rsidRPr="002E7B10">
        <w:rPr>
          <w:rFonts w:ascii="Times New Roman" w:hAnsi="Times New Roman"/>
          <w:color w:val="000000"/>
          <w:sz w:val="28"/>
          <w:szCs w:val="28"/>
          <w:lang w:val="en-US"/>
        </w:rPr>
        <w:t xml:space="preserve"> / </w:t>
      </w:r>
      <w:r w:rsidR="00FC6C9E">
        <w:rPr>
          <w:rFonts w:ascii="Times New Roman" w:hAnsi="Times New Roman"/>
          <w:color w:val="000000"/>
          <w:sz w:val="28"/>
          <w:szCs w:val="28"/>
          <w:lang w:val="en-US"/>
        </w:rPr>
        <w:t>A. E. Moran</w:t>
      </w:r>
      <w:r w:rsidR="00FC6C9E" w:rsidRPr="002E7B10">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M.H. Forouzanfar</w:t>
      </w:r>
      <w:r w:rsidR="00FC6C9E" w:rsidRPr="002E7B10">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 xml:space="preserve">G.A, Roth et al. </w:t>
      </w:r>
      <w:r w:rsidR="00FC6C9E" w:rsidRPr="002E7B10">
        <w:rPr>
          <w:rFonts w:ascii="Times New Roman" w:hAnsi="Times New Roman"/>
          <w:color w:val="000000"/>
          <w:sz w:val="28"/>
          <w:szCs w:val="28"/>
          <w:lang w:val="en-US"/>
        </w:rPr>
        <w:t xml:space="preserve">// Circulation. </w:t>
      </w:r>
      <w:r w:rsidR="00FC6C9E" w:rsidRPr="007B1EDF">
        <w:rPr>
          <w:rFonts w:ascii="Times New Roman" w:hAnsi="Times New Roman"/>
          <w:color w:val="000000"/>
          <w:sz w:val="28"/>
          <w:szCs w:val="28"/>
          <w:lang w:val="en-US"/>
        </w:rPr>
        <w:t>–</w:t>
      </w:r>
      <w:r w:rsidR="00FC6C9E" w:rsidRPr="002E7B10">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2014</w:t>
      </w:r>
      <w:r w:rsidR="00FC6C9E" w:rsidRPr="002E7B10">
        <w:rPr>
          <w:rFonts w:ascii="Times New Roman" w:hAnsi="Times New Roman"/>
          <w:color w:val="000000"/>
          <w:sz w:val="28"/>
          <w:szCs w:val="28"/>
          <w:lang w:val="en-US"/>
        </w:rPr>
        <w:t xml:space="preserve">. </w:t>
      </w:r>
      <w:r w:rsidR="00FC6C9E" w:rsidRPr="007B1EDF">
        <w:rPr>
          <w:rFonts w:ascii="Times New Roman" w:hAnsi="Times New Roman"/>
          <w:color w:val="000000"/>
          <w:sz w:val="28"/>
          <w:szCs w:val="28"/>
          <w:lang w:val="en-US"/>
        </w:rPr>
        <w:t>–</w:t>
      </w:r>
      <w:r w:rsidR="00FC6C9E" w:rsidRPr="002E7B10">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129</w:t>
      </w:r>
      <w:r w:rsidR="00FC6C9E" w:rsidRPr="002E7B10">
        <w:rPr>
          <w:rFonts w:ascii="Times New Roman" w:hAnsi="Times New Roman"/>
          <w:color w:val="000000"/>
          <w:sz w:val="28"/>
          <w:szCs w:val="28"/>
          <w:lang w:val="en-US"/>
        </w:rPr>
        <w:t xml:space="preserve">. </w:t>
      </w:r>
      <w:r w:rsidR="00FC6C9E" w:rsidRPr="007B1EDF">
        <w:rPr>
          <w:rFonts w:ascii="Times New Roman" w:hAnsi="Times New Roman"/>
          <w:color w:val="000000"/>
          <w:sz w:val="28"/>
          <w:szCs w:val="28"/>
          <w:lang w:val="en-US"/>
        </w:rPr>
        <w:t>–</w:t>
      </w:r>
      <w:r w:rsidR="00FC6C9E" w:rsidRPr="002E7B10">
        <w:rPr>
          <w:rFonts w:ascii="Times New Roman" w:hAnsi="Times New Roman"/>
          <w:color w:val="000000"/>
          <w:sz w:val="28"/>
          <w:szCs w:val="28"/>
          <w:lang w:val="en-US"/>
        </w:rPr>
        <w:t xml:space="preserve"> </w:t>
      </w:r>
      <w:r w:rsidR="00FC6C9E">
        <w:rPr>
          <w:rFonts w:ascii="Times New Roman" w:hAnsi="Times New Roman"/>
          <w:color w:val="000000"/>
          <w:sz w:val="28"/>
          <w:szCs w:val="28"/>
          <w:lang w:val="en-US"/>
        </w:rPr>
        <w:t xml:space="preserve">P. </w:t>
      </w:r>
      <w:r w:rsidR="00FC6C9E" w:rsidRPr="002E7B10">
        <w:rPr>
          <w:rFonts w:ascii="Times New Roman" w:hAnsi="Times New Roman"/>
          <w:color w:val="000000"/>
          <w:sz w:val="28"/>
          <w:szCs w:val="28"/>
          <w:lang w:val="en-US"/>
        </w:rPr>
        <w:t>1493–</w:t>
      </w:r>
      <w:r w:rsidR="00FC6C9E">
        <w:rPr>
          <w:rFonts w:ascii="Times New Roman" w:hAnsi="Times New Roman"/>
          <w:color w:val="000000"/>
          <w:sz w:val="28"/>
          <w:szCs w:val="28"/>
          <w:lang w:val="en-US"/>
        </w:rPr>
        <w:t>1</w:t>
      </w:r>
      <w:r w:rsidR="00FC6C9E" w:rsidRPr="002E7B10">
        <w:rPr>
          <w:rFonts w:ascii="Times New Roman" w:hAnsi="Times New Roman"/>
          <w:color w:val="000000"/>
          <w:sz w:val="28"/>
          <w:szCs w:val="28"/>
          <w:lang w:val="en-US"/>
        </w:rPr>
        <w:t>501.</w:t>
      </w:r>
    </w:p>
    <w:p w:rsidR="00A9272B" w:rsidRPr="00A9272B" w:rsidRDefault="00C26A6B" w:rsidP="00FC6C9E">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89</w:t>
      </w:r>
      <w:r w:rsidR="00A9272B" w:rsidRPr="00A9272B">
        <w:rPr>
          <w:rFonts w:ascii="Times New Roman" w:hAnsi="Times New Roman"/>
          <w:color w:val="000000"/>
          <w:sz w:val="28"/>
          <w:szCs w:val="28"/>
          <w:lang w:val="en-US"/>
        </w:rPr>
        <w:t>. The impact of physical activity on mortality in patients with high blood pressure: a systematic review / A. Rossi, A. Dikareva, S. L. Bacon, S. S. Daskalopoulou // Journal of Hypertension. — 2012. — Vol. 30, No. 7. — P. 1277–1288.</w:t>
      </w:r>
    </w:p>
    <w:p w:rsidR="006E4A98" w:rsidRDefault="00AF5444" w:rsidP="006E4A98">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90</w:t>
      </w:r>
      <w:r w:rsidR="00F5428D">
        <w:rPr>
          <w:rFonts w:ascii="Times New Roman" w:hAnsi="Times New Roman"/>
          <w:color w:val="000000"/>
          <w:sz w:val="28"/>
          <w:szCs w:val="28"/>
          <w:lang w:val="uk-UA"/>
        </w:rPr>
        <w:t>. </w:t>
      </w:r>
      <w:r w:rsidR="006E4A98" w:rsidRPr="006E4A98">
        <w:rPr>
          <w:rFonts w:ascii="Times New Roman" w:hAnsi="Times New Roman"/>
          <w:color w:val="000000"/>
          <w:sz w:val="28"/>
          <w:szCs w:val="28"/>
          <w:lang w:val="en-US"/>
        </w:rPr>
        <w:t xml:space="preserve">The MacNew heart disease health-related quality of life questionnaire: a </w:t>
      </w:r>
      <w:r w:rsidR="006E4A98">
        <w:rPr>
          <w:rFonts w:ascii="Times New Roman" w:hAnsi="Times New Roman"/>
          <w:color w:val="000000"/>
          <w:sz w:val="28"/>
          <w:szCs w:val="28"/>
          <w:lang w:val="en-US"/>
        </w:rPr>
        <w:t xml:space="preserve">Scandinavian validation study / </w:t>
      </w:r>
      <w:r w:rsidR="006E4A98" w:rsidRPr="006E4A98">
        <w:rPr>
          <w:rFonts w:ascii="Times New Roman" w:hAnsi="Times New Roman"/>
          <w:color w:val="000000"/>
          <w:sz w:val="28"/>
          <w:szCs w:val="28"/>
          <w:lang w:val="en-US"/>
        </w:rPr>
        <w:t>Sh. Alphin,</w:t>
      </w:r>
      <w:r w:rsidR="006E4A98">
        <w:rPr>
          <w:rFonts w:ascii="Times New Roman" w:hAnsi="Times New Roman"/>
          <w:color w:val="000000"/>
          <w:sz w:val="28"/>
          <w:szCs w:val="28"/>
          <w:lang w:val="en-US"/>
        </w:rPr>
        <w:t xml:space="preserve"> S. Höfer, J. Perk et al.</w:t>
      </w:r>
      <w:r w:rsidR="006E4A98" w:rsidRPr="006E4A98">
        <w:rPr>
          <w:rFonts w:ascii="Times New Roman" w:hAnsi="Times New Roman"/>
          <w:color w:val="000000"/>
          <w:sz w:val="28"/>
          <w:szCs w:val="28"/>
          <w:lang w:val="en-US"/>
        </w:rPr>
        <w:t xml:space="preserve"> // Social Indicators Research. – 2015. – Vol. 122 (2). – P. 519–537</w:t>
      </w:r>
      <w:r w:rsidR="006E4A98">
        <w:rPr>
          <w:rFonts w:ascii="Times New Roman" w:hAnsi="Times New Roman"/>
          <w:color w:val="000000"/>
          <w:sz w:val="28"/>
          <w:szCs w:val="28"/>
          <w:lang w:val="en-US"/>
        </w:rPr>
        <w:t>.</w:t>
      </w:r>
    </w:p>
    <w:p w:rsidR="001862B2" w:rsidRPr="008E0D36" w:rsidRDefault="00C26A6B" w:rsidP="001862B2">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91</w:t>
      </w:r>
      <w:r w:rsidR="001862B2">
        <w:rPr>
          <w:rFonts w:ascii="Times New Roman" w:hAnsi="Times New Roman"/>
          <w:color w:val="000000"/>
          <w:sz w:val="28"/>
          <w:szCs w:val="28"/>
          <w:lang w:val="en-US"/>
        </w:rPr>
        <w:t xml:space="preserve">. The role of plasminogen activator ingibitor type 1 in the development of endothelial disfunction in patients with acute myocardial infarction and type 2 diabetes mellitus </w:t>
      </w:r>
      <w:r w:rsidR="001862B2" w:rsidRPr="001862B2">
        <w:rPr>
          <w:rFonts w:ascii="Times New Roman" w:hAnsi="Times New Roman"/>
          <w:color w:val="000000"/>
          <w:sz w:val="28"/>
          <w:szCs w:val="28"/>
          <w:lang w:val="en-US"/>
        </w:rPr>
        <w:t xml:space="preserve">/ </w:t>
      </w:r>
      <w:r w:rsidR="001862B2">
        <w:rPr>
          <w:rFonts w:ascii="Times New Roman" w:hAnsi="Times New Roman"/>
          <w:color w:val="000000"/>
          <w:sz w:val="28"/>
          <w:szCs w:val="28"/>
          <w:lang w:val="en-US"/>
        </w:rPr>
        <w:t xml:space="preserve">P. G. Kravchun, </w:t>
      </w:r>
      <w:r w:rsidR="001862B2" w:rsidRPr="001862B2">
        <w:rPr>
          <w:rFonts w:ascii="Times New Roman" w:hAnsi="Times New Roman"/>
          <w:color w:val="000000"/>
          <w:sz w:val="28"/>
          <w:szCs w:val="28"/>
          <w:lang w:val="en-US"/>
        </w:rPr>
        <w:t>D. V. Minukhina1</w:t>
      </w:r>
      <w:r w:rsidR="001862B2">
        <w:rPr>
          <w:rFonts w:ascii="Times New Roman" w:hAnsi="Times New Roman"/>
          <w:color w:val="000000"/>
          <w:sz w:val="28"/>
          <w:szCs w:val="28"/>
          <w:lang w:val="en-US"/>
        </w:rPr>
        <w:t xml:space="preserve">, V. D. Babadzhan, I. P. Dunaeva et al. </w:t>
      </w:r>
      <w:r w:rsidR="001862B2" w:rsidRPr="001862B2">
        <w:rPr>
          <w:rFonts w:ascii="Times New Roman" w:hAnsi="Times New Roman"/>
          <w:color w:val="000000"/>
          <w:sz w:val="28"/>
          <w:szCs w:val="28"/>
          <w:lang w:val="en-US"/>
        </w:rPr>
        <w:t xml:space="preserve">// </w:t>
      </w:r>
      <w:r w:rsidR="001862B2">
        <w:rPr>
          <w:rFonts w:ascii="Times New Roman" w:hAnsi="Times New Roman"/>
          <w:color w:val="000000"/>
          <w:sz w:val="28"/>
          <w:szCs w:val="28"/>
          <w:lang w:val="uk-UA"/>
        </w:rPr>
        <w:t xml:space="preserve">Проблеми ендокринної патології. </w:t>
      </w:r>
      <w:r w:rsidR="001862B2">
        <w:rPr>
          <w:rFonts w:ascii="Times New Roman" w:hAnsi="Times New Roman"/>
          <w:color w:val="000000"/>
          <w:sz w:val="28"/>
          <w:szCs w:val="28"/>
          <w:lang w:val="en-US"/>
        </w:rPr>
        <w:t>–</w:t>
      </w:r>
      <w:r w:rsidR="001862B2">
        <w:rPr>
          <w:rFonts w:ascii="Times New Roman" w:hAnsi="Times New Roman"/>
          <w:color w:val="000000"/>
          <w:sz w:val="28"/>
          <w:szCs w:val="28"/>
          <w:lang w:val="uk-UA"/>
        </w:rPr>
        <w:t xml:space="preserve"> 2019. </w:t>
      </w:r>
      <w:r w:rsidR="001862B2">
        <w:rPr>
          <w:rFonts w:ascii="Times New Roman" w:hAnsi="Times New Roman"/>
          <w:color w:val="000000"/>
          <w:sz w:val="28"/>
          <w:szCs w:val="28"/>
          <w:lang w:val="en-US"/>
        </w:rPr>
        <w:t>–</w:t>
      </w:r>
      <w:r w:rsidR="001862B2">
        <w:rPr>
          <w:rFonts w:ascii="Times New Roman" w:hAnsi="Times New Roman"/>
          <w:color w:val="000000"/>
          <w:sz w:val="28"/>
          <w:szCs w:val="28"/>
          <w:lang w:val="uk-UA"/>
        </w:rPr>
        <w:t xml:space="preserve"> № 1. </w:t>
      </w:r>
      <w:r w:rsidR="001862B2">
        <w:rPr>
          <w:rFonts w:ascii="Times New Roman" w:hAnsi="Times New Roman"/>
          <w:color w:val="000000"/>
          <w:sz w:val="28"/>
          <w:szCs w:val="28"/>
          <w:lang w:val="en-US"/>
        </w:rPr>
        <w:t>–</w:t>
      </w:r>
      <w:r w:rsidR="001862B2">
        <w:rPr>
          <w:rFonts w:ascii="Times New Roman" w:hAnsi="Times New Roman"/>
          <w:color w:val="000000"/>
          <w:sz w:val="28"/>
          <w:szCs w:val="28"/>
          <w:lang w:val="uk-UA"/>
        </w:rPr>
        <w:t xml:space="preserve"> </w:t>
      </w:r>
      <w:r w:rsidR="001862B2">
        <w:rPr>
          <w:rFonts w:ascii="Times New Roman" w:hAnsi="Times New Roman"/>
          <w:color w:val="000000"/>
          <w:sz w:val="28"/>
          <w:szCs w:val="28"/>
          <w:lang w:val="en-US"/>
        </w:rPr>
        <w:t xml:space="preserve">P. </w:t>
      </w:r>
      <w:r w:rsidR="001862B2" w:rsidRPr="008E0D36">
        <w:rPr>
          <w:rFonts w:ascii="Times New Roman" w:hAnsi="Times New Roman"/>
          <w:color w:val="000000"/>
          <w:sz w:val="28"/>
          <w:szCs w:val="28"/>
          <w:lang w:val="en-US"/>
        </w:rPr>
        <w:t>30-37.</w:t>
      </w:r>
    </w:p>
    <w:p w:rsidR="00FC6C9E" w:rsidRPr="00AF5444" w:rsidRDefault="00AF5444"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92</w:t>
      </w:r>
      <w:r w:rsidR="00F5428D">
        <w:rPr>
          <w:rFonts w:ascii="Times New Roman" w:hAnsi="Times New Roman"/>
          <w:color w:val="000000"/>
          <w:sz w:val="28"/>
          <w:szCs w:val="28"/>
          <w:lang w:val="uk-UA"/>
        </w:rPr>
        <w:t>. </w:t>
      </w:r>
      <w:r w:rsidR="009D0842" w:rsidRPr="009D0842">
        <w:rPr>
          <w:rFonts w:ascii="Times New Roman" w:hAnsi="Times New Roman"/>
          <w:color w:val="000000"/>
          <w:sz w:val="28"/>
          <w:szCs w:val="28"/>
          <w:lang w:val="en-US"/>
        </w:rPr>
        <w:t>The Worldwide Environment of Cardiovascular Disease: Prevalence, Diagnosis, Therapy, and Policy Issues: A Report From the American College of Cardiology / L. J. La</w:t>
      </w:r>
      <w:r w:rsidR="009D0842">
        <w:rPr>
          <w:rFonts w:ascii="Times New Roman" w:hAnsi="Times New Roman"/>
          <w:color w:val="000000"/>
          <w:sz w:val="28"/>
          <w:szCs w:val="28"/>
          <w:lang w:val="en-US"/>
        </w:rPr>
        <w:t>slett, P. Alagona, B. A. Clark et al.</w:t>
      </w:r>
      <w:r w:rsidR="009D0842" w:rsidRPr="009D0842">
        <w:rPr>
          <w:rFonts w:ascii="Times New Roman" w:hAnsi="Times New Roman"/>
          <w:color w:val="000000"/>
          <w:sz w:val="28"/>
          <w:szCs w:val="28"/>
          <w:lang w:val="en-US"/>
        </w:rPr>
        <w:t xml:space="preserve"> // J Am Coll Cardiol. </w:t>
      </w:r>
      <w:r w:rsidR="009D0842">
        <w:rPr>
          <w:rFonts w:ascii="Times New Roman" w:hAnsi="Times New Roman"/>
          <w:color w:val="000000"/>
          <w:sz w:val="28"/>
          <w:szCs w:val="28"/>
          <w:lang w:val="en-US"/>
        </w:rPr>
        <w:t xml:space="preserve">– 2012. – Vol. 60, suppl. S. – P. </w:t>
      </w:r>
      <w:r w:rsidR="009D0842" w:rsidRPr="009D0842">
        <w:rPr>
          <w:rFonts w:ascii="Times New Roman" w:hAnsi="Times New Roman"/>
          <w:color w:val="000000"/>
          <w:sz w:val="28"/>
          <w:szCs w:val="28"/>
          <w:lang w:val="en-US"/>
        </w:rPr>
        <w:t>1–49.</w:t>
      </w:r>
    </w:p>
    <w:p w:rsidR="00BC23DD" w:rsidRPr="00BC23DD" w:rsidRDefault="00C26A6B"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uk-UA"/>
        </w:rPr>
        <w:t>93</w:t>
      </w:r>
      <w:r w:rsidR="00BC23DD" w:rsidRPr="00BC23DD">
        <w:rPr>
          <w:rFonts w:ascii="Times New Roman" w:hAnsi="Times New Roman"/>
          <w:color w:val="000000"/>
          <w:sz w:val="28"/>
          <w:szCs w:val="28"/>
          <w:lang w:val="en-US"/>
        </w:rPr>
        <w:t>. </w:t>
      </w:r>
      <w:r w:rsidR="00BC23DD" w:rsidRPr="00BC23DD">
        <w:rPr>
          <w:rFonts w:ascii="Times New Roman" w:hAnsi="Times New Roman"/>
          <w:color w:val="000000"/>
          <w:sz w:val="28"/>
          <w:szCs w:val="28"/>
        </w:rPr>
        <w:t>Т</w:t>
      </w:r>
      <w:r w:rsidR="00BC23DD" w:rsidRPr="00BC23DD">
        <w:rPr>
          <w:rFonts w:ascii="Times New Roman" w:hAnsi="Times New Roman"/>
          <w:color w:val="000000"/>
          <w:sz w:val="28"/>
          <w:szCs w:val="28"/>
          <w:lang w:val="en-US"/>
        </w:rPr>
        <w:t>he world health report 2012: a safer future: global public health security in the 21st century. – Geneva: WHO, 2013. – 72 p.</w:t>
      </w:r>
    </w:p>
    <w:p w:rsidR="00FD416D" w:rsidRPr="00FD416D" w:rsidRDefault="000C0D97"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en-US"/>
        </w:rPr>
        <w:t>2</w:t>
      </w:r>
      <w:r w:rsidR="00C37EBC">
        <w:rPr>
          <w:rFonts w:ascii="Times New Roman" w:hAnsi="Times New Roman"/>
          <w:color w:val="000000"/>
          <w:sz w:val="28"/>
          <w:szCs w:val="28"/>
          <w:lang w:val="en-US"/>
        </w:rPr>
        <w:t>9</w:t>
      </w:r>
      <w:r w:rsidR="00C37EBC" w:rsidRPr="00C37EBC">
        <w:rPr>
          <w:rFonts w:ascii="Times New Roman" w:hAnsi="Times New Roman"/>
          <w:color w:val="000000"/>
          <w:sz w:val="28"/>
          <w:szCs w:val="28"/>
          <w:lang w:val="en-US"/>
        </w:rPr>
        <w:t>4</w:t>
      </w:r>
      <w:r w:rsidR="00FD416D" w:rsidRPr="00FD416D">
        <w:rPr>
          <w:rFonts w:ascii="Times New Roman" w:hAnsi="Times New Roman"/>
          <w:color w:val="000000"/>
          <w:sz w:val="28"/>
          <w:szCs w:val="28"/>
          <w:lang w:val="en-US"/>
        </w:rPr>
        <w:t>. Treatment of arterial hypertension in young males</w:t>
      </w:r>
      <w:r w:rsidR="00FD416D">
        <w:rPr>
          <w:rFonts w:ascii="Times New Roman" w:hAnsi="Times New Roman"/>
          <w:color w:val="000000"/>
          <w:sz w:val="28"/>
          <w:szCs w:val="28"/>
          <w:lang w:val="en-US"/>
        </w:rPr>
        <w:t xml:space="preserve"> with clinical signs of autonom</w:t>
      </w:r>
      <w:r w:rsidR="00FD416D" w:rsidRPr="00FD416D">
        <w:rPr>
          <w:rFonts w:ascii="Times New Roman" w:hAnsi="Times New Roman"/>
          <w:color w:val="000000"/>
          <w:sz w:val="28"/>
          <w:szCs w:val="28"/>
          <w:lang w:val="en-US"/>
        </w:rPr>
        <w:t>ic dysfuncti</w:t>
      </w:r>
      <w:r w:rsidR="00FD416D">
        <w:rPr>
          <w:rFonts w:ascii="Times New Roman" w:hAnsi="Times New Roman"/>
          <w:color w:val="000000"/>
          <w:sz w:val="28"/>
          <w:szCs w:val="28"/>
          <w:lang w:val="en-US"/>
        </w:rPr>
        <w:t>on / O. M. Bilovol, I. I. Kniaz</w:t>
      </w:r>
      <w:r w:rsidR="00FD416D" w:rsidRPr="00FD416D">
        <w:rPr>
          <w:rFonts w:ascii="Times New Roman" w:hAnsi="Times New Roman"/>
          <w:color w:val="000000"/>
          <w:sz w:val="28"/>
          <w:szCs w:val="28"/>
          <w:lang w:val="en-US"/>
        </w:rPr>
        <w:t xml:space="preserve">kova, M. V. Bogun, R. V. Lutsenko // </w:t>
      </w:r>
      <w:r w:rsidR="00FD416D" w:rsidRPr="00FD416D">
        <w:rPr>
          <w:rFonts w:ascii="Times New Roman" w:hAnsi="Times New Roman"/>
          <w:color w:val="000000"/>
          <w:sz w:val="28"/>
          <w:szCs w:val="28"/>
        </w:rPr>
        <w:t>Світ</w:t>
      </w:r>
      <w:r w:rsidR="00FD416D" w:rsidRPr="00FD416D">
        <w:rPr>
          <w:rFonts w:ascii="Times New Roman" w:hAnsi="Times New Roman"/>
          <w:color w:val="000000"/>
          <w:sz w:val="28"/>
          <w:szCs w:val="28"/>
          <w:lang w:val="en-US"/>
        </w:rPr>
        <w:t xml:space="preserve"> </w:t>
      </w:r>
      <w:r w:rsidR="00FD416D" w:rsidRPr="00FD416D">
        <w:rPr>
          <w:rFonts w:ascii="Times New Roman" w:hAnsi="Times New Roman"/>
          <w:color w:val="000000"/>
          <w:sz w:val="28"/>
          <w:szCs w:val="28"/>
        </w:rPr>
        <w:t>медицини</w:t>
      </w:r>
      <w:r w:rsidR="00FD416D" w:rsidRPr="00FD416D">
        <w:rPr>
          <w:rFonts w:ascii="Times New Roman" w:hAnsi="Times New Roman"/>
          <w:color w:val="000000"/>
          <w:sz w:val="28"/>
          <w:szCs w:val="28"/>
          <w:lang w:val="en-US"/>
        </w:rPr>
        <w:t xml:space="preserve"> </w:t>
      </w:r>
      <w:r w:rsidR="00FD416D" w:rsidRPr="00FD416D">
        <w:rPr>
          <w:rFonts w:ascii="Times New Roman" w:hAnsi="Times New Roman"/>
          <w:color w:val="000000"/>
          <w:sz w:val="28"/>
          <w:szCs w:val="28"/>
        </w:rPr>
        <w:t>та</w:t>
      </w:r>
      <w:r w:rsidR="00FD416D" w:rsidRPr="00FD416D">
        <w:rPr>
          <w:rFonts w:ascii="Times New Roman" w:hAnsi="Times New Roman"/>
          <w:color w:val="000000"/>
          <w:sz w:val="28"/>
          <w:szCs w:val="28"/>
          <w:lang w:val="en-US"/>
        </w:rPr>
        <w:t xml:space="preserve"> </w:t>
      </w:r>
      <w:r w:rsidR="00FD416D" w:rsidRPr="00FD416D">
        <w:rPr>
          <w:rFonts w:ascii="Times New Roman" w:hAnsi="Times New Roman"/>
          <w:color w:val="000000"/>
          <w:sz w:val="28"/>
          <w:szCs w:val="28"/>
        </w:rPr>
        <w:t>біології</w:t>
      </w:r>
      <w:r w:rsidR="00FD416D" w:rsidRPr="00FD416D">
        <w:rPr>
          <w:rFonts w:ascii="Times New Roman" w:hAnsi="Times New Roman"/>
          <w:color w:val="000000"/>
          <w:sz w:val="28"/>
          <w:szCs w:val="28"/>
          <w:lang w:val="en-US"/>
        </w:rPr>
        <w:t>. – 2020. – № 1 (71). –</w:t>
      </w:r>
      <w:r w:rsidR="00FD416D" w:rsidRPr="00FD416D">
        <w:rPr>
          <w:rFonts w:ascii="Times New Roman" w:hAnsi="Times New Roman"/>
          <w:color w:val="000000"/>
          <w:sz w:val="28"/>
          <w:szCs w:val="28"/>
        </w:rPr>
        <w:t>С</w:t>
      </w:r>
      <w:r w:rsidR="00FD416D" w:rsidRPr="00FD416D">
        <w:rPr>
          <w:rFonts w:ascii="Times New Roman" w:hAnsi="Times New Roman"/>
          <w:color w:val="000000"/>
          <w:sz w:val="28"/>
          <w:szCs w:val="28"/>
          <w:lang w:val="en-US"/>
        </w:rPr>
        <w:t>.13-18.</w:t>
      </w:r>
    </w:p>
    <w:p w:rsidR="006D17CC" w:rsidRPr="000F7EAF" w:rsidRDefault="00AF5444" w:rsidP="002E7B10">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95</w:t>
      </w:r>
      <w:r w:rsidR="00F5428D">
        <w:rPr>
          <w:rFonts w:ascii="Times New Roman" w:hAnsi="Times New Roman"/>
          <w:color w:val="000000"/>
          <w:sz w:val="28"/>
          <w:szCs w:val="28"/>
          <w:lang w:val="uk-UA"/>
        </w:rPr>
        <w:t>. </w:t>
      </w:r>
      <w:r w:rsidR="006D17CC" w:rsidRPr="006D17CC">
        <w:rPr>
          <w:rFonts w:ascii="Times New Roman" w:hAnsi="Times New Roman"/>
          <w:color w:val="000000"/>
          <w:sz w:val="28"/>
          <w:szCs w:val="28"/>
          <w:lang w:val="en-US"/>
        </w:rPr>
        <w:t>Von Känel R. Psychological stress and card</w:t>
      </w:r>
      <w:r w:rsidR="006D17CC">
        <w:rPr>
          <w:rFonts w:ascii="Times New Roman" w:hAnsi="Times New Roman"/>
          <w:color w:val="000000"/>
          <w:sz w:val="28"/>
          <w:szCs w:val="28"/>
          <w:lang w:val="en-US"/>
        </w:rPr>
        <w:t xml:space="preserve">iovascular riskcurrent opinion </w:t>
      </w:r>
      <w:r w:rsidR="006D17CC" w:rsidRPr="006D17CC">
        <w:rPr>
          <w:rFonts w:ascii="Times New Roman" w:hAnsi="Times New Roman"/>
          <w:color w:val="000000"/>
          <w:sz w:val="28"/>
          <w:szCs w:val="28"/>
          <w:lang w:val="en-US"/>
        </w:rPr>
        <w:t xml:space="preserve">/ </w:t>
      </w:r>
      <w:r w:rsidR="006D17CC">
        <w:rPr>
          <w:rFonts w:ascii="Times New Roman" w:hAnsi="Times New Roman"/>
          <w:color w:val="000000"/>
          <w:sz w:val="28"/>
          <w:szCs w:val="28"/>
          <w:lang w:val="en-US"/>
        </w:rPr>
        <w:t xml:space="preserve">R. Von Känel </w:t>
      </w:r>
      <w:r w:rsidR="006D17CC" w:rsidRPr="006D17CC">
        <w:rPr>
          <w:rFonts w:ascii="Times New Roman" w:hAnsi="Times New Roman"/>
          <w:color w:val="000000"/>
          <w:sz w:val="28"/>
          <w:szCs w:val="28"/>
          <w:lang w:val="en-US"/>
        </w:rPr>
        <w:t xml:space="preserve">//  Swiss Med Wkly. </w:t>
      </w:r>
      <w:r w:rsidR="006D17CC" w:rsidRPr="009D0842">
        <w:rPr>
          <w:rFonts w:ascii="Times New Roman" w:hAnsi="Times New Roman"/>
          <w:color w:val="000000"/>
          <w:sz w:val="28"/>
          <w:szCs w:val="28"/>
          <w:lang w:val="en-US"/>
        </w:rPr>
        <w:t>–</w:t>
      </w:r>
      <w:r w:rsidR="006D17CC" w:rsidRPr="006D17CC">
        <w:rPr>
          <w:rFonts w:ascii="Times New Roman" w:hAnsi="Times New Roman"/>
          <w:color w:val="000000"/>
          <w:sz w:val="28"/>
          <w:szCs w:val="28"/>
          <w:lang w:val="en-US"/>
        </w:rPr>
        <w:t xml:space="preserve"> </w:t>
      </w:r>
      <w:r w:rsidR="006D17CC">
        <w:rPr>
          <w:rFonts w:ascii="Times New Roman" w:hAnsi="Times New Roman"/>
          <w:color w:val="000000"/>
          <w:sz w:val="28"/>
          <w:szCs w:val="28"/>
          <w:lang w:val="en-US"/>
        </w:rPr>
        <w:t>2012</w:t>
      </w:r>
      <w:r w:rsidR="006D17CC" w:rsidRPr="006D17CC">
        <w:rPr>
          <w:rFonts w:ascii="Times New Roman" w:hAnsi="Times New Roman"/>
          <w:color w:val="000000"/>
          <w:sz w:val="28"/>
          <w:szCs w:val="28"/>
          <w:lang w:val="en-US"/>
        </w:rPr>
        <w:t xml:space="preserve">. </w:t>
      </w:r>
      <w:r w:rsidR="006D17CC" w:rsidRPr="009D0842">
        <w:rPr>
          <w:rFonts w:ascii="Times New Roman" w:hAnsi="Times New Roman"/>
          <w:color w:val="000000"/>
          <w:sz w:val="28"/>
          <w:szCs w:val="28"/>
          <w:lang w:val="en-US"/>
        </w:rPr>
        <w:t>–</w:t>
      </w:r>
      <w:r w:rsidR="006D17CC" w:rsidRPr="006D17CC">
        <w:rPr>
          <w:rFonts w:ascii="Times New Roman" w:hAnsi="Times New Roman"/>
          <w:color w:val="000000"/>
          <w:sz w:val="28"/>
          <w:szCs w:val="28"/>
          <w:lang w:val="en-US"/>
        </w:rPr>
        <w:t xml:space="preserve"> </w:t>
      </w:r>
      <w:r w:rsidR="006D17CC">
        <w:rPr>
          <w:rFonts w:ascii="Times New Roman" w:hAnsi="Times New Roman"/>
          <w:color w:val="000000"/>
          <w:sz w:val="28"/>
          <w:szCs w:val="28"/>
          <w:lang w:val="en-US"/>
        </w:rPr>
        <w:t>20</w:t>
      </w:r>
      <w:r w:rsidR="006D17CC" w:rsidRPr="006D17CC">
        <w:rPr>
          <w:rFonts w:ascii="Times New Roman" w:hAnsi="Times New Roman"/>
          <w:color w:val="000000"/>
          <w:sz w:val="28"/>
          <w:szCs w:val="28"/>
          <w:lang w:val="en-US"/>
        </w:rPr>
        <w:t xml:space="preserve">. </w:t>
      </w:r>
      <w:r w:rsidR="006D17CC" w:rsidRPr="009D0842">
        <w:rPr>
          <w:rFonts w:ascii="Times New Roman" w:hAnsi="Times New Roman"/>
          <w:color w:val="000000"/>
          <w:sz w:val="28"/>
          <w:szCs w:val="28"/>
          <w:lang w:val="en-US"/>
        </w:rPr>
        <w:t>–</w:t>
      </w:r>
      <w:r w:rsidR="006D17CC" w:rsidRPr="006D17CC">
        <w:rPr>
          <w:rFonts w:ascii="Times New Roman" w:hAnsi="Times New Roman"/>
          <w:color w:val="000000"/>
          <w:sz w:val="28"/>
          <w:szCs w:val="28"/>
          <w:lang w:val="en-US"/>
        </w:rPr>
        <w:t xml:space="preserve"> </w:t>
      </w:r>
      <w:r w:rsidR="006D17CC">
        <w:rPr>
          <w:rFonts w:ascii="Times New Roman" w:hAnsi="Times New Roman"/>
          <w:color w:val="000000"/>
          <w:sz w:val="28"/>
          <w:szCs w:val="28"/>
          <w:lang w:val="en-US"/>
        </w:rPr>
        <w:t xml:space="preserve">P. </w:t>
      </w:r>
      <w:r w:rsidR="006D17CC" w:rsidRPr="006D17CC">
        <w:rPr>
          <w:rFonts w:ascii="Times New Roman" w:hAnsi="Times New Roman"/>
          <w:color w:val="000000"/>
          <w:sz w:val="28"/>
          <w:szCs w:val="28"/>
          <w:lang w:val="en-US"/>
        </w:rPr>
        <w:t>142.</w:t>
      </w:r>
    </w:p>
    <w:p w:rsidR="00123544" w:rsidRPr="00123544" w:rsidRDefault="00AF5444" w:rsidP="00123544">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96</w:t>
      </w:r>
      <w:r w:rsidR="00F5428D">
        <w:rPr>
          <w:rFonts w:ascii="Times New Roman" w:hAnsi="Times New Roman"/>
          <w:color w:val="000000"/>
          <w:sz w:val="28"/>
          <w:szCs w:val="28"/>
          <w:lang w:val="uk-UA"/>
        </w:rPr>
        <w:t>. </w:t>
      </w:r>
      <w:r w:rsidR="005E7F61">
        <w:rPr>
          <w:rFonts w:ascii="Times New Roman" w:hAnsi="Times New Roman"/>
          <w:color w:val="000000"/>
          <w:sz w:val="28"/>
          <w:szCs w:val="28"/>
          <w:lang w:val="en-US"/>
        </w:rPr>
        <w:t xml:space="preserve">West R. R. </w:t>
      </w:r>
      <w:r w:rsidR="00123544">
        <w:rPr>
          <w:rFonts w:ascii="Times New Roman" w:hAnsi="Times New Roman"/>
          <w:color w:val="000000"/>
          <w:sz w:val="28"/>
          <w:szCs w:val="28"/>
          <w:lang w:val="en-US"/>
        </w:rPr>
        <w:t xml:space="preserve">Rehabilitation after </w:t>
      </w:r>
      <w:r w:rsidR="00123544" w:rsidRPr="00123544">
        <w:rPr>
          <w:rFonts w:ascii="Times New Roman" w:hAnsi="Times New Roman"/>
          <w:color w:val="000000"/>
          <w:sz w:val="28"/>
          <w:szCs w:val="28"/>
          <w:lang w:val="en-US"/>
        </w:rPr>
        <w:t>myocardial infarction trial (R</w:t>
      </w:r>
      <w:r w:rsidR="00123544">
        <w:rPr>
          <w:rFonts w:ascii="Times New Roman" w:hAnsi="Times New Roman"/>
          <w:color w:val="000000"/>
          <w:sz w:val="28"/>
          <w:szCs w:val="28"/>
          <w:lang w:val="en-US"/>
        </w:rPr>
        <w:t xml:space="preserve">AMIT): multi-centre randomised </w:t>
      </w:r>
      <w:r w:rsidR="00123544" w:rsidRPr="00123544">
        <w:rPr>
          <w:rFonts w:ascii="Times New Roman" w:hAnsi="Times New Roman"/>
          <w:color w:val="000000"/>
          <w:sz w:val="28"/>
          <w:szCs w:val="28"/>
          <w:lang w:val="en-US"/>
        </w:rPr>
        <w:t>controlled trial of comprehensive card</w:t>
      </w:r>
      <w:r w:rsidR="00123544">
        <w:rPr>
          <w:rFonts w:ascii="Times New Roman" w:hAnsi="Times New Roman"/>
          <w:color w:val="000000"/>
          <w:sz w:val="28"/>
          <w:szCs w:val="28"/>
          <w:lang w:val="en-US"/>
        </w:rPr>
        <w:t xml:space="preserve">iac rehabilitation in patients </w:t>
      </w:r>
      <w:r w:rsidR="00123544" w:rsidRPr="00123544">
        <w:rPr>
          <w:rFonts w:ascii="Times New Roman" w:hAnsi="Times New Roman"/>
          <w:color w:val="000000"/>
          <w:sz w:val="28"/>
          <w:szCs w:val="28"/>
          <w:lang w:val="en-US"/>
        </w:rPr>
        <w:lastRenderedPageBreak/>
        <w:t xml:space="preserve">following acute myocardial infarction / </w:t>
      </w:r>
      <w:r w:rsidR="00123544">
        <w:rPr>
          <w:rFonts w:ascii="Times New Roman" w:hAnsi="Times New Roman"/>
          <w:color w:val="000000"/>
          <w:sz w:val="28"/>
          <w:szCs w:val="28"/>
          <w:lang w:val="en-US"/>
        </w:rPr>
        <w:t>R. R. West,</w:t>
      </w:r>
      <w:r w:rsidR="00123544" w:rsidRPr="00123544">
        <w:rPr>
          <w:rFonts w:ascii="Times New Roman" w:hAnsi="Times New Roman"/>
          <w:color w:val="000000"/>
          <w:sz w:val="28"/>
          <w:szCs w:val="28"/>
          <w:lang w:val="en-US"/>
        </w:rPr>
        <w:t xml:space="preserve"> </w:t>
      </w:r>
      <w:r w:rsidR="00123544">
        <w:rPr>
          <w:rFonts w:ascii="Times New Roman" w:hAnsi="Times New Roman"/>
          <w:color w:val="000000"/>
          <w:sz w:val="28"/>
          <w:szCs w:val="28"/>
          <w:lang w:val="en-US"/>
        </w:rPr>
        <w:t>D. A. Jones,</w:t>
      </w:r>
      <w:r w:rsidR="00123544" w:rsidRPr="00123544">
        <w:rPr>
          <w:rFonts w:ascii="Times New Roman" w:hAnsi="Times New Roman"/>
          <w:color w:val="000000"/>
          <w:sz w:val="28"/>
          <w:szCs w:val="28"/>
          <w:lang w:val="en-US"/>
        </w:rPr>
        <w:t xml:space="preserve"> </w:t>
      </w:r>
      <w:r w:rsidR="00123544">
        <w:rPr>
          <w:rFonts w:ascii="Times New Roman" w:hAnsi="Times New Roman"/>
          <w:color w:val="000000"/>
          <w:sz w:val="28"/>
          <w:szCs w:val="28"/>
          <w:lang w:val="en-US"/>
        </w:rPr>
        <w:t xml:space="preserve">A. H. Henderson </w:t>
      </w:r>
      <w:r w:rsidR="00123544" w:rsidRPr="00123544">
        <w:rPr>
          <w:rFonts w:ascii="Times New Roman" w:hAnsi="Times New Roman"/>
          <w:color w:val="000000"/>
          <w:sz w:val="28"/>
          <w:szCs w:val="28"/>
          <w:lang w:val="en-US"/>
        </w:rPr>
        <w:t>// Heart.– 201</w:t>
      </w:r>
      <w:r w:rsidR="00123544">
        <w:rPr>
          <w:rFonts w:ascii="Times New Roman" w:hAnsi="Times New Roman"/>
          <w:color w:val="000000"/>
          <w:sz w:val="28"/>
          <w:szCs w:val="28"/>
          <w:lang w:val="en-US"/>
        </w:rPr>
        <w:t xml:space="preserve">2.– Vol. 98.– </w:t>
      </w:r>
      <w:r w:rsidR="00123544" w:rsidRPr="00123544">
        <w:rPr>
          <w:rFonts w:ascii="Times New Roman" w:hAnsi="Times New Roman"/>
          <w:color w:val="000000"/>
          <w:sz w:val="28"/>
          <w:szCs w:val="28"/>
          <w:lang w:val="en-US"/>
        </w:rPr>
        <w:t>P. 637–644</w:t>
      </w:r>
      <w:r w:rsidR="00123544">
        <w:rPr>
          <w:rFonts w:ascii="Times New Roman" w:hAnsi="Times New Roman"/>
          <w:color w:val="000000"/>
          <w:sz w:val="28"/>
          <w:szCs w:val="28"/>
          <w:lang w:val="en-US"/>
        </w:rPr>
        <w:t>.</w:t>
      </w:r>
    </w:p>
    <w:p w:rsidR="00D81664" w:rsidRDefault="00AF5444" w:rsidP="00D81664">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97</w:t>
      </w:r>
      <w:r w:rsidR="00F5428D">
        <w:rPr>
          <w:rFonts w:ascii="Times New Roman" w:hAnsi="Times New Roman"/>
          <w:color w:val="000000"/>
          <w:sz w:val="28"/>
          <w:szCs w:val="28"/>
          <w:lang w:val="uk-UA"/>
        </w:rPr>
        <w:t>. </w:t>
      </w:r>
      <w:r w:rsidR="00D81664" w:rsidRPr="00D81664">
        <w:rPr>
          <w:rFonts w:ascii="Times New Roman" w:hAnsi="Times New Roman"/>
          <w:color w:val="000000"/>
          <w:sz w:val="28"/>
          <w:szCs w:val="28"/>
          <w:lang w:val="en-US"/>
        </w:rPr>
        <w:t>WHO. Global strategy on diet</w:t>
      </w:r>
      <w:r w:rsidR="00D81664">
        <w:rPr>
          <w:rFonts w:ascii="Times New Roman" w:hAnsi="Times New Roman"/>
          <w:color w:val="000000"/>
          <w:sz w:val="28"/>
          <w:szCs w:val="28"/>
          <w:lang w:val="en-US"/>
        </w:rPr>
        <w:t>, physical activityand health, physical activity and adults</w:t>
      </w:r>
      <w:r w:rsidR="00D81664" w:rsidRPr="00F5428D">
        <w:rPr>
          <w:rFonts w:ascii="Times New Roman" w:hAnsi="Times New Roman"/>
          <w:sz w:val="28"/>
          <w:szCs w:val="28"/>
          <w:lang w:val="en-US"/>
        </w:rPr>
        <w:t xml:space="preserve">. </w:t>
      </w:r>
      <w:hyperlink r:id="rId29" w:history="1">
        <w:r w:rsidR="00D81664" w:rsidRPr="00F5428D">
          <w:rPr>
            <w:rStyle w:val="af3"/>
            <w:rFonts w:ascii="Times New Roman" w:hAnsi="Times New Roman"/>
            <w:color w:val="auto"/>
            <w:sz w:val="28"/>
            <w:szCs w:val="28"/>
            <w:lang w:val="en-US"/>
          </w:rPr>
          <w:t>http://www.who.int/dietphysicalactivity/factsheet_adults/en</w:t>
        </w:r>
      </w:hyperlink>
      <w:r w:rsidR="00D81664">
        <w:rPr>
          <w:rFonts w:ascii="Times New Roman" w:hAnsi="Times New Roman"/>
          <w:color w:val="000000"/>
          <w:sz w:val="28"/>
          <w:szCs w:val="28"/>
          <w:lang w:val="en-US"/>
        </w:rPr>
        <w:t xml:space="preserve"> </w:t>
      </w:r>
      <w:r w:rsidR="00D81664" w:rsidRPr="00D81664">
        <w:rPr>
          <w:rFonts w:ascii="Times New Roman" w:hAnsi="Times New Roman"/>
          <w:color w:val="000000"/>
          <w:sz w:val="28"/>
          <w:szCs w:val="28"/>
          <w:lang w:val="en-US"/>
        </w:rPr>
        <w:t>/index.html. Accessed 11/21, 2012.</w:t>
      </w:r>
    </w:p>
    <w:p w:rsidR="00791578" w:rsidRDefault="00AF5444" w:rsidP="002E7B10">
      <w:pPr>
        <w:tabs>
          <w:tab w:val="left" w:pos="709"/>
        </w:tabs>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C37EBC">
        <w:rPr>
          <w:rFonts w:ascii="Times New Roman" w:hAnsi="Times New Roman"/>
          <w:color w:val="000000"/>
          <w:sz w:val="28"/>
          <w:szCs w:val="28"/>
          <w:lang w:val="uk-UA"/>
        </w:rPr>
        <w:t>98</w:t>
      </w:r>
      <w:r w:rsidR="00F5428D">
        <w:rPr>
          <w:rFonts w:ascii="Times New Roman" w:hAnsi="Times New Roman"/>
          <w:color w:val="000000"/>
          <w:sz w:val="28"/>
          <w:szCs w:val="28"/>
          <w:lang w:val="uk-UA"/>
        </w:rPr>
        <w:t>. </w:t>
      </w:r>
      <w:r w:rsidR="00791578" w:rsidRPr="00791578">
        <w:rPr>
          <w:rFonts w:ascii="Times New Roman" w:hAnsi="Times New Roman"/>
          <w:color w:val="000000"/>
          <w:sz w:val="28"/>
          <w:szCs w:val="28"/>
          <w:lang w:val="en-US"/>
        </w:rPr>
        <w:t>WHO. Noncommunicable Disea</w:t>
      </w:r>
      <w:r w:rsidR="00791578">
        <w:rPr>
          <w:rFonts w:ascii="Times New Roman" w:hAnsi="Times New Roman"/>
          <w:color w:val="000000"/>
          <w:sz w:val="28"/>
          <w:szCs w:val="28"/>
          <w:lang w:val="en-US"/>
        </w:rPr>
        <w:t xml:space="preserve">ses Progress Monitor 2017. </w:t>
      </w:r>
    </w:p>
    <w:p w:rsidR="00E75383" w:rsidRPr="00E75383" w:rsidRDefault="00C37EBC" w:rsidP="002E7B10">
      <w:pPr>
        <w:tabs>
          <w:tab w:val="left" w:pos="709"/>
        </w:tabs>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299</w:t>
      </w:r>
      <w:r w:rsidR="00981ABE">
        <w:rPr>
          <w:rFonts w:ascii="Times New Roman" w:hAnsi="Times New Roman"/>
          <w:color w:val="000000"/>
          <w:sz w:val="28"/>
          <w:szCs w:val="28"/>
          <w:lang w:val="uk-UA"/>
        </w:rPr>
        <w:t>.</w:t>
      </w:r>
      <w:r w:rsidR="00E75383">
        <w:rPr>
          <w:rFonts w:ascii="Times New Roman" w:hAnsi="Times New Roman"/>
          <w:color w:val="000000"/>
          <w:sz w:val="28"/>
          <w:szCs w:val="28"/>
          <w:lang w:val="uk-UA"/>
        </w:rPr>
        <w:t> </w:t>
      </w:r>
      <w:r w:rsidR="00E75383" w:rsidRPr="00E75383">
        <w:rPr>
          <w:rFonts w:ascii="Times New Roman" w:hAnsi="Times New Roman"/>
          <w:color w:val="000000"/>
          <w:sz w:val="28"/>
          <w:szCs w:val="28"/>
          <w:lang w:val="uk-UA"/>
        </w:rPr>
        <w:t>World Health Organization. Global atlas on ca</w:t>
      </w:r>
      <w:r w:rsidR="00EC2BA1">
        <w:rPr>
          <w:rFonts w:ascii="Times New Roman" w:hAnsi="Times New Roman"/>
          <w:color w:val="000000"/>
          <w:sz w:val="28"/>
          <w:szCs w:val="28"/>
          <w:lang w:val="uk-UA"/>
        </w:rPr>
        <w:t>rdiovascular disease prevention and control.</w:t>
      </w:r>
      <w:r w:rsidR="00E75383" w:rsidRPr="00E75383">
        <w:rPr>
          <w:rFonts w:ascii="Times New Roman" w:hAnsi="Times New Roman"/>
          <w:color w:val="000000"/>
          <w:sz w:val="28"/>
          <w:szCs w:val="28"/>
          <w:lang w:val="uk-UA"/>
        </w:rPr>
        <w:t>http://www.who.int/cardiovascular_diseases/publications/atlas_cvd/en/. Accessed August 12, 2014.</w:t>
      </w:r>
    </w:p>
    <w:p w:rsidR="00D81664" w:rsidRPr="00F5428D" w:rsidRDefault="00C37EBC" w:rsidP="002E7B10">
      <w:pPr>
        <w:tabs>
          <w:tab w:val="left" w:pos="709"/>
        </w:tabs>
        <w:spacing w:after="0" w:line="360" w:lineRule="auto"/>
        <w:ind w:firstLine="709"/>
        <w:jc w:val="both"/>
        <w:rPr>
          <w:rFonts w:ascii="Times New Roman" w:hAnsi="Times New Roman"/>
          <w:sz w:val="28"/>
          <w:szCs w:val="28"/>
          <w:lang w:val="en-US"/>
        </w:rPr>
      </w:pPr>
      <w:r>
        <w:rPr>
          <w:rFonts w:ascii="Times New Roman" w:hAnsi="Times New Roman"/>
          <w:color w:val="000000"/>
          <w:sz w:val="28"/>
          <w:szCs w:val="28"/>
          <w:lang w:val="uk-UA"/>
        </w:rPr>
        <w:t>300</w:t>
      </w:r>
      <w:r w:rsidR="00F5428D">
        <w:rPr>
          <w:rFonts w:ascii="Times New Roman" w:hAnsi="Times New Roman"/>
          <w:color w:val="000000"/>
          <w:sz w:val="28"/>
          <w:szCs w:val="28"/>
          <w:lang w:val="uk-UA"/>
        </w:rPr>
        <w:t>. </w:t>
      </w:r>
      <w:r w:rsidR="00D81664" w:rsidRPr="00D81664">
        <w:rPr>
          <w:rFonts w:ascii="Times New Roman" w:hAnsi="Times New Roman"/>
          <w:color w:val="000000"/>
          <w:sz w:val="28"/>
          <w:szCs w:val="28"/>
          <w:lang w:val="en-US"/>
        </w:rPr>
        <w:t xml:space="preserve">World Health Organization (WHO) Global Health Observatory  Data Repository. Geneva, Switzerland: WHO. 2014. (Available from: </w:t>
      </w:r>
      <w:hyperlink r:id="rId30" w:history="1">
        <w:r w:rsidR="00D81664" w:rsidRPr="00F5428D">
          <w:rPr>
            <w:rStyle w:val="af3"/>
            <w:rFonts w:ascii="Times New Roman" w:hAnsi="Times New Roman"/>
            <w:color w:val="auto"/>
            <w:sz w:val="28"/>
            <w:szCs w:val="28"/>
            <w:lang w:val="en-US"/>
          </w:rPr>
          <w:t>http://www.who.int/mediacentre/factsheets/fs311/en/</w:t>
        </w:r>
      </w:hyperlink>
      <w:r w:rsidR="00D81664" w:rsidRPr="00F5428D">
        <w:rPr>
          <w:rFonts w:ascii="Times New Roman" w:hAnsi="Times New Roman"/>
          <w:sz w:val="28"/>
          <w:szCs w:val="28"/>
          <w:lang w:val="en-US"/>
        </w:rPr>
        <w:t>).</w:t>
      </w:r>
    </w:p>
    <w:p w:rsidR="00D81664" w:rsidRPr="004B3F61" w:rsidRDefault="00C37EBC" w:rsidP="00D81664">
      <w:pPr>
        <w:tabs>
          <w:tab w:val="left" w:pos="709"/>
        </w:tabs>
        <w:spacing w:after="0" w:line="360" w:lineRule="auto"/>
        <w:ind w:firstLine="709"/>
        <w:jc w:val="both"/>
        <w:rPr>
          <w:rFonts w:ascii="Times New Roman" w:hAnsi="Times New Roman"/>
          <w:color w:val="000000"/>
          <w:sz w:val="28"/>
          <w:szCs w:val="28"/>
          <w:lang w:val="en-US"/>
        </w:rPr>
      </w:pPr>
      <w:r>
        <w:rPr>
          <w:rFonts w:ascii="Times New Roman" w:hAnsi="Times New Roman"/>
          <w:color w:val="000000"/>
          <w:sz w:val="28"/>
          <w:szCs w:val="28"/>
          <w:lang w:val="uk-UA"/>
        </w:rPr>
        <w:t>301</w:t>
      </w:r>
      <w:r w:rsidR="00F5428D">
        <w:rPr>
          <w:rFonts w:ascii="Times New Roman" w:hAnsi="Times New Roman"/>
          <w:color w:val="000000"/>
          <w:sz w:val="28"/>
          <w:szCs w:val="28"/>
          <w:lang w:val="uk-UA"/>
        </w:rPr>
        <w:t>. </w:t>
      </w:r>
      <w:r w:rsidR="00D81664" w:rsidRPr="00D81664">
        <w:rPr>
          <w:rFonts w:ascii="Times New Roman" w:hAnsi="Times New Roman"/>
          <w:color w:val="000000"/>
          <w:sz w:val="28"/>
          <w:szCs w:val="28"/>
          <w:lang w:val="en-US"/>
        </w:rPr>
        <w:t>World Health Statistics: 2012.</w:t>
      </w:r>
      <w:r w:rsidR="00D81664">
        <w:rPr>
          <w:rFonts w:ascii="Times New Roman" w:hAnsi="Times New Roman"/>
          <w:color w:val="000000"/>
          <w:sz w:val="28"/>
          <w:szCs w:val="28"/>
          <w:lang w:val="en-US"/>
        </w:rPr>
        <w:t xml:space="preserve">World Health Organization. WHO </w:t>
      </w:r>
      <w:r w:rsidR="00D81664" w:rsidRPr="00D81664">
        <w:rPr>
          <w:rFonts w:ascii="Times New Roman" w:hAnsi="Times New Roman"/>
          <w:color w:val="000000"/>
          <w:sz w:val="28"/>
          <w:szCs w:val="28"/>
          <w:lang w:val="en-US"/>
        </w:rPr>
        <w:t>Library Cataloguing-in-Publication Data. Assessed in May 4, 2012</w:t>
      </w:r>
      <w:r w:rsidR="00D81664">
        <w:rPr>
          <w:rFonts w:ascii="Times New Roman" w:hAnsi="Times New Roman"/>
          <w:color w:val="000000"/>
          <w:sz w:val="28"/>
          <w:szCs w:val="28"/>
          <w:lang w:val="en-US"/>
        </w:rPr>
        <w:t>.</w:t>
      </w:r>
    </w:p>
    <w:p w:rsidR="00784F0F" w:rsidRPr="00784F0F" w:rsidRDefault="00C37EBC" w:rsidP="00D81664">
      <w:pPr>
        <w:tabs>
          <w:tab w:val="left" w:pos="709"/>
        </w:tabs>
        <w:spacing w:after="0" w:line="360" w:lineRule="auto"/>
        <w:ind w:firstLine="709"/>
        <w:jc w:val="both"/>
        <w:rPr>
          <w:rFonts w:ascii="Times New Roman" w:hAnsi="Times New Roman"/>
          <w:color w:val="000000"/>
          <w:sz w:val="28"/>
          <w:szCs w:val="28"/>
          <w:lang w:val="en-US"/>
        </w:rPr>
      </w:pPr>
      <w:r w:rsidRPr="00C37EBC">
        <w:rPr>
          <w:rFonts w:ascii="Times New Roman" w:hAnsi="Times New Roman"/>
          <w:color w:val="000000"/>
          <w:sz w:val="28"/>
          <w:szCs w:val="28"/>
          <w:lang w:val="en-US"/>
        </w:rPr>
        <w:t>302</w:t>
      </w:r>
      <w:r w:rsidR="00784F0F" w:rsidRPr="00784F0F">
        <w:rPr>
          <w:rFonts w:ascii="Times New Roman" w:hAnsi="Times New Roman"/>
          <w:color w:val="000000"/>
          <w:sz w:val="28"/>
          <w:szCs w:val="28"/>
          <w:lang w:val="en-US"/>
        </w:rPr>
        <w:t>. Zhuravleva M.I. Relationship between carbohydra</w:t>
      </w:r>
      <w:r w:rsidR="009E4458">
        <w:rPr>
          <w:rFonts w:ascii="Times New Roman" w:hAnsi="Times New Roman"/>
          <w:color w:val="000000"/>
          <w:sz w:val="28"/>
          <w:szCs w:val="28"/>
          <w:lang w:val="en-US"/>
        </w:rPr>
        <w:t>te metabolism values and calpro</w:t>
      </w:r>
      <w:r w:rsidR="00784F0F" w:rsidRPr="00784F0F">
        <w:rPr>
          <w:rFonts w:ascii="Times New Roman" w:hAnsi="Times New Roman"/>
          <w:color w:val="000000"/>
          <w:sz w:val="28"/>
          <w:szCs w:val="28"/>
          <w:lang w:val="en-US"/>
        </w:rPr>
        <w:t>tectin level</w:t>
      </w:r>
      <w:r w:rsidR="00B504C6">
        <w:rPr>
          <w:rFonts w:ascii="Times New Roman" w:hAnsi="Times New Roman"/>
          <w:color w:val="000000"/>
          <w:sz w:val="28"/>
          <w:szCs w:val="28"/>
          <w:lang w:val="en-US"/>
        </w:rPr>
        <w:t>s in patients with acute myocar</w:t>
      </w:r>
      <w:r w:rsidR="00784F0F" w:rsidRPr="00784F0F">
        <w:rPr>
          <w:rFonts w:ascii="Times New Roman" w:hAnsi="Times New Roman"/>
          <w:color w:val="000000"/>
          <w:sz w:val="28"/>
          <w:szCs w:val="28"/>
          <w:lang w:val="en-US"/>
        </w:rPr>
        <w:t>dial infarction with regard to concomitant type 2 diabetes mellitus / M. I. Zhuravleva, N. G. Ryndina, P. G. Kravchun // Georgian Medical News. – 2019. – №1 (286). – P. 46–49.</w:t>
      </w:r>
    </w:p>
    <w:p w:rsidR="00677CC3" w:rsidRPr="00784F0F" w:rsidRDefault="00677CC3" w:rsidP="00D93F37">
      <w:pPr>
        <w:spacing w:after="0" w:line="360" w:lineRule="auto"/>
        <w:jc w:val="both"/>
        <w:rPr>
          <w:rFonts w:ascii="Times New Roman" w:hAnsi="Times New Roman"/>
          <w:color w:val="000000"/>
          <w:sz w:val="28"/>
          <w:szCs w:val="28"/>
          <w:lang w:val="en-US"/>
        </w:rPr>
      </w:pPr>
    </w:p>
    <w:p w:rsidR="008A5C45" w:rsidRDefault="008A5C45" w:rsidP="004C0BFC">
      <w:pPr>
        <w:spacing w:after="0" w:line="360" w:lineRule="auto"/>
        <w:rPr>
          <w:rFonts w:ascii="Times New Roman" w:hAnsi="Times New Roman"/>
          <w:b/>
          <w:sz w:val="28"/>
          <w:szCs w:val="28"/>
          <w:lang w:val="en-US"/>
        </w:rPr>
      </w:pPr>
    </w:p>
    <w:p w:rsidR="00520BC2" w:rsidRDefault="00520BC2" w:rsidP="004C0BFC">
      <w:pPr>
        <w:spacing w:after="0" w:line="360" w:lineRule="auto"/>
        <w:rPr>
          <w:rFonts w:ascii="Times New Roman" w:hAnsi="Times New Roman"/>
          <w:b/>
          <w:sz w:val="28"/>
          <w:szCs w:val="28"/>
          <w:lang w:val="en-US"/>
        </w:rPr>
      </w:pPr>
    </w:p>
    <w:p w:rsidR="00520BC2" w:rsidRDefault="00520BC2"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B5009B" w:rsidRDefault="00B5009B" w:rsidP="004C0BFC">
      <w:pPr>
        <w:spacing w:after="0" w:line="360" w:lineRule="auto"/>
        <w:rPr>
          <w:rFonts w:ascii="Times New Roman" w:hAnsi="Times New Roman"/>
          <w:b/>
          <w:sz w:val="28"/>
          <w:szCs w:val="28"/>
          <w:lang w:val="uk-UA"/>
        </w:rPr>
      </w:pPr>
    </w:p>
    <w:p w:rsidR="001F6603" w:rsidRPr="00B5009B" w:rsidRDefault="001F6603" w:rsidP="004C0BFC">
      <w:pPr>
        <w:spacing w:after="0" w:line="360" w:lineRule="auto"/>
        <w:rPr>
          <w:rFonts w:ascii="Times New Roman" w:hAnsi="Times New Roman"/>
          <w:b/>
          <w:sz w:val="28"/>
          <w:szCs w:val="28"/>
          <w:lang w:val="uk-UA"/>
        </w:rPr>
      </w:pPr>
    </w:p>
    <w:p w:rsidR="00E71EE0" w:rsidRPr="00312169" w:rsidRDefault="00E71EE0" w:rsidP="00627C1A">
      <w:pPr>
        <w:spacing w:after="0" w:line="360" w:lineRule="auto"/>
        <w:jc w:val="center"/>
        <w:rPr>
          <w:rFonts w:ascii="Times New Roman" w:hAnsi="Times New Roman"/>
          <w:b/>
          <w:sz w:val="28"/>
          <w:szCs w:val="28"/>
          <w:lang w:val="uk-UA"/>
        </w:rPr>
      </w:pPr>
      <w:r w:rsidRPr="00312169">
        <w:rPr>
          <w:rFonts w:ascii="Times New Roman" w:hAnsi="Times New Roman"/>
          <w:b/>
          <w:sz w:val="28"/>
          <w:szCs w:val="28"/>
          <w:lang w:val="uk-UA"/>
        </w:rPr>
        <w:lastRenderedPageBreak/>
        <w:t>ДОДАТКИ</w:t>
      </w:r>
    </w:p>
    <w:p w:rsidR="004C0BFC" w:rsidRPr="00312169" w:rsidRDefault="00E71EE0" w:rsidP="004C0BFC">
      <w:pPr>
        <w:spacing w:after="0" w:line="360" w:lineRule="auto"/>
        <w:jc w:val="right"/>
        <w:rPr>
          <w:rFonts w:ascii="Times New Roman" w:hAnsi="Times New Roman"/>
          <w:sz w:val="28"/>
          <w:szCs w:val="28"/>
          <w:lang w:val="uk-UA"/>
        </w:rPr>
      </w:pPr>
      <w:r w:rsidRPr="00312169">
        <w:rPr>
          <w:rFonts w:ascii="Times New Roman" w:hAnsi="Times New Roman"/>
          <w:sz w:val="28"/>
          <w:szCs w:val="28"/>
          <w:lang w:val="uk-UA"/>
        </w:rPr>
        <w:t>Дода</w:t>
      </w:r>
      <w:r w:rsidR="004C0BFC" w:rsidRPr="00312169">
        <w:rPr>
          <w:rFonts w:ascii="Times New Roman" w:hAnsi="Times New Roman"/>
          <w:sz w:val="28"/>
          <w:szCs w:val="28"/>
          <w:lang w:val="uk-UA"/>
        </w:rPr>
        <w:t>ток А</w:t>
      </w:r>
    </w:p>
    <w:p w:rsidR="0009143F" w:rsidRPr="00312169" w:rsidRDefault="00E71EE0" w:rsidP="0009143F">
      <w:pPr>
        <w:spacing w:after="0" w:line="360" w:lineRule="auto"/>
        <w:jc w:val="center"/>
        <w:rPr>
          <w:rFonts w:ascii="Times New Roman" w:hAnsi="Times New Roman"/>
          <w:b/>
          <w:sz w:val="28"/>
          <w:szCs w:val="28"/>
          <w:lang w:val="uk-UA"/>
        </w:rPr>
      </w:pPr>
      <w:r w:rsidRPr="00312169">
        <w:rPr>
          <w:rFonts w:ascii="Times New Roman" w:hAnsi="Times New Roman"/>
          <w:b/>
          <w:sz w:val="28"/>
          <w:szCs w:val="28"/>
          <w:lang w:val="en-US"/>
        </w:rPr>
        <w:t>C</w:t>
      </w:r>
      <w:r w:rsidRPr="00312169">
        <w:rPr>
          <w:rFonts w:ascii="Times New Roman" w:hAnsi="Times New Roman"/>
          <w:b/>
          <w:sz w:val="28"/>
          <w:szCs w:val="28"/>
          <w:lang w:val="uk-UA"/>
        </w:rPr>
        <w:t>ПИСОК ОПУБЛІКОВАНИХ ПРАЦЬ ЗА ТЕМОЮ ДИСЕРТАЦІЇ</w:t>
      </w:r>
    </w:p>
    <w:p w:rsidR="0009143F" w:rsidRPr="00312169" w:rsidRDefault="0009143F" w:rsidP="0009143F">
      <w:pPr>
        <w:spacing w:after="0" w:line="360" w:lineRule="auto"/>
        <w:jc w:val="center"/>
        <w:rPr>
          <w:rFonts w:ascii="Times New Roman" w:hAnsi="Times New Roman"/>
          <w:b/>
          <w:sz w:val="28"/>
          <w:szCs w:val="28"/>
          <w:lang w:val="uk-UA"/>
        </w:rPr>
      </w:pPr>
    </w:p>
    <w:p w:rsidR="0009143F" w:rsidRDefault="0009143F" w:rsidP="0009143F">
      <w:pPr>
        <w:spacing w:after="0" w:line="360" w:lineRule="auto"/>
        <w:jc w:val="center"/>
        <w:rPr>
          <w:rFonts w:ascii="Times New Roman" w:hAnsi="Times New Roman"/>
          <w:i/>
          <w:color w:val="000000"/>
          <w:sz w:val="28"/>
          <w:szCs w:val="28"/>
          <w:lang w:val="uk-UA"/>
        </w:rPr>
      </w:pPr>
      <w:r w:rsidRPr="00312169">
        <w:rPr>
          <w:rFonts w:ascii="Times New Roman" w:hAnsi="Times New Roman"/>
          <w:i/>
          <w:color w:val="000000"/>
          <w:sz w:val="28"/>
          <w:szCs w:val="28"/>
          <w:lang w:val="uk-UA"/>
        </w:rPr>
        <w:t>Наукові праці, в яких опубліковані основні наукові результати дисертації:</w:t>
      </w:r>
    </w:p>
    <w:p w:rsidR="00AE27C5" w:rsidRPr="00252516" w:rsidRDefault="00AE27C5" w:rsidP="00AE27C5">
      <w:pPr>
        <w:spacing w:after="0" w:line="360" w:lineRule="auto"/>
        <w:ind w:firstLine="708"/>
        <w:jc w:val="both"/>
        <w:rPr>
          <w:rFonts w:ascii="Times New Roman" w:hAnsi="Times New Roman"/>
          <w:i/>
          <w:sz w:val="28"/>
          <w:szCs w:val="28"/>
        </w:rPr>
      </w:pPr>
      <w:r>
        <w:rPr>
          <w:rFonts w:ascii="Times New Roman" w:hAnsi="Times New Roman"/>
          <w:sz w:val="28"/>
          <w:szCs w:val="28"/>
          <w:lang w:val="uk-UA"/>
        </w:rPr>
        <w:t>1. </w:t>
      </w:r>
      <w:r>
        <w:rPr>
          <w:rFonts w:ascii="Times New Roman" w:hAnsi="Times New Roman"/>
          <w:sz w:val="28"/>
          <w:szCs w:val="28"/>
          <w:lang w:val="en-US"/>
        </w:rPr>
        <w:t>Ognev</w:t>
      </w:r>
      <w:r w:rsidRPr="003A0549">
        <w:rPr>
          <w:rFonts w:ascii="Times New Roman" w:hAnsi="Times New Roman"/>
          <w:sz w:val="28"/>
          <w:szCs w:val="28"/>
          <w:lang w:val="uk-UA"/>
        </w:rPr>
        <w:t xml:space="preserve"> </w:t>
      </w:r>
      <w:r>
        <w:rPr>
          <w:rFonts w:ascii="Times New Roman" w:hAnsi="Times New Roman"/>
          <w:sz w:val="28"/>
          <w:szCs w:val="28"/>
          <w:lang w:val="en-US"/>
        </w:rPr>
        <w:t>V</w:t>
      </w:r>
      <w:r w:rsidRPr="003A0549">
        <w:rPr>
          <w:rFonts w:ascii="Times New Roman" w:hAnsi="Times New Roman"/>
          <w:sz w:val="28"/>
          <w:szCs w:val="28"/>
          <w:lang w:val="uk-UA"/>
        </w:rPr>
        <w:t>.</w:t>
      </w:r>
      <w:r>
        <w:rPr>
          <w:rFonts w:ascii="Times New Roman" w:hAnsi="Times New Roman"/>
          <w:sz w:val="28"/>
          <w:szCs w:val="28"/>
          <w:lang w:val="en-US"/>
        </w:rPr>
        <w:t>A</w:t>
      </w:r>
      <w:r w:rsidRPr="003A0549">
        <w:rPr>
          <w:rFonts w:ascii="Times New Roman" w:hAnsi="Times New Roman"/>
          <w:sz w:val="28"/>
          <w:szCs w:val="28"/>
          <w:lang w:val="uk-UA"/>
        </w:rPr>
        <w:t xml:space="preserve">. </w:t>
      </w:r>
      <w:r w:rsidRPr="00A06D82">
        <w:rPr>
          <w:rFonts w:ascii="Times New Roman" w:hAnsi="Times New Roman"/>
          <w:sz w:val="28"/>
          <w:szCs w:val="28"/>
          <w:lang w:val="uk-UA"/>
        </w:rPr>
        <w:t xml:space="preserve">Identification and </w:t>
      </w:r>
      <w:r>
        <w:rPr>
          <w:rFonts w:ascii="Times New Roman" w:hAnsi="Times New Roman"/>
          <w:sz w:val="28"/>
          <w:szCs w:val="28"/>
          <w:lang w:val="uk-UA"/>
        </w:rPr>
        <w:t>assessment of risk factors role</w:t>
      </w:r>
      <w:r w:rsidRPr="003A0549">
        <w:rPr>
          <w:rFonts w:ascii="Times New Roman" w:hAnsi="Times New Roman"/>
          <w:sz w:val="28"/>
          <w:szCs w:val="28"/>
          <w:lang w:val="uk-UA"/>
        </w:rPr>
        <w:t xml:space="preserve"> </w:t>
      </w:r>
      <w:r w:rsidRPr="00A06D82">
        <w:rPr>
          <w:rFonts w:ascii="Times New Roman" w:hAnsi="Times New Roman"/>
          <w:sz w:val="28"/>
          <w:szCs w:val="28"/>
          <w:lang w:val="uk-UA"/>
        </w:rPr>
        <w:t>in my</w:t>
      </w:r>
      <w:r>
        <w:rPr>
          <w:rFonts w:ascii="Times New Roman" w:hAnsi="Times New Roman"/>
          <w:sz w:val="28"/>
          <w:szCs w:val="28"/>
          <w:lang w:val="uk-UA"/>
        </w:rPr>
        <w:t>ocardial infarction development</w:t>
      </w:r>
      <w:r w:rsidRPr="003A0549">
        <w:rPr>
          <w:lang w:val="uk-UA"/>
        </w:rPr>
        <w:t xml:space="preserve"> </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Ognev</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A</w:t>
      </w:r>
      <w:r>
        <w:rPr>
          <w:rFonts w:ascii="Times New Roman" w:hAnsi="Times New Roman"/>
          <w:sz w:val="28"/>
          <w:szCs w:val="28"/>
          <w:lang w:val="uk-UA"/>
        </w:rPr>
        <w:t xml:space="preserve">. </w:t>
      </w:r>
      <w:r>
        <w:rPr>
          <w:rFonts w:ascii="Times New Roman" w:hAnsi="Times New Roman"/>
          <w:sz w:val="28"/>
          <w:szCs w:val="28"/>
          <w:lang w:val="en-US"/>
        </w:rPr>
        <w:t xml:space="preserve">Podpriadova, A. V. Lisova </w:t>
      </w:r>
      <w:r>
        <w:rPr>
          <w:rFonts w:ascii="Times New Roman" w:hAnsi="Times New Roman"/>
          <w:sz w:val="28"/>
          <w:szCs w:val="28"/>
          <w:lang w:val="uk-UA"/>
        </w:rPr>
        <w:t>// Wiadomosci Lekarskie 201</w:t>
      </w:r>
      <w:r>
        <w:rPr>
          <w:rFonts w:ascii="Times New Roman" w:hAnsi="Times New Roman"/>
          <w:sz w:val="28"/>
          <w:szCs w:val="28"/>
          <w:lang w:val="en-US"/>
        </w:rPr>
        <w:t>9</w:t>
      </w:r>
      <w:r w:rsidRPr="003A0549">
        <w:rPr>
          <w:rFonts w:ascii="Times New Roman" w:hAnsi="Times New Roman"/>
          <w:sz w:val="28"/>
          <w:szCs w:val="28"/>
          <w:lang w:val="uk-UA"/>
        </w:rPr>
        <w:t>, tom LXXI</w:t>
      </w:r>
      <w:r>
        <w:rPr>
          <w:rFonts w:ascii="Times New Roman" w:hAnsi="Times New Roman"/>
          <w:sz w:val="28"/>
          <w:szCs w:val="28"/>
          <w:lang w:val="en-US"/>
        </w:rPr>
        <w:t>I</w:t>
      </w:r>
      <w:r>
        <w:rPr>
          <w:rFonts w:ascii="Times New Roman" w:hAnsi="Times New Roman"/>
          <w:sz w:val="28"/>
          <w:szCs w:val="28"/>
          <w:lang w:val="uk-UA"/>
        </w:rPr>
        <w:t xml:space="preserve">, nr </w:t>
      </w:r>
      <w:r>
        <w:rPr>
          <w:rFonts w:ascii="Times New Roman" w:hAnsi="Times New Roman"/>
          <w:sz w:val="28"/>
          <w:szCs w:val="28"/>
          <w:lang w:val="en-US"/>
        </w:rPr>
        <w:t>5</w:t>
      </w:r>
      <w:r>
        <w:rPr>
          <w:rFonts w:ascii="Times New Roman" w:hAnsi="Times New Roman"/>
          <w:sz w:val="28"/>
          <w:szCs w:val="28"/>
          <w:lang w:val="uk-UA"/>
        </w:rPr>
        <w:t xml:space="preserve"> cz I</w:t>
      </w:r>
      <w:r w:rsidRPr="003A0549">
        <w:rPr>
          <w:rFonts w:ascii="Times New Roman" w:hAnsi="Times New Roman"/>
          <w:sz w:val="28"/>
          <w:szCs w:val="28"/>
          <w:lang w:val="uk-UA"/>
        </w:rPr>
        <w:t>.-</w:t>
      </w:r>
      <w:r>
        <w:rPr>
          <w:rFonts w:ascii="Times New Roman" w:hAnsi="Times New Roman"/>
          <w:sz w:val="28"/>
          <w:szCs w:val="28"/>
          <w:lang w:val="en-US"/>
        </w:rPr>
        <w:t>P</w:t>
      </w:r>
      <w:r>
        <w:rPr>
          <w:rFonts w:ascii="Times New Roman" w:hAnsi="Times New Roman"/>
          <w:sz w:val="28"/>
          <w:szCs w:val="28"/>
          <w:lang w:val="uk-UA"/>
        </w:rPr>
        <w:t xml:space="preserve">. </w:t>
      </w:r>
      <w:r>
        <w:rPr>
          <w:rFonts w:ascii="Times New Roman" w:hAnsi="Times New Roman"/>
          <w:sz w:val="28"/>
          <w:szCs w:val="28"/>
          <w:lang w:val="en-US"/>
        </w:rPr>
        <w:t>779</w:t>
      </w:r>
      <w:r>
        <w:rPr>
          <w:rFonts w:ascii="Times New Roman" w:hAnsi="Times New Roman"/>
          <w:sz w:val="28"/>
          <w:szCs w:val="28"/>
          <w:lang w:val="uk-UA"/>
        </w:rPr>
        <w:t>-</w:t>
      </w:r>
      <w:r>
        <w:rPr>
          <w:rFonts w:ascii="Times New Roman" w:hAnsi="Times New Roman"/>
          <w:sz w:val="28"/>
          <w:szCs w:val="28"/>
          <w:lang w:val="en-US"/>
        </w:rPr>
        <w:t>783</w:t>
      </w:r>
      <w:r w:rsidRPr="003A0549">
        <w:rPr>
          <w:rFonts w:ascii="Times New Roman" w:hAnsi="Times New Roman"/>
          <w:sz w:val="28"/>
          <w:szCs w:val="28"/>
          <w:lang w:val="uk-UA"/>
        </w:rPr>
        <w:t>. (</w:t>
      </w:r>
      <w:r w:rsidR="00A61B73">
        <w:rPr>
          <w:rFonts w:ascii="Times New Roman" w:hAnsi="Times New Roman"/>
          <w:i/>
          <w:sz w:val="28"/>
          <w:szCs w:val="28"/>
          <w:lang w:val="uk-UA"/>
        </w:rPr>
        <w:t>Дисертантці</w:t>
      </w:r>
      <w:r>
        <w:rPr>
          <w:rFonts w:ascii="Times New Roman" w:hAnsi="Times New Roman"/>
          <w:i/>
          <w:sz w:val="28"/>
          <w:szCs w:val="28"/>
          <w:lang w:val="uk-UA"/>
        </w:rPr>
        <w:t xml:space="preserve"> належать збір та аналіз і обробка матеріалу, написання </w:t>
      </w:r>
      <w:r w:rsidRPr="003A0549">
        <w:rPr>
          <w:rFonts w:ascii="Times New Roman" w:hAnsi="Times New Roman"/>
          <w:i/>
          <w:sz w:val="28"/>
          <w:szCs w:val="28"/>
          <w:lang w:val="uk-UA"/>
        </w:rPr>
        <w:t>статті).</w:t>
      </w:r>
    </w:p>
    <w:p w:rsidR="00AE27C5" w:rsidRPr="00252516" w:rsidRDefault="00AE27C5" w:rsidP="00AE27C5">
      <w:pPr>
        <w:spacing w:after="0" w:line="360" w:lineRule="auto"/>
        <w:ind w:firstLine="708"/>
        <w:jc w:val="both"/>
        <w:rPr>
          <w:rFonts w:ascii="Times New Roman" w:hAnsi="Times New Roman"/>
          <w:i/>
          <w:sz w:val="28"/>
          <w:szCs w:val="28"/>
        </w:rPr>
      </w:pPr>
      <w:r w:rsidRPr="00AE27C5">
        <w:rPr>
          <w:rFonts w:ascii="Times New Roman" w:hAnsi="Times New Roman"/>
          <w:sz w:val="28"/>
          <w:szCs w:val="28"/>
        </w:rPr>
        <w:t>2.</w:t>
      </w:r>
      <w:r w:rsidRPr="003A0549">
        <w:rPr>
          <w:rFonts w:ascii="Times New Roman" w:hAnsi="Times New Roman"/>
          <w:sz w:val="28"/>
          <w:szCs w:val="28"/>
          <w:lang w:val="en-US"/>
        </w:rPr>
        <w:t> </w:t>
      </w:r>
      <w:r>
        <w:rPr>
          <w:rFonts w:ascii="Times New Roman" w:hAnsi="Times New Roman"/>
          <w:sz w:val="28"/>
          <w:szCs w:val="28"/>
          <w:lang w:val="uk-UA"/>
        </w:rPr>
        <w:t>Огнєв</w:t>
      </w:r>
      <w:r w:rsidRPr="00AE27C5">
        <w:rPr>
          <w:rFonts w:ascii="Times New Roman" w:hAnsi="Times New Roman"/>
          <w:sz w:val="28"/>
          <w:szCs w:val="28"/>
        </w:rPr>
        <w:t xml:space="preserve"> </w:t>
      </w:r>
      <w:r>
        <w:rPr>
          <w:rFonts w:ascii="Times New Roman" w:hAnsi="Times New Roman"/>
          <w:sz w:val="28"/>
          <w:szCs w:val="28"/>
          <w:lang w:val="uk-UA"/>
        </w:rPr>
        <w:t>В</w:t>
      </w:r>
      <w:r w:rsidRPr="00AE27C5">
        <w:rPr>
          <w:rFonts w:ascii="Times New Roman" w:hAnsi="Times New Roman"/>
          <w:sz w:val="28"/>
          <w:szCs w:val="28"/>
        </w:rPr>
        <w:t xml:space="preserve"> </w:t>
      </w:r>
      <w:r>
        <w:rPr>
          <w:rFonts w:ascii="Times New Roman" w:hAnsi="Times New Roman"/>
          <w:sz w:val="28"/>
          <w:szCs w:val="28"/>
          <w:lang w:val="uk-UA"/>
        </w:rPr>
        <w:t>А</w:t>
      </w:r>
      <w:r w:rsidRPr="00AE27C5">
        <w:rPr>
          <w:rFonts w:ascii="Times New Roman" w:hAnsi="Times New Roman"/>
          <w:sz w:val="28"/>
          <w:szCs w:val="28"/>
        </w:rPr>
        <w:t xml:space="preserve">. </w:t>
      </w:r>
      <w:r w:rsidRPr="003A0549">
        <w:rPr>
          <w:rFonts w:ascii="Times New Roman" w:hAnsi="Times New Roman"/>
          <w:sz w:val="28"/>
          <w:szCs w:val="28"/>
        </w:rPr>
        <w:t>Захворюваність</w:t>
      </w:r>
      <w:r w:rsidRPr="00AE27C5">
        <w:rPr>
          <w:rFonts w:ascii="Times New Roman" w:hAnsi="Times New Roman"/>
          <w:sz w:val="28"/>
          <w:szCs w:val="28"/>
        </w:rPr>
        <w:t xml:space="preserve"> </w:t>
      </w:r>
      <w:r w:rsidRPr="003A0549">
        <w:rPr>
          <w:rFonts w:ascii="Times New Roman" w:hAnsi="Times New Roman"/>
          <w:sz w:val="28"/>
          <w:szCs w:val="28"/>
        </w:rPr>
        <w:t>на</w:t>
      </w:r>
      <w:r w:rsidRPr="00AE27C5">
        <w:rPr>
          <w:rFonts w:ascii="Times New Roman" w:hAnsi="Times New Roman"/>
          <w:sz w:val="28"/>
          <w:szCs w:val="28"/>
        </w:rPr>
        <w:t xml:space="preserve"> </w:t>
      </w:r>
      <w:r>
        <w:rPr>
          <w:rFonts w:ascii="Times New Roman" w:hAnsi="Times New Roman"/>
          <w:sz w:val="28"/>
          <w:szCs w:val="28"/>
        </w:rPr>
        <w:t>гострий</w:t>
      </w:r>
      <w:r w:rsidRPr="00AE27C5">
        <w:rPr>
          <w:rFonts w:ascii="Times New Roman" w:hAnsi="Times New Roman"/>
          <w:sz w:val="28"/>
          <w:szCs w:val="28"/>
        </w:rPr>
        <w:t xml:space="preserve"> </w:t>
      </w:r>
      <w:r>
        <w:rPr>
          <w:rFonts w:ascii="Times New Roman" w:hAnsi="Times New Roman"/>
          <w:sz w:val="28"/>
          <w:szCs w:val="28"/>
        </w:rPr>
        <w:t>інфаркт</w:t>
      </w:r>
      <w:r w:rsidRPr="00AE27C5">
        <w:rPr>
          <w:rFonts w:ascii="Times New Roman" w:hAnsi="Times New Roman"/>
          <w:sz w:val="28"/>
          <w:szCs w:val="28"/>
        </w:rPr>
        <w:t xml:space="preserve"> </w:t>
      </w:r>
      <w:r>
        <w:rPr>
          <w:rFonts w:ascii="Times New Roman" w:hAnsi="Times New Roman"/>
          <w:sz w:val="28"/>
          <w:szCs w:val="28"/>
        </w:rPr>
        <w:t>міокарда</w:t>
      </w:r>
      <w:r w:rsidRPr="00AE27C5">
        <w:rPr>
          <w:rFonts w:ascii="Times New Roman" w:hAnsi="Times New Roman"/>
          <w:sz w:val="28"/>
          <w:szCs w:val="28"/>
        </w:rPr>
        <w:t xml:space="preserve"> </w:t>
      </w:r>
      <w:r>
        <w:rPr>
          <w:rFonts w:ascii="Times New Roman" w:hAnsi="Times New Roman"/>
          <w:sz w:val="28"/>
          <w:szCs w:val="28"/>
        </w:rPr>
        <w:t>серед</w:t>
      </w:r>
      <w:r>
        <w:rPr>
          <w:rFonts w:ascii="Times New Roman" w:hAnsi="Times New Roman"/>
          <w:sz w:val="28"/>
          <w:szCs w:val="28"/>
          <w:lang w:val="uk-UA"/>
        </w:rPr>
        <w:t xml:space="preserve"> </w:t>
      </w:r>
      <w:r w:rsidRPr="003A0549">
        <w:rPr>
          <w:rFonts w:ascii="Times New Roman" w:hAnsi="Times New Roman"/>
          <w:sz w:val="28"/>
          <w:szCs w:val="28"/>
        </w:rPr>
        <w:t>дорослог</w:t>
      </w:r>
      <w:r>
        <w:rPr>
          <w:rFonts w:ascii="Times New Roman" w:hAnsi="Times New Roman"/>
          <w:sz w:val="28"/>
          <w:szCs w:val="28"/>
        </w:rPr>
        <w:t>о</w:t>
      </w:r>
      <w:r w:rsidRPr="00AE27C5">
        <w:rPr>
          <w:rFonts w:ascii="Times New Roman" w:hAnsi="Times New Roman"/>
          <w:sz w:val="28"/>
          <w:szCs w:val="28"/>
        </w:rPr>
        <w:t xml:space="preserve"> </w:t>
      </w:r>
      <w:r>
        <w:rPr>
          <w:rFonts w:ascii="Times New Roman" w:hAnsi="Times New Roman"/>
          <w:sz w:val="28"/>
          <w:szCs w:val="28"/>
        </w:rPr>
        <w:t>населення</w:t>
      </w:r>
      <w:r w:rsidRPr="00AE27C5">
        <w:rPr>
          <w:rFonts w:ascii="Times New Roman" w:hAnsi="Times New Roman"/>
          <w:sz w:val="28"/>
          <w:szCs w:val="28"/>
        </w:rPr>
        <w:t xml:space="preserve"> </w:t>
      </w:r>
      <w:r>
        <w:rPr>
          <w:rFonts w:ascii="Times New Roman" w:hAnsi="Times New Roman"/>
          <w:sz w:val="28"/>
          <w:szCs w:val="28"/>
        </w:rPr>
        <w:t>Харківської</w:t>
      </w:r>
      <w:r w:rsidRPr="00AE27C5">
        <w:rPr>
          <w:rFonts w:ascii="Times New Roman" w:hAnsi="Times New Roman"/>
          <w:sz w:val="28"/>
          <w:szCs w:val="28"/>
        </w:rPr>
        <w:t xml:space="preserve"> </w:t>
      </w:r>
      <w:r>
        <w:rPr>
          <w:rFonts w:ascii="Times New Roman" w:hAnsi="Times New Roman"/>
          <w:sz w:val="28"/>
          <w:szCs w:val="28"/>
        </w:rPr>
        <w:t>обл</w:t>
      </w:r>
      <w:r>
        <w:rPr>
          <w:rFonts w:ascii="Times New Roman" w:hAnsi="Times New Roman"/>
          <w:sz w:val="28"/>
          <w:szCs w:val="28"/>
          <w:lang w:val="uk-UA"/>
        </w:rPr>
        <w:t>асті</w:t>
      </w:r>
      <w:r w:rsidRPr="00AE27C5">
        <w:rPr>
          <w:rFonts w:ascii="Times New Roman" w:hAnsi="Times New Roman"/>
          <w:sz w:val="28"/>
          <w:szCs w:val="28"/>
        </w:rPr>
        <w:t xml:space="preserve"> / </w:t>
      </w:r>
      <w:r>
        <w:rPr>
          <w:rFonts w:ascii="Times New Roman" w:hAnsi="Times New Roman"/>
          <w:sz w:val="28"/>
          <w:szCs w:val="28"/>
          <w:lang w:val="uk-UA"/>
        </w:rPr>
        <w:t>В</w:t>
      </w:r>
      <w:r w:rsidRPr="00AE27C5">
        <w:rPr>
          <w:rFonts w:ascii="Times New Roman" w:hAnsi="Times New Roman"/>
          <w:sz w:val="28"/>
          <w:szCs w:val="28"/>
        </w:rPr>
        <w:t xml:space="preserve">. </w:t>
      </w:r>
      <w:r>
        <w:rPr>
          <w:rFonts w:ascii="Times New Roman" w:hAnsi="Times New Roman"/>
          <w:sz w:val="28"/>
          <w:szCs w:val="28"/>
          <w:lang w:val="uk-UA"/>
        </w:rPr>
        <w:t>А</w:t>
      </w:r>
      <w:r w:rsidRPr="00AE27C5">
        <w:rPr>
          <w:rFonts w:ascii="Times New Roman" w:hAnsi="Times New Roman"/>
          <w:sz w:val="28"/>
          <w:szCs w:val="28"/>
        </w:rPr>
        <w:t xml:space="preserve">. </w:t>
      </w:r>
      <w:r>
        <w:rPr>
          <w:rFonts w:ascii="Times New Roman" w:hAnsi="Times New Roman"/>
          <w:sz w:val="28"/>
          <w:szCs w:val="28"/>
          <w:lang w:val="uk-UA"/>
        </w:rPr>
        <w:t>Огнєв, А. А. Подпрядова</w:t>
      </w:r>
      <w:r w:rsidRPr="00AE27C5">
        <w:rPr>
          <w:rFonts w:ascii="Times New Roman" w:hAnsi="Times New Roman"/>
          <w:sz w:val="28"/>
          <w:szCs w:val="28"/>
        </w:rPr>
        <w:t xml:space="preserve"> // </w:t>
      </w:r>
      <w:r>
        <w:rPr>
          <w:rFonts w:ascii="Times New Roman" w:hAnsi="Times New Roman"/>
          <w:sz w:val="28"/>
          <w:szCs w:val="28"/>
        </w:rPr>
        <w:t>Вісник</w:t>
      </w:r>
      <w:r w:rsidRPr="00AE27C5">
        <w:rPr>
          <w:rFonts w:ascii="Times New Roman" w:hAnsi="Times New Roman"/>
          <w:sz w:val="28"/>
          <w:szCs w:val="28"/>
        </w:rPr>
        <w:t xml:space="preserve"> </w:t>
      </w:r>
      <w:r>
        <w:rPr>
          <w:rFonts w:ascii="Times New Roman" w:hAnsi="Times New Roman"/>
          <w:sz w:val="28"/>
          <w:szCs w:val="28"/>
        </w:rPr>
        <w:t>соціальної</w:t>
      </w:r>
      <w:r w:rsidRPr="00AE27C5">
        <w:rPr>
          <w:rFonts w:ascii="Times New Roman" w:hAnsi="Times New Roman"/>
          <w:sz w:val="28"/>
          <w:szCs w:val="28"/>
        </w:rPr>
        <w:t xml:space="preserve"> </w:t>
      </w:r>
      <w:r>
        <w:rPr>
          <w:rFonts w:ascii="Times New Roman" w:hAnsi="Times New Roman"/>
          <w:sz w:val="28"/>
          <w:szCs w:val="28"/>
        </w:rPr>
        <w:t>гігієни</w:t>
      </w:r>
      <w:r w:rsidRPr="00AE27C5">
        <w:rPr>
          <w:rFonts w:ascii="Times New Roman" w:hAnsi="Times New Roman"/>
          <w:sz w:val="28"/>
          <w:szCs w:val="28"/>
        </w:rPr>
        <w:t xml:space="preserve"> </w:t>
      </w:r>
      <w:r w:rsidRPr="003A0549">
        <w:rPr>
          <w:rFonts w:ascii="Times New Roman" w:hAnsi="Times New Roman"/>
          <w:sz w:val="28"/>
          <w:szCs w:val="28"/>
        </w:rPr>
        <w:t>та</w:t>
      </w:r>
      <w:r w:rsidRPr="00AE27C5">
        <w:rPr>
          <w:rFonts w:ascii="Times New Roman" w:hAnsi="Times New Roman"/>
          <w:sz w:val="28"/>
          <w:szCs w:val="28"/>
        </w:rPr>
        <w:t xml:space="preserve"> </w:t>
      </w:r>
      <w:r w:rsidRPr="003A0549">
        <w:rPr>
          <w:rFonts w:ascii="Times New Roman" w:hAnsi="Times New Roman"/>
          <w:sz w:val="28"/>
          <w:szCs w:val="28"/>
        </w:rPr>
        <w:t>організації</w:t>
      </w:r>
      <w:r w:rsidRPr="00AE27C5">
        <w:rPr>
          <w:rFonts w:ascii="Times New Roman" w:hAnsi="Times New Roman"/>
          <w:sz w:val="28"/>
          <w:szCs w:val="28"/>
        </w:rPr>
        <w:t xml:space="preserve"> </w:t>
      </w:r>
      <w:r w:rsidRPr="003A0549">
        <w:rPr>
          <w:rFonts w:ascii="Times New Roman" w:hAnsi="Times New Roman"/>
          <w:sz w:val="28"/>
          <w:szCs w:val="28"/>
        </w:rPr>
        <w:t>охорони</w:t>
      </w:r>
      <w:r w:rsidRPr="00AE27C5">
        <w:rPr>
          <w:rFonts w:ascii="Times New Roman" w:hAnsi="Times New Roman"/>
          <w:sz w:val="28"/>
          <w:szCs w:val="28"/>
        </w:rPr>
        <w:t xml:space="preserve"> </w:t>
      </w:r>
      <w:r w:rsidRPr="003A0549">
        <w:rPr>
          <w:rFonts w:ascii="Times New Roman" w:hAnsi="Times New Roman"/>
          <w:sz w:val="28"/>
          <w:szCs w:val="28"/>
        </w:rPr>
        <w:t>здоров</w:t>
      </w:r>
      <w:r w:rsidRPr="00AE27C5">
        <w:rPr>
          <w:rFonts w:ascii="Times New Roman" w:hAnsi="Times New Roman"/>
          <w:sz w:val="28"/>
          <w:szCs w:val="28"/>
        </w:rPr>
        <w:t>’</w:t>
      </w:r>
      <w:r w:rsidRPr="003A0549">
        <w:rPr>
          <w:rFonts w:ascii="Times New Roman" w:hAnsi="Times New Roman"/>
          <w:sz w:val="28"/>
          <w:szCs w:val="28"/>
        </w:rPr>
        <w:t>я</w:t>
      </w:r>
      <w:r w:rsidRPr="00AE27C5">
        <w:rPr>
          <w:rFonts w:ascii="Times New Roman" w:hAnsi="Times New Roman"/>
          <w:sz w:val="28"/>
          <w:szCs w:val="28"/>
        </w:rPr>
        <w:t xml:space="preserve"> </w:t>
      </w:r>
      <w:r w:rsidRPr="003A0549">
        <w:rPr>
          <w:rFonts w:ascii="Times New Roman" w:hAnsi="Times New Roman"/>
          <w:sz w:val="28"/>
          <w:szCs w:val="28"/>
        </w:rPr>
        <w:t>України</w:t>
      </w:r>
      <w:r w:rsidRPr="00AE27C5">
        <w:rPr>
          <w:rFonts w:ascii="Times New Roman" w:hAnsi="Times New Roman"/>
          <w:sz w:val="28"/>
          <w:szCs w:val="28"/>
        </w:rPr>
        <w:t>. – 201</w:t>
      </w:r>
      <w:r>
        <w:rPr>
          <w:rFonts w:ascii="Times New Roman" w:hAnsi="Times New Roman"/>
          <w:sz w:val="28"/>
          <w:szCs w:val="28"/>
          <w:lang w:val="uk-UA"/>
        </w:rPr>
        <w:t>9</w:t>
      </w:r>
      <w:r w:rsidRPr="00AE27C5">
        <w:rPr>
          <w:rFonts w:ascii="Times New Roman" w:hAnsi="Times New Roman"/>
          <w:sz w:val="28"/>
          <w:szCs w:val="28"/>
        </w:rPr>
        <w:t xml:space="preserve">. – № </w:t>
      </w:r>
      <w:r>
        <w:rPr>
          <w:rFonts w:ascii="Times New Roman" w:hAnsi="Times New Roman"/>
          <w:sz w:val="28"/>
          <w:szCs w:val="28"/>
          <w:lang w:val="uk-UA"/>
        </w:rPr>
        <w:t>4</w:t>
      </w:r>
      <w:r w:rsidRPr="00AE27C5">
        <w:rPr>
          <w:rFonts w:ascii="Times New Roman" w:hAnsi="Times New Roman"/>
          <w:sz w:val="28"/>
          <w:szCs w:val="28"/>
        </w:rPr>
        <w:t xml:space="preserve"> (</w:t>
      </w:r>
      <w:r>
        <w:rPr>
          <w:rFonts w:ascii="Times New Roman" w:hAnsi="Times New Roman"/>
          <w:sz w:val="28"/>
          <w:szCs w:val="28"/>
          <w:lang w:val="uk-UA"/>
        </w:rPr>
        <w:t>82</w:t>
      </w:r>
      <w:r w:rsidRPr="00AE27C5">
        <w:rPr>
          <w:rFonts w:ascii="Times New Roman" w:hAnsi="Times New Roman"/>
          <w:sz w:val="28"/>
          <w:szCs w:val="28"/>
        </w:rPr>
        <w:t xml:space="preserve">). –  </w:t>
      </w:r>
      <w:r>
        <w:rPr>
          <w:rFonts w:ascii="Times New Roman" w:hAnsi="Times New Roman"/>
          <w:sz w:val="28"/>
          <w:szCs w:val="28"/>
        </w:rPr>
        <w:t>С</w:t>
      </w:r>
      <w:r w:rsidRPr="00AE27C5">
        <w:rPr>
          <w:rFonts w:ascii="Times New Roman" w:hAnsi="Times New Roman"/>
          <w:sz w:val="28"/>
          <w:szCs w:val="28"/>
        </w:rPr>
        <w:t xml:space="preserve">. </w:t>
      </w:r>
      <w:r>
        <w:rPr>
          <w:rFonts w:ascii="Times New Roman" w:hAnsi="Times New Roman"/>
          <w:sz w:val="28"/>
          <w:szCs w:val="28"/>
          <w:lang w:val="uk-UA"/>
        </w:rPr>
        <w:t>5</w:t>
      </w:r>
      <w:r w:rsidRPr="00AE27C5">
        <w:rPr>
          <w:rFonts w:ascii="Times New Roman" w:hAnsi="Times New Roman"/>
          <w:sz w:val="28"/>
          <w:szCs w:val="28"/>
        </w:rPr>
        <w:t>-</w:t>
      </w:r>
      <w:r>
        <w:rPr>
          <w:rFonts w:ascii="Times New Roman" w:hAnsi="Times New Roman"/>
          <w:sz w:val="28"/>
          <w:szCs w:val="28"/>
          <w:lang w:val="uk-UA"/>
        </w:rPr>
        <w:t>9</w:t>
      </w:r>
      <w:r w:rsidRPr="00AE27C5">
        <w:rPr>
          <w:rFonts w:ascii="Times New Roman" w:hAnsi="Times New Roman"/>
          <w:sz w:val="28"/>
          <w:szCs w:val="28"/>
        </w:rPr>
        <w:t xml:space="preserve">. </w:t>
      </w:r>
      <w:r w:rsidRPr="00252516">
        <w:rPr>
          <w:rFonts w:ascii="Times New Roman" w:hAnsi="Times New Roman"/>
          <w:i/>
          <w:sz w:val="28"/>
          <w:szCs w:val="28"/>
        </w:rPr>
        <w:t>(</w:t>
      </w:r>
      <w:r w:rsidR="00A61B73">
        <w:rPr>
          <w:rFonts w:ascii="Times New Roman" w:hAnsi="Times New Roman"/>
          <w:i/>
          <w:sz w:val="28"/>
          <w:szCs w:val="28"/>
        </w:rPr>
        <w:t>Дисертан</w:t>
      </w:r>
      <w:r w:rsidR="00A61B73">
        <w:rPr>
          <w:rFonts w:ascii="Times New Roman" w:hAnsi="Times New Roman"/>
          <w:i/>
          <w:sz w:val="28"/>
          <w:szCs w:val="28"/>
          <w:lang w:val="uk-UA"/>
        </w:rPr>
        <w:t>тці</w:t>
      </w:r>
      <w:r w:rsidRPr="00252516">
        <w:rPr>
          <w:rFonts w:ascii="Times New Roman" w:hAnsi="Times New Roman"/>
          <w:i/>
          <w:sz w:val="28"/>
          <w:szCs w:val="28"/>
        </w:rPr>
        <w:t xml:space="preserve"> </w:t>
      </w:r>
      <w:r w:rsidRPr="009050AF">
        <w:rPr>
          <w:rFonts w:ascii="Times New Roman" w:hAnsi="Times New Roman"/>
          <w:i/>
          <w:sz w:val="28"/>
          <w:szCs w:val="28"/>
        </w:rPr>
        <w:t>належать</w:t>
      </w:r>
      <w:r w:rsidRPr="00252516">
        <w:rPr>
          <w:rFonts w:ascii="Times New Roman" w:hAnsi="Times New Roman"/>
          <w:i/>
          <w:sz w:val="28"/>
          <w:szCs w:val="28"/>
        </w:rPr>
        <w:t xml:space="preserve"> </w:t>
      </w:r>
      <w:r w:rsidRPr="009050AF">
        <w:rPr>
          <w:rFonts w:ascii="Times New Roman" w:hAnsi="Times New Roman"/>
          <w:i/>
          <w:sz w:val="28"/>
          <w:szCs w:val="28"/>
        </w:rPr>
        <w:t>збір</w:t>
      </w:r>
      <w:r w:rsidRPr="00252516">
        <w:rPr>
          <w:rFonts w:ascii="Times New Roman" w:hAnsi="Times New Roman"/>
          <w:i/>
          <w:sz w:val="28"/>
          <w:szCs w:val="28"/>
        </w:rPr>
        <w:t xml:space="preserve"> </w:t>
      </w:r>
      <w:r w:rsidRPr="009050AF">
        <w:rPr>
          <w:rFonts w:ascii="Times New Roman" w:hAnsi="Times New Roman"/>
          <w:i/>
          <w:sz w:val="28"/>
          <w:szCs w:val="28"/>
        </w:rPr>
        <w:t>та</w:t>
      </w:r>
      <w:r w:rsidRPr="00252516">
        <w:rPr>
          <w:rFonts w:ascii="Times New Roman" w:hAnsi="Times New Roman"/>
          <w:i/>
          <w:sz w:val="28"/>
          <w:szCs w:val="28"/>
        </w:rPr>
        <w:t xml:space="preserve"> </w:t>
      </w:r>
      <w:r w:rsidRPr="009050AF">
        <w:rPr>
          <w:rFonts w:ascii="Times New Roman" w:hAnsi="Times New Roman"/>
          <w:i/>
          <w:sz w:val="28"/>
          <w:szCs w:val="28"/>
        </w:rPr>
        <w:t>аналіз</w:t>
      </w:r>
      <w:r w:rsidRPr="00252516">
        <w:rPr>
          <w:rFonts w:ascii="Times New Roman" w:hAnsi="Times New Roman"/>
          <w:i/>
          <w:sz w:val="28"/>
          <w:szCs w:val="28"/>
        </w:rPr>
        <w:t xml:space="preserve"> </w:t>
      </w:r>
      <w:r w:rsidRPr="009050AF">
        <w:rPr>
          <w:rFonts w:ascii="Times New Roman" w:hAnsi="Times New Roman"/>
          <w:i/>
          <w:sz w:val="28"/>
          <w:szCs w:val="28"/>
        </w:rPr>
        <w:t>і</w:t>
      </w:r>
      <w:r w:rsidRPr="00252516">
        <w:rPr>
          <w:rFonts w:ascii="Times New Roman" w:hAnsi="Times New Roman"/>
          <w:i/>
          <w:sz w:val="28"/>
          <w:szCs w:val="28"/>
        </w:rPr>
        <w:t xml:space="preserve"> </w:t>
      </w:r>
      <w:r w:rsidRPr="009050AF">
        <w:rPr>
          <w:rFonts w:ascii="Times New Roman" w:hAnsi="Times New Roman"/>
          <w:i/>
          <w:sz w:val="28"/>
          <w:szCs w:val="28"/>
        </w:rPr>
        <w:t>обробка</w:t>
      </w:r>
      <w:r w:rsidRPr="00252516">
        <w:rPr>
          <w:rFonts w:ascii="Times New Roman" w:hAnsi="Times New Roman"/>
          <w:i/>
          <w:sz w:val="28"/>
          <w:szCs w:val="28"/>
        </w:rPr>
        <w:t xml:space="preserve"> </w:t>
      </w:r>
      <w:r w:rsidRPr="009050AF">
        <w:rPr>
          <w:rFonts w:ascii="Times New Roman" w:hAnsi="Times New Roman"/>
          <w:i/>
          <w:sz w:val="28"/>
          <w:szCs w:val="28"/>
        </w:rPr>
        <w:t>матеріалу</w:t>
      </w:r>
      <w:r w:rsidRPr="00252516">
        <w:rPr>
          <w:rFonts w:ascii="Times New Roman" w:hAnsi="Times New Roman"/>
          <w:i/>
          <w:sz w:val="28"/>
          <w:szCs w:val="28"/>
        </w:rPr>
        <w:t xml:space="preserve">, </w:t>
      </w:r>
      <w:r w:rsidRPr="009050AF">
        <w:rPr>
          <w:rFonts w:ascii="Times New Roman" w:hAnsi="Times New Roman"/>
          <w:i/>
          <w:sz w:val="28"/>
          <w:szCs w:val="28"/>
        </w:rPr>
        <w:t>написання</w:t>
      </w:r>
      <w:r w:rsidRPr="00252516">
        <w:rPr>
          <w:rFonts w:ascii="Times New Roman" w:hAnsi="Times New Roman"/>
          <w:i/>
          <w:sz w:val="28"/>
          <w:szCs w:val="28"/>
        </w:rPr>
        <w:t xml:space="preserve"> </w:t>
      </w:r>
      <w:r w:rsidRPr="009050AF">
        <w:rPr>
          <w:rFonts w:ascii="Times New Roman" w:hAnsi="Times New Roman"/>
          <w:i/>
          <w:sz w:val="28"/>
          <w:szCs w:val="28"/>
        </w:rPr>
        <w:t>статті</w:t>
      </w:r>
      <w:r w:rsidRPr="00252516">
        <w:rPr>
          <w:rFonts w:ascii="Times New Roman" w:hAnsi="Times New Roman"/>
          <w:i/>
          <w:sz w:val="28"/>
          <w:szCs w:val="28"/>
        </w:rPr>
        <w:t>).</w:t>
      </w:r>
    </w:p>
    <w:p w:rsidR="00AE27C5" w:rsidRPr="00B3395F" w:rsidRDefault="00AE27C5" w:rsidP="00AE27C5">
      <w:pPr>
        <w:spacing w:after="0" w:line="360" w:lineRule="auto"/>
        <w:ind w:firstLine="708"/>
        <w:jc w:val="both"/>
        <w:rPr>
          <w:rFonts w:ascii="Times New Roman" w:hAnsi="Times New Roman"/>
          <w:i/>
          <w:sz w:val="28"/>
          <w:szCs w:val="28"/>
        </w:rPr>
      </w:pPr>
      <w:r w:rsidRPr="00B3395F">
        <w:rPr>
          <w:rFonts w:ascii="Times New Roman" w:hAnsi="Times New Roman"/>
          <w:sz w:val="28"/>
          <w:szCs w:val="28"/>
        </w:rPr>
        <w:t>3.</w:t>
      </w:r>
      <w:r w:rsidRPr="00B3395F">
        <w:rPr>
          <w:rFonts w:ascii="Times New Roman" w:hAnsi="Times New Roman"/>
          <w:sz w:val="28"/>
          <w:szCs w:val="28"/>
          <w:lang w:val="en-US"/>
        </w:rPr>
        <w:t> </w:t>
      </w:r>
      <w:r>
        <w:rPr>
          <w:rFonts w:ascii="Times New Roman" w:hAnsi="Times New Roman"/>
          <w:sz w:val="28"/>
          <w:szCs w:val="28"/>
          <w:lang w:val="uk-UA"/>
        </w:rPr>
        <w:t>Подпрядова А. А.</w:t>
      </w:r>
      <w:r w:rsidRPr="00B3395F">
        <w:rPr>
          <w:rFonts w:ascii="Times New Roman" w:hAnsi="Times New Roman"/>
          <w:sz w:val="28"/>
          <w:szCs w:val="28"/>
        </w:rPr>
        <w:t xml:space="preserve"> Якість життя хворих, </w:t>
      </w:r>
      <w:r>
        <w:rPr>
          <w:rFonts w:ascii="Times New Roman" w:hAnsi="Times New Roman"/>
          <w:sz w:val="28"/>
          <w:szCs w:val="28"/>
        </w:rPr>
        <w:t xml:space="preserve">які перенесли інфаркт міокарда / </w:t>
      </w:r>
      <w:r>
        <w:rPr>
          <w:rFonts w:ascii="Times New Roman" w:hAnsi="Times New Roman"/>
          <w:sz w:val="28"/>
          <w:szCs w:val="28"/>
          <w:lang w:val="uk-UA"/>
        </w:rPr>
        <w:t>А. А. Подпрядова</w:t>
      </w:r>
      <w:r>
        <w:rPr>
          <w:rFonts w:ascii="Times New Roman" w:hAnsi="Times New Roman"/>
          <w:sz w:val="28"/>
          <w:szCs w:val="28"/>
        </w:rPr>
        <w:t xml:space="preserve"> // Україна. Здоров’я нації. – 201</w:t>
      </w:r>
      <w:r>
        <w:rPr>
          <w:rFonts w:ascii="Times New Roman" w:hAnsi="Times New Roman"/>
          <w:sz w:val="28"/>
          <w:szCs w:val="28"/>
          <w:lang w:val="uk-UA"/>
        </w:rPr>
        <w:t>9</w:t>
      </w:r>
      <w:r>
        <w:rPr>
          <w:rFonts w:ascii="Times New Roman" w:hAnsi="Times New Roman"/>
          <w:sz w:val="28"/>
          <w:szCs w:val="28"/>
        </w:rPr>
        <w:t xml:space="preserve">. – № </w:t>
      </w:r>
      <w:r>
        <w:rPr>
          <w:rFonts w:ascii="Times New Roman" w:hAnsi="Times New Roman"/>
          <w:sz w:val="28"/>
          <w:szCs w:val="28"/>
          <w:lang w:val="uk-UA"/>
        </w:rPr>
        <w:t>2</w:t>
      </w:r>
      <w:r>
        <w:rPr>
          <w:rFonts w:ascii="Times New Roman" w:hAnsi="Times New Roman"/>
          <w:sz w:val="28"/>
          <w:szCs w:val="28"/>
        </w:rPr>
        <w:t xml:space="preserve"> (</w:t>
      </w:r>
      <w:r>
        <w:rPr>
          <w:rFonts w:ascii="Times New Roman" w:hAnsi="Times New Roman"/>
          <w:sz w:val="28"/>
          <w:szCs w:val="28"/>
          <w:lang w:val="uk-UA"/>
        </w:rPr>
        <w:t>55</w:t>
      </w:r>
      <w:r>
        <w:rPr>
          <w:rFonts w:ascii="Times New Roman" w:hAnsi="Times New Roman"/>
          <w:sz w:val="28"/>
          <w:szCs w:val="28"/>
        </w:rPr>
        <w:t xml:space="preserve">). – С. </w:t>
      </w:r>
      <w:r>
        <w:rPr>
          <w:rFonts w:ascii="Times New Roman" w:hAnsi="Times New Roman"/>
          <w:sz w:val="28"/>
          <w:szCs w:val="28"/>
          <w:lang w:val="uk-UA"/>
        </w:rPr>
        <w:t>108</w:t>
      </w:r>
      <w:r>
        <w:rPr>
          <w:rFonts w:ascii="Times New Roman" w:hAnsi="Times New Roman"/>
          <w:sz w:val="28"/>
          <w:szCs w:val="28"/>
        </w:rPr>
        <w:t>-</w:t>
      </w:r>
      <w:r>
        <w:rPr>
          <w:rFonts w:ascii="Times New Roman" w:hAnsi="Times New Roman"/>
          <w:sz w:val="28"/>
          <w:szCs w:val="28"/>
          <w:lang w:val="uk-UA"/>
        </w:rPr>
        <w:t>112</w:t>
      </w:r>
      <w:r w:rsidRPr="00B3395F">
        <w:rPr>
          <w:rFonts w:ascii="Times New Roman" w:hAnsi="Times New Roman"/>
          <w:sz w:val="28"/>
          <w:szCs w:val="28"/>
        </w:rPr>
        <w:t xml:space="preserve">. </w:t>
      </w:r>
      <w:r w:rsidR="00A61B73">
        <w:rPr>
          <w:rFonts w:ascii="Times New Roman" w:hAnsi="Times New Roman"/>
          <w:i/>
          <w:sz w:val="28"/>
          <w:szCs w:val="28"/>
        </w:rPr>
        <w:t>(Дисертант</w:t>
      </w:r>
      <w:r w:rsidR="00A61B73">
        <w:rPr>
          <w:rFonts w:ascii="Times New Roman" w:hAnsi="Times New Roman"/>
          <w:i/>
          <w:sz w:val="28"/>
          <w:szCs w:val="28"/>
          <w:lang w:val="uk-UA"/>
        </w:rPr>
        <w:t>ці</w:t>
      </w:r>
      <w:r w:rsidRPr="00B3395F">
        <w:rPr>
          <w:rFonts w:ascii="Times New Roman" w:hAnsi="Times New Roman"/>
          <w:i/>
          <w:sz w:val="28"/>
          <w:szCs w:val="28"/>
        </w:rPr>
        <w:t xml:space="preserve"> належать збір та аналіз і обробка матеріалу, написання статті).</w:t>
      </w:r>
    </w:p>
    <w:p w:rsidR="00AE27C5" w:rsidRPr="00724409" w:rsidRDefault="00AE27C5" w:rsidP="00AE27C5">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en-US"/>
        </w:rPr>
        <w:t>4</w:t>
      </w:r>
      <w:r w:rsidRPr="00724409">
        <w:rPr>
          <w:rFonts w:ascii="Times New Roman" w:hAnsi="Times New Roman"/>
          <w:sz w:val="28"/>
          <w:szCs w:val="28"/>
          <w:lang w:val="uk-UA"/>
        </w:rPr>
        <w:t>. </w:t>
      </w:r>
      <w:r>
        <w:rPr>
          <w:rFonts w:ascii="Times New Roman" w:hAnsi="Times New Roman"/>
          <w:sz w:val="28"/>
          <w:szCs w:val="28"/>
          <w:lang w:val="en-US"/>
        </w:rPr>
        <w:t>Ohniev</w:t>
      </w:r>
      <w:r w:rsidRPr="00724409">
        <w:rPr>
          <w:rFonts w:ascii="Times New Roman" w:hAnsi="Times New Roman"/>
          <w:sz w:val="28"/>
          <w:szCs w:val="28"/>
          <w:lang w:val="uk-UA"/>
        </w:rPr>
        <w:t xml:space="preserve"> </w:t>
      </w:r>
      <w:r>
        <w:rPr>
          <w:rFonts w:ascii="Times New Roman" w:hAnsi="Times New Roman"/>
          <w:sz w:val="28"/>
          <w:szCs w:val="28"/>
          <w:lang w:val="en-US"/>
        </w:rPr>
        <w:t>V</w:t>
      </w:r>
      <w:r w:rsidRPr="00724409">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en-US"/>
        </w:rPr>
        <w:t>A</w:t>
      </w:r>
      <w:r w:rsidRPr="00724409">
        <w:rPr>
          <w:rFonts w:ascii="Times New Roman" w:hAnsi="Times New Roman"/>
          <w:sz w:val="28"/>
          <w:szCs w:val="28"/>
          <w:lang w:val="uk-UA"/>
        </w:rPr>
        <w:t xml:space="preserve">. </w:t>
      </w:r>
      <w:r w:rsidRPr="00724409">
        <w:rPr>
          <w:rFonts w:ascii="Times New Roman" w:hAnsi="Times New Roman"/>
          <w:sz w:val="28"/>
          <w:szCs w:val="28"/>
          <w:lang w:val="en-US"/>
        </w:rPr>
        <w:t>Assessment</w:t>
      </w:r>
      <w:r w:rsidRPr="00724409">
        <w:rPr>
          <w:rFonts w:ascii="Times New Roman" w:hAnsi="Times New Roman"/>
          <w:sz w:val="28"/>
          <w:szCs w:val="28"/>
          <w:lang w:val="uk-UA"/>
        </w:rPr>
        <w:t xml:space="preserve"> </w:t>
      </w:r>
      <w:r w:rsidRPr="00724409">
        <w:rPr>
          <w:rFonts w:ascii="Times New Roman" w:hAnsi="Times New Roman"/>
          <w:sz w:val="28"/>
          <w:szCs w:val="28"/>
          <w:lang w:val="en-US"/>
        </w:rPr>
        <w:t>of</w:t>
      </w:r>
      <w:r w:rsidRPr="00724409">
        <w:rPr>
          <w:rFonts w:ascii="Times New Roman" w:hAnsi="Times New Roman"/>
          <w:sz w:val="28"/>
          <w:szCs w:val="28"/>
          <w:lang w:val="uk-UA"/>
        </w:rPr>
        <w:t xml:space="preserve"> </w:t>
      </w:r>
      <w:r w:rsidRPr="00724409">
        <w:rPr>
          <w:rFonts w:ascii="Times New Roman" w:hAnsi="Times New Roman"/>
          <w:sz w:val="28"/>
          <w:szCs w:val="28"/>
          <w:lang w:val="en-US"/>
        </w:rPr>
        <w:t>the</w:t>
      </w:r>
      <w:r w:rsidRPr="00724409">
        <w:rPr>
          <w:rFonts w:ascii="Times New Roman" w:hAnsi="Times New Roman"/>
          <w:sz w:val="28"/>
          <w:szCs w:val="28"/>
          <w:lang w:val="uk-UA"/>
        </w:rPr>
        <w:t xml:space="preserve"> </w:t>
      </w:r>
      <w:r w:rsidRPr="00724409">
        <w:rPr>
          <w:rFonts w:ascii="Times New Roman" w:hAnsi="Times New Roman"/>
          <w:sz w:val="28"/>
          <w:szCs w:val="28"/>
          <w:lang w:val="en-US"/>
        </w:rPr>
        <w:t>quality</w:t>
      </w:r>
      <w:r w:rsidRPr="00724409">
        <w:rPr>
          <w:rFonts w:ascii="Times New Roman" w:hAnsi="Times New Roman"/>
          <w:sz w:val="28"/>
          <w:szCs w:val="28"/>
          <w:lang w:val="uk-UA"/>
        </w:rPr>
        <w:t xml:space="preserve"> </w:t>
      </w:r>
      <w:r w:rsidRPr="00724409">
        <w:rPr>
          <w:rFonts w:ascii="Times New Roman" w:hAnsi="Times New Roman"/>
          <w:sz w:val="28"/>
          <w:szCs w:val="28"/>
          <w:lang w:val="en-US"/>
        </w:rPr>
        <w:t>of</w:t>
      </w:r>
      <w:r w:rsidRPr="00724409">
        <w:rPr>
          <w:rFonts w:ascii="Times New Roman" w:hAnsi="Times New Roman"/>
          <w:sz w:val="28"/>
          <w:szCs w:val="28"/>
          <w:lang w:val="uk-UA"/>
        </w:rPr>
        <w:t xml:space="preserve"> </w:t>
      </w:r>
      <w:r w:rsidRPr="00724409">
        <w:rPr>
          <w:rFonts w:ascii="Times New Roman" w:hAnsi="Times New Roman"/>
          <w:sz w:val="28"/>
          <w:szCs w:val="28"/>
          <w:lang w:val="en-US"/>
        </w:rPr>
        <w:t>care</w:t>
      </w:r>
      <w:r w:rsidRPr="00724409">
        <w:rPr>
          <w:rFonts w:ascii="Times New Roman" w:hAnsi="Times New Roman"/>
          <w:sz w:val="28"/>
          <w:szCs w:val="28"/>
          <w:lang w:val="uk-UA"/>
        </w:rPr>
        <w:t xml:space="preserve"> </w:t>
      </w:r>
      <w:r w:rsidRPr="00724409">
        <w:rPr>
          <w:rFonts w:ascii="Times New Roman" w:hAnsi="Times New Roman"/>
          <w:sz w:val="28"/>
          <w:szCs w:val="28"/>
          <w:lang w:val="en-US"/>
        </w:rPr>
        <w:t>for</w:t>
      </w:r>
      <w:r w:rsidRPr="00724409">
        <w:rPr>
          <w:rFonts w:ascii="Times New Roman" w:hAnsi="Times New Roman"/>
          <w:sz w:val="28"/>
          <w:szCs w:val="28"/>
          <w:lang w:val="uk-UA"/>
        </w:rPr>
        <w:t xml:space="preserve"> </w:t>
      </w:r>
      <w:r w:rsidRPr="00724409">
        <w:rPr>
          <w:rFonts w:ascii="Times New Roman" w:hAnsi="Times New Roman"/>
          <w:sz w:val="28"/>
          <w:szCs w:val="28"/>
          <w:lang w:val="en-US"/>
        </w:rPr>
        <w:t>pati</w:t>
      </w:r>
      <w:r>
        <w:rPr>
          <w:rFonts w:ascii="Times New Roman" w:hAnsi="Times New Roman"/>
          <w:sz w:val="28"/>
          <w:szCs w:val="28"/>
          <w:lang w:val="en-US"/>
        </w:rPr>
        <w:t>ents</w:t>
      </w:r>
      <w:r w:rsidRPr="00724409">
        <w:rPr>
          <w:rFonts w:ascii="Times New Roman" w:hAnsi="Times New Roman"/>
          <w:sz w:val="28"/>
          <w:szCs w:val="28"/>
          <w:lang w:val="uk-UA"/>
        </w:rPr>
        <w:t xml:space="preserve"> </w:t>
      </w:r>
      <w:r>
        <w:rPr>
          <w:rFonts w:ascii="Times New Roman" w:hAnsi="Times New Roman"/>
          <w:sz w:val="28"/>
          <w:szCs w:val="28"/>
          <w:lang w:val="en-US"/>
        </w:rPr>
        <w:t>with</w:t>
      </w:r>
      <w:r w:rsidRPr="00724409">
        <w:rPr>
          <w:rFonts w:ascii="Times New Roman" w:hAnsi="Times New Roman"/>
          <w:sz w:val="28"/>
          <w:szCs w:val="28"/>
          <w:lang w:val="uk-UA"/>
        </w:rPr>
        <w:t xml:space="preserve"> </w:t>
      </w:r>
      <w:r>
        <w:rPr>
          <w:rFonts w:ascii="Times New Roman" w:hAnsi="Times New Roman"/>
          <w:sz w:val="28"/>
          <w:szCs w:val="28"/>
          <w:lang w:val="en-US"/>
        </w:rPr>
        <w:t>myocardial</w:t>
      </w:r>
      <w:r w:rsidRPr="00724409">
        <w:rPr>
          <w:rFonts w:ascii="Times New Roman" w:hAnsi="Times New Roman"/>
          <w:sz w:val="28"/>
          <w:szCs w:val="28"/>
          <w:lang w:val="uk-UA"/>
        </w:rPr>
        <w:t xml:space="preserve"> </w:t>
      </w:r>
      <w:r>
        <w:rPr>
          <w:rFonts w:ascii="Times New Roman" w:hAnsi="Times New Roman"/>
          <w:sz w:val="28"/>
          <w:szCs w:val="28"/>
          <w:lang w:val="en-US"/>
        </w:rPr>
        <w:t>infarction</w:t>
      </w:r>
      <w:r w:rsidRPr="00724409">
        <w:rPr>
          <w:lang w:val="uk-UA"/>
        </w:rPr>
        <w:t xml:space="preserve"> </w:t>
      </w:r>
      <w:r w:rsidRPr="00724409">
        <w:rPr>
          <w:rFonts w:ascii="Times New Roman" w:hAnsi="Times New Roman"/>
          <w:sz w:val="28"/>
          <w:szCs w:val="28"/>
          <w:lang w:val="uk-UA"/>
        </w:rPr>
        <w:t xml:space="preserve">/ </w:t>
      </w:r>
      <w:r>
        <w:rPr>
          <w:rFonts w:ascii="Times New Roman" w:hAnsi="Times New Roman"/>
          <w:sz w:val="28"/>
          <w:szCs w:val="28"/>
          <w:lang w:val="en-US"/>
        </w:rPr>
        <w:t>V</w:t>
      </w:r>
      <w:r w:rsidRPr="00724409">
        <w:rPr>
          <w:rFonts w:ascii="Times New Roman" w:hAnsi="Times New Roman"/>
          <w:sz w:val="28"/>
          <w:szCs w:val="28"/>
          <w:lang w:val="uk-UA"/>
        </w:rPr>
        <w:t xml:space="preserve">. </w:t>
      </w:r>
      <w:r>
        <w:rPr>
          <w:rFonts w:ascii="Times New Roman" w:hAnsi="Times New Roman"/>
          <w:sz w:val="28"/>
          <w:szCs w:val="28"/>
          <w:lang w:val="en-US"/>
        </w:rPr>
        <w:t>A</w:t>
      </w:r>
      <w:r w:rsidRPr="00724409">
        <w:rPr>
          <w:rFonts w:ascii="Times New Roman" w:hAnsi="Times New Roman"/>
          <w:sz w:val="28"/>
          <w:szCs w:val="28"/>
          <w:lang w:val="uk-UA"/>
        </w:rPr>
        <w:t xml:space="preserve">. </w:t>
      </w:r>
      <w:r>
        <w:rPr>
          <w:rFonts w:ascii="Times New Roman" w:hAnsi="Times New Roman"/>
          <w:sz w:val="28"/>
          <w:szCs w:val="28"/>
          <w:lang w:val="en-US"/>
        </w:rPr>
        <w:t>Ohniev</w:t>
      </w:r>
      <w:r w:rsidRPr="00724409">
        <w:rPr>
          <w:rFonts w:ascii="Times New Roman" w:hAnsi="Times New Roman"/>
          <w:sz w:val="28"/>
          <w:szCs w:val="28"/>
          <w:lang w:val="uk-UA"/>
        </w:rPr>
        <w:t xml:space="preserve">, В. А., </w:t>
      </w:r>
      <w:r>
        <w:rPr>
          <w:rFonts w:ascii="Times New Roman" w:hAnsi="Times New Roman"/>
          <w:sz w:val="28"/>
          <w:szCs w:val="28"/>
          <w:lang w:val="en-US"/>
        </w:rPr>
        <w:t>A</w:t>
      </w:r>
      <w:r w:rsidRPr="00724409">
        <w:rPr>
          <w:rFonts w:ascii="Times New Roman" w:hAnsi="Times New Roman"/>
          <w:sz w:val="28"/>
          <w:szCs w:val="28"/>
          <w:lang w:val="uk-UA"/>
        </w:rPr>
        <w:t xml:space="preserve">. </w:t>
      </w:r>
      <w:r>
        <w:rPr>
          <w:rFonts w:ascii="Times New Roman" w:hAnsi="Times New Roman"/>
          <w:sz w:val="28"/>
          <w:szCs w:val="28"/>
          <w:lang w:val="en-US"/>
        </w:rPr>
        <w:t>A</w:t>
      </w:r>
      <w:r w:rsidRPr="00724409">
        <w:rPr>
          <w:rFonts w:ascii="Times New Roman" w:hAnsi="Times New Roman"/>
          <w:sz w:val="28"/>
          <w:szCs w:val="28"/>
          <w:lang w:val="uk-UA"/>
        </w:rPr>
        <w:t xml:space="preserve">. </w:t>
      </w:r>
      <w:r>
        <w:rPr>
          <w:rFonts w:ascii="Times New Roman" w:hAnsi="Times New Roman"/>
          <w:sz w:val="28"/>
          <w:szCs w:val="28"/>
          <w:lang w:val="en-US"/>
        </w:rPr>
        <w:t>Podpriadova</w:t>
      </w:r>
      <w:r w:rsidRPr="00724409">
        <w:rPr>
          <w:rFonts w:ascii="Times New Roman" w:hAnsi="Times New Roman"/>
          <w:sz w:val="28"/>
          <w:szCs w:val="28"/>
          <w:lang w:val="uk-UA"/>
        </w:rPr>
        <w:t xml:space="preserve">, </w:t>
      </w:r>
      <w:r>
        <w:rPr>
          <w:rFonts w:ascii="Times New Roman" w:hAnsi="Times New Roman"/>
          <w:sz w:val="28"/>
          <w:szCs w:val="28"/>
          <w:lang w:val="en-US"/>
        </w:rPr>
        <w:t>K</w:t>
      </w:r>
      <w:r w:rsidRPr="00724409">
        <w:rPr>
          <w:rFonts w:ascii="Times New Roman" w:hAnsi="Times New Roman"/>
          <w:sz w:val="28"/>
          <w:szCs w:val="28"/>
          <w:lang w:val="uk-UA"/>
        </w:rPr>
        <w:t xml:space="preserve">. </w:t>
      </w:r>
      <w:r>
        <w:rPr>
          <w:rFonts w:ascii="Times New Roman" w:hAnsi="Times New Roman"/>
          <w:sz w:val="28"/>
          <w:szCs w:val="28"/>
          <w:lang w:val="en-US"/>
        </w:rPr>
        <w:t>H</w:t>
      </w:r>
      <w:r w:rsidRPr="00724409">
        <w:rPr>
          <w:rFonts w:ascii="Times New Roman" w:hAnsi="Times New Roman"/>
          <w:sz w:val="28"/>
          <w:szCs w:val="28"/>
          <w:lang w:val="uk-UA"/>
        </w:rPr>
        <w:t xml:space="preserve">. </w:t>
      </w:r>
      <w:r w:rsidRPr="00724409">
        <w:rPr>
          <w:rFonts w:ascii="Times New Roman" w:hAnsi="Times New Roman"/>
          <w:sz w:val="28"/>
          <w:szCs w:val="28"/>
          <w:lang w:val="en-US"/>
        </w:rPr>
        <w:t>Pomohaibo</w:t>
      </w:r>
      <w:r w:rsidRPr="00724409">
        <w:rPr>
          <w:rFonts w:ascii="Times New Roman" w:hAnsi="Times New Roman"/>
          <w:sz w:val="28"/>
          <w:szCs w:val="28"/>
          <w:lang w:val="uk-UA"/>
        </w:rPr>
        <w:t xml:space="preserve"> // </w:t>
      </w:r>
      <w:r w:rsidRPr="00724409">
        <w:rPr>
          <w:rFonts w:ascii="Times New Roman" w:hAnsi="Times New Roman"/>
          <w:sz w:val="28"/>
          <w:szCs w:val="28"/>
          <w:lang w:val="en-US"/>
        </w:rPr>
        <w:t>Wiadomosci</w:t>
      </w:r>
      <w:r w:rsidRPr="00724409">
        <w:rPr>
          <w:rFonts w:ascii="Times New Roman" w:hAnsi="Times New Roman"/>
          <w:sz w:val="28"/>
          <w:szCs w:val="28"/>
          <w:lang w:val="uk-UA"/>
        </w:rPr>
        <w:t xml:space="preserve"> </w:t>
      </w:r>
      <w:r w:rsidRPr="00724409">
        <w:rPr>
          <w:rFonts w:ascii="Times New Roman" w:hAnsi="Times New Roman"/>
          <w:sz w:val="28"/>
          <w:szCs w:val="28"/>
          <w:lang w:val="en-US"/>
        </w:rPr>
        <w:t>Lekarskie</w:t>
      </w:r>
      <w:r>
        <w:rPr>
          <w:rFonts w:ascii="Times New Roman" w:hAnsi="Times New Roman"/>
          <w:sz w:val="28"/>
          <w:szCs w:val="28"/>
          <w:lang w:val="uk-UA"/>
        </w:rPr>
        <w:t xml:space="preserve"> 20</w:t>
      </w:r>
      <w:r>
        <w:rPr>
          <w:rFonts w:ascii="Times New Roman" w:hAnsi="Times New Roman"/>
          <w:sz w:val="28"/>
          <w:szCs w:val="28"/>
          <w:lang w:val="en-US"/>
        </w:rPr>
        <w:t>20</w:t>
      </w:r>
      <w:r w:rsidRPr="00724409">
        <w:rPr>
          <w:rFonts w:ascii="Times New Roman" w:hAnsi="Times New Roman"/>
          <w:sz w:val="28"/>
          <w:szCs w:val="28"/>
          <w:lang w:val="uk-UA"/>
        </w:rPr>
        <w:t xml:space="preserve">, </w:t>
      </w:r>
      <w:r w:rsidRPr="00724409">
        <w:rPr>
          <w:rFonts w:ascii="Times New Roman" w:hAnsi="Times New Roman"/>
          <w:sz w:val="28"/>
          <w:szCs w:val="28"/>
          <w:lang w:val="en-US"/>
        </w:rPr>
        <w:t>tom</w:t>
      </w:r>
      <w:r w:rsidRPr="00724409">
        <w:rPr>
          <w:rFonts w:ascii="Times New Roman" w:hAnsi="Times New Roman"/>
          <w:sz w:val="28"/>
          <w:szCs w:val="28"/>
          <w:lang w:val="uk-UA"/>
        </w:rPr>
        <w:t xml:space="preserve"> </w:t>
      </w:r>
      <w:r w:rsidRPr="00724409">
        <w:rPr>
          <w:rFonts w:ascii="Times New Roman" w:hAnsi="Times New Roman"/>
          <w:sz w:val="28"/>
          <w:szCs w:val="28"/>
          <w:lang w:val="en-US"/>
        </w:rPr>
        <w:t>LXXI</w:t>
      </w:r>
      <w:r>
        <w:rPr>
          <w:rFonts w:ascii="Times New Roman" w:hAnsi="Times New Roman"/>
          <w:sz w:val="28"/>
          <w:szCs w:val="28"/>
          <w:lang w:val="en-US"/>
        </w:rPr>
        <w:t>II</w:t>
      </w:r>
      <w:r w:rsidRPr="00724409">
        <w:rPr>
          <w:rFonts w:ascii="Times New Roman" w:hAnsi="Times New Roman"/>
          <w:sz w:val="28"/>
          <w:szCs w:val="28"/>
          <w:lang w:val="uk-UA"/>
        </w:rPr>
        <w:t xml:space="preserve">, </w:t>
      </w:r>
      <w:r w:rsidRPr="00724409">
        <w:rPr>
          <w:rFonts w:ascii="Times New Roman" w:hAnsi="Times New Roman"/>
          <w:sz w:val="28"/>
          <w:szCs w:val="28"/>
          <w:lang w:val="en-US"/>
        </w:rPr>
        <w:t>nr</w:t>
      </w:r>
      <w:r>
        <w:rPr>
          <w:rFonts w:ascii="Times New Roman" w:hAnsi="Times New Roman"/>
          <w:sz w:val="28"/>
          <w:szCs w:val="28"/>
          <w:lang w:val="uk-UA"/>
        </w:rPr>
        <w:t xml:space="preserve"> </w:t>
      </w:r>
      <w:r>
        <w:rPr>
          <w:rFonts w:ascii="Times New Roman" w:hAnsi="Times New Roman"/>
          <w:sz w:val="28"/>
          <w:szCs w:val="28"/>
          <w:lang w:val="en-US"/>
        </w:rPr>
        <w:t>6</w:t>
      </w:r>
      <w:r>
        <w:rPr>
          <w:rFonts w:ascii="Times New Roman" w:hAnsi="Times New Roman"/>
          <w:sz w:val="28"/>
          <w:szCs w:val="28"/>
          <w:lang w:val="uk-UA"/>
        </w:rPr>
        <w:t>.</w:t>
      </w:r>
      <w:r w:rsidRPr="00724409">
        <w:rPr>
          <w:rFonts w:ascii="Times New Roman" w:hAnsi="Times New Roman"/>
          <w:sz w:val="28"/>
          <w:szCs w:val="28"/>
          <w:lang w:val="uk-UA"/>
        </w:rPr>
        <w:t xml:space="preserve">– </w:t>
      </w:r>
      <w:r>
        <w:rPr>
          <w:rFonts w:ascii="Times New Roman" w:hAnsi="Times New Roman"/>
          <w:sz w:val="28"/>
          <w:szCs w:val="28"/>
          <w:lang w:val="uk-UA"/>
        </w:rPr>
        <w:t>С.</w:t>
      </w:r>
      <w:r w:rsidRPr="00AE27C5">
        <w:rPr>
          <w:rFonts w:ascii="Times New Roman" w:hAnsi="Times New Roman"/>
          <w:sz w:val="28"/>
          <w:szCs w:val="28"/>
        </w:rPr>
        <w:t xml:space="preserve"> 1234 </w:t>
      </w:r>
      <w:r>
        <w:rPr>
          <w:rFonts w:ascii="Times New Roman" w:hAnsi="Times New Roman"/>
          <w:sz w:val="28"/>
          <w:szCs w:val="28"/>
          <w:lang w:val="uk-UA"/>
        </w:rPr>
        <w:t>-</w:t>
      </w:r>
      <w:r w:rsidRPr="00724409">
        <w:rPr>
          <w:rFonts w:ascii="Times New Roman" w:hAnsi="Times New Roman"/>
          <w:sz w:val="28"/>
          <w:szCs w:val="28"/>
          <w:lang w:val="uk-UA"/>
        </w:rPr>
        <w:t xml:space="preserve"> </w:t>
      </w:r>
      <w:r w:rsidRPr="00AE27C5">
        <w:rPr>
          <w:rFonts w:ascii="Times New Roman" w:hAnsi="Times New Roman"/>
          <w:sz w:val="28"/>
          <w:szCs w:val="28"/>
        </w:rPr>
        <w:t>1236</w:t>
      </w:r>
      <w:r>
        <w:rPr>
          <w:rFonts w:ascii="Times New Roman" w:hAnsi="Times New Roman"/>
          <w:sz w:val="28"/>
          <w:szCs w:val="28"/>
          <w:lang w:val="uk-UA"/>
        </w:rPr>
        <w:t xml:space="preserve">. </w:t>
      </w:r>
      <w:r w:rsidR="00A61B73">
        <w:rPr>
          <w:rFonts w:ascii="Times New Roman" w:hAnsi="Times New Roman"/>
          <w:i/>
          <w:sz w:val="28"/>
          <w:szCs w:val="28"/>
          <w:lang w:val="uk-UA"/>
        </w:rPr>
        <w:t>(Дисертантці</w:t>
      </w:r>
      <w:r w:rsidRPr="00724409">
        <w:rPr>
          <w:rFonts w:ascii="Times New Roman" w:hAnsi="Times New Roman"/>
          <w:i/>
          <w:sz w:val="28"/>
          <w:szCs w:val="28"/>
          <w:lang w:val="uk-UA"/>
        </w:rPr>
        <w:t xml:space="preserve"> належать  збір  та  аналіз  і  обробка  матеріалу,  написання статті).</w:t>
      </w:r>
    </w:p>
    <w:p w:rsidR="00AE27C5" w:rsidRPr="00F45841" w:rsidRDefault="00AE27C5" w:rsidP="00AE27C5">
      <w:pPr>
        <w:spacing w:after="0" w:line="360" w:lineRule="auto"/>
        <w:rPr>
          <w:rFonts w:ascii="Times New Roman" w:hAnsi="Times New Roman"/>
          <w:i/>
          <w:sz w:val="28"/>
          <w:szCs w:val="28"/>
          <w:lang w:val="uk-UA"/>
        </w:rPr>
      </w:pPr>
      <w:r w:rsidRPr="009050AF">
        <w:rPr>
          <w:rFonts w:ascii="Times New Roman" w:hAnsi="Times New Roman"/>
          <w:i/>
          <w:sz w:val="28"/>
          <w:szCs w:val="28"/>
          <w:lang w:val="uk-UA"/>
        </w:rPr>
        <w:tab/>
      </w:r>
      <w:r w:rsidRPr="00FE6821">
        <w:rPr>
          <w:rFonts w:ascii="Times New Roman" w:hAnsi="Times New Roman"/>
          <w:sz w:val="28"/>
          <w:szCs w:val="28"/>
          <w:lang w:val="uk-UA"/>
        </w:rPr>
        <w:t>5. </w:t>
      </w:r>
      <w:r>
        <w:rPr>
          <w:rFonts w:ascii="Times New Roman" w:hAnsi="Times New Roman"/>
          <w:sz w:val="28"/>
          <w:szCs w:val="28"/>
          <w:lang w:val="uk-UA"/>
        </w:rPr>
        <w:t>Огнєв В. А.</w:t>
      </w:r>
      <w:r w:rsidRPr="00FE6821">
        <w:rPr>
          <w:rFonts w:ascii="Times New Roman" w:hAnsi="Times New Roman"/>
          <w:sz w:val="28"/>
          <w:szCs w:val="28"/>
          <w:lang w:val="uk-UA"/>
        </w:rPr>
        <w:t xml:space="preserve"> </w:t>
      </w:r>
      <w:r w:rsidRPr="002C5B4B">
        <w:rPr>
          <w:rFonts w:ascii="Times New Roman" w:hAnsi="Times New Roman"/>
          <w:sz w:val="28"/>
          <w:szCs w:val="28"/>
          <w:lang w:val="uk-UA"/>
        </w:rPr>
        <w:t>Медико-</w:t>
      </w:r>
      <w:r>
        <w:rPr>
          <w:rFonts w:ascii="Times New Roman" w:hAnsi="Times New Roman"/>
          <w:sz w:val="28"/>
          <w:szCs w:val="28"/>
          <w:lang w:val="uk-UA"/>
        </w:rPr>
        <w:t xml:space="preserve">соціальне обґрунтування моделі </w:t>
      </w:r>
      <w:r w:rsidRPr="002C5B4B">
        <w:rPr>
          <w:rFonts w:ascii="Times New Roman" w:hAnsi="Times New Roman"/>
          <w:sz w:val="28"/>
          <w:szCs w:val="28"/>
          <w:lang w:val="uk-UA"/>
        </w:rPr>
        <w:t>у</w:t>
      </w:r>
      <w:r>
        <w:rPr>
          <w:rFonts w:ascii="Times New Roman" w:hAnsi="Times New Roman"/>
          <w:sz w:val="28"/>
          <w:szCs w:val="28"/>
          <w:lang w:val="uk-UA"/>
        </w:rPr>
        <w:t xml:space="preserve">правління якістю життя хворих, які перенесли інфаркт міокарда </w:t>
      </w:r>
      <w:r w:rsidRPr="00FE6821">
        <w:rPr>
          <w:rFonts w:ascii="Times New Roman" w:hAnsi="Times New Roman"/>
          <w:sz w:val="28"/>
          <w:szCs w:val="28"/>
          <w:lang w:val="uk-UA"/>
        </w:rPr>
        <w:t xml:space="preserve">/ </w:t>
      </w:r>
      <w:r>
        <w:rPr>
          <w:rFonts w:ascii="Times New Roman" w:hAnsi="Times New Roman"/>
          <w:sz w:val="28"/>
          <w:szCs w:val="28"/>
          <w:lang w:val="uk-UA"/>
        </w:rPr>
        <w:t xml:space="preserve">В. А. Огнєв, </w:t>
      </w:r>
      <w:r w:rsidRPr="00FE6821">
        <w:rPr>
          <w:rFonts w:ascii="Times New Roman" w:hAnsi="Times New Roman"/>
          <w:sz w:val="28"/>
          <w:szCs w:val="28"/>
          <w:lang w:val="uk-UA"/>
        </w:rPr>
        <w:t>А. А. Подпрядова // Україна. Здоров’я нації. –</w:t>
      </w:r>
      <w:r>
        <w:rPr>
          <w:rFonts w:ascii="Times New Roman" w:hAnsi="Times New Roman"/>
          <w:sz w:val="28"/>
          <w:szCs w:val="28"/>
          <w:lang w:val="uk-UA"/>
        </w:rPr>
        <w:t xml:space="preserve"> 2020. – № 3</w:t>
      </w:r>
      <w:r w:rsidRPr="00FE6821">
        <w:rPr>
          <w:rFonts w:ascii="Times New Roman" w:hAnsi="Times New Roman"/>
          <w:sz w:val="28"/>
          <w:szCs w:val="28"/>
          <w:lang w:val="uk-UA"/>
        </w:rPr>
        <w:t>/</w:t>
      </w:r>
      <w:r>
        <w:rPr>
          <w:rFonts w:ascii="Times New Roman" w:hAnsi="Times New Roman"/>
          <w:sz w:val="28"/>
          <w:szCs w:val="28"/>
          <w:lang w:val="uk-UA"/>
        </w:rPr>
        <w:t>1 (61). – С. 46-52</w:t>
      </w:r>
      <w:r w:rsidR="00A61B73">
        <w:rPr>
          <w:rFonts w:ascii="Times New Roman" w:hAnsi="Times New Roman"/>
          <w:i/>
          <w:sz w:val="28"/>
          <w:szCs w:val="28"/>
          <w:lang w:val="uk-UA"/>
        </w:rPr>
        <w:t xml:space="preserve">. (Дисертантці </w:t>
      </w:r>
      <w:r w:rsidRPr="00F45841">
        <w:rPr>
          <w:rFonts w:ascii="Times New Roman" w:hAnsi="Times New Roman"/>
          <w:i/>
          <w:sz w:val="28"/>
          <w:szCs w:val="28"/>
          <w:lang w:val="uk-UA"/>
        </w:rPr>
        <w:t>належать збір та аналіз і обробка матеріалу, написання статті).</w:t>
      </w:r>
    </w:p>
    <w:p w:rsidR="00AE27C5" w:rsidRDefault="00AE27C5" w:rsidP="00AE27C5">
      <w:pPr>
        <w:spacing w:after="0" w:line="360" w:lineRule="auto"/>
        <w:ind w:firstLine="708"/>
        <w:rPr>
          <w:rFonts w:ascii="Times New Roman" w:hAnsi="Times New Roman"/>
          <w:i/>
          <w:sz w:val="28"/>
          <w:szCs w:val="28"/>
          <w:lang w:val="uk-UA"/>
        </w:rPr>
      </w:pPr>
      <w:r w:rsidRPr="00751FE2">
        <w:rPr>
          <w:rFonts w:ascii="Times New Roman" w:hAnsi="Times New Roman"/>
          <w:i/>
          <w:sz w:val="28"/>
          <w:szCs w:val="28"/>
        </w:rPr>
        <w:t>Опубліковані праці апробаційного характеру:</w:t>
      </w:r>
    </w:p>
    <w:p w:rsidR="00AE27C5" w:rsidRPr="001F3AC2" w:rsidRDefault="00AE27C5" w:rsidP="00AE27C5">
      <w:pPr>
        <w:spacing w:after="0" w:line="360" w:lineRule="auto"/>
        <w:ind w:firstLine="708"/>
        <w:rPr>
          <w:rFonts w:ascii="Times New Roman" w:hAnsi="Times New Roman"/>
          <w:i/>
          <w:sz w:val="28"/>
          <w:szCs w:val="28"/>
          <w:lang w:val="uk-UA"/>
        </w:rPr>
      </w:pPr>
      <w:r w:rsidRPr="00F50E3D">
        <w:rPr>
          <w:rFonts w:ascii="Times New Roman" w:hAnsi="Times New Roman"/>
          <w:sz w:val="28"/>
          <w:szCs w:val="28"/>
          <w:lang w:val="uk-UA"/>
        </w:rPr>
        <w:t>6. </w:t>
      </w:r>
      <w:r>
        <w:rPr>
          <w:rFonts w:ascii="Times New Roman" w:hAnsi="Times New Roman"/>
          <w:sz w:val="28"/>
          <w:szCs w:val="28"/>
          <w:lang w:val="uk-UA"/>
        </w:rPr>
        <w:t xml:space="preserve">Подпрядова А. А. </w:t>
      </w:r>
      <w:r w:rsidRPr="001F3AC2">
        <w:rPr>
          <w:rFonts w:ascii="Times New Roman" w:hAnsi="Times New Roman"/>
          <w:sz w:val="28"/>
          <w:szCs w:val="28"/>
          <w:lang w:val="uk-UA"/>
        </w:rPr>
        <w:t xml:space="preserve">Реабилитация больных, перенесших инфаркт миокарда / А. А. Подпрядова // </w:t>
      </w:r>
      <w:r>
        <w:rPr>
          <w:rFonts w:ascii="Times New Roman" w:hAnsi="Times New Roman"/>
          <w:sz w:val="28"/>
          <w:szCs w:val="28"/>
          <w:lang w:val="uk-UA"/>
        </w:rPr>
        <w:t>Історичні та медико-соціальні аспекти охорони здоров</w:t>
      </w:r>
      <w:r w:rsidRPr="001F3AC2">
        <w:rPr>
          <w:rFonts w:ascii="Times New Roman" w:hAnsi="Times New Roman"/>
          <w:sz w:val="28"/>
          <w:szCs w:val="28"/>
          <w:lang w:val="uk-UA"/>
        </w:rPr>
        <w:t>’</w:t>
      </w:r>
      <w:r>
        <w:rPr>
          <w:rFonts w:ascii="Times New Roman" w:hAnsi="Times New Roman"/>
          <w:sz w:val="28"/>
          <w:szCs w:val="28"/>
          <w:lang w:val="uk-UA"/>
        </w:rPr>
        <w:t xml:space="preserve">я в Україні: матеріали наук. практ. конф. </w:t>
      </w:r>
      <w:r w:rsidRPr="001F3AC2">
        <w:rPr>
          <w:lang w:val="uk-UA"/>
        </w:rPr>
        <w:t xml:space="preserve"> </w:t>
      </w:r>
      <w:r w:rsidRPr="001F3AC2">
        <w:rPr>
          <w:rFonts w:ascii="Times New Roman" w:hAnsi="Times New Roman"/>
          <w:sz w:val="28"/>
          <w:szCs w:val="28"/>
          <w:lang w:val="uk-UA"/>
        </w:rPr>
        <w:t>присвяченої 120-річчю з дня народження П.Т. Петрова, завідувача кафедри історії медицини (1948-1957 рр.) Х</w:t>
      </w:r>
      <w:r>
        <w:rPr>
          <w:rFonts w:ascii="Times New Roman" w:hAnsi="Times New Roman"/>
          <w:sz w:val="28"/>
          <w:szCs w:val="28"/>
          <w:lang w:val="uk-UA"/>
        </w:rPr>
        <w:t xml:space="preserve">арківського </w:t>
      </w:r>
      <w:r>
        <w:rPr>
          <w:rFonts w:ascii="Times New Roman" w:hAnsi="Times New Roman"/>
          <w:sz w:val="28"/>
          <w:szCs w:val="28"/>
          <w:lang w:val="uk-UA"/>
        </w:rPr>
        <w:lastRenderedPageBreak/>
        <w:t xml:space="preserve">медичного інституту, 23 листопада 2016  р. Харків: Вид-но ХНМУ, 2016. </w:t>
      </w:r>
      <w:r w:rsidRPr="001F3AC2">
        <w:rPr>
          <w:rFonts w:ascii="Times New Roman" w:hAnsi="Times New Roman"/>
          <w:sz w:val="28"/>
          <w:szCs w:val="28"/>
          <w:lang w:val="uk-UA"/>
        </w:rPr>
        <w:t>–</w:t>
      </w:r>
      <w:r>
        <w:rPr>
          <w:rFonts w:ascii="Times New Roman" w:hAnsi="Times New Roman"/>
          <w:sz w:val="28"/>
          <w:szCs w:val="28"/>
          <w:lang w:val="uk-UA"/>
        </w:rPr>
        <w:t xml:space="preserve"> С. 86-88.</w:t>
      </w:r>
      <w:r w:rsidRPr="001F3AC2">
        <w:t xml:space="preserve"> </w:t>
      </w:r>
      <w:r w:rsidR="00A61B73">
        <w:rPr>
          <w:rFonts w:ascii="Times New Roman" w:hAnsi="Times New Roman"/>
          <w:i/>
          <w:sz w:val="28"/>
          <w:szCs w:val="28"/>
          <w:lang w:val="uk-UA"/>
        </w:rPr>
        <w:t>(Дисертантці</w:t>
      </w:r>
      <w:r w:rsidRPr="001F3AC2">
        <w:rPr>
          <w:rFonts w:ascii="Times New Roman" w:hAnsi="Times New Roman"/>
          <w:i/>
          <w:sz w:val="28"/>
          <w:szCs w:val="28"/>
          <w:lang w:val="uk-UA"/>
        </w:rPr>
        <w:t xml:space="preserve"> належать збір, аналіз матеріалу, написання тез).</w:t>
      </w:r>
    </w:p>
    <w:p w:rsidR="00AE27C5" w:rsidRPr="00252516" w:rsidRDefault="00AE27C5" w:rsidP="00AE27C5">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7</w:t>
      </w:r>
      <w:r w:rsidRPr="00F50E3D">
        <w:rPr>
          <w:rFonts w:ascii="Times New Roman" w:hAnsi="Times New Roman"/>
          <w:sz w:val="28"/>
          <w:szCs w:val="28"/>
          <w:lang w:val="uk-UA"/>
        </w:rPr>
        <w:t>.</w:t>
      </w:r>
      <w:r>
        <w:rPr>
          <w:rFonts w:ascii="Times New Roman" w:hAnsi="Times New Roman"/>
          <w:sz w:val="28"/>
          <w:szCs w:val="28"/>
          <w:lang w:val="uk-UA"/>
        </w:rPr>
        <w:t> </w:t>
      </w:r>
      <w:r>
        <w:rPr>
          <w:rFonts w:ascii="Times New Roman" w:hAnsi="Times New Roman"/>
          <w:sz w:val="28"/>
          <w:szCs w:val="28"/>
          <w:lang w:val="en-US"/>
        </w:rPr>
        <w:t>Podpryadova</w:t>
      </w:r>
      <w:r w:rsidRPr="00F50E3D">
        <w:rPr>
          <w:rFonts w:ascii="Times New Roman" w:hAnsi="Times New Roman"/>
          <w:sz w:val="28"/>
          <w:szCs w:val="28"/>
          <w:lang w:val="uk-UA"/>
        </w:rPr>
        <w:t xml:space="preserve">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Main</w:t>
      </w:r>
      <w:r w:rsidRPr="00F50E3D">
        <w:rPr>
          <w:rFonts w:ascii="Times New Roman" w:hAnsi="Times New Roman"/>
          <w:sz w:val="28"/>
          <w:szCs w:val="28"/>
          <w:lang w:val="uk-UA"/>
        </w:rPr>
        <w:t xml:space="preserve"> </w:t>
      </w:r>
      <w:r>
        <w:rPr>
          <w:rFonts w:ascii="Times New Roman" w:hAnsi="Times New Roman"/>
          <w:sz w:val="28"/>
          <w:szCs w:val="28"/>
          <w:lang w:val="en-US"/>
        </w:rPr>
        <w:t>aspects</w:t>
      </w:r>
      <w:r w:rsidRPr="00F50E3D">
        <w:rPr>
          <w:rFonts w:ascii="Times New Roman" w:hAnsi="Times New Roman"/>
          <w:sz w:val="28"/>
          <w:szCs w:val="28"/>
          <w:lang w:val="uk-UA"/>
        </w:rPr>
        <w:t xml:space="preserve"> </w:t>
      </w:r>
      <w:r>
        <w:rPr>
          <w:rFonts w:ascii="Times New Roman" w:hAnsi="Times New Roman"/>
          <w:sz w:val="28"/>
          <w:szCs w:val="28"/>
          <w:lang w:val="en-US"/>
        </w:rPr>
        <w:t>of</w:t>
      </w:r>
      <w:r w:rsidRPr="00F50E3D">
        <w:rPr>
          <w:rFonts w:ascii="Times New Roman" w:hAnsi="Times New Roman"/>
          <w:sz w:val="28"/>
          <w:szCs w:val="28"/>
          <w:lang w:val="uk-UA"/>
        </w:rPr>
        <w:t xml:space="preserve"> </w:t>
      </w:r>
      <w:r>
        <w:rPr>
          <w:rFonts w:ascii="Times New Roman" w:hAnsi="Times New Roman"/>
          <w:sz w:val="28"/>
          <w:szCs w:val="28"/>
          <w:lang w:val="en-US"/>
        </w:rPr>
        <w:t>quality</w:t>
      </w:r>
      <w:r w:rsidRPr="00F50E3D">
        <w:rPr>
          <w:rFonts w:ascii="Times New Roman" w:hAnsi="Times New Roman"/>
          <w:sz w:val="28"/>
          <w:szCs w:val="28"/>
          <w:lang w:val="uk-UA"/>
        </w:rPr>
        <w:t xml:space="preserve"> </w:t>
      </w:r>
      <w:r>
        <w:rPr>
          <w:rFonts w:ascii="Times New Roman" w:hAnsi="Times New Roman"/>
          <w:sz w:val="28"/>
          <w:szCs w:val="28"/>
          <w:lang w:val="en-US"/>
        </w:rPr>
        <w:t>of</w:t>
      </w:r>
      <w:r w:rsidRPr="00F50E3D">
        <w:rPr>
          <w:rFonts w:ascii="Times New Roman" w:hAnsi="Times New Roman"/>
          <w:sz w:val="28"/>
          <w:szCs w:val="28"/>
          <w:lang w:val="uk-UA"/>
        </w:rPr>
        <w:t xml:space="preserve"> </w:t>
      </w:r>
      <w:r>
        <w:rPr>
          <w:rFonts w:ascii="Times New Roman" w:hAnsi="Times New Roman"/>
          <w:sz w:val="28"/>
          <w:szCs w:val="28"/>
          <w:lang w:val="en-US"/>
        </w:rPr>
        <w:t>life</w:t>
      </w:r>
      <w:r w:rsidRPr="00F50E3D">
        <w:rPr>
          <w:rFonts w:ascii="Times New Roman" w:hAnsi="Times New Roman"/>
          <w:sz w:val="28"/>
          <w:szCs w:val="28"/>
          <w:lang w:val="uk-UA"/>
        </w:rPr>
        <w:t xml:space="preserve"> </w:t>
      </w:r>
      <w:r>
        <w:rPr>
          <w:rFonts w:ascii="Times New Roman" w:hAnsi="Times New Roman"/>
          <w:sz w:val="28"/>
          <w:szCs w:val="28"/>
          <w:lang w:val="en-US"/>
        </w:rPr>
        <w:t>in</w:t>
      </w:r>
      <w:r w:rsidRPr="00F50E3D">
        <w:rPr>
          <w:rFonts w:ascii="Times New Roman" w:hAnsi="Times New Roman"/>
          <w:sz w:val="28"/>
          <w:szCs w:val="28"/>
          <w:lang w:val="uk-UA"/>
        </w:rPr>
        <w:t xml:space="preserve"> </w:t>
      </w:r>
      <w:r>
        <w:rPr>
          <w:rFonts w:ascii="Times New Roman" w:hAnsi="Times New Roman"/>
          <w:sz w:val="28"/>
          <w:szCs w:val="28"/>
          <w:lang w:val="en-US"/>
        </w:rPr>
        <w:t>patients</w:t>
      </w:r>
      <w:r w:rsidRPr="00F50E3D">
        <w:rPr>
          <w:rFonts w:ascii="Times New Roman" w:hAnsi="Times New Roman"/>
          <w:sz w:val="28"/>
          <w:szCs w:val="28"/>
          <w:lang w:val="uk-UA"/>
        </w:rPr>
        <w:t xml:space="preserve"> </w:t>
      </w:r>
      <w:r>
        <w:rPr>
          <w:rFonts w:ascii="Times New Roman" w:hAnsi="Times New Roman"/>
          <w:sz w:val="28"/>
          <w:szCs w:val="28"/>
          <w:lang w:val="en-US"/>
        </w:rPr>
        <w:t>who</w:t>
      </w:r>
      <w:r w:rsidRPr="00F50E3D">
        <w:rPr>
          <w:rFonts w:ascii="Times New Roman" w:hAnsi="Times New Roman"/>
          <w:sz w:val="28"/>
          <w:szCs w:val="28"/>
          <w:lang w:val="uk-UA"/>
        </w:rPr>
        <w:t xml:space="preserve"> </w:t>
      </w:r>
      <w:r>
        <w:rPr>
          <w:rFonts w:ascii="Times New Roman" w:hAnsi="Times New Roman"/>
          <w:sz w:val="28"/>
          <w:szCs w:val="28"/>
          <w:lang w:val="en-US"/>
        </w:rPr>
        <w:t>have</w:t>
      </w:r>
      <w:r w:rsidRPr="00F50E3D">
        <w:rPr>
          <w:rFonts w:ascii="Times New Roman" w:hAnsi="Times New Roman"/>
          <w:sz w:val="28"/>
          <w:szCs w:val="28"/>
          <w:lang w:val="uk-UA"/>
        </w:rPr>
        <w:t xml:space="preserve"> </w:t>
      </w:r>
      <w:r>
        <w:rPr>
          <w:rFonts w:ascii="Times New Roman" w:hAnsi="Times New Roman"/>
          <w:sz w:val="28"/>
          <w:szCs w:val="28"/>
          <w:lang w:val="en-US"/>
        </w:rPr>
        <w:t>adult</w:t>
      </w:r>
      <w:r w:rsidRPr="00F50E3D">
        <w:rPr>
          <w:rFonts w:ascii="Times New Roman" w:hAnsi="Times New Roman"/>
          <w:sz w:val="28"/>
          <w:szCs w:val="28"/>
          <w:lang w:val="uk-UA"/>
        </w:rPr>
        <w:t xml:space="preserve"> </w:t>
      </w:r>
      <w:r>
        <w:rPr>
          <w:rFonts w:ascii="Times New Roman" w:hAnsi="Times New Roman"/>
          <w:sz w:val="28"/>
          <w:szCs w:val="28"/>
          <w:lang w:val="en-US"/>
        </w:rPr>
        <w:t>myocardial</w:t>
      </w:r>
      <w:r w:rsidRPr="00F50E3D">
        <w:rPr>
          <w:rFonts w:ascii="Times New Roman" w:hAnsi="Times New Roman"/>
          <w:sz w:val="28"/>
          <w:szCs w:val="28"/>
          <w:lang w:val="uk-UA"/>
        </w:rPr>
        <w:t xml:space="preserve"> </w:t>
      </w:r>
      <w:r>
        <w:rPr>
          <w:rFonts w:ascii="Times New Roman" w:hAnsi="Times New Roman"/>
          <w:sz w:val="28"/>
          <w:szCs w:val="28"/>
          <w:lang w:val="en-US"/>
        </w:rPr>
        <w:t>infarction</w:t>
      </w:r>
      <w:r w:rsidRPr="00F50E3D">
        <w:rPr>
          <w:rFonts w:ascii="Times New Roman" w:hAnsi="Times New Roman"/>
          <w:sz w:val="28"/>
          <w:szCs w:val="28"/>
          <w:lang w:val="uk-UA"/>
        </w:rPr>
        <w:t xml:space="preserve"> /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A</w:t>
      </w:r>
      <w:r w:rsidRPr="00F50E3D">
        <w:rPr>
          <w:rFonts w:ascii="Times New Roman" w:hAnsi="Times New Roman"/>
          <w:sz w:val="28"/>
          <w:szCs w:val="28"/>
          <w:lang w:val="uk-UA"/>
        </w:rPr>
        <w:t xml:space="preserve">. </w:t>
      </w:r>
      <w:r>
        <w:rPr>
          <w:rFonts w:ascii="Times New Roman" w:hAnsi="Times New Roman"/>
          <w:sz w:val="28"/>
          <w:szCs w:val="28"/>
          <w:lang w:val="en-US"/>
        </w:rPr>
        <w:t>Podpryadova</w:t>
      </w:r>
      <w:r w:rsidRPr="00F50E3D">
        <w:rPr>
          <w:rFonts w:ascii="Times New Roman" w:hAnsi="Times New Roman"/>
          <w:sz w:val="28"/>
          <w:szCs w:val="28"/>
          <w:lang w:val="uk-UA"/>
        </w:rPr>
        <w:t xml:space="preserve"> // Історична спадщина та сучасні аспекти забезпечення  громадського здоров’я в Україні: матеріали наук практ. конф.; з нагоди 140-річчя від дня народження С. А. Томіліна (1877–1952), видатного соціал-гігієніста та демографа, </w:t>
      </w:r>
      <w:r>
        <w:rPr>
          <w:rFonts w:ascii="Times New Roman" w:hAnsi="Times New Roman"/>
          <w:sz w:val="28"/>
          <w:szCs w:val="28"/>
          <w:lang w:val="uk-UA"/>
        </w:rPr>
        <w:t>з</w:t>
      </w:r>
      <w:r w:rsidRPr="00F50E3D">
        <w:rPr>
          <w:rFonts w:ascii="Times New Roman" w:hAnsi="Times New Roman"/>
          <w:sz w:val="28"/>
          <w:szCs w:val="28"/>
          <w:lang w:val="uk-UA"/>
        </w:rPr>
        <w:t>авідувача кафедри соціальної гігієни Харківського медичного інституту (м. Харків, 25 жовт</w:t>
      </w:r>
      <w:r>
        <w:rPr>
          <w:rFonts w:ascii="Times New Roman" w:hAnsi="Times New Roman"/>
          <w:sz w:val="28"/>
          <w:szCs w:val="28"/>
          <w:lang w:val="uk-UA"/>
        </w:rPr>
        <w:t xml:space="preserve">ня </w:t>
      </w:r>
      <w:r w:rsidRPr="00F50E3D">
        <w:rPr>
          <w:rFonts w:ascii="Times New Roman" w:hAnsi="Times New Roman"/>
          <w:sz w:val="28"/>
          <w:szCs w:val="28"/>
          <w:lang w:val="uk-UA"/>
        </w:rPr>
        <w:t xml:space="preserve">2017 р.).  </w:t>
      </w:r>
      <w:r w:rsidRPr="00252516">
        <w:rPr>
          <w:rFonts w:ascii="Times New Roman" w:hAnsi="Times New Roman"/>
          <w:sz w:val="28"/>
          <w:szCs w:val="28"/>
          <w:lang w:val="uk-UA"/>
        </w:rPr>
        <w:t xml:space="preserve">–  Харків, 2017. – С.62-63. </w:t>
      </w:r>
      <w:r w:rsidRPr="00252516">
        <w:rPr>
          <w:rFonts w:ascii="Times New Roman" w:hAnsi="Times New Roman"/>
          <w:i/>
          <w:sz w:val="28"/>
          <w:szCs w:val="28"/>
          <w:lang w:val="uk-UA"/>
        </w:rPr>
        <w:t>(Дисертанту належать збір, аналіз матеріалу, написання тез).</w:t>
      </w:r>
    </w:p>
    <w:p w:rsidR="00AE27C5" w:rsidRPr="00252516" w:rsidRDefault="00AE27C5" w:rsidP="00AE27C5">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8</w:t>
      </w:r>
      <w:r w:rsidRPr="00252516">
        <w:rPr>
          <w:rFonts w:ascii="Times New Roman" w:hAnsi="Times New Roman"/>
          <w:sz w:val="28"/>
          <w:szCs w:val="28"/>
          <w:lang w:val="uk-UA"/>
        </w:rPr>
        <w:t>.</w:t>
      </w:r>
      <w:r>
        <w:rPr>
          <w:rFonts w:ascii="Times New Roman" w:hAnsi="Times New Roman"/>
          <w:sz w:val="28"/>
          <w:szCs w:val="28"/>
          <w:lang w:val="uk-UA"/>
        </w:rPr>
        <w:t xml:space="preserve"> Podpriadova A. </w:t>
      </w:r>
      <w:r w:rsidRPr="007A1671">
        <w:rPr>
          <w:rFonts w:ascii="Times New Roman" w:hAnsi="Times New Roman"/>
          <w:sz w:val="28"/>
          <w:szCs w:val="28"/>
          <w:lang w:val="uk-UA"/>
        </w:rPr>
        <w:t>Risk factors associated wi</w:t>
      </w:r>
      <w:r>
        <w:rPr>
          <w:rFonts w:ascii="Times New Roman" w:hAnsi="Times New Roman"/>
          <w:sz w:val="28"/>
          <w:szCs w:val="28"/>
          <w:lang w:val="uk-UA"/>
        </w:rPr>
        <w:t xml:space="preserve">th the increasing of myocardial </w:t>
      </w:r>
      <w:r w:rsidRPr="007A1671">
        <w:rPr>
          <w:rFonts w:ascii="Times New Roman" w:hAnsi="Times New Roman"/>
          <w:sz w:val="28"/>
          <w:szCs w:val="28"/>
          <w:lang w:val="uk-UA"/>
        </w:rPr>
        <w:t xml:space="preserve">infarction / </w:t>
      </w:r>
      <w:r w:rsidRPr="007A1671">
        <w:rPr>
          <w:rFonts w:ascii="Times New Roman" w:hAnsi="Times New Roman"/>
          <w:sz w:val="28"/>
          <w:szCs w:val="28"/>
          <w:lang w:val="en-US"/>
        </w:rPr>
        <w:t>Podpriadova</w:t>
      </w:r>
      <w:r w:rsidRPr="007A1671">
        <w:rPr>
          <w:rFonts w:ascii="Times New Roman" w:hAnsi="Times New Roman"/>
          <w:sz w:val="28"/>
          <w:szCs w:val="28"/>
          <w:lang w:val="uk-UA"/>
        </w:rPr>
        <w:t xml:space="preserve"> </w:t>
      </w:r>
      <w:r w:rsidRPr="007A1671">
        <w:rPr>
          <w:rFonts w:ascii="Times New Roman" w:hAnsi="Times New Roman"/>
          <w:sz w:val="28"/>
          <w:szCs w:val="28"/>
          <w:lang w:val="en-US"/>
        </w:rPr>
        <w:t>A</w:t>
      </w:r>
      <w:r w:rsidRPr="007A1671">
        <w:rPr>
          <w:rFonts w:ascii="Times New Roman" w:hAnsi="Times New Roman"/>
          <w:sz w:val="28"/>
          <w:szCs w:val="28"/>
          <w:lang w:val="uk-UA"/>
        </w:rPr>
        <w:t xml:space="preserve">., </w:t>
      </w:r>
      <w:r w:rsidRPr="007A1671">
        <w:rPr>
          <w:rFonts w:ascii="Times New Roman" w:hAnsi="Times New Roman"/>
          <w:sz w:val="28"/>
          <w:szCs w:val="28"/>
          <w:lang w:val="en-US"/>
        </w:rPr>
        <w:t>Mukhtar</w:t>
      </w:r>
      <w:r w:rsidRPr="007A1671">
        <w:rPr>
          <w:rFonts w:ascii="Times New Roman" w:hAnsi="Times New Roman"/>
          <w:sz w:val="28"/>
          <w:szCs w:val="28"/>
          <w:lang w:val="uk-UA"/>
        </w:rPr>
        <w:t xml:space="preserve"> </w:t>
      </w:r>
      <w:r w:rsidRPr="007A1671">
        <w:rPr>
          <w:rFonts w:ascii="Times New Roman" w:hAnsi="Times New Roman"/>
          <w:sz w:val="28"/>
          <w:szCs w:val="28"/>
          <w:lang w:val="en-US"/>
        </w:rPr>
        <w:t>B</w:t>
      </w:r>
      <w:r>
        <w:rPr>
          <w:rFonts w:ascii="Times New Roman" w:hAnsi="Times New Roman"/>
          <w:sz w:val="28"/>
          <w:szCs w:val="28"/>
          <w:lang w:val="uk-UA"/>
        </w:rPr>
        <w:t>. //</w:t>
      </w:r>
      <w:r w:rsidRPr="007A1671">
        <w:rPr>
          <w:rFonts w:ascii="Times New Roman" w:hAnsi="Times New Roman"/>
          <w:sz w:val="28"/>
          <w:szCs w:val="28"/>
          <w:lang w:val="uk-UA"/>
        </w:rPr>
        <w:t xml:space="preserve"> </w:t>
      </w:r>
      <w:r w:rsidRPr="00252516">
        <w:rPr>
          <w:rFonts w:ascii="Times New Roman" w:hAnsi="Times New Roman"/>
          <w:sz w:val="28"/>
          <w:szCs w:val="28"/>
          <w:lang w:val="uk-UA"/>
        </w:rPr>
        <w:t xml:space="preserve">Громадське здоров’я в Україні:  проблеми  та способи їх вирішення: матеріали наук. -практ. конф. з міжнар. уч., 24 жовтня 2018 р. Харків: Вид-во ХНМУ, 2018.  –  С. </w:t>
      </w:r>
      <w:r>
        <w:rPr>
          <w:rFonts w:ascii="Times New Roman" w:hAnsi="Times New Roman"/>
          <w:sz w:val="28"/>
          <w:szCs w:val="28"/>
          <w:lang w:val="uk-UA"/>
        </w:rPr>
        <w:t>59</w:t>
      </w:r>
      <w:r w:rsidRPr="00252516">
        <w:rPr>
          <w:rFonts w:ascii="Times New Roman" w:hAnsi="Times New Roman"/>
          <w:sz w:val="28"/>
          <w:szCs w:val="28"/>
          <w:lang w:val="uk-UA"/>
        </w:rPr>
        <w:t>–</w:t>
      </w:r>
      <w:r>
        <w:rPr>
          <w:rFonts w:ascii="Times New Roman" w:hAnsi="Times New Roman"/>
          <w:sz w:val="28"/>
          <w:szCs w:val="28"/>
          <w:lang w:val="uk-UA"/>
        </w:rPr>
        <w:t>60</w:t>
      </w:r>
      <w:r w:rsidRPr="00252516">
        <w:rPr>
          <w:rFonts w:ascii="Times New Roman" w:hAnsi="Times New Roman"/>
          <w:sz w:val="28"/>
          <w:szCs w:val="28"/>
          <w:lang w:val="uk-UA"/>
        </w:rPr>
        <w:t xml:space="preserve">. </w:t>
      </w:r>
      <w:r w:rsidR="00A61B73">
        <w:rPr>
          <w:rFonts w:ascii="Times New Roman" w:hAnsi="Times New Roman"/>
          <w:i/>
          <w:sz w:val="28"/>
          <w:szCs w:val="28"/>
          <w:lang w:val="uk-UA"/>
        </w:rPr>
        <w:t>(Дисертантці</w:t>
      </w:r>
      <w:r w:rsidRPr="00252516">
        <w:rPr>
          <w:rFonts w:ascii="Times New Roman" w:hAnsi="Times New Roman"/>
          <w:i/>
          <w:sz w:val="28"/>
          <w:szCs w:val="28"/>
          <w:lang w:val="uk-UA"/>
        </w:rPr>
        <w:t xml:space="preserve"> належать збір, аналіз матеріалу, написання тез).</w:t>
      </w:r>
    </w:p>
    <w:p w:rsidR="00AE27C5" w:rsidRPr="000B2ECE" w:rsidRDefault="00AE27C5" w:rsidP="00AE27C5">
      <w:pPr>
        <w:spacing w:after="0" w:line="360" w:lineRule="auto"/>
        <w:ind w:firstLine="708"/>
        <w:jc w:val="both"/>
        <w:rPr>
          <w:rFonts w:ascii="Times New Roman" w:hAnsi="Times New Roman"/>
          <w:sz w:val="28"/>
          <w:szCs w:val="28"/>
          <w:lang w:val="uk-UA"/>
        </w:rPr>
      </w:pPr>
      <w:r w:rsidRPr="000B2ECE">
        <w:rPr>
          <w:rFonts w:ascii="Times New Roman" w:hAnsi="Times New Roman"/>
          <w:sz w:val="28"/>
          <w:szCs w:val="28"/>
          <w:lang w:val="uk-UA"/>
        </w:rPr>
        <w:t>9. Podpriadova A. Psychological aspects of cardiac rehabilitation of patients</w:t>
      </w:r>
    </w:p>
    <w:p w:rsidR="00AE27C5" w:rsidRPr="007D7B47" w:rsidRDefault="00AE27C5" w:rsidP="00AE27C5">
      <w:pPr>
        <w:spacing w:after="0" w:line="360" w:lineRule="auto"/>
        <w:jc w:val="both"/>
        <w:rPr>
          <w:rFonts w:ascii="Times New Roman" w:hAnsi="Times New Roman"/>
          <w:i/>
          <w:sz w:val="28"/>
          <w:szCs w:val="28"/>
          <w:lang w:val="uk-UA"/>
        </w:rPr>
      </w:pPr>
      <w:r w:rsidRPr="000B2ECE">
        <w:rPr>
          <w:rFonts w:ascii="Times New Roman" w:hAnsi="Times New Roman"/>
          <w:sz w:val="28"/>
          <w:szCs w:val="28"/>
          <w:lang w:val="uk-UA"/>
        </w:rPr>
        <w:t>after myocardial infarction</w:t>
      </w:r>
      <w:r>
        <w:rPr>
          <w:rFonts w:ascii="Times New Roman" w:hAnsi="Times New Roman"/>
          <w:sz w:val="28"/>
          <w:szCs w:val="28"/>
          <w:lang w:val="uk-UA"/>
        </w:rPr>
        <w:t xml:space="preserve"> / </w:t>
      </w:r>
      <w:r>
        <w:rPr>
          <w:rFonts w:ascii="Times New Roman" w:hAnsi="Times New Roman"/>
          <w:sz w:val="28"/>
          <w:szCs w:val="28"/>
          <w:lang w:val="en-US"/>
        </w:rPr>
        <w:t>A</w:t>
      </w:r>
      <w:r w:rsidRPr="000B2ECE">
        <w:rPr>
          <w:rFonts w:ascii="Times New Roman" w:hAnsi="Times New Roman"/>
          <w:sz w:val="28"/>
          <w:szCs w:val="28"/>
          <w:lang w:val="uk-UA"/>
        </w:rPr>
        <w:t xml:space="preserve">. </w:t>
      </w:r>
      <w:r>
        <w:rPr>
          <w:rFonts w:ascii="Times New Roman" w:hAnsi="Times New Roman"/>
          <w:sz w:val="28"/>
          <w:szCs w:val="28"/>
          <w:lang w:val="en-US"/>
        </w:rPr>
        <w:t>Podpriadova</w:t>
      </w:r>
      <w:r w:rsidRPr="000B2ECE">
        <w:rPr>
          <w:rFonts w:ascii="Times New Roman" w:hAnsi="Times New Roman"/>
          <w:sz w:val="28"/>
          <w:szCs w:val="28"/>
          <w:lang w:val="uk-UA"/>
        </w:rPr>
        <w:t xml:space="preserve"> // Надбання сучасної епідеміології та біостатистики як запорука покращання г</w:t>
      </w:r>
      <w:r>
        <w:rPr>
          <w:rFonts w:ascii="Times New Roman" w:hAnsi="Times New Roman"/>
          <w:sz w:val="28"/>
          <w:szCs w:val="28"/>
          <w:lang w:val="uk-UA"/>
        </w:rPr>
        <w:t xml:space="preserve">ромадського здоров’я в Україні»: </w:t>
      </w:r>
      <w:r w:rsidRPr="000B2ECE">
        <w:rPr>
          <w:rFonts w:ascii="Times New Roman" w:hAnsi="Times New Roman"/>
          <w:sz w:val="28"/>
          <w:szCs w:val="28"/>
          <w:lang w:val="uk-UA"/>
        </w:rPr>
        <w:t>матеріали наук практ. конф.;</w:t>
      </w:r>
      <w:r w:rsidRPr="000B2ECE">
        <w:rPr>
          <w:lang w:val="uk-UA"/>
        </w:rPr>
        <w:t xml:space="preserve"> </w:t>
      </w:r>
      <w:r w:rsidRPr="000B2ECE">
        <w:rPr>
          <w:rFonts w:ascii="Times New Roman" w:hAnsi="Times New Roman"/>
          <w:sz w:val="28"/>
          <w:szCs w:val="28"/>
          <w:lang w:val="uk-UA"/>
        </w:rPr>
        <w:t>з нагоди 120-річчя від дня народження З.А. Гуревича, видатного соціал-гігієніста, завідувача кафедри соціальної гігієни та організації охорони здоров’я ХМІ,</w:t>
      </w:r>
      <w:r>
        <w:rPr>
          <w:rFonts w:ascii="Times New Roman" w:hAnsi="Times New Roman"/>
          <w:sz w:val="28"/>
          <w:szCs w:val="28"/>
          <w:lang w:val="uk-UA"/>
        </w:rPr>
        <w:t xml:space="preserve"> м. Харків, 18 квітня 2019 р. </w:t>
      </w:r>
      <w:r w:rsidRPr="007D7B47">
        <w:rPr>
          <w:rFonts w:ascii="Times New Roman" w:hAnsi="Times New Roman"/>
          <w:sz w:val="28"/>
          <w:szCs w:val="28"/>
          <w:lang w:val="uk-UA"/>
        </w:rPr>
        <w:t>– Харків, 201</w:t>
      </w:r>
      <w:r>
        <w:rPr>
          <w:rFonts w:ascii="Times New Roman" w:hAnsi="Times New Roman"/>
          <w:sz w:val="28"/>
          <w:szCs w:val="28"/>
          <w:lang w:val="uk-UA"/>
        </w:rPr>
        <w:t>9. – С. 64</w:t>
      </w:r>
      <w:r w:rsidRPr="007D7B47">
        <w:rPr>
          <w:rFonts w:ascii="Times New Roman" w:hAnsi="Times New Roman"/>
          <w:sz w:val="28"/>
          <w:szCs w:val="28"/>
          <w:lang w:val="uk-UA"/>
        </w:rPr>
        <w:t xml:space="preserve">. </w:t>
      </w:r>
      <w:r w:rsidR="00A61B73">
        <w:rPr>
          <w:rFonts w:ascii="Times New Roman" w:hAnsi="Times New Roman"/>
          <w:i/>
          <w:sz w:val="28"/>
          <w:szCs w:val="28"/>
          <w:lang w:val="uk-UA"/>
        </w:rPr>
        <w:t>(Дисертантці</w:t>
      </w:r>
      <w:r w:rsidRPr="007D7B47">
        <w:rPr>
          <w:rFonts w:ascii="Times New Roman" w:hAnsi="Times New Roman"/>
          <w:i/>
          <w:sz w:val="28"/>
          <w:szCs w:val="28"/>
          <w:lang w:val="uk-UA"/>
        </w:rPr>
        <w:t xml:space="preserve"> належать збір, аналіз матеріалу, написання тез).</w:t>
      </w:r>
    </w:p>
    <w:p w:rsidR="00AE27C5" w:rsidRPr="00734812" w:rsidRDefault="00AE27C5" w:rsidP="00AE27C5">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10. </w:t>
      </w:r>
      <w:r>
        <w:rPr>
          <w:rFonts w:ascii="Times New Roman" w:hAnsi="Times New Roman"/>
          <w:sz w:val="28"/>
          <w:szCs w:val="28"/>
          <w:lang w:val="en-US"/>
        </w:rPr>
        <w:t>Podpriadova</w:t>
      </w:r>
      <w:r w:rsidRPr="00734812">
        <w:rPr>
          <w:rFonts w:ascii="Times New Roman" w:hAnsi="Times New Roman"/>
          <w:sz w:val="28"/>
          <w:szCs w:val="28"/>
          <w:lang w:val="uk-UA"/>
        </w:rPr>
        <w:t xml:space="preserve"> </w:t>
      </w:r>
      <w:r>
        <w:rPr>
          <w:rFonts w:ascii="Times New Roman" w:hAnsi="Times New Roman"/>
          <w:sz w:val="28"/>
          <w:szCs w:val="28"/>
          <w:lang w:val="en-US"/>
        </w:rPr>
        <w:t>A</w:t>
      </w:r>
      <w:r w:rsidRPr="00734812">
        <w:rPr>
          <w:rFonts w:ascii="Times New Roman" w:hAnsi="Times New Roman"/>
          <w:sz w:val="28"/>
          <w:szCs w:val="28"/>
          <w:lang w:val="uk-UA"/>
        </w:rPr>
        <w:t xml:space="preserve">. </w:t>
      </w:r>
      <w:r w:rsidRPr="00734812">
        <w:rPr>
          <w:rFonts w:ascii="Times New Roman" w:hAnsi="Times New Roman"/>
          <w:sz w:val="28"/>
          <w:szCs w:val="28"/>
          <w:lang w:val="en-US"/>
        </w:rPr>
        <w:t>The</w:t>
      </w:r>
      <w:r w:rsidRPr="00734812">
        <w:rPr>
          <w:rFonts w:ascii="Times New Roman" w:hAnsi="Times New Roman"/>
          <w:sz w:val="28"/>
          <w:szCs w:val="28"/>
          <w:lang w:val="uk-UA"/>
        </w:rPr>
        <w:t xml:space="preserve"> </w:t>
      </w:r>
      <w:r w:rsidRPr="00734812">
        <w:rPr>
          <w:rFonts w:ascii="Times New Roman" w:hAnsi="Times New Roman"/>
          <w:sz w:val="28"/>
          <w:szCs w:val="28"/>
          <w:lang w:val="en-US"/>
        </w:rPr>
        <w:t>influence</w:t>
      </w:r>
      <w:r w:rsidRPr="00734812">
        <w:rPr>
          <w:rFonts w:ascii="Times New Roman" w:hAnsi="Times New Roman"/>
          <w:sz w:val="28"/>
          <w:szCs w:val="28"/>
          <w:lang w:val="uk-UA"/>
        </w:rPr>
        <w:t xml:space="preserve"> </w:t>
      </w:r>
      <w:r w:rsidRPr="00734812">
        <w:rPr>
          <w:rFonts w:ascii="Times New Roman" w:hAnsi="Times New Roman"/>
          <w:sz w:val="28"/>
          <w:szCs w:val="28"/>
          <w:lang w:val="en-US"/>
        </w:rPr>
        <w:t>of</w:t>
      </w:r>
      <w:r w:rsidRPr="00734812">
        <w:rPr>
          <w:rFonts w:ascii="Times New Roman" w:hAnsi="Times New Roman"/>
          <w:sz w:val="28"/>
          <w:szCs w:val="28"/>
          <w:lang w:val="uk-UA"/>
        </w:rPr>
        <w:t xml:space="preserve"> </w:t>
      </w:r>
      <w:r w:rsidRPr="00734812">
        <w:rPr>
          <w:rFonts w:ascii="Times New Roman" w:hAnsi="Times New Roman"/>
          <w:sz w:val="28"/>
          <w:szCs w:val="28"/>
          <w:lang w:val="en-US"/>
        </w:rPr>
        <w:t>ris</w:t>
      </w:r>
      <w:r>
        <w:rPr>
          <w:rFonts w:ascii="Times New Roman" w:hAnsi="Times New Roman"/>
          <w:sz w:val="28"/>
          <w:szCs w:val="28"/>
          <w:lang w:val="en-US"/>
        </w:rPr>
        <w:t>k</w:t>
      </w:r>
      <w:r w:rsidRPr="00734812">
        <w:rPr>
          <w:rFonts w:ascii="Times New Roman" w:hAnsi="Times New Roman"/>
          <w:sz w:val="28"/>
          <w:szCs w:val="28"/>
          <w:lang w:val="uk-UA"/>
        </w:rPr>
        <w:t xml:space="preserve"> </w:t>
      </w:r>
      <w:r>
        <w:rPr>
          <w:rFonts w:ascii="Times New Roman" w:hAnsi="Times New Roman"/>
          <w:sz w:val="28"/>
          <w:szCs w:val="28"/>
          <w:lang w:val="en-US"/>
        </w:rPr>
        <w:t>factors</w:t>
      </w:r>
      <w:r w:rsidRPr="00734812">
        <w:rPr>
          <w:rFonts w:ascii="Times New Roman" w:hAnsi="Times New Roman"/>
          <w:sz w:val="28"/>
          <w:szCs w:val="28"/>
          <w:lang w:val="uk-UA"/>
        </w:rPr>
        <w:t xml:space="preserve"> </w:t>
      </w:r>
      <w:r>
        <w:rPr>
          <w:rFonts w:ascii="Times New Roman" w:hAnsi="Times New Roman"/>
          <w:sz w:val="28"/>
          <w:szCs w:val="28"/>
          <w:lang w:val="en-US"/>
        </w:rPr>
        <w:t>on</w:t>
      </w:r>
      <w:r w:rsidRPr="00734812">
        <w:rPr>
          <w:rFonts w:ascii="Times New Roman" w:hAnsi="Times New Roman"/>
          <w:sz w:val="28"/>
          <w:szCs w:val="28"/>
          <w:lang w:val="uk-UA"/>
        </w:rPr>
        <w:t xml:space="preserve"> </w:t>
      </w:r>
      <w:r>
        <w:rPr>
          <w:rFonts w:ascii="Times New Roman" w:hAnsi="Times New Roman"/>
          <w:sz w:val="28"/>
          <w:szCs w:val="28"/>
          <w:lang w:val="en-US"/>
        </w:rPr>
        <w:t>the</w:t>
      </w:r>
      <w:r w:rsidRPr="00734812">
        <w:rPr>
          <w:rFonts w:ascii="Times New Roman" w:hAnsi="Times New Roman"/>
          <w:sz w:val="28"/>
          <w:szCs w:val="28"/>
          <w:lang w:val="uk-UA"/>
        </w:rPr>
        <w:t xml:space="preserve"> </w:t>
      </w:r>
      <w:r>
        <w:rPr>
          <w:rFonts w:ascii="Times New Roman" w:hAnsi="Times New Roman"/>
          <w:sz w:val="28"/>
          <w:szCs w:val="28"/>
          <w:lang w:val="en-US"/>
        </w:rPr>
        <w:t>development</w:t>
      </w:r>
      <w:r w:rsidRPr="00734812">
        <w:rPr>
          <w:rFonts w:ascii="Times New Roman" w:hAnsi="Times New Roman"/>
          <w:sz w:val="28"/>
          <w:szCs w:val="28"/>
          <w:lang w:val="uk-UA"/>
        </w:rPr>
        <w:t xml:space="preserve"> </w:t>
      </w:r>
      <w:r>
        <w:rPr>
          <w:rFonts w:ascii="Times New Roman" w:hAnsi="Times New Roman"/>
          <w:sz w:val="28"/>
          <w:szCs w:val="28"/>
          <w:lang w:val="en-US"/>
        </w:rPr>
        <w:t>of</w:t>
      </w:r>
      <w:r w:rsidRPr="00734812">
        <w:rPr>
          <w:rFonts w:ascii="Times New Roman" w:hAnsi="Times New Roman"/>
          <w:sz w:val="28"/>
          <w:szCs w:val="28"/>
          <w:lang w:val="uk-UA"/>
        </w:rPr>
        <w:t xml:space="preserve"> </w:t>
      </w:r>
      <w:r w:rsidRPr="00734812">
        <w:rPr>
          <w:rFonts w:ascii="Times New Roman" w:hAnsi="Times New Roman"/>
          <w:sz w:val="28"/>
          <w:szCs w:val="28"/>
          <w:lang w:val="en-US"/>
        </w:rPr>
        <w:t>myocardial</w:t>
      </w:r>
      <w:r w:rsidRPr="00734812">
        <w:rPr>
          <w:rFonts w:ascii="Times New Roman" w:hAnsi="Times New Roman"/>
          <w:sz w:val="28"/>
          <w:szCs w:val="28"/>
          <w:lang w:val="uk-UA"/>
        </w:rPr>
        <w:t xml:space="preserve"> </w:t>
      </w:r>
      <w:r w:rsidRPr="00734812">
        <w:rPr>
          <w:rFonts w:ascii="Times New Roman" w:hAnsi="Times New Roman"/>
          <w:sz w:val="28"/>
          <w:szCs w:val="28"/>
          <w:lang w:val="en-US"/>
        </w:rPr>
        <w:t>infarction</w:t>
      </w:r>
      <w:r w:rsidRPr="00734812">
        <w:rPr>
          <w:rFonts w:ascii="Times New Roman" w:hAnsi="Times New Roman"/>
          <w:sz w:val="28"/>
          <w:szCs w:val="28"/>
          <w:lang w:val="uk-UA"/>
        </w:rPr>
        <w:t xml:space="preserve"> / </w:t>
      </w:r>
      <w:r>
        <w:rPr>
          <w:rFonts w:ascii="Times New Roman" w:hAnsi="Times New Roman"/>
          <w:sz w:val="28"/>
          <w:szCs w:val="28"/>
          <w:lang w:val="en-US"/>
        </w:rPr>
        <w:t>A</w:t>
      </w:r>
      <w:r w:rsidRPr="00734812">
        <w:rPr>
          <w:rFonts w:ascii="Times New Roman" w:hAnsi="Times New Roman"/>
          <w:sz w:val="28"/>
          <w:szCs w:val="28"/>
          <w:lang w:val="uk-UA"/>
        </w:rPr>
        <w:t xml:space="preserve">. </w:t>
      </w:r>
      <w:r>
        <w:rPr>
          <w:rFonts w:ascii="Times New Roman" w:hAnsi="Times New Roman"/>
          <w:sz w:val="28"/>
          <w:szCs w:val="28"/>
          <w:lang w:val="en-US"/>
        </w:rPr>
        <w:t>Podpriadova</w:t>
      </w:r>
      <w:r w:rsidRPr="00734812">
        <w:rPr>
          <w:rFonts w:ascii="Times New Roman" w:hAnsi="Times New Roman"/>
          <w:sz w:val="28"/>
          <w:szCs w:val="28"/>
          <w:lang w:val="uk-UA"/>
        </w:rPr>
        <w:t xml:space="preserve"> // </w:t>
      </w:r>
      <w:r>
        <w:rPr>
          <w:rFonts w:ascii="Times New Roman" w:hAnsi="Times New Roman"/>
          <w:sz w:val="28"/>
          <w:szCs w:val="28"/>
          <w:lang w:val="uk-UA"/>
        </w:rPr>
        <w:t xml:space="preserve">Громадське здоров’я в Україні: проблеми  та способи їх вирішення : матеріали ІІ науково-практичної конференції з міжнародною участю, м. Харків, 24 жовтня </w:t>
      </w:r>
      <w:r w:rsidRPr="00734812">
        <w:rPr>
          <w:rFonts w:ascii="Times New Roman" w:hAnsi="Times New Roman"/>
          <w:sz w:val="28"/>
          <w:szCs w:val="28"/>
          <w:lang w:val="uk-UA"/>
        </w:rPr>
        <w:t xml:space="preserve">2019  р.  </w:t>
      </w:r>
      <w:r w:rsidRPr="000B2ECE">
        <w:rPr>
          <w:rFonts w:ascii="Times New Roman" w:hAnsi="Times New Roman"/>
          <w:sz w:val="28"/>
          <w:szCs w:val="28"/>
          <w:lang w:val="uk-UA"/>
        </w:rPr>
        <w:t xml:space="preserve">– Харків, 2019. – С. 77-78. </w:t>
      </w:r>
      <w:r w:rsidR="00A61B73">
        <w:rPr>
          <w:rFonts w:ascii="Times New Roman" w:hAnsi="Times New Roman"/>
          <w:i/>
          <w:sz w:val="28"/>
          <w:szCs w:val="28"/>
          <w:lang w:val="uk-UA"/>
        </w:rPr>
        <w:t>(Дисертантці</w:t>
      </w:r>
      <w:r w:rsidRPr="00252516">
        <w:rPr>
          <w:rFonts w:ascii="Times New Roman" w:hAnsi="Times New Roman"/>
          <w:i/>
          <w:sz w:val="28"/>
          <w:szCs w:val="28"/>
          <w:lang w:val="uk-UA"/>
        </w:rPr>
        <w:t xml:space="preserve"> належать збір, аналіз матеріалу, написання тез).</w:t>
      </w:r>
    </w:p>
    <w:p w:rsidR="00AE27C5" w:rsidRPr="00252516" w:rsidRDefault="00AE27C5" w:rsidP="00AE27C5">
      <w:pPr>
        <w:spacing w:after="0" w:line="360" w:lineRule="auto"/>
        <w:ind w:firstLine="708"/>
        <w:jc w:val="both"/>
        <w:rPr>
          <w:rFonts w:ascii="Times New Roman" w:hAnsi="Times New Roman"/>
          <w:i/>
          <w:sz w:val="28"/>
          <w:szCs w:val="28"/>
          <w:lang w:val="uk-UA"/>
        </w:rPr>
      </w:pPr>
      <w:r w:rsidRPr="00734812">
        <w:rPr>
          <w:rFonts w:ascii="Times New Roman" w:hAnsi="Times New Roman"/>
          <w:sz w:val="28"/>
          <w:szCs w:val="28"/>
          <w:lang w:val="uk-UA"/>
        </w:rPr>
        <w:t>1</w:t>
      </w:r>
      <w:r>
        <w:rPr>
          <w:rFonts w:ascii="Times New Roman" w:hAnsi="Times New Roman"/>
          <w:sz w:val="28"/>
          <w:szCs w:val="28"/>
          <w:lang w:val="uk-UA"/>
        </w:rPr>
        <w:t>1</w:t>
      </w:r>
      <w:r w:rsidRPr="00734812">
        <w:rPr>
          <w:rFonts w:ascii="Times New Roman" w:hAnsi="Times New Roman"/>
          <w:sz w:val="28"/>
          <w:szCs w:val="28"/>
          <w:lang w:val="uk-UA"/>
        </w:rPr>
        <w:t>.</w:t>
      </w:r>
      <w:r>
        <w:rPr>
          <w:rFonts w:ascii="Times New Roman" w:hAnsi="Times New Roman"/>
          <w:sz w:val="28"/>
          <w:szCs w:val="28"/>
          <w:lang w:val="en-US"/>
        </w:rPr>
        <w:t> </w:t>
      </w:r>
      <w:r w:rsidRPr="00734812">
        <w:rPr>
          <w:rFonts w:ascii="Times New Roman" w:hAnsi="Times New Roman"/>
          <w:sz w:val="28"/>
          <w:szCs w:val="28"/>
          <w:lang w:val="en-US"/>
        </w:rPr>
        <w:t>Podpriadova</w:t>
      </w:r>
      <w:r w:rsidRPr="00734812">
        <w:rPr>
          <w:rFonts w:ascii="Times New Roman" w:hAnsi="Times New Roman"/>
          <w:sz w:val="28"/>
          <w:szCs w:val="28"/>
          <w:lang w:val="uk-UA"/>
        </w:rPr>
        <w:t xml:space="preserve"> </w:t>
      </w:r>
      <w:r w:rsidRPr="00734812">
        <w:rPr>
          <w:rFonts w:ascii="Times New Roman" w:hAnsi="Times New Roman"/>
          <w:sz w:val="28"/>
          <w:szCs w:val="28"/>
          <w:lang w:val="en-US"/>
        </w:rPr>
        <w:t>A</w:t>
      </w:r>
      <w:r w:rsidRPr="00734812">
        <w:rPr>
          <w:rFonts w:ascii="Times New Roman" w:hAnsi="Times New Roman"/>
          <w:sz w:val="28"/>
          <w:szCs w:val="28"/>
          <w:lang w:val="uk-UA"/>
        </w:rPr>
        <w:t xml:space="preserve">. Life quality assessment in patients after myocardial infarction / </w:t>
      </w:r>
      <w:r w:rsidRPr="00734812">
        <w:rPr>
          <w:rFonts w:ascii="Times New Roman" w:hAnsi="Times New Roman"/>
          <w:sz w:val="28"/>
          <w:szCs w:val="28"/>
          <w:lang w:val="en-US"/>
        </w:rPr>
        <w:t>A</w:t>
      </w:r>
      <w:r w:rsidRPr="00734812">
        <w:rPr>
          <w:rFonts w:ascii="Times New Roman" w:hAnsi="Times New Roman"/>
          <w:sz w:val="28"/>
          <w:szCs w:val="28"/>
          <w:lang w:val="uk-UA"/>
        </w:rPr>
        <w:t xml:space="preserve">. </w:t>
      </w:r>
      <w:r w:rsidRPr="00734812">
        <w:rPr>
          <w:rFonts w:ascii="Times New Roman" w:hAnsi="Times New Roman"/>
          <w:sz w:val="28"/>
          <w:szCs w:val="28"/>
          <w:lang w:val="en-US"/>
        </w:rPr>
        <w:t>Podpriadova</w:t>
      </w:r>
      <w:r w:rsidRPr="00734812">
        <w:rPr>
          <w:rFonts w:ascii="Times New Roman" w:hAnsi="Times New Roman"/>
          <w:sz w:val="28"/>
          <w:szCs w:val="28"/>
          <w:lang w:val="uk-UA"/>
        </w:rPr>
        <w:t xml:space="preserve"> // Громадське здоров’я в Україні: проблеми  та способи їх вирішення : матеріали ІІ науково-практичної конференції з міжнародною </w:t>
      </w:r>
      <w:r w:rsidRPr="00734812">
        <w:rPr>
          <w:rFonts w:ascii="Times New Roman" w:hAnsi="Times New Roman"/>
          <w:sz w:val="28"/>
          <w:szCs w:val="28"/>
          <w:lang w:val="uk-UA"/>
        </w:rPr>
        <w:lastRenderedPageBreak/>
        <w:t xml:space="preserve">участю, м. Харків, 24 жовтня 2019  р.  </w:t>
      </w:r>
      <w:r w:rsidRPr="00E11ACD">
        <w:rPr>
          <w:rFonts w:ascii="Times New Roman" w:hAnsi="Times New Roman"/>
          <w:sz w:val="28"/>
          <w:szCs w:val="28"/>
          <w:lang w:val="uk-UA"/>
        </w:rPr>
        <w:t xml:space="preserve">– Харків, 2019. – С. 78-79. </w:t>
      </w:r>
      <w:r w:rsidR="00A61B73">
        <w:rPr>
          <w:rFonts w:ascii="Times New Roman" w:hAnsi="Times New Roman"/>
          <w:i/>
          <w:sz w:val="28"/>
          <w:szCs w:val="28"/>
          <w:lang w:val="uk-UA"/>
        </w:rPr>
        <w:t>(Дисертантці</w:t>
      </w:r>
      <w:r w:rsidRPr="00252516">
        <w:rPr>
          <w:rFonts w:ascii="Times New Roman" w:hAnsi="Times New Roman"/>
          <w:i/>
          <w:sz w:val="28"/>
          <w:szCs w:val="28"/>
          <w:lang w:val="uk-UA"/>
        </w:rPr>
        <w:t xml:space="preserve"> належать збір, аналіз матеріалу, написання тез).</w:t>
      </w:r>
    </w:p>
    <w:p w:rsidR="00AE27C5" w:rsidRPr="000C1A1B" w:rsidRDefault="00AE27C5" w:rsidP="00AE27C5">
      <w:pPr>
        <w:spacing w:after="0" w:line="360" w:lineRule="auto"/>
        <w:ind w:firstLine="708"/>
        <w:jc w:val="both"/>
        <w:rPr>
          <w:rFonts w:ascii="Times New Roman" w:hAnsi="Times New Roman"/>
          <w:sz w:val="28"/>
          <w:szCs w:val="28"/>
          <w:lang w:val="uk-UA"/>
        </w:rPr>
      </w:pPr>
      <w:r w:rsidRPr="00252516">
        <w:rPr>
          <w:rFonts w:ascii="Times New Roman" w:hAnsi="Times New Roman"/>
          <w:sz w:val="28"/>
          <w:szCs w:val="28"/>
          <w:lang w:val="uk-UA"/>
        </w:rPr>
        <w:t>12.</w:t>
      </w:r>
      <w:r w:rsidRPr="000C1A1B">
        <w:rPr>
          <w:rFonts w:ascii="Times New Roman" w:hAnsi="Times New Roman"/>
          <w:sz w:val="28"/>
          <w:szCs w:val="28"/>
          <w:lang w:val="en-US"/>
        </w:rPr>
        <w:t> </w:t>
      </w:r>
      <w:r w:rsidRPr="00E11ACD">
        <w:rPr>
          <w:rFonts w:ascii="Times New Roman" w:hAnsi="Times New Roman"/>
          <w:sz w:val="28"/>
          <w:szCs w:val="28"/>
          <w:lang w:val="en-US"/>
        </w:rPr>
        <w:t>Podpriadova</w:t>
      </w:r>
      <w:r w:rsidRPr="00252516">
        <w:rPr>
          <w:rFonts w:ascii="Times New Roman" w:hAnsi="Times New Roman"/>
          <w:sz w:val="28"/>
          <w:szCs w:val="28"/>
          <w:lang w:val="uk-UA"/>
        </w:rPr>
        <w:t xml:space="preserve"> </w:t>
      </w:r>
      <w:r w:rsidRPr="00E11ACD">
        <w:rPr>
          <w:rFonts w:ascii="Times New Roman" w:hAnsi="Times New Roman"/>
          <w:sz w:val="28"/>
          <w:szCs w:val="28"/>
          <w:lang w:val="en-US"/>
        </w:rPr>
        <w:t>A</w:t>
      </w:r>
      <w:r w:rsidRPr="00252516">
        <w:rPr>
          <w:rFonts w:ascii="Times New Roman" w:hAnsi="Times New Roman"/>
          <w:sz w:val="28"/>
          <w:szCs w:val="28"/>
          <w:lang w:val="uk-UA"/>
        </w:rPr>
        <w:t xml:space="preserve">. </w:t>
      </w:r>
      <w:r>
        <w:rPr>
          <w:rFonts w:ascii="Times New Roman" w:hAnsi="Times New Roman"/>
          <w:sz w:val="28"/>
          <w:szCs w:val="28"/>
          <w:lang w:val="en-US"/>
        </w:rPr>
        <w:t>A</w:t>
      </w:r>
      <w:r w:rsidRPr="00252516">
        <w:rPr>
          <w:rFonts w:ascii="Times New Roman" w:hAnsi="Times New Roman"/>
          <w:sz w:val="28"/>
          <w:szCs w:val="28"/>
          <w:lang w:val="uk-UA"/>
        </w:rPr>
        <w:t xml:space="preserve">. </w:t>
      </w:r>
      <w:r>
        <w:rPr>
          <w:rFonts w:ascii="Times New Roman" w:hAnsi="Times New Roman"/>
          <w:sz w:val="28"/>
          <w:szCs w:val="28"/>
          <w:lang w:val="en-US"/>
        </w:rPr>
        <w:t>Study</w:t>
      </w:r>
      <w:r w:rsidRPr="00252516">
        <w:rPr>
          <w:rFonts w:ascii="Times New Roman" w:hAnsi="Times New Roman"/>
          <w:sz w:val="28"/>
          <w:szCs w:val="28"/>
          <w:lang w:val="uk-UA"/>
        </w:rPr>
        <w:t xml:space="preserve"> </w:t>
      </w:r>
      <w:r>
        <w:rPr>
          <w:rFonts w:ascii="Times New Roman" w:hAnsi="Times New Roman"/>
          <w:sz w:val="28"/>
          <w:szCs w:val="28"/>
          <w:lang w:val="en-US"/>
        </w:rPr>
        <w:t>of</w:t>
      </w:r>
      <w:r w:rsidRPr="00252516">
        <w:rPr>
          <w:rFonts w:ascii="Times New Roman" w:hAnsi="Times New Roman"/>
          <w:sz w:val="28"/>
          <w:szCs w:val="28"/>
          <w:lang w:val="uk-UA"/>
        </w:rPr>
        <w:t xml:space="preserve"> </w:t>
      </w:r>
      <w:r>
        <w:rPr>
          <w:rFonts w:ascii="Times New Roman" w:hAnsi="Times New Roman"/>
          <w:sz w:val="28"/>
          <w:szCs w:val="28"/>
          <w:lang w:val="en-US"/>
        </w:rPr>
        <w:t>the</w:t>
      </w:r>
      <w:r w:rsidRPr="00252516">
        <w:rPr>
          <w:rFonts w:ascii="Times New Roman" w:hAnsi="Times New Roman"/>
          <w:sz w:val="28"/>
          <w:szCs w:val="28"/>
          <w:lang w:val="uk-UA"/>
        </w:rPr>
        <w:t xml:space="preserve"> </w:t>
      </w:r>
      <w:r>
        <w:rPr>
          <w:rFonts w:ascii="Times New Roman" w:hAnsi="Times New Roman"/>
          <w:sz w:val="28"/>
          <w:szCs w:val="28"/>
          <w:lang w:val="en-US"/>
        </w:rPr>
        <w:t>incidence</w:t>
      </w:r>
      <w:r w:rsidRPr="00252516">
        <w:rPr>
          <w:rFonts w:ascii="Times New Roman" w:hAnsi="Times New Roman"/>
          <w:sz w:val="28"/>
          <w:szCs w:val="28"/>
          <w:lang w:val="uk-UA"/>
        </w:rPr>
        <w:t xml:space="preserve"> </w:t>
      </w:r>
      <w:r>
        <w:rPr>
          <w:rFonts w:ascii="Times New Roman" w:hAnsi="Times New Roman"/>
          <w:sz w:val="28"/>
          <w:szCs w:val="28"/>
          <w:lang w:val="en-US"/>
        </w:rPr>
        <w:t>of</w:t>
      </w:r>
      <w:r w:rsidRPr="00252516">
        <w:rPr>
          <w:rFonts w:ascii="Times New Roman" w:hAnsi="Times New Roman"/>
          <w:sz w:val="28"/>
          <w:szCs w:val="28"/>
          <w:lang w:val="uk-UA"/>
        </w:rPr>
        <w:t xml:space="preserve"> </w:t>
      </w:r>
      <w:r w:rsidRPr="00E11ACD">
        <w:rPr>
          <w:rFonts w:ascii="Times New Roman" w:hAnsi="Times New Roman"/>
          <w:sz w:val="28"/>
          <w:szCs w:val="28"/>
          <w:lang w:val="en-US"/>
        </w:rPr>
        <w:t>myocardial</w:t>
      </w:r>
      <w:r w:rsidRPr="00252516">
        <w:rPr>
          <w:rFonts w:ascii="Times New Roman" w:hAnsi="Times New Roman"/>
          <w:sz w:val="28"/>
          <w:szCs w:val="28"/>
          <w:lang w:val="uk-UA"/>
        </w:rPr>
        <w:t xml:space="preserve"> </w:t>
      </w:r>
      <w:r w:rsidRPr="00E11ACD">
        <w:rPr>
          <w:rFonts w:ascii="Times New Roman" w:hAnsi="Times New Roman"/>
          <w:sz w:val="28"/>
          <w:szCs w:val="28"/>
          <w:lang w:val="en-US"/>
        </w:rPr>
        <w:t>infarction</w:t>
      </w:r>
      <w:r w:rsidRPr="00252516">
        <w:rPr>
          <w:rFonts w:ascii="Times New Roman" w:hAnsi="Times New Roman"/>
          <w:sz w:val="28"/>
          <w:szCs w:val="28"/>
          <w:lang w:val="uk-UA"/>
        </w:rPr>
        <w:t xml:space="preserve"> </w:t>
      </w:r>
      <w:r>
        <w:rPr>
          <w:rFonts w:ascii="Times New Roman" w:hAnsi="Times New Roman"/>
          <w:sz w:val="28"/>
          <w:szCs w:val="28"/>
          <w:lang w:val="en-US"/>
        </w:rPr>
        <w:t>in</w:t>
      </w:r>
      <w:r w:rsidRPr="00252516">
        <w:rPr>
          <w:rFonts w:ascii="Times New Roman" w:hAnsi="Times New Roman"/>
          <w:sz w:val="28"/>
          <w:szCs w:val="28"/>
          <w:lang w:val="uk-UA"/>
        </w:rPr>
        <w:t xml:space="preserve"> </w:t>
      </w:r>
      <w:r>
        <w:rPr>
          <w:rFonts w:ascii="Times New Roman" w:hAnsi="Times New Roman"/>
          <w:sz w:val="28"/>
          <w:szCs w:val="28"/>
          <w:lang w:val="en-US"/>
        </w:rPr>
        <w:t>the</w:t>
      </w:r>
      <w:r w:rsidRPr="00252516">
        <w:rPr>
          <w:rFonts w:ascii="Times New Roman" w:hAnsi="Times New Roman"/>
          <w:sz w:val="28"/>
          <w:szCs w:val="28"/>
          <w:lang w:val="uk-UA"/>
        </w:rPr>
        <w:t xml:space="preserve"> </w:t>
      </w:r>
      <w:r>
        <w:rPr>
          <w:rFonts w:ascii="Times New Roman" w:hAnsi="Times New Roman"/>
          <w:sz w:val="28"/>
          <w:szCs w:val="28"/>
          <w:lang w:val="en-US"/>
        </w:rPr>
        <w:t>Kharkiv</w:t>
      </w:r>
      <w:r w:rsidRPr="00252516">
        <w:rPr>
          <w:rFonts w:ascii="Times New Roman" w:hAnsi="Times New Roman"/>
          <w:sz w:val="28"/>
          <w:szCs w:val="28"/>
          <w:lang w:val="uk-UA"/>
        </w:rPr>
        <w:t xml:space="preserve"> </w:t>
      </w:r>
      <w:r>
        <w:rPr>
          <w:rFonts w:ascii="Times New Roman" w:hAnsi="Times New Roman"/>
          <w:sz w:val="28"/>
          <w:szCs w:val="28"/>
          <w:lang w:val="en-US"/>
        </w:rPr>
        <w:t>region</w:t>
      </w:r>
      <w:r w:rsidRPr="00252516">
        <w:rPr>
          <w:rFonts w:ascii="Times New Roman" w:hAnsi="Times New Roman"/>
          <w:sz w:val="28"/>
          <w:szCs w:val="28"/>
          <w:lang w:val="uk-UA"/>
        </w:rPr>
        <w:t xml:space="preserve"> / </w:t>
      </w:r>
      <w:r>
        <w:rPr>
          <w:rFonts w:ascii="Times New Roman" w:hAnsi="Times New Roman"/>
          <w:sz w:val="28"/>
          <w:szCs w:val="28"/>
          <w:lang w:val="en-US"/>
        </w:rPr>
        <w:t>A</w:t>
      </w:r>
      <w:r w:rsidRPr="00252516">
        <w:rPr>
          <w:rFonts w:ascii="Times New Roman" w:hAnsi="Times New Roman"/>
          <w:sz w:val="28"/>
          <w:szCs w:val="28"/>
          <w:lang w:val="uk-UA"/>
        </w:rPr>
        <w:t xml:space="preserve">. </w:t>
      </w:r>
      <w:r>
        <w:rPr>
          <w:rFonts w:ascii="Times New Roman" w:hAnsi="Times New Roman"/>
          <w:sz w:val="28"/>
          <w:szCs w:val="28"/>
          <w:lang w:val="en-US"/>
        </w:rPr>
        <w:t>A</w:t>
      </w:r>
      <w:r w:rsidRPr="00252516">
        <w:rPr>
          <w:rFonts w:ascii="Times New Roman" w:hAnsi="Times New Roman"/>
          <w:sz w:val="28"/>
          <w:szCs w:val="28"/>
          <w:lang w:val="uk-UA"/>
        </w:rPr>
        <w:t xml:space="preserve">. </w:t>
      </w:r>
      <w:r>
        <w:rPr>
          <w:rFonts w:ascii="Times New Roman" w:hAnsi="Times New Roman"/>
          <w:sz w:val="28"/>
          <w:szCs w:val="28"/>
          <w:lang w:val="en-US"/>
        </w:rPr>
        <w:t>Podpriadova</w:t>
      </w:r>
      <w:r w:rsidRPr="00252516">
        <w:rPr>
          <w:rFonts w:ascii="Times New Roman" w:hAnsi="Times New Roman"/>
          <w:sz w:val="28"/>
          <w:szCs w:val="28"/>
          <w:lang w:val="uk-UA"/>
        </w:rPr>
        <w:t xml:space="preserve"> // </w:t>
      </w:r>
      <w:r>
        <w:rPr>
          <w:rFonts w:ascii="Times New Roman" w:hAnsi="Times New Roman"/>
          <w:sz w:val="28"/>
          <w:szCs w:val="28"/>
          <w:lang w:val="uk-UA"/>
        </w:rPr>
        <w:t xml:space="preserve">Вітчизняна та світова медицина: вимоги сьогодення: матеріали міжнародної науково-практичної конференції, м. Дніпро, 9-10 жовтня 2020 р. </w:t>
      </w:r>
      <w:r w:rsidRPr="00E11ACD">
        <w:rPr>
          <w:rFonts w:ascii="Times New Roman" w:hAnsi="Times New Roman"/>
          <w:sz w:val="28"/>
          <w:szCs w:val="28"/>
          <w:lang w:val="uk-UA"/>
        </w:rPr>
        <w:t>–</w:t>
      </w:r>
      <w:r>
        <w:rPr>
          <w:rFonts w:ascii="Times New Roman" w:hAnsi="Times New Roman"/>
          <w:sz w:val="28"/>
          <w:szCs w:val="28"/>
          <w:lang w:val="uk-UA"/>
        </w:rPr>
        <w:t xml:space="preserve"> Дніпро, 2020. </w:t>
      </w:r>
      <w:r w:rsidRPr="00E11ACD">
        <w:rPr>
          <w:rFonts w:ascii="Times New Roman" w:hAnsi="Times New Roman"/>
          <w:sz w:val="28"/>
          <w:szCs w:val="28"/>
          <w:lang w:val="uk-UA"/>
        </w:rPr>
        <w:t>–</w:t>
      </w:r>
      <w:r>
        <w:rPr>
          <w:rFonts w:ascii="Times New Roman" w:hAnsi="Times New Roman"/>
          <w:sz w:val="28"/>
          <w:szCs w:val="28"/>
          <w:lang w:val="uk-UA"/>
        </w:rPr>
        <w:t xml:space="preserve"> С. 8-10. </w:t>
      </w:r>
      <w:r w:rsidR="00A61B73">
        <w:rPr>
          <w:rFonts w:ascii="Times New Roman" w:hAnsi="Times New Roman"/>
          <w:i/>
          <w:sz w:val="28"/>
          <w:szCs w:val="28"/>
          <w:lang w:val="uk-UA"/>
        </w:rPr>
        <w:t>(Дисертантці</w:t>
      </w:r>
      <w:r w:rsidRPr="00744FB9">
        <w:rPr>
          <w:rFonts w:ascii="Times New Roman" w:hAnsi="Times New Roman"/>
          <w:i/>
          <w:sz w:val="28"/>
          <w:szCs w:val="28"/>
          <w:lang w:val="uk-UA"/>
        </w:rPr>
        <w:t xml:space="preserve"> належать збір, аналіз матеріалу, написання тез).</w:t>
      </w:r>
    </w:p>
    <w:p w:rsidR="00AE27C5" w:rsidRPr="00226B04" w:rsidRDefault="00AE27C5" w:rsidP="00AE27C5">
      <w:pPr>
        <w:spacing w:after="0" w:line="360" w:lineRule="auto"/>
        <w:ind w:firstLine="708"/>
        <w:jc w:val="both"/>
        <w:rPr>
          <w:rFonts w:ascii="Times New Roman" w:hAnsi="Times New Roman"/>
          <w:sz w:val="28"/>
          <w:szCs w:val="28"/>
          <w:lang w:val="uk-UA"/>
        </w:rPr>
      </w:pPr>
      <w:r w:rsidRPr="000C1A1B">
        <w:rPr>
          <w:rFonts w:ascii="Times New Roman" w:hAnsi="Times New Roman"/>
          <w:sz w:val="28"/>
          <w:szCs w:val="28"/>
          <w:lang w:val="uk-UA"/>
        </w:rPr>
        <w:t>13.</w:t>
      </w:r>
      <w:r w:rsidRPr="00E11ACD">
        <w:rPr>
          <w:rFonts w:ascii="Times New Roman" w:hAnsi="Times New Roman"/>
          <w:sz w:val="28"/>
          <w:szCs w:val="28"/>
          <w:lang w:val="en-US"/>
        </w:rPr>
        <w:t> Podpriadova</w:t>
      </w:r>
      <w:r w:rsidRPr="000C1A1B">
        <w:rPr>
          <w:rFonts w:ascii="Times New Roman" w:hAnsi="Times New Roman"/>
          <w:sz w:val="28"/>
          <w:szCs w:val="28"/>
          <w:lang w:val="uk-UA"/>
        </w:rPr>
        <w:t xml:space="preserve"> </w:t>
      </w:r>
      <w:r w:rsidRPr="00E11ACD">
        <w:rPr>
          <w:rFonts w:ascii="Times New Roman" w:hAnsi="Times New Roman"/>
          <w:sz w:val="28"/>
          <w:szCs w:val="28"/>
          <w:lang w:val="en-US"/>
        </w:rPr>
        <w:t>A</w:t>
      </w:r>
      <w:r w:rsidRPr="000C1A1B">
        <w:rPr>
          <w:rFonts w:ascii="Times New Roman" w:hAnsi="Times New Roman"/>
          <w:sz w:val="28"/>
          <w:szCs w:val="28"/>
          <w:lang w:val="uk-UA"/>
        </w:rPr>
        <w:t xml:space="preserve">. </w:t>
      </w:r>
      <w:r w:rsidRPr="00E11ACD">
        <w:rPr>
          <w:rFonts w:ascii="Times New Roman" w:hAnsi="Times New Roman"/>
          <w:sz w:val="28"/>
          <w:szCs w:val="28"/>
          <w:lang w:val="en-US"/>
        </w:rPr>
        <w:t>Scientific</w:t>
      </w:r>
      <w:r w:rsidRPr="000C1A1B">
        <w:rPr>
          <w:rFonts w:ascii="Times New Roman" w:hAnsi="Times New Roman"/>
          <w:sz w:val="28"/>
          <w:szCs w:val="28"/>
          <w:lang w:val="uk-UA"/>
        </w:rPr>
        <w:t xml:space="preserve"> </w:t>
      </w:r>
      <w:r w:rsidRPr="00E11ACD">
        <w:rPr>
          <w:rFonts w:ascii="Times New Roman" w:hAnsi="Times New Roman"/>
          <w:sz w:val="28"/>
          <w:szCs w:val="28"/>
          <w:lang w:val="en-US"/>
        </w:rPr>
        <w:t>substantiation</w:t>
      </w:r>
      <w:r w:rsidRPr="000C1A1B">
        <w:rPr>
          <w:rFonts w:ascii="Times New Roman" w:hAnsi="Times New Roman"/>
          <w:sz w:val="28"/>
          <w:szCs w:val="28"/>
          <w:lang w:val="uk-UA"/>
        </w:rPr>
        <w:t xml:space="preserve"> </w:t>
      </w:r>
      <w:r w:rsidRPr="00E11ACD">
        <w:rPr>
          <w:rFonts w:ascii="Times New Roman" w:hAnsi="Times New Roman"/>
          <w:sz w:val="28"/>
          <w:szCs w:val="28"/>
          <w:lang w:val="en-US"/>
        </w:rPr>
        <w:t>of</w:t>
      </w:r>
      <w:r w:rsidRPr="000C1A1B">
        <w:rPr>
          <w:rFonts w:ascii="Times New Roman" w:hAnsi="Times New Roman"/>
          <w:sz w:val="28"/>
          <w:szCs w:val="28"/>
          <w:lang w:val="uk-UA"/>
        </w:rPr>
        <w:t xml:space="preserve"> </w:t>
      </w:r>
      <w:r>
        <w:rPr>
          <w:rFonts w:ascii="Times New Roman" w:hAnsi="Times New Roman"/>
          <w:sz w:val="28"/>
          <w:szCs w:val="28"/>
          <w:lang w:val="en-US"/>
        </w:rPr>
        <w:t>the</w:t>
      </w:r>
      <w:r w:rsidRPr="000C1A1B">
        <w:rPr>
          <w:rFonts w:ascii="Times New Roman" w:hAnsi="Times New Roman"/>
          <w:sz w:val="28"/>
          <w:szCs w:val="28"/>
          <w:lang w:val="uk-UA"/>
        </w:rPr>
        <w:t xml:space="preserve"> </w:t>
      </w:r>
      <w:r>
        <w:rPr>
          <w:rFonts w:ascii="Times New Roman" w:hAnsi="Times New Roman"/>
          <w:sz w:val="28"/>
          <w:szCs w:val="28"/>
          <w:lang w:val="en-US"/>
        </w:rPr>
        <w:t>quality</w:t>
      </w:r>
      <w:r w:rsidRPr="000C1A1B">
        <w:rPr>
          <w:rFonts w:ascii="Times New Roman" w:hAnsi="Times New Roman"/>
          <w:sz w:val="28"/>
          <w:szCs w:val="28"/>
          <w:lang w:val="uk-UA"/>
        </w:rPr>
        <w:t xml:space="preserve"> </w:t>
      </w:r>
      <w:r>
        <w:rPr>
          <w:rFonts w:ascii="Times New Roman" w:hAnsi="Times New Roman"/>
          <w:sz w:val="28"/>
          <w:szCs w:val="28"/>
          <w:lang w:val="en-US"/>
        </w:rPr>
        <w:t>of</w:t>
      </w:r>
      <w:r w:rsidRPr="000C1A1B">
        <w:rPr>
          <w:rFonts w:ascii="Times New Roman" w:hAnsi="Times New Roman"/>
          <w:sz w:val="28"/>
          <w:szCs w:val="28"/>
          <w:lang w:val="uk-UA"/>
        </w:rPr>
        <w:t xml:space="preserve"> </w:t>
      </w:r>
      <w:r>
        <w:rPr>
          <w:rFonts w:ascii="Times New Roman" w:hAnsi="Times New Roman"/>
          <w:sz w:val="28"/>
          <w:szCs w:val="28"/>
          <w:lang w:val="en-US"/>
        </w:rPr>
        <w:t>life</w:t>
      </w:r>
      <w:r w:rsidRPr="000C1A1B">
        <w:rPr>
          <w:rFonts w:ascii="Times New Roman" w:hAnsi="Times New Roman"/>
          <w:sz w:val="28"/>
          <w:szCs w:val="28"/>
          <w:lang w:val="uk-UA"/>
        </w:rPr>
        <w:t xml:space="preserve"> </w:t>
      </w:r>
      <w:r>
        <w:rPr>
          <w:rFonts w:ascii="Times New Roman" w:hAnsi="Times New Roman"/>
          <w:sz w:val="28"/>
          <w:szCs w:val="28"/>
          <w:lang w:val="en-US"/>
        </w:rPr>
        <w:t>management</w:t>
      </w:r>
      <w:r>
        <w:rPr>
          <w:rFonts w:ascii="Times New Roman" w:hAnsi="Times New Roman"/>
          <w:sz w:val="28"/>
          <w:szCs w:val="28"/>
          <w:lang w:val="uk-UA"/>
        </w:rPr>
        <w:t xml:space="preserve"> </w:t>
      </w:r>
      <w:r w:rsidRPr="00E11ACD">
        <w:rPr>
          <w:rFonts w:ascii="Times New Roman" w:hAnsi="Times New Roman"/>
          <w:sz w:val="28"/>
          <w:szCs w:val="28"/>
          <w:lang w:val="en-US"/>
        </w:rPr>
        <w:t>model</w:t>
      </w:r>
      <w:r w:rsidRPr="000C1A1B">
        <w:rPr>
          <w:rFonts w:ascii="Times New Roman" w:hAnsi="Times New Roman"/>
          <w:sz w:val="28"/>
          <w:szCs w:val="28"/>
          <w:lang w:val="uk-UA"/>
        </w:rPr>
        <w:t xml:space="preserve"> </w:t>
      </w:r>
      <w:r w:rsidRPr="00E11ACD">
        <w:rPr>
          <w:rFonts w:ascii="Times New Roman" w:hAnsi="Times New Roman"/>
          <w:sz w:val="28"/>
          <w:szCs w:val="28"/>
          <w:lang w:val="en-US"/>
        </w:rPr>
        <w:t>of</w:t>
      </w:r>
      <w:r w:rsidRPr="000C1A1B">
        <w:rPr>
          <w:rFonts w:ascii="Times New Roman" w:hAnsi="Times New Roman"/>
          <w:sz w:val="28"/>
          <w:szCs w:val="28"/>
          <w:lang w:val="uk-UA"/>
        </w:rPr>
        <w:t xml:space="preserve"> </w:t>
      </w:r>
      <w:r w:rsidRPr="00E11ACD">
        <w:rPr>
          <w:rFonts w:ascii="Times New Roman" w:hAnsi="Times New Roman"/>
          <w:sz w:val="28"/>
          <w:szCs w:val="28"/>
          <w:lang w:val="en-US"/>
        </w:rPr>
        <w:t>patients</w:t>
      </w:r>
      <w:r w:rsidRPr="000C1A1B">
        <w:rPr>
          <w:rFonts w:ascii="Times New Roman" w:hAnsi="Times New Roman"/>
          <w:sz w:val="28"/>
          <w:szCs w:val="28"/>
          <w:lang w:val="uk-UA"/>
        </w:rPr>
        <w:t xml:space="preserve"> </w:t>
      </w:r>
      <w:r w:rsidRPr="00E11ACD">
        <w:rPr>
          <w:rFonts w:ascii="Times New Roman" w:hAnsi="Times New Roman"/>
          <w:sz w:val="28"/>
          <w:szCs w:val="28"/>
          <w:lang w:val="en-US"/>
        </w:rPr>
        <w:t>with</w:t>
      </w:r>
      <w:r w:rsidRPr="000C1A1B">
        <w:rPr>
          <w:rFonts w:ascii="Times New Roman" w:hAnsi="Times New Roman"/>
          <w:sz w:val="28"/>
          <w:szCs w:val="28"/>
          <w:lang w:val="uk-UA"/>
        </w:rPr>
        <w:t xml:space="preserve"> </w:t>
      </w:r>
      <w:r w:rsidRPr="00E11ACD">
        <w:rPr>
          <w:rFonts w:ascii="Times New Roman" w:hAnsi="Times New Roman"/>
          <w:sz w:val="28"/>
          <w:szCs w:val="28"/>
          <w:lang w:val="en-US"/>
        </w:rPr>
        <w:t>myocardial</w:t>
      </w:r>
      <w:r w:rsidRPr="000C1A1B">
        <w:rPr>
          <w:rFonts w:ascii="Times New Roman" w:hAnsi="Times New Roman"/>
          <w:sz w:val="28"/>
          <w:szCs w:val="28"/>
          <w:lang w:val="uk-UA"/>
        </w:rPr>
        <w:t xml:space="preserve"> </w:t>
      </w:r>
      <w:r w:rsidRPr="00E11ACD">
        <w:rPr>
          <w:rFonts w:ascii="Times New Roman" w:hAnsi="Times New Roman"/>
          <w:sz w:val="28"/>
          <w:szCs w:val="28"/>
          <w:lang w:val="en-US"/>
        </w:rPr>
        <w:t>infarction</w:t>
      </w:r>
      <w:r w:rsidRPr="000C1A1B">
        <w:rPr>
          <w:rFonts w:ascii="Times New Roman" w:hAnsi="Times New Roman"/>
          <w:sz w:val="28"/>
          <w:szCs w:val="28"/>
          <w:lang w:val="uk-UA"/>
        </w:rPr>
        <w:t xml:space="preserve"> / </w:t>
      </w:r>
      <w:r>
        <w:rPr>
          <w:rFonts w:ascii="Times New Roman" w:hAnsi="Times New Roman"/>
          <w:sz w:val="28"/>
          <w:szCs w:val="28"/>
          <w:lang w:val="en-US"/>
        </w:rPr>
        <w:t>A</w:t>
      </w:r>
      <w:r w:rsidRPr="000C1A1B">
        <w:rPr>
          <w:rFonts w:ascii="Times New Roman" w:hAnsi="Times New Roman"/>
          <w:sz w:val="28"/>
          <w:szCs w:val="28"/>
          <w:lang w:val="uk-UA"/>
        </w:rPr>
        <w:t xml:space="preserve">. </w:t>
      </w:r>
      <w:r>
        <w:rPr>
          <w:rFonts w:ascii="Times New Roman" w:hAnsi="Times New Roman"/>
          <w:sz w:val="28"/>
          <w:szCs w:val="28"/>
          <w:lang w:val="en-US"/>
        </w:rPr>
        <w:t>Podpriadova</w:t>
      </w:r>
      <w:r w:rsidRPr="000C1A1B">
        <w:rPr>
          <w:rFonts w:ascii="Times New Roman" w:hAnsi="Times New Roman"/>
          <w:sz w:val="28"/>
          <w:szCs w:val="28"/>
          <w:lang w:val="uk-UA"/>
        </w:rPr>
        <w:t xml:space="preserve"> // Громадське здоров’я в Україні: проблеми та способи їх вирішення: </w:t>
      </w:r>
      <w:r>
        <w:rPr>
          <w:rFonts w:ascii="Times New Roman" w:hAnsi="Times New Roman"/>
          <w:sz w:val="28"/>
          <w:szCs w:val="28"/>
          <w:lang w:val="uk-UA"/>
        </w:rPr>
        <w:t xml:space="preserve">матеріали </w:t>
      </w:r>
      <w:r>
        <w:rPr>
          <w:rFonts w:ascii="Times New Roman" w:hAnsi="Times New Roman"/>
          <w:sz w:val="28"/>
          <w:szCs w:val="28"/>
          <w:lang w:val="en-US"/>
        </w:rPr>
        <w:t>III</w:t>
      </w:r>
      <w:r w:rsidRPr="000C1A1B">
        <w:rPr>
          <w:rFonts w:ascii="Times New Roman" w:hAnsi="Times New Roman"/>
          <w:sz w:val="28"/>
          <w:szCs w:val="28"/>
          <w:lang w:val="uk-UA"/>
        </w:rPr>
        <w:t xml:space="preserve"> міжнародн</w:t>
      </w:r>
      <w:r>
        <w:rPr>
          <w:rFonts w:ascii="Times New Roman" w:hAnsi="Times New Roman"/>
          <w:sz w:val="28"/>
          <w:szCs w:val="28"/>
          <w:lang w:val="uk-UA"/>
        </w:rPr>
        <w:t>ої</w:t>
      </w:r>
      <w:r w:rsidRPr="000C1A1B">
        <w:rPr>
          <w:rFonts w:ascii="Times New Roman" w:hAnsi="Times New Roman"/>
          <w:sz w:val="28"/>
          <w:szCs w:val="28"/>
          <w:lang w:val="uk-UA"/>
        </w:rPr>
        <w:t xml:space="preserve"> науково-практичн</w:t>
      </w:r>
      <w:r>
        <w:rPr>
          <w:rFonts w:ascii="Times New Roman" w:hAnsi="Times New Roman"/>
          <w:sz w:val="28"/>
          <w:szCs w:val="28"/>
          <w:lang w:val="uk-UA"/>
        </w:rPr>
        <w:t>ої</w:t>
      </w:r>
      <w:r w:rsidRPr="000C1A1B">
        <w:rPr>
          <w:rFonts w:ascii="Times New Roman" w:hAnsi="Times New Roman"/>
          <w:sz w:val="28"/>
          <w:szCs w:val="28"/>
          <w:lang w:val="uk-UA"/>
        </w:rPr>
        <w:t xml:space="preserve"> конференції</w:t>
      </w:r>
      <w:r>
        <w:rPr>
          <w:rFonts w:ascii="Times New Roman" w:hAnsi="Times New Roman"/>
          <w:sz w:val="28"/>
          <w:szCs w:val="28"/>
          <w:lang w:val="uk-UA"/>
        </w:rPr>
        <w:t xml:space="preserve">, м. Харків, 05 листопада 2020 р. </w:t>
      </w:r>
      <w:r w:rsidRPr="00744FB9">
        <w:rPr>
          <w:rFonts w:ascii="Times New Roman" w:hAnsi="Times New Roman"/>
          <w:sz w:val="28"/>
          <w:szCs w:val="28"/>
          <w:lang w:val="uk-UA"/>
        </w:rPr>
        <w:t>–</w:t>
      </w:r>
      <w:r>
        <w:rPr>
          <w:rFonts w:ascii="Times New Roman" w:hAnsi="Times New Roman"/>
          <w:sz w:val="28"/>
          <w:szCs w:val="28"/>
          <w:lang w:val="uk-UA"/>
        </w:rPr>
        <w:t xml:space="preserve"> Харків, 2020. </w:t>
      </w:r>
      <w:r w:rsidRPr="00744FB9">
        <w:rPr>
          <w:rFonts w:ascii="Times New Roman" w:hAnsi="Times New Roman"/>
          <w:sz w:val="28"/>
          <w:szCs w:val="28"/>
          <w:lang w:val="uk-UA"/>
        </w:rPr>
        <w:t>–</w:t>
      </w:r>
      <w:r>
        <w:rPr>
          <w:rFonts w:ascii="Times New Roman" w:hAnsi="Times New Roman"/>
          <w:sz w:val="28"/>
          <w:szCs w:val="28"/>
          <w:lang w:val="uk-UA"/>
        </w:rPr>
        <w:t xml:space="preserve"> С. 86-87. </w:t>
      </w:r>
      <w:r w:rsidR="00A61B73">
        <w:rPr>
          <w:rFonts w:ascii="Times New Roman" w:hAnsi="Times New Roman"/>
          <w:i/>
          <w:sz w:val="28"/>
          <w:szCs w:val="28"/>
          <w:lang w:val="uk-UA"/>
        </w:rPr>
        <w:t>(Дисертантці</w:t>
      </w:r>
      <w:r w:rsidRPr="00744FB9">
        <w:rPr>
          <w:rFonts w:ascii="Times New Roman" w:hAnsi="Times New Roman"/>
          <w:i/>
          <w:sz w:val="28"/>
          <w:szCs w:val="28"/>
          <w:lang w:val="uk-UA"/>
        </w:rPr>
        <w:t xml:space="preserve"> належать збір, аналіз матеріалу, написання тез).</w:t>
      </w:r>
    </w:p>
    <w:p w:rsidR="00AE27C5" w:rsidRPr="00744FB9" w:rsidRDefault="00AE27C5" w:rsidP="00AE27C5">
      <w:pPr>
        <w:spacing w:after="0" w:line="360" w:lineRule="auto"/>
        <w:ind w:firstLine="708"/>
        <w:jc w:val="both"/>
        <w:rPr>
          <w:rFonts w:ascii="Times New Roman" w:hAnsi="Times New Roman"/>
          <w:i/>
          <w:sz w:val="28"/>
          <w:szCs w:val="28"/>
          <w:lang w:val="uk-UA"/>
        </w:rPr>
      </w:pPr>
      <w:r w:rsidRPr="00226B04">
        <w:rPr>
          <w:rFonts w:ascii="Times New Roman" w:hAnsi="Times New Roman"/>
          <w:sz w:val="28"/>
          <w:szCs w:val="28"/>
          <w:lang w:val="uk-UA"/>
        </w:rPr>
        <w:t>14.</w:t>
      </w:r>
      <w:r>
        <w:rPr>
          <w:rFonts w:ascii="Times New Roman" w:hAnsi="Times New Roman"/>
          <w:sz w:val="28"/>
          <w:szCs w:val="28"/>
        </w:rPr>
        <w:t> </w:t>
      </w:r>
      <w:r w:rsidRPr="00226B04">
        <w:rPr>
          <w:rFonts w:ascii="Times New Roman" w:hAnsi="Times New Roman"/>
          <w:sz w:val="28"/>
          <w:szCs w:val="28"/>
          <w:lang w:val="uk-UA"/>
        </w:rPr>
        <w:t>Подпрядова А.А. Організація медичної допомоги хворим на інфаркт</w:t>
      </w:r>
      <w:r>
        <w:rPr>
          <w:rFonts w:ascii="Times New Roman" w:hAnsi="Times New Roman"/>
          <w:sz w:val="28"/>
          <w:szCs w:val="28"/>
          <w:lang w:val="uk-UA"/>
        </w:rPr>
        <w:t xml:space="preserve"> м</w:t>
      </w:r>
      <w:r w:rsidRPr="00226B04">
        <w:rPr>
          <w:rFonts w:ascii="Times New Roman" w:hAnsi="Times New Roman"/>
          <w:sz w:val="28"/>
          <w:szCs w:val="28"/>
          <w:lang w:val="uk-UA"/>
        </w:rPr>
        <w:t>іокарда</w:t>
      </w:r>
      <w:r>
        <w:rPr>
          <w:rFonts w:ascii="Times New Roman" w:hAnsi="Times New Roman"/>
          <w:sz w:val="28"/>
          <w:szCs w:val="28"/>
          <w:lang w:val="uk-UA"/>
        </w:rPr>
        <w:t xml:space="preserve"> / А. А. Подпрядова // </w:t>
      </w:r>
      <w:r w:rsidRPr="00744FB9">
        <w:rPr>
          <w:rFonts w:ascii="Times New Roman" w:hAnsi="Times New Roman"/>
          <w:sz w:val="28"/>
          <w:szCs w:val="28"/>
          <w:lang w:val="uk-UA"/>
        </w:rPr>
        <w:t xml:space="preserve">Громадське здоров’я в Україні: проблеми та способи їх вирішення: матеріали III міжнародної </w:t>
      </w:r>
      <w:r>
        <w:rPr>
          <w:rFonts w:ascii="Times New Roman" w:hAnsi="Times New Roman"/>
          <w:sz w:val="28"/>
          <w:szCs w:val="28"/>
          <w:lang w:val="uk-UA"/>
        </w:rPr>
        <w:t>науково-практичної конференції</w:t>
      </w:r>
      <w:r w:rsidRPr="00744FB9">
        <w:rPr>
          <w:rFonts w:ascii="Times New Roman" w:hAnsi="Times New Roman"/>
          <w:sz w:val="28"/>
          <w:szCs w:val="28"/>
          <w:lang w:val="uk-UA"/>
        </w:rPr>
        <w:t xml:space="preserve">, м. Харків, 05 листопада 2020 р. – Харків, 2020. – С. </w:t>
      </w:r>
      <w:r>
        <w:rPr>
          <w:rFonts w:ascii="Times New Roman" w:hAnsi="Times New Roman"/>
          <w:sz w:val="28"/>
          <w:szCs w:val="28"/>
          <w:lang w:val="uk-UA"/>
        </w:rPr>
        <w:t xml:space="preserve">78-79. </w:t>
      </w:r>
      <w:r w:rsidR="00A61B73">
        <w:rPr>
          <w:rFonts w:ascii="Times New Roman" w:hAnsi="Times New Roman"/>
          <w:i/>
          <w:sz w:val="28"/>
          <w:szCs w:val="28"/>
          <w:lang w:val="uk-UA"/>
        </w:rPr>
        <w:t>(Дисертантці</w:t>
      </w:r>
      <w:r w:rsidRPr="00744FB9">
        <w:rPr>
          <w:rFonts w:ascii="Times New Roman" w:hAnsi="Times New Roman"/>
          <w:i/>
          <w:sz w:val="28"/>
          <w:szCs w:val="28"/>
          <w:lang w:val="uk-UA"/>
        </w:rPr>
        <w:t xml:space="preserve"> належать збір, аналіз матеріалу, написання тез).</w:t>
      </w:r>
    </w:p>
    <w:p w:rsidR="00AE27C5" w:rsidRPr="00226B04" w:rsidRDefault="00AE27C5" w:rsidP="00AE27C5">
      <w:pPr>
        <w:spacing w:after="0" w:line="360" w:lineRule="auto"/>
        <w:ind w:firstLine="708"/>
        <w:jc w:val="both"/>
        <w:rPr>
          <w:rFonts w:ascii="Times New Roman" w:hAnsi="Times New Roman"/>
          <w:sz w:val="28"/>
          <w:szCs w:val="28"/>
          <w:lang w:val="uk-UA"/>
        </w:rPr>
      </w:pPr>
      <w:r w:rsidRPr="00226B04">
        <w:rPr>
          <w:rFonts w:ascii="Times New Roman" w:hAnsi="Times New Roman"/>
          <w:sz w:val="28"/>
          <w:szCs w:val="28"/>
          <w:lang w:val="uk-UA"/>
        </w:rPr>
        <w:t>15.</w:t>
      </w:r>
      <w:r w:rsidRPr="00E11ACD">
        <w:rPr>
          <w:rFonts w:ascii="Times New Roman" w:hAnsi="Times New Roman"/>
          <w:sz w:val="28"/>
          <w:szCs w:val="28"/>
          <w:lang w:val="en-US"/>
        </w:rPr>
        <w:t> Podpriadova</w:t>
      </w:r>
      <w:r w:rsidRPr="00226B04">
        <w:rPr>
          <w:rFonts w:ascii="Times New Roman" w:hAnsi="Times New Roman"/>
          <w:sz w:val="28"/>
          <w:szCs w:val="28"/>
          <w:lang w:val="uk-UA"/>
        </w:rPr>
        <w:t xml:space="preserve"> </w:t>
      </w:r>
      <w:r w:rsidRPr="00E11ACD">
        <w:rPr>
          <w:rFonts w:ascii="Times New Roman" w:hAnsi="Times New Roman"/>
          <w:sz w:val="28"/>
          <w:szCs w:val="28"/>
          <w:lang w:val="en-US"/>
        </w:rPr>
        <w:t>A</w:t>
      </w:r>
      <w:r w:rsidRPr="00226B04">
        <w:rPr>
          <w:rFonts w:ascii="Times New Roman" w:hAnsi="Times New Roman"/>
          <w:sz w:val="28"/>
          <w:szCs w:val="28"/>
          <w:lang w:val="uk-UA"/>
        </w:rPr>
        <w:t xml:space="preserve">. </w:t>
      </w:r>
      <w:r w:rsidRPr="00E11ACD">
        <w:rPr>
          <w:rFonts w:ascii="Times New Roman" w:hAnsi="Times New Roman"/>
          <w:sz w:val="28"/>
          <w:szCs w:val="28"/>
          <w:lang w:val="en-US"/>
        </w:rPr>
        <w:t>Methods</w:t>
      </w:r>
      <w:r w:rsidRPr="00226B04">
        <w:rPr>
          <w:rFonts w:ascii="Times New Roman" w:hAnsi="Times New Roman"/>
          <w:sz w:val="28"/>
          <w:szCs w:val="28"/>
          <w:lang w:val="uk-UA"/>
        </w:rPr>
        <w:t xml:space="preserve"> </w:t>
      </w:r>
      <w:r w:rsidRPr="00E11ACD">
        <w:rPr>
          <w:rFonts w:ascii="Times New Roman" w:hAnsi="Times New Roman"/>
          <w:sz w:val="28"/>
          <w:szCs w:val="28"/>
          <w:lang w:val="en-US"/>
        </w:rPr>
        <w:t>for</w:t>
      </w:r>
      <w:r w:rsidRPr="00226B04">
        <w:rPr>
          <w:rFonts w:ascii="Times New Roman" w:hAnsi="Times New Roman"/>
          <w:sz w:val="28"/>
          <w:szCs w:val="28"/>
          <w:lang w:val="uk-UA"/>
        </w:rPr>
        <w:t xml:space="preserve"> </w:t>
      </w:r>
      <w:r w:rsidRPr="00E11ACD">
        <w:rPr>
          <w:rFonts w:ascii="Times New Roman" w:hAnsi="Times New Roman"/>
          <w:sz w:val="28"/>
          <w:szCs w:val="28"/>
          <w:lang w:val="en-US"/>
        </w:rPr>
        <w:t>predicting</w:t>
      </w:r>
      <w:r w:rsidRPr="00226B04">
        <w:rPr>
          <w:rFonts w:ascii="Times New Roman" w:hAnsi="Times New Roman"/>
          <w:sz w:val="28"/>
          <w:szCs w:val="28"/>
          <w:lang w:val="uk-UA"/>
        </w:rPr>
        <w:t xml:space="preserve"> </w:t>
      </w:r>
      <w:r w:rsidRPr="00E11ACD">
        <w:rPr>
          <w:rFonts w:ascii="Times New Roman" w:hAnsi="Times New Roman"/>
          <w:sz w:val="28"/>
          <w:szCs w:val="28"/>
          <w:lang w:val="en-US"/>
        </w:rPr>
        <w:t>the</w:t>
      </w:r>
      <w:r w:rsidRPr="00226B04">
        <w:rPr>
          <w:rFonts w:ascii="Times New Roman" w:hAnsi="Times New Roman"/>
          <w:sz w:val="28"/>
          <w:szCs w:val="28"/>
          <w:lang w:val="uk-UA"/>
        </w:rPr>
        <w:t xml:space="preserve"> </w:t>
      </w:r>
      <w:r w:rsidRPr="00E11ACD">
        <w:rPr>
          <w:rFonts w:ascii="Times New Roman" w:hAnsi="Times New Roman"/>
          <w:sz w:val="28"/>
          <w:szCs w:val="28"/>
          <w:lang w:val="en-US"/>
        </w:rPr>
        <w:t>risk</w:t>
      </w:r>
      <w:r w:rsidRPr="00226B04">
        <w:rPr>
          <w:rFonts w:ascii="Times New Roman" w:hAnsi="Times New Roman"/>
          <w:sz w:val="28"/>
          <w:szCs w:val="28"/>
          <w:lang w:val="uk-UA"/>
        </w:rPr>
        <w:t xml:space="preserve"> </w:t>
      </w:r>
      <w:r w:rsidRPr="00E11ACD">
        <w:rPr>
          <w:rFonts w:ascii="Times New Roman" w:hAnsi="Times New Roman"/>
          <w:sz w:val="28"/>
          <w:szCs w:val="28"/>
          <w:lang w:val="en-US"/>
        </w:rPr>
        <w:t>of</w:t>
      </w:r>
      <w:r w:rsidRPr="00226B04">
        <w:rPr>
          <w:rFonts w:ascii="Times New Roman" w:hAnsi="Times New Roman"/>
          <w:sz w:val="28"/>
          <w:szCs w:val="28"/>
          <w:lang w:val="uk-UA"/>
        </w:rPr>
        <w:t xml:space="preserve"> </w:t>
      </w:r>
      <w:r w:rsidRPr="00E11ACD">
        <w:rPr>
          <w:rFonts w:ascii="Times New Roman" w:hAnsi="Times New Roman"/>
          <w:sz w:val="28"/>
          <w:szCs w:val="28"/>
          <w:lang w:val="en-US"/>
        </w:rPr>
        <w:t>myocardial</w:t>
      </w:r>
      <w:r w:rsidRPr="00226B04">
        <w:rPr>
          <w:rFonts w:ascii="Times New Roman" w:hAnsi="Times New Roman"/>
          <w:sz w:val="28"/>
          <w:szCs w:val="28"/>
          <w:lang w:val="uk-UA"/>
        </w:rPr>
        <w:t xml:space="preserve"> </w:t>
      </w:r>
      <w:r w:rsidRPr="00E11ACD">
        <w:rPr>
          <w:rFonts w:ascii="Times New Roman" w:hAnsi="Times New Roman"/>
          <w:sz w:val="28"/>
          <w:szCs w:val="28"/>
          <w:lang w:val="en-US"/>
        </w:rPr>
        <w:t>infarction</w:t>
      </w:r>
      <w:r w:rsidRPr="00226B04">
        <w:rPr>
          <w:rFonts w:ascii="Times New Roman" w:hAnsi="Times New Roman"/>
          <w:sz w:val="28"/>
          <w:szCs w:val="28"/>
          <w:lang w:val="uk-UA"/>
        </w:rPr>
        <w:t xml:space="preserve"> </w:t>
      </w:r>
      <w:r w:rsidRPr="00E11ACD">
        <w:rPr>
          <w:rFonts w:ascii="Times New Roman" w:hAnsi="Times New Roman"/>
          <w:sz w:val="28"/>
          <w:szCs w:val="28"/>
          <w:lang w:val="en-US"/>
        </w:rPr>
        <w:t>in</w:t>
      </w:r>
    </w:p>
    <w:p w:rsidR="00AE27C5" w:rsidRPr="00226B04" w:rsidRDefault="00AE27C5" w:rsidP="00AE27C5">
      <w:pPr>
        <w:spacing w:after="0" w:line="360" w:lineRule="auto"/>
        <w:jc w:val="both"/>
        <w:rPr>
          <w:rFonts w:ascii="Times New Roman" w:hAnsi="Times New Roman"/>
          <w:sz w:val="28"/>
          <w:szCs w:val="28"/>
        </w:rPr>
      </w:pPr>
      <w:r w:rsidRPr="00744FB9">
        <w:rPr>
          <w:rFonts w:ascii="Times New Roman" w:hAnsi="Times New Roman"/>
          <w:sz w:val="28"/>
          <w:szCs w:val="28"/>
          <w:lang w:val="en-US"/>
        </w:rPr>
        <w:t>the</w:t>
      </w:r>
      <w:r w:rsidRPr="00226B04">
        <w:rPr>
          <w:rFonts w:ascii="Times New Roman" w:hAnsi="Times New Roman"/>
          <w:sz w:val="28"/>
          <w:szCs w:val="28"/>
          <w:lang w:val="uk-UA"/>
        </w:rPr>
        <w:t xml:space="preserve"> </w:t>
      </w:r>
      <w:r w:rsidRPr="00744FB9">
        <w:rPr>
          <w:rFonts w:ascii="Times New Roman" w:hAnsi="Times New Roman"/>
          <w:sz w:val="28"/>
          <w:szCs w:val="28"/>
          <w:lang w:val="en-US"/>
        </w:rPr>
        <w:t>adult</w:t>
      </w:r>
      <w:r w:rsidRPr="00226B04">
        <w:rPr>
          <w:rFonts w:ascii="Times New Roman" w:hAnsi="Times New Roman"/>
          <w:sz w:val="28"/>
          <w:szCs w:val="28"/>
          <w:lang w:val="uk-UA"/>
        </w:rPr>
        <w:t xml:space="preserve"> </w:t>
      </w:r>
      <w:r w:rsidRPr="00744FB9">
        <w:rPr>
          <w:rFonts w:ascii="Times New Roman" w:hAnsi="Times New Roman"/>
          <w:sz w:val="28"/>
          <w:szCs w:val="28"/>
          <w:lang w:val="en-US"/>
        </w:rPr>
        <w:t>population</w:t>
      </w:r>
      <w:r>
        <w:rPr>
          <w:rFonts w:ascii="Times New Roman" w:hAnsi="Times New Roman"/>
          <w:sz w:val="28"/>
          <w:szCs w:val="28"/>
          <w:lang w:val="uk-UA"/>
        </w:rPr>
        <w:t xml:space="preserve"> / </w:t>
      </w:r>
      <w:r>
        <w:rPr>
          <w:rFonts w:ascii="Times New Roman" w:hAnsi="Times New Roman"/>
          <w:sz w:val="28"/>
          <w:szCs w:val="28"/>
          <w:lang w:val="en-US"/>
        </w:rPr>
        <w:t>A</w:t>
      </w:r>
      <w:r w:rsidRPr="00226B04">
        <w:rPr>
          <w:rFonts w:ascii="Times New Roman" w:hAnsi="Times New Roman"/>
          <w:sz w:val="28"/>
          <w:szCs w:val="28"/>
          <w:lang w:val="uk-UA"/>
        </w:rPr>
        <w:t xml:space="preserve">. </w:t>
      </w:r>
      <w:r>
        <w:rPr>
          <w:rFonts w:ascii="Times New Roman" w:hAnsi="Times New Roman"/>
          <w:sz w:val="28"/>
          <w:szCs w:val="28"/>
          <w:lang w:val="en-US"/>
        </w:rPr>
        <w:t>Podpriadova</w:t>
      </w:r>
      <w:r w:rsidRPr="00226B04">
        <w:rPr>
          <w:rFonts w:ascii="Times New Roman" w:hAnsi="Times New Roman"/>
          <w:sz w:val="28"/>
          <w:szCs w:val="28"/>
          <w:lang w:val="uk-UA"/>
        </w:rPr>
        <w:t xml:space="preserve"> // </w:t>
      </w:r>
      <w:r w:rsidRPr="00744FB9">
        <w:rPr>
          <w:rFonts w:ascii="Times New Roman" w:hAnsi="Times New Roman"/>
          <w:sz w:val="28"/>
          <w:szCs w:val="28"/>
          <w:lang w:val="uk-UA"/>
        </w:rPr>
        <w:t xml:space="preserve">Громадське здоров’я в Україні: проблеми та способи їх вирішення: матеріали III міжнародної </w:t>
      </w:r>
      <w:r>
        <w:rPr>
          <w:rFonts w:ascii="Times New Roman" w:hAnsi="Times New Roman"/>
          <w:sz w:val="28"/>
          <w:szCs w:val="28"/>
          <w:lang w:val="uk-UA"/>
        </w:rPr>
        <w:t>науково-практичної конференції</w:t>
      </w:r>
      <w:r w:rsidRPr="00744FB9">
        <w:rPr>
          <w:rFonts w:ascii="Times New Roman" w:hAnsi="Times New Roman"/>
          <w:sz w:val="28"/>
          <w:szCs w:val="28"/>
          <w:lang w:val="uk-UA"/>
        </w:rPr>
        <w:t xml:space="preserve">, м. Харків, 05 листопада 2020 р. – Харків, 2020. – С. </w:t>
      </w:r>
      <w:r>
        <w:rPr>
          <w:rFonts w:ascii="Times New Roman" w:hAnsi="Times New Roman"/>
          <w:sz w:val="28"/>
          <w:szCs w:val="28"/>
          <w:lang w:val="uk-UA"/>
        </w:rPr>
        <w:t xml:space="preserve">68-70. </w:t>
      </w:r>
      <w:r w:rsidR="00A61B73">
        <w:rPr>
          <w:rFonts w:ascii="Times New Roman" w:hAnsi="Times New Roman"/>
          <w:i/>
          <w:sz w:val="28"/>
          <w:szCs w:val="28"/>
          <w:lang w:val="uk-UA"/>
        </w:rPr>
        <w:t>(Дисертантці</w:t>
      </w:r>
      <w:r w:rsidRPr="00744FB9">
        <w:rPr>
          <w:rFonts w:ascii="Times New Roman" w:hAnsi="Times New Roman"/>
          <w:i/>
          <w:sz w:val="28"/>
          <w:szCs w:val="28"/>
          <w:lang w:val="uk-UA"/>
        </w:rPr>
        <w:t xml:space="preserve"> належать збір, аналіз матеріалу, написання тез).</w:t>
      </w:r>
    </w:p>
    <w:p w:rsidR="00AE27C5" w:rsidRPr="00751FE2" w:rsidRDefault="00AE27C5" w:rsidP="00AE27C5">
      <w:pPr>
        <w:spacing w:after="0" w:line="360" w:lineRule="auto"/>
        <w:ind w:firstLine="708"/>
        <w:jc w:val="both"/>
        <w:rPr>
          <w:rFonts w:ascii="Times New Roman" w:hAnsi="Times New Roman"/>
          <w:sz w:val="28"/>
          <w:szCs w:val="28"/>
        </w:rPr>
      </w:pPr>
      <w:r>
        <w:rPr>
          <w:rFonts w:ascii="Times New Roman" w:hAnsi="Times New Roman"/>
          <w:sz w:val="28"/>
          <w:szCs w:val="28"/>
        </w:rPr>
        <w:t>16. </w:t>
      </w:r>
      <w:r w:rsidRPr="00751FE2">
        <w:rPr>
          <w:rFonts w:ascii="Times New Roman" w:hAnsi="Times New Roman"/>
          <w:sz w:val="28"/>
          <w:szCs w:val="28"/>
        </w:rPr>
        <w:t>Свідоцтво  про  реєстрацію  авторського  права  на  твір  №  72</w:t>
      </w:r>
      <w:r w:rsidR="007E276A">
        <w:rPr>
          <w:rFonts w:ascii="Times New Roman" w:hAnsi="Times New Roman"/>
          <w:sz w:val="28"/>
          <w:szCs w:val="28"/>
        </w:rPr>
        <w:t>731</w:t>
      </w:r>
      <w:r>
        <w:rPr>
          <w:rFonts w:ascii="Times New Roman" w:hAnsi="Times New Roman"/>
          <w:sz w:val="28"/>
          <w:szCs w:val="28"/>
        </w:rPr>
        <w:t xml:space="preserve">. </w:t>
      </w:r>
      <w:r w:rsidRPr="00751FE2">
        <w:rPr>
          <w:rFonts w:ascii="Times New Roman" w:hAnsi="Times New Roman"/>
          <w:sz w:val="28"/>
          <w:szCs w:val="28"/>
        </w:rPr>
        <w:t>Карта опитування «Анкета-опитувальник: для оцінки як</w:t>
      </w:r>
      <w:r>
        <w:rPr>
          <w:rFonts w:ascii="Times New Roman" w:hAnsi="Times New Roman"/>
          <w:sz w:val="28"/>
          <w:szCs w:val="28"/>
        </w:rPr>
        <w:t>ості життя хворих</w:t>
      </w:r>
      <w:r>
        <w:rPr>
          <w:rFonts w:ascii="Times New Roman" w:hAnsi="Times New Roman"/>
          <w:sz w:val="28"/>
          <w:szCs w:val="28"/>
          <w:lang w:val="uk-UA"/>
        </w:rPr>
        <w:t>, які перенесли інфаркт міокарда</w:t>
      </w:r>
      <w:r w:rsidRPr="00751FE2">
        <w:rPr>
          <w:rFonts w:ascii="Times New Roman" w:hAnsi="Times New Roman"/>
          <w:sz w:val="28"/>
          <w:szCs w:val="28"/>
        </w:rPr>
        <w:t xml:space="preserve"> ( додаток до історі</w:t>
      </w:r>
      <w:r>
        <w:rPr>
          <w:rFonts w:ascii="Times New Roman" w:hAnsi="Times New Roman"/>
          <w:sz w:val="28"/>
          <w:szCs w:val="28"/>
        </w:rPr>
        <w:t xml:space="preserve">ї хвороби)». Дата реєстрації: </w:t>
      </w:r>
      <w:r>
        <w:rPr>
          <w:rFonts w:ascii="Times New Roman" w:hAnsi="Times New Roman"/>
          <w:sz w:val="28"/>
          <w:szCs w:val="28"/>
          <w:lang w:val="uk-UA"/>
        </w:rPr>
        <w:t>07</w:t>
      </w:r>
      <w:r w:rsidRPr="00751FE2">
        <w:rPr>
          <w:rFonts w:ascii="Times New Roman" w:hAnsi="Times New Roman"/>
          <w:sz w:val="28"/>
          <w:szCs w:val="28"/>
        </w:rPr>
        <w:t>.07.2017.</w:t>
      </w:r>
    </w:p>
    <w:p w:rsidR="00465A85" w:rsidRDefault="00AE27C5" w:rsidP="00B5009B">
      <w:pPr>
        <w:spacing w:after="0" w:line="360" w:lineRule="auto"/>
        <w:ind w:firstLine="708"/>
        <w:jc w:val="both"/>
        <w:rPr>
          <w:rFonts w:ascii="Times New Roman" w:hAnsi="Times New Roman"/>
          <w:sz w:val="28"/>
          <w:szCs w:val="28"/>
          <w:lang w:val="uk-UA"/>
        </w:rPr>
      </w:pPr>
      <w:r>
        <w:rPr>
          <w:rFonts w:ascii="Times New Roman" w:hAnsi="Times New Roman"/>
          <w:sz w:val="28"/>
          <w:szCs w:val="28"/>
        </w:rPr>
        <w:t>17. </w:t>
      </w:r>
      <w:r w:rsidRPr="00751FE2">
        <w:rPr>
          <w:rFonts w:ascii="Times New Roman" w:hAnsi="Times New Roman"/>
          <w:sz w:val="28"/>
          <w:szCs w:val="28"/>
        </w:rPr>
        <w:t xml:space="preserve">Огнєв В. А. </w:t>
      </w:r>
      <w:r>
        <w:rPr>
          <w:rFonts w:ascii="Times New Roman" w:hAnsi="Times New Roman"/>
          <w:sz w:val="28"/>
          <w:szCs w:val="28"/>
          <w:lang w:val="uk-UA"/>
        </w:rPr>
        <w:t>Модель упраління якістю життя хворих, які перенесли інфаркт міокарда</w:t>
      </w:r>
      <w:r>
        <w:rPr>
          <w:rFonts w:ascii="Times New Roman" w:hAnsi="Times New Roman"/>
          <w:sz w:val="28"/>
          <w:szCs w:val="28"/>
        </w:rPr>
        <w:t xml:space="preserve"> / В. А. Огнєв, </w:t>
      </w:r>
      <w:r>
        <w:rPr>
          <w:rFonts w:ascii="Times New Roman" w:hAnsi="Times New Roman"/>
          <w:sz w:val="28"/>
          <w:szCs w:val="28"/>
          <w:lang w:val="uk-UA"/>
        </w:rPr>
        <w:t>А</w:t>
      </w:r>
      <w:r>
        <w:rPr>
          <w:rFonts w:ascii="Times New Roman" w:hAnsi="Times New Roman"/>
          <w:sz w:val="28"/>
          <w:szCs w:val="28"/>
        </w:rPr>
        <w:t xml:space="preserve">. </w:t>
      </w:r>
      <w:r>
        <w:rPr>
          <w:rFonts w:ascii="Times New Roman" w:hAnsi="Times New Roman"/>
          <w:sz w:val="28"/>
          <w:szCs w:val="28"/>
          <w:lang w:val="uk-UA"/>
        </w:rPr>
        <w:t>А</w:t>
      </w:r>
      <w:r>
        <w:rPr>
          <w:rFonts w:ascii="Times New Roman" w:hAnsi="Times New Roman"/>
          <w:sz w:val="28"/>
          <w:szCs w:val="28"/>
        </w:rPr>
        <w:t xml:space="preserve">. </w:t>
      </w:r>
      <w:r>
        <w:rPr>
          <w:rFonts w:ascii="Times New Roman" w:hAnsi="Times New Roman"/>
          <w:sz w:val="28"/>
          <w:szCs w:val="28"/>
          <w:lang w:val="uk-UA"/>
        </w:rPr>
        <w:t>Подпрядова</w:t>
      </w:r>
      <w:r>
        <w:rPr>
          <w:rFonts w:ascii="Times New Roman" w:hAnsi="Times New Roman"/>
          <w:sz w:val="28"/>
          <w:szCs w:val="28"/>
        </w:rPr>
        <w:t xml:space="preserve"> // Реєстр  галузевих </w:t>
      </w:r>
      <w:r w:rsidRPr="00751FE2">
        <w:rPr>
          <w:rFonts w:ascii="Times New Roman" w:hAnsi="Times New Roman"/>
          <w:sz w:val="28"/>
          <w:szCs w:val="28"/>
        </w:rPr>
        <w:t>нововведень.–  К.:  –  Укрмедпатентінформ, 2017.–  Вип.</w:t>
      </w:r>
      <w:r>
        <w:rPr>
          <w:rFonts w:ascii="Times New Roman" w:hAnsi="Times New Roman"/>
          <w:sz w:val="28"/>
          <w:szCs w:val="28"/>
        </w:rPr>
        <w:t xml:space="preserve"> 4.  –  № 59</w:t>
      </w:r>
      <w:r>
        <w:rPr>
          <w:rFonts w:ascii="Times New Roman" w:hAnsi="Times New Roman"/>
          <w:sz w:val="28"/>
          <w:szCs w:val="28"/>
          <w:lang w:val="uk-UA"/>
        </w:rPr>
        <w:t>7</w:t>
      </w:r>
      <w:r w:rsidR="00B5009B">
        <w:rPr>
          <w:rFonts w:ascii="Times New Roman" w:hAnsi="Times New Roman"/>
          <w:sz w:val="28"/>
          <w:szCs w:val="28"/>
        </w:rPr>
        <w:t>/4/17.  –  С. 5</w:t>
      </w:r>
    </w:p>
    <w:p w:rsidR="00B5009B" w:rsidRPr="00B5009B" w:rsidRDefault="00B5009B" w:rsidP="00B5009B">
      <w:pPr>
        <w:spacing w:after="0" w:line="360" w:lineRule="auto"/>
        <w:ind w:firstLine="708"/>
        <w:jc w:val="both"/>
        <w:rPr>
          <w:rFonts w:ascii="Times New Roman" w:hAnsi="Times New Roman"/>
          <w:sz w:val="28"/>
          <w:szCs w:val="28"/>
          <w:lang w:val="uk-UA"/>
        </w:rPr>
      </w:pPr>
    </w:p>
    <w:p w:rsidR="00AF4C20" w:rsidRPr="00AF4C20" w:rsidRDefault="00AF4C20" w:rsidP="00AF4C20">
      <w:pPr>
        <w:spacing w:after="0" w:line="360" w:lineRule="auto"/>
        <w:jc w:val="right"/>
        <w:rPr>
          <w:rFonts w:ascii="Times New Roman" w:hAnsi="Times New Roman"/>
          <w:b/>
          <w:sz w:val="28"/>
          <w:szCs w:val="28"/>
          <w:lang w:val="uk-UA"/>
        </w:rPr>
      </w:pPr>
      <w:r w:rsidRPr="00AF4C20">
        <w:rPr>
          <w:rFonts w:ascii="Times New Roman" w:hAnsi="Times New Roman"/>
          <w:b/>
          <w:sz w:val="28"/>
          <w:szCs w:val="28"/>
          <w:lang w:val="uk-UA"/>
        </w:rPr>
        <w:lastRenderedPageBreak/>
        <w:t>Додаток Б</w:t>
      </w:r>
    </w:p>
    <w:p w:rsidR="00AF4C20" w:rsidRPr="00AF4C20" w:rsidRDefault="00AF4C20" w:rsidP="00AF4C20">
      <w:pPr>
        <w:spacing w:after="0" w:line="360" w:lineRule="auto"/>
        <w:jc w:val="center"/>
        <w:rPr>
          <w:rFonts w:ascii="Times New Roman" w:hAnsi="Times New Roman"/>
          <w:b/>
          <w:sz w:val="28"/>
          <w:szCs w:val="28"/>
          <w:lang w:val="uk-UA"/>
        </w:rPr>
      </w:pPr>
      <w:r w:rsidRPr="00AF4C20">
        <w:rPr>
          <w:rFonts w:ascii="Times New Roman" w:hAnsi="Times New Roman"/>
          <w:b/>
          <w:sz w:val="28"/>
          <w:szCs w:val="28"/>
          <w:lang w:val="uk-UA"/>
        </w:rPr>
        <w:t>МІНІСТЕРСТВО ОХОРОНИ ЗДОРОВ'Я УКРАЇНИ</w:t>
      </w:r>
    </w:p>
    <w:p w:rsidR="00AF4C20" w:rsidRPr="00AF4C20" w:rsidRDefault="00AF4C20" w:rsidP="00AF4C20">
      <w:pPr>
        <w:spacing w:after="0" w:line="360" w:lineRule="auto"/>
        <w:jc w:val="center"/>
        <w:rPr>
          <w:rFonts w:ascii="Times New Roman" w:hAnsi="Times New Roman"/>
          <w:b/>
          <w:sz w:val="28"/>
          <w:szCs w:val="28"/>
          <w:lang w:val="uk-UA"/>
        </w:rPr>
      </w:pPr>
      <w:r w:rsidRPr="00AF4C20">
        <w:rPr>
          <w:rFonts w:ascii="Times New Roman" w:hAnsi="Times New Roman"/>
          <w:b/>
          <w:sz w:val="28"/>
          <w:szCs w:val="28"/>
          <w:lang w:val="uk-UA"/>
        </w:rPr>
        <w:t>ХАРЬКІВСЬКИЙ НАЦІОНАЛЬНИЙ МЕДИЧНИЙ УНІВЕРСИТЕТ</w:t>
      </w:r>
    </w:p>
    <w:p w:rsidR="000D57CA" w:rsidRPr="000F4580" w:rsidRDefault="00AF4C20" w:rsidP="00AF4C20">
      <w:pPr>
        <w:spacing w:after="0" w:line="360" w:lineRule="auto"/>
        <w:jc w:val="center"/>
        <w:rPr>
          <w:rFonts w:ascii="Times New Roman" w:hAnsi="Times New Roman"/>
          <w:b/>
          <w:sz w:val="28"/>
          <w:szCs w:val="28"/>
          <w:lang w:val="uk-UA"/>
        </w:rPr>
      </w:pPr>
      <w:r w:rsidRPr="00AF4C20">
        <w:rPr>
          <w:rFonts w:ascii="Times New Roman" w:hAnsi="Times New Roman"/>
          <w:b/>
          <w:sz w:val="28"/>
          <w:szCs w:val="28"/>
          <w:lang w:val="uk-UA"/>
        </w:rPr>
        <w:t>КАРТА ОПИТУВАННЯ ПА</w:t>
      </w:r>
      <w:r w:rsidR="000F4580">
        <w:rPr>
          <w:rFonts w:ascii="Times New Roman" w:hAnsi="Times New Roman"/>
          <w:b/>
          <w:sz w:val="28"/>
          <w:szCs w:val="28"/>
          <w:lang w:val="uk-UA"/>
        </w:rPr>
        <w:t>ЦІЄНТІВ З ІНФАРКТОМ МІОКАРДА</w:t>
      </w:r>
    </w:p>
    <w:p w:rsidR="001D0372" w:rsidRDefault="001D0372" w:rsidP="00627C1A">
      <w:pPr>
        <w:spacing w:after="0" w:line="360" w:lineRule="auto"/>
        <w:jc w:val="right"/>
        <w:rPr>
          <w:rFonts w:ascii="Times New Roman" w:hAnsi="Times New Roman"/>
          <w:b/>
          <w:sz w:val="28"/>
          <w:szCs w:val="28"/>
          <w:lang w:val="uk-UA"/>
        </w:rPr>
      </w:pPr>
    </w:p>
    <w:p w:rsidR="001D0372" w:rsidRDefault="001D0372" w:rsidP="00627C1A">
      <w:pPr>
        <w:spacing w:after="0" w:line="360" w:lineRule="auto"/>
        <w:jc w:val="right"/>
        <w:rPr>
          <w:rFonts w:ascii="Times New Roman" w:hAnsi="Times New Roman"/>
          <w:b/>
          <w:sz w:val="28"/>
          <w:szCs w:val="28"/>
          <w:lang w:val="uk-UA"/>
        </w:rPr>
      </w:pPr>
    </w:p>
    <w:p w:rsidR="001D0372" w:rsidRPr="00312169" w:rsidRDefault="001D0372" w:rsidP="00627C1A">
      <w:pPr>
        <w:spacing w:after="0" w:line="360" w:lineRule="auto"/>
        <w:jc w:val="right"/>
        <w:rPr>
          <w:rFonts w:ascii="Times New Roman" w:hAnsi="Times New Roman"/>
          <w:b/>
          <w:sz w:val="28"/>
          <w:szCs w:val="28"/>
          <w:lang w:val="uk-UA"/>
        </w:rPr>
      </w:pPr>
    </w:p>
    <w:p w:rsidR="00AF4C20" w:rsidRPr="00AF4C20" w:rsidRDefault="00AF4C20" w:rsidP="00D93F37">
      <w:pPr>
        <w:pStyle w:val="a3"/>
        <w:spacing w:line="360" w:lineRule="auto"/>
        <w:ind w:firstLine="708"/>
        <w:jc w:val="center"/>
        <w:rPr>
          <w:rFonts w:ascii="Times New Roman" w:hAnsi="Times New Roman"/>
          <w:b/>
          <w:color w:val="000000"/>
          <w:sz w:val="28"/>
          <w:szCs w:val="28"/>
          <w:shd w:val="clear" w:color="auto" w:fill="FFFFFF"/>
          <w:lang w:val="uk-UA"/>
        </w:rPr>
      </w:pPr>
      <w:r w:rsidRPr="00AF4C20">
        <w:rPr>
          <w:rFonts w:ascii="Times New Roman" w:hAnsi="Times New Roman"/>
          <w:b/>
          <w:color w:val="000000"/>
          <w:sz w:val="28"/>
          <w:szCs w:val="28"/>
          <w:shd w:val="clear" w:color="auto" w:fill="FFFFFF"/>
          <w:lang w:val="uk-UA"/>
        </w:rPr>
        <w:t>Шановний пацієнте!</w:t>
      </w:r>
    </w:p>
    <w:p w:rsidR="00DF5282" w:rsidRPr="00DF5282" w:rsidRDefault="00DF5282" w:rsidP="00D93F37">
      <w:pPr>
        <w:spacing w:after="0" w:line="360" w:lineRule="auto"/>
        <w:ind w:firstLine="708"/>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Запрошуємо Вас взяти участь в дослідженні стану здоров'я населення.  Просимо Вас уважно прочитати кожне питання і вписати свою відповідь або обвести в «кружечок» один або кілька запропонованих відповідей.  Якщо серед запропонованих варіантів відповідей немає Вашої відповіді - додатково його впишіть.  У часі Ви не обмежені.</w:t>
      </w:r>
    </w:p>
    <w:p w:rsidR="00DF5282" w:rsidRPr="00DF5282" w:rsidRDefault="00DF5282" w:rsidP="00D93F37">
      <w:pPr>
        <w:spacing w:after="0" w:line="360" w:lineRule="auto"/>
        <w:ind w:firstLine="708"/>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Отримані дані будуть використовуватися тільки в узагальненому вигляді.</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1A58BC" w:rsidP="00D93F37">
      <w:pPr>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ru-RU"/>
        </w:rPr>
        <w:pict>
          <v:line id="_x0000_s4074" style="position:absolute;z-index:251655168;visibility:visible" from="138.15pt,15.5pt" to="426.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" o:allowincell="f"/>
        </w:pict>
      </w:r>
      <w:r w:rsidR="00DF5282" w:rsidRPr="00DF5282">
        <w:rPr>
          <w:rFonts w:ascii="Times New Roman" w:eastAsia="Times New Roman" w:hAnsi="Times New Roman"/>
          <w:sz w:val="28"/>
          <w:szCs w:val="28"/>
          <w:lang w:val="uk-UA" w:eastAsia="ru-RU"/>
        </w:rPr>
        <w:t xml:space="preserve">Дата заповнення </w:t>
      </w:r>
    </w:p>
    <w:p w:rsidR="00DF5282" w:rsidRPr="00DF5282" w:rsidRDefault="00DF5282" w:rsidP="00D93F37">
      <w:pPr>
        <w:tabs>
          <w:tab w:val="left" w:leader="underscore" w:pos="9921"/>
        </w:tabs>
        <w:spacing w:after="0" w:line="360" w:lineRule="auto"/>
        <w:rPr>
          <w:rFonts w:ascii="Times New Roman" w:eastAsia="Times New Roman" w:hAnsi="Times New Roman"/>
          <w:sz w:val="28"/>
          <w:szCs w:val="28"/>
          <w:lang w:val="uk-UA" w:eastAsia="ru-RU"/>
        </w:rPr>
      </w:pPr>
    </w:p>
    <w:p w:rsidR="00DF5282" w:rsidRPr="00DF5282" w:rsidRDefault="001A58BC" w:rsidP="00D93F37">
      <w:pPr>
        <w:tabs>
          <w:tab w:val="left" w:leader="underscore" w:pos="9921"/>
        </w:tabs>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ru-RU"/>
        </w:rPr>
        <w:pict>
          <v:line id="_x0000_s4073" style="position:absolute;z-index:251654144;visibility:visible" from="122.45pt,15.25pt" to="426.1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"/>
        </w:pict>
      </w:r>
      <w:r>
        <w:rPr>
          <w:rFonts w:ascii="Times New Roman" w:eastAsia="Times New Roman" w:hAnsi="Times New Roman"/>
          <w:noProof/>
          <w:sz w:val="28"/>
          <w:szCs w:val="28"/>
          <w:lang w:val="uk-UA" w:eastAsia="ru-RU"/>
        </w:rPr>
        <w:pict>
          <v:line id="_x0000_s4072" style="position:absolute;z-index:251653120;visibility:visible" from="44.1pt,1.5pt" to="44.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" o:allowincell="f"/>
        </w:pict>
      </w:r>
      <w:r w:rsidR="00DF5282" w:rsidRPr="00DF5282">
        <w:rPr>
          <w:rFonts w:ascii="Times New Roman" w:eastAsia="Times New Roman" w:hAnsi="Times New Roman"/>
          <w:sz w:val="28"/>
          <w:szCs w:val="28"/>
          <w:lang w:val="uk-UA" w:eastAsia="ru-RU"/>
        </w:rPr>
        <w:t>Дата народження</w:t>
      </w:r>
    </w:p>
    <w:p w:rsidR="00DF5282" w:rsidRPr="00DF5282" w:rsidRDefault="00DF5282" w:rsidP="00D93F37">
      <w:pPr>
        <w:tabs>
          <w:tab w:val="left" w:leader="underscore" w:pos="9921"/>
        </w:tabs>
        <w:spacing w:after="0" w:line="360" w:lineRule="auto"/>
        <w:rPr>
          <w:rFonts w:ascii="Times New Roman" w:eastAsia="Times New Roman" w:hAnsi="Times New Roman"/>
          <w:sz w:val="28"/>
          <w:szCs w:val="28"/>
          <w:lang w:val="uk-UA" w:eastAsia="ru-RU"/>
        </w:rPr>
      </w:pPr>
    </w:p>
    <w:p w:rsidR="00DF5282" w:rsidRPr="00DF5282" w:rsidRDefault="00DF5282" w:rsidP="00D93F37">
      <w:pPr>
        <w:keepNext/>
        <w:tabs>
          <w:tab w:val="left" w:leader="underscore" w:pos="9921"/>
        </w:tabs>
        <w:spacing w:after="0" w:line="360" w:lineRule="auto"/>
        <w:jc w:val="both"/>
        <w:outlineLvl w:val="3"/>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Діагноз </w:t>
      </w:r>
    </w:p>
    <w:p w:rsidR="00DF5282" w:rsidRPr="00DF5282" w:rsidRDefault="001A58BC" w:rsidP="00D93F37">
      <w:pPr>
        <w:tabs>
          <w:tab w:val="left" w:leader="underscore" w:pos="9921"/>
        </w:tabs>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ru-RU"/>
        </w:rPr>
        <w:pict>
          <v:line id="Прямая соединительная линия 2" o:spid="_x0000_s4070" style="position:absolute;z-index:251651072;visibility:visible" from="73.35pt,.4pt" to="426.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AMLTQIAAFg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" o:allowincell="f"/>
        </w:pict>
      </w:r>
    </w:p>
    <w:p w:rsidR="00DF5282" w:rsidRPr="00DF5282" w:rsidRDefault="001A58BC" w:rsidP="00D93F37">
      <w:pPr>
        <w:tabs>
          <w:tab w:val="left" w:pos="8550"/>
        </w:tabs>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ru-RU"/>
        </w:rPr>
        <w:pict>
          <v:line id="Прямая соединительная линия 1" o:spid="_x0000_s4071" style="position:absolute;z-index:251652096;visibility:visible" from="1.35pt,5.9pt" to="426.1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" o:allowincell="f"/>
        </w:pict>
      </w:r>
    </w:p>
    <w:p w:rsidR="00DF5282" w:rsidRPr="00DF5282" w:rsidRDefault="00DF5282" w:rsidP="00D93F37">
      <w:pPr>
        <w:spacing w:after="0" w:line="360" w:lineRule="auto"/>
        <w:jc w:val="center"/>
        <w:rPr>
          <w:rFonts w:ascii="Times New Roman" w:eastAsia="Times New Roman" w:hAnsi="Times New Roman"/>
          <w:b/>
          <w:sz w:val="24"/>
          <w:szCs w:val="24"/>
          <w:lang w:val="uk-UA" w:eastAsia="ru-RU"/>
        </w:rPr>
      </w:pPr>
    </w:p>
    <w:p w:rsidR="00DF5282" w:rsidRPr="00DF5282" w:rsidRDefault="00DF5282" w:rsidP="00D93F37">
      <w:pPr>
        <w:spacing w:after="0" w:line="360" w:lineRule="auto"/>
        <w:jc w:val="center"/>
        <w:rPr>
          <w:rFonts w:ascii="Times New Roman" w:eastAsia="Times New Roman" w:hAnsi="Times New Roman"/>
          <w:b/>
          <w:sz w:val="28"/>
          <w:szCs w:val="28"/>
          <w:lang w:val="uk-UA" w:eastAsia="ru-RU"/>
        </w:rPr>
      </w:pPr>
      <w:r w:rsidRPr="00DF5282">
        <w:rPr>
          <w:rFonts w:ascii="Times New Roman" w:eastAsia="Times New Roman" w:hAnsi="Times New Roman"/>
          <w:b/>
          <w:sz w:val="28"/>
          <w:szCs w:val="28"/>
          <w:lang w:val="uk-UA" w:eastAsia="ru-RU"/>
        </w:rPr>
        <w:t>Блок – 1. Загальна інформація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9"/>
        <w:gridCol w:w="3393"/>
        <w:gridCol w:w="5387"/>
      </w:tblGrid>
      <w:tr w:rsidR="00DF5282" w:rsidRPr="00DF5282" w:rsidTr="00861707">
        <w:trPr>
          <w:trHeight w:val="410"/>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Скільки Вам повних років</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(вказати)</w:t>
            </w:r>
          </w:p>
        </w:tc>
        <w:tc>
          <w:tcPr>
            <w:tcW w:w="5387"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__________________ років</w:t>
            </w:r>
          </w:p>
        </w:tc>
      </w:tr>
      <w:tr w:rsidR="00DF5282" w:rsidRPr="00DF5282" w:rsidTr="00861707">
        <w:trPr>
          <w:trHeight w:val="410"/>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 xml:space="preserve">Вкажіть Вашу стать </w:t>
            </w:r>
            <w:r w:rsidRPr="00DF5282">
              <w:rPr>
                <w:rFonts w:ascii="Times New Roman" w:eastAsia="Times New Roman" w:hAnsi="Times New Roman"/>
                <w:sz w:val="28"/>
                <w:szCs w:val="28"/>
                <w:lang w:val="uk-UA" w:eastAsia="ru-RU"/>
              </w:rPr>
              <w:lastRenderedPageBreak/>
              <w:t>(підкреслити або обвести)</w:t>
            </w:r>
          </w:p>
        </w:tc>
        <w:tc>
          <w:tcPr>
            <w:tcW w:w="5387" w:type="dxa"/>
          </w:tcPr>
          <w:p w:rsidR="00DF5282" w:rsidRPr="00DF5282" w:rsidRDefault="00DF5282" w:rsidP="00D93F37">
            <w:pPr>
              <w:numPr>
                <w:ilvl w:val="0"/>
                <w:numId w:val="3"/>
              </w:numPr>
              <w:spacing w:after="0" w:line="360" w:lineRule="auto"/>
              <w:ind w:left="386" w:firstLine="0"/>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Чоловіча</w:t>
            </w:r>
          </w:p>
          <w:p w:rsidR="00DF5282" w:rsidRPr="00DF5282" w:rsidRDefault="00DF5282" w:rsidP="00D93F37">
            <w:pPr>
              <w:numPr>
                <w:ilvl w:val="0"/>
                <w:numId w:val="3"/>
              </w:numPr>
              <w:spacing w:after="0" w:line="360" w:lineRule="auto"/>
              <w:ind w:left="386" w:firstLine="0"/>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Жіноча</w:t>
            </w:r>
          </w:p>
        </w:tc>
      </w:tr>
      <w:tr w:rsidR="00DF5282" w:rsidRPr="00DF5282" w:rsidTr="00861707">
        <w:trPr>
          <w:trHeight w:val="675"/>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3</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Ваша освіта</w:t>
            </w:r>
          </w:p>
        </w:tc>
        <w:tc>
          <w:tcPr>
            <w:tcW w:w="5387" w:type="dxa"/>
          </w:tcPr>
          <w:p w:rsidR="00DF5282" w:rsidRPr="00DF5282" w:rsidRDefault="00DF5282" w:rsidP="00D93F37">
            <w:pPr>
              <w:numPr>
                <w:ilvl w:val="0"/>
                <w:numId w:val="4"/>
              </w:numPr>
              <w:spacing w:after="0" w:line="360" w:lineRule="auto"/>
              <w:ind w:firstLine="26"/>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Вища</w:t>
            </w:r>
          </w:p>
          <w:p w:rsidR="00DF5282" w:rsidRPr="00DF5282" w:rsidRDefault="00DF5282" w:rsidP="00D93F37">
            <w:pPr>
              <w:numPr>
                <w:ilvl w:val="0"/>
                <w:numId w:val="4"/>
              </w:numPr>
              <w:spacing w:after="0" w:line="360" w:lineRule="auto"/>
              <w:ind w:firstLine="26"/>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Незакінчена вища</w:t>
            </w:r>
          </w:p>
          <w:p w:rsidR="00DF5282" w:rsidRPr="00DF5282" w:rsidRDefault="00DF5282" w:rsidP="00D93F37">
            <w:pPr>
              <w:numPr>
                <w:ilvl w:val="0"/>
                <w:numId w:val="4"/>
              </w:numPr>
              <w:spacing w:after="0" w:line="360" w:lineRule="auto"/>
              <w:ind w:firstLine="26"/>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Середня спеціальна</w:t>
            </w:r>
          </w:p>
          <w:p w:rsidR="00DF5282" w:rsidRPr="00DF5282" w:rsidRDefault="00DF5282" w:rsidP="00D93F37">
            <w:pPr>
              <w:numPr>
                <w:ilvl w:val="0"/>
                <w:numId w:val="4"/>
              </w:numPr>
              <w:spacing w:after="0" w:line="360" w:lineRule="auto"/>
              <w:ind w:firstLine="26"/>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Середня</w:t>
            </w:r>
          </w:p>
          <w:p w:rsidR="00DF5282" w:rsidRPr="00DF5282" w:rsidRDefault="00DF5282" w:rsidP="00D93F37">
            <w:pPr>
              <w:numPr>
                <w:ilvl w:val="0"/>
                <w:numId w:val="4"/>
              </w:numPr>
              <w:spacing w:after="0" w:line="360" w:lineRule="auto"/>
              <w:ind w:firstLine="26"/>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Незакінчена середня</w:t>
            </w:r>
          </w:p>
          <w:p w:rsidR="00DF5282" w:rsidRPr="00DF5282" w:rsidRDefault="00DF5282" w:rsidP="00D93F37">
            <w:pPr>
              <w:numPr>
                <w:ilvl w:val="0"/>
                <w:numId w:val="4"/>
              </w:numPr>
              <w:spacing w:after="0" w:line="360" w:lineRule="auto"/>
              <w:ind w:firstLine="26"/>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Освіти не маю</w:t>
            </w:r>
          </w:p>
        </w:tc>
      </w:tr>
      <w:tr w:rsidR="00DF5282" w:rsidRPr="00DF5282" w:rsidTr="00861707">
        <w:trPr>
          <w:trHeight w:val="675"/>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4</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Ваш сімейний стан</w:t>
            </w:r>
          </w:p>
        </w:tc>
        <w:tc>
          <w:tcPr>
            <w:tcW w:w="5387" w:type="dxa"/>
          </w:tcPr>
          <w:p w:rsidR="00DF5282" w:rsidRPr="00DF5282" w:rsidRDefault="00DF5282" w:rsidP="00D93F37">
            <w:pPr>
              <w:numPr>
                <w:ilvl w:val="0"/>
                <w:numId w:val="2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Одружений (заміжня)</w:t>
            </w:r>
          </w:p>
          <w:p w:rsidR="00DF5282" w:rsidRPr="00DF5282" w:rsidRDefault="00DF5282" w:rsidP="00D93F37">
            <w:pPr>
              <w:numPr>
                <w:ilvl w:val="0"/>
                <w:numId w:val="2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Неодружений (незаміжня)</w:t>
            </w:r>
          </w:p>
          <w:p w:rsidR="00DF5282" w:rsidRPr="00DF5282" w:rsidRDefault="00DF5282" w:rsidP="00D93F37">
            <w:pPr>
              <w:numPr>
                <w:ilvl w:val="0"/>
                <w:numId w:val="2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Розлучений (розлучена)</w:t>
            </w:r>
          </w:p>
          <w:p w:rsidR="00DF5282" w:rsidRPr="00DF5282" w:rsidRDefault="00DF5282" w:rsidP="00D93F37">
            <w:pPr>
              <w:numPr>
                <w:ilvl w:val="0"/>
                <w:numId w:val="29"/>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Вдівець (вдова)</w:t>
            </w:r>
          </w:p>
        </w:tc>
      </w:tr>
      <w:tr w:rsidR="00DF5282" w:rsidRPr="00DF5282" w:rsidTr="00861707">
        <w:trPr>
          <w:trHeight w:val="125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5</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Ким Ви працюєте (працювали)?</w:t>
            </w:r>
          </w:p>
        </w:tc>
        <w:tc>
          <w:tcPr>
            <w:tcW w:w="5387" w:type="dxa"/>
          </w:tcPr>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Керівник вищої ланки</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Керівник середньої ланки</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Керівник</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Інженерно-технічний робітник</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Робітник важкого технічного праці</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Робітник легкої технічної праці</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Учень</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Педагогічний працівник</w:t>
            </w:r>
          </w:p>
          <w:p w:rsidR="00DF5282" w:rsidRPr="00DF5282" w:rsidRDefault="00DF5282" w:rsidP="00D93F37">
            <w:pPr>
              <w:numPr>
                <w:ilvl w:val="0"/>
                <w:numId w:val="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Медичний працівник</w:t>
            </w:r>
          </w:p>
          <w:p w:rsidR="00DF5282" w:rsidRPr="00DF5282" w:rsidRDefault="00DF5282" w:rsidP="00D93F37">
            <w:pPr>
              <w:spacing w:after="0" w:line="360" w:lineRule="auto"/>
              <w:ind w:left="318"/>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10) Інші категорії</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___________________________________________________________</w:t>
            </w:r>
          </w:p>
        </w:tc>
      </w:tr>
      <w:tr w:rsidR="00DF5282" w:rsidRPr="00DF5282" w:rsidTr="00861707">
        <w:trPr>
          <w:trHeight w:val="125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6</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стикалися Ви з професійними шкідливостями (хімічні реактиви, гуркіт, вібрація, загазованість)?</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А) з якими</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Б) як довго</w:t>
            </w:r>
          </w:p>
        </w:tc>
        <w:tc>
          <w:tcPr>
            <w:tcW w:w="5387" w:type="dxa"/>
          </w:tcPr>
          <w:p w:rsidR="00DF5282" w:rsidRPr="00DF5282" w:rsidRDefault="00DF5282" w:rsidP="00D93F37">
            <w:pPr>
              <w:numPr>
                <w:ilvl w:val="0"/>
                <w:numId w:val="28"/>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lastRenderedPageBreak/>
              <w:t>Так</w:t>
            </w:r>
          </w:p>
          <w:p w:rsidR="00DF5282" w:rsidRPr="00DF5282" w:rsidRDefault="00DF5282" w:rsidP="00D93F37">
            <w:pPr>
              <w:numPr>
                <w:ilvl w:val="0"/>
                <w:numId w:val="28"/>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________________________</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_________________________</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7</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Який у Вас артеріальний тиск?</w:t>
            </w:r>
          </w:p>
        </w:tc>
        <w:tc>
          <w:tcPr>
            <w:tcW w:w="5387" w:type="dxa"/>
          </w:tcPr>
          <w:p w:rsidR="00DF5282" w:rsidRPr="00DF5282" w:rsidRDefault="00DF5282" w:rsidP="00D93F37">
            <w:pPr>
              <w:numPr>
                <w:ilvl w:val="0"/>
                <w:numId w:val="6"/>
              </w:numPr>
              <w:spacing w:after="0" w:line="360" w:lineRule="auto"/>
              <w:contextualSpacing/>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Від 100/60 мм.рт.ст. і нижче (нижче норми)</w:t>
            </w:r>
          </w:p>
          <w:p w:rsidR="00DF5282" w:rsidRPr="00DF5282" w:rsidRDefault="00DF5282" w:rsidP="00D93F37">
            <w:pPr>
              <w:numPr>
                <w:ilvl w:val="0"/>
                <w:numId w:val="6"/>
              </w:numPr>
              <w:spacing w:after="0" w:line="360" w:lineRule="auto"/>
              <w:contextualSpacing/>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Від 101/61 до 119/79 мм.рт.ст. Від 120/80 до 129/84 мм.рт.ст. (у межах норми)</w:t>
            </w:r>
          </w:p>
          <w:p w:rsidR="00DF5282" w:rsidRPr="00DF5282" w:rsidRDefault="00DF5282" w:rsidP="00D93F37">
            <w:pPr>
              <w:numPr>
                <w:ilvl w:val="0"/>
                <w:numId w:val="6"/>
              </w:num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Від 120/80 до 129/84 мм.рт.ст (у межах норми)</w:t>
            </w:r>
          </w:p>
          <w:p w:rsidR="00DF5282" w:rsidRPr="00DF5282" w:rsidRDefault="00DF5282" w:rsidP="00D93F37">
            <w:pPr>
              <w:numPr>
                <w:ilvl w:val="0"/>
                <w:numId w:val="6"/>
              </w:numPr>
              <w:spacing w:after="0" w:line="360" w:lineRule="auto"/>
              <w:contextualSpacing/>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Від 130/85 до 139/89 мм.рт.ст. Від 140/90 мм.рт.ст. і вище (вище  норми)</w:t>
            </w:r>
          </w:p>
          <w:p w:rsidR="00DF5282" w:rsidRPr="00DF5282" w:rsidRDefault="00DF5282" w:rsidP="00510BC7">
            <w:pPr>
              <w:numPr>
                <w:ilvl w:val="0"/>
                <w:numId w:val="6"/>
              </w:numPr>
              <w:spacing w:after="0" w:line="360" w:lineRule="auto"/>
              <w:contextualSpacing/>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Від 140/90 мм.рт.ст. та вище (вище норми)</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8</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Ваша маса тіла</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(вказати</w:t>
            </w:r>
            <w:r w:rsidR="00510BC7">
              <w:rPr>
                <w:rFonts w:ascii="Times New Roman" w:eastAsia="Times New Roman" w:hAnsi="Times New Roman"/>
                <w:sz w:val="28"/>
                <w:szCs w:val="28"/>
                <w:lang w:val="uk-UA" w:eastAsia="ru-RU"/>
              </w:rPr>
              <w:t>)</w:t>
            </w:r>
          </w:p>
        </w:tc>
        <w:tc>
          <w:tcPr>
            <w:tcW w:w="5387" w:type="dxa"/>
          </w:tcPr>
          <w:p w:rsidR="00DF5282" w:rsidRPr="00DF5282" w:rsidRDefault="00DF5282" w:rsidP="00D93F37">
            <w:pPr>
              <w:spacing w:after="0" w:line="360" w:lineRule="auto"/>
              <w:contextualSpacing/>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________________кг</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9</w:t>
            </w:r>
          </w:p>
        </w:tc>
        <w:tc>
          <w:tcPr>
            <w:tcW w:w="3393" w:type="dxa"/>
          </w:tcPr>
          <w:p w:rsidR="00DF5282" w:rsidRPr="00DF5282" w:rsidRDefault="00DF5282" w:rsidP="00D93F37">
            <w:pPr>
              <w:tabs>
                <w:tab w:val="left" w:pos="1050"/>
              </w:tabs>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Ваш зріст</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(вказати)</w:t>
            </w:r>
          </w:p>
        </w:tc>
        <w:tc>
          <w:tcPr>
            <w:tcW w:w="5387" w:type="dxa"/>
          </w:tcPr>
          <w:p w:rsidR="00DF5282" w:rsidRPr="00DF5282" w:rsidRDefault="00DF5282" w:rsidP="00D93F37">
            <w:pPr>
              <w:spacing w:after="0" w:line="360" w:lineRule="auto"/>
              <w:contextualSpacing/>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_________________</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10</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Матеріальне становище сім'ї:</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А) середній місячний дохід на одного члена сім'ї:</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Б) яка частина сімейного бюджету витрачається на </w:t>
            </w:r>
            <w:r w:rsidRPr="00DF5282">
              <w:rPr>
                <w:rFonts w:ascii="Times New Roman" w:eastAsia="Times New Roman" w:hAnsi="Times New Roman"/>
                <w:sz w:val="28"/>
                <w:szCs w:val="28"/>
                <w:lang w:val="uk-UA" w:eastAsia="uk-UA"/>
              </w:rPr>
              <w:lastRenderedPageBreak/>
              <w:t>харчування:</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В) яка частина сімейного бюджету витрачається на оздоровлення (літній відпочинок, заняття в спортивних секціях і т.п.)</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Г) яка частина сімейного бюджету витрачається в даний час на лікування, організацію лікувального харчування, придбання вітамінних препаратів та ін.</w:t>
            </w:r>
          </w:p>
        </w:tc>
        <w:tc>
          <w:tcPr>
            <w:tcW w:w="5387" w:type="dxa"/>
          </w:tcPr>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u w:val="single"/>
                <w:lang w:val="uk-UA" w:eastAsia="uk-UA"/>
              </w:rPr>
            </w:pPr>
            <w:r w:rsidRPr="00DF5282">
              <w:rPr>
                <w:rFonts w:ascii="Times New Roman" w:eastAsia="Times New Roman" w:hAnsi="Times New Roman"/>
                <w:sz w:val="28"/>
                <w:szCs w:val="28"/>
                <w:lang w:val="uk-UA" w:eastAsia="uk-UA"/>
              </w:rPr>
              <w:t xml:space="preserve">     1) менше одного або один мінімальний оклад</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2)  два мінімальні оклади</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3)  три мінімальні оклади</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4)  більше трьох мінімальних  окладів</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1)  до 25%</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2)  до 50%</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 xml:space="preserve">     3)  до 75%</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4)  більше 75%</w:t>
            </w: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1)   до 25%</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2)  до 50%</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3)  до 75%</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4)  більше 75%</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1)   до 25%</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2)  до 50%</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3)  до 75%</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 xml:space="preserve">     4)  більше 75%</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tc>
      </w:tr>
      <w:tr w:rsidR="00DF5282" w:rsidRPr="00DF5282" w:rsidTr="00861707">
        <w:trPr>
          <w:trHeight w:val="982"/>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11</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знайомий Вам зміст виразу «пасивний курець»?</w:t>
            </w:r>
          </w:p>
        </w:tc>
        <w:tc>
          <w:tcPr>
            <w:tcW w:w="5387" w:type="dxa"/>
          </w:tcPr>
          <w:p w:rsidR="00DF5282" w:rsidRPr="00DF5282" w:rsidRDefault="00DF5282" w:rsidP="00D93F37">
            <w:pPr>
              <w:numPr>
                <w:ilvl w:val="0"/>
                <w:numId w:val="3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Так</w:t>
            </w:r>
          </w:p>
          <w:p w:rsidR="00DF5282" w:rsidRPr="00DF5282" w:rsidRDefault="00DF5282" w:rsidP="00D93F37">
            <w:pPr>
              <w:numPr>
                <w:ilvl w:val="0"/>
                <w:numId w:val="3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numPr>
                <w:ilvl w:val="0"/>
                <w:numId w:val="3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Важко відповісти</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12</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Скільки годин щодня Ви перебуваєте в накуреному приміщенні?</w:t>
            </w:r>
          </w:p>
        </w:tc>
        <w:tc>
          <w:tcPr>
            <w:tcW w:w="5387" w:type="dxa"/>
          </w:tcPr>
          <w:p w:rsidR="00DF5282" w:rsidRPr="00DF5282" w:rsidRDefault="00DF5282" w:rsidP="00D93F37">
            <w:pPr>
              <w:numPr>
                <w:ilvl w:val="0"/>
                <w:numId w:val="31"/>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Взагалі не знаходжуся</w:t>
            </w:r>
          </w:p>
          <w:p w:rsidR="00DF5282" w:rsidRPr="00DF5282" w:rsidRDefault="00DF5282" w:rsidP="00D93F37">
            <w:pPr>
              <w:numPr>
                <w:ilvl w:val="0"/>
                <w:numId w:val="31"/>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Менше години</w:t>
            </w:r>
          </w:p>
          <w:p w:rsidR="00DF5282" w:rsidRPr="00DF5282" w:rsidRDefault="00DF5282" w:rsidP="00D93F37">
            <w:pPr>
              <w:numPr>
                <w:ilvl w:val="0"/>
                <w:numId w:val="31"/>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___________ годин</w:t>
            </w:r>
          </w:p>
        </w:tc>
      </w:tr>
      <w:tr w:rsidR="00DF5282" w:rsidRPr="00DF5282" w:rsidTr="00861707">
        <w:trPr>
          <w:trHeight w:val="1904"/>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13</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палите Ви?</w:t>
            </w: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Якщо так:</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а) як довго?</w:t>
            </w: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uk-UA"/>
              </w:rPr>
              <w:t xml:space="preserve">б) яку кількість сигарет  </w:t>
            </w:r>
            <w:r w:rsidRPr="00DF5282">
              <w:rPr>
                <w:rFonts w:ascii="Times New Roman" w:eastAsia="Times New Roman" w:hAnsi="Times New Roman"/>
                <w:sz w:val="28"/>
                <w:szCs w:val="28"/>
                <w:lang w:val="uk-UA" w:eastAsia="uk-UA"/>
              </w:rPr>
              <w:lastRenderedPageBreak/>
              <w:t>за добу?</w:t>
            </w:r>
          </w:p>
        </w:tc>
        <w:tc>
          <w:tcPr>
            <w:tcW w:w="5387" w:type="dxa"/>
          </w:tcPr>
          <w:p w:rsidR="00DF5282" w:rsidRPr="00DF5282" w:rsidRDefault="00DF5282" w:rsidP="00D93F37">
            <w:pPr>
              <w:numPr>
                <w:ilvl w:val="0"/>
                <w:numId w:val="7"/>
              </w:numPr>
              <w:spacing w:before="100" w:beforeAutospacing="1"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Так</w:t>
            </w:r>
          </w:p>
          <w:p w:rsidR="00DF5282" w:rsidRPr="00DF5282" w:rsidRDefault="00DF5282" w:rsidP="00D93F37">
            <w:pPr>
              <w:numPr>
                <w:ilvl w:val="0"/>
                <w:numId w:val="7"/>
              </w:numPr>
              <w:spacing w:before="100" w:beforeAutospacing="1"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Ні</w:t>
            </w:r>
          </w:p>
          <w:p w:rsidR="00DF5282" w:rsidRPr="00DF5282" w:rsidRDefault="00DF5282" w:rsidP="00D93F37">
            <w:pPr>
              <w:spacing w:before="100" w:beforeAutospacing="1" w:after="100" w:afterAutospacing="1"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______________років</w:t>
            </w:r>
          </w:p>
          <w:p w:rsidR="00DF5282" w:rsidRPr="00DF5282" w:rsidRDefault="00DF5282" w:rsidP="00D93F37">
            <w:pPr>
              <w:spacing w:before="100" w:beforeAutospacing="1" w:after="100" w:afterAutospacing="1"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_____________штук</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14</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вживаєте Ви алкоголь?</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Якщо так, як часто?</w:t>
            </w:r>
          </w:p>
        </w:tc>
        <w:tc>
          <w:tcPr>
            <w:tcW w:w="5387" w:type="dxa"/>
          </w:tcPr>
          <w:p w:rsidR="00DF5282" w:rsidRPr="00DF5282" w:rsidRDefault="00DF5282" w:rsidP="00D93F37">
            <w:pPr>
              <w:numPr>
                <w:ilvl w:val="0"/>
                <w:numId w:val="8"/>
              </w:numPr>
              <w:spacing w:before="100" w:beforeAutospacing="1" w:after="100" w:afterAutospacing="1"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Так</w:t>
            </w:r>
          </w:p>
          <w:p w:rsidR="00DF5282" w:rsidRPr="00DF5282" w:rsidRDefault="00DF5282" w:rsidP="00D93F37">
            <w:pPr>
              <w:numPr>
                <w:ilvl w:val="0"/>
                <w:numId w:val="8"/>
              </w:numPr>
              <w:spacing w:after="0" w:line="360" w:lineRule="auto"/>
              <w:contextualSpacing/>
              <w:rPr>
                <w:rFonts w:ascii="Times New Roman" w:hAnsi="Times New Roman"/>
                <w:sz w:val="28"/>
                <w:szCs w:val="28"/>
                <w:lang w:val="uk-UA" w:eastAsia="ru-RU"/>
              </w:rPr>
            </w:pPr>
            <w:r w:rsidRPr="00DF5282">
              <w:rPr>
                <w:rFonts w:ascii="Times New Roman" w:hAnsi="Times New Roman"/>
                <w:sz w:val="28"/>
                <w:szCs w:val="28"/>
                <w:lang w:val="uk-UA"/>
              </w:rPr>
              <w:t>Ні</w:t>
            </w:r>
          </w:p>
          <w:p w:rsidR="00DF5282" w:rsidRPr="00DF5282" w:rsidRDefault="00DF5282" w:rsidP="00D93F37">
            <w:pPr>
              <w:spacing w:after="0" w:line="360" w:lineRule="auto"/>
              <w:contextualSpacing/>
              <w:rPr>
                <w:rFonts w:ascii="Times New Roman" w:hAnsi="Times New Roman"/>
                <w:sz w:val="28"/>
                <w:szCs w:val="28"/>
                <w:lang w:val="uk-UA" w:eastAsia="ru-RU"/>
              </w:rPr>
            </w:pPr>
          </w:p>
          <w:p w:rsidR="00DF5282" w:rsidRPr="00DF5282" w:rsidRDefault="00DF5282" w:rsidP="00D93F37">
            <w:pPr>
              <w:numPr>
                <w:ilvl w:val="0"/>
                <w:numId w:val="9"/>
              </w:numPr>
              <w:spacing w:before="100" w:beforeAutospacing="1" w:after="100" w:afterAutospacing="1" w:line="360" w:lineRule="auto"/>
              <w:contextualSpacing/>
              <w:rPr>
                <w:rFonts w:ascii="Times New Roman" w:hAnsi="Times New Roman"/>
                <w:sz w:val="28"/>
                <w:szCs w:val="28"/>
                <w:lang w:val="uk-UA" w:eastAsia="ru-RU"/>
              </w:rPr>
            </w:pPr>
            <w:r w:rsidRPr="00DF5282">
              <w:rPr>
                <w:rFonts w:ascii="Times New Roman" w:hAnsi="Times New Roman"/>
                <w:sz w:val="28"/>
                <w:szCs w:val="28"/>
                <w:lang w:val="uk-UA" w:eastAsia="ru-RU"/>
              </w:rPr>
              <w:t>Щодня</w:t>
            </w:r>
          </w:p>
          <w:p w:rsidR="00DF5282" w:rsidRPr="00DF5282" w:rsidRDefault="00DF5282" w:rsidP="00D93F37">
            <w:pPr>
              <w:numPr>
                <w:ilvl w:val="0"/>
                <w:numId w:val="9"/>
              </w:numPr>
              <w:spacing w:before="100" w:beforeAutospacing="1" w:after="100" w:afterAutospacing="1"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Не щодня, але більше одного разу на тиждень</w:t>
            </w:r>
          </w:p>
          <w:p w:rsidR="00DF5282" w:rsidRPr="00DF5282" w:rsidRDefault="00DF5282" w:rsidP="00D93F37">
            <w:pPr>
              <w:numPr>
                <w:ilvl w:val="0"/>
                <w:numId w:val="9"/>
              </w:numPr>
              <w:spacing w:before="100" w:beforeAutospacing="1" w:after="100" w:afterAutospacing="1"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У вихідні</w:t>
            </w:r>
          </w:p>
          <w:p w:rsidR="00DF5282" w:rsidRPr="00DF5282" w:rsidRDefault="00DF5282" w:rsidP="00D93F37">
            <w:pPr>
              <w:numPr>
                <w:ilvl w:val="0"/>
                <w:numId w:val="9"/>
              </w:numPr>
              <w:spacing w:before="100" w:beforeAutospacing="1" w:after="100" w:afterAutospacing="1"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У свята</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15</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мають місце у Вашому житті стресові ситуації?</w:t>
            </w: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Якщо так, які:</w:t>
            </w:r>
          </w:p>
        </w:tc>
        <w:tc>
          <w:tcPr>
            <w:tcW w:w="5387" w:type="dxa"/>
          </w:tcPr>
          <w:p w:rsidR="00DF5282" w:rsidRPr="00DF5282" w:rsidRDefault="00DF5282" w:rsidP="00D93F37">
            <w:pPr>
              <w:numPr>
                <w:ilvl w:val="0"/>
                <w:numId w:val="10"/>
              </w:num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Так</w:t>
            </w:r>
          </w:p>
          <w:p w:rsidR="00DF5282" w:rsidRPr="00DF5282" w:rsidRDefault="00DF5282" w:rsidP="00D93F37">
            <w:pPr>
              <w:numPr>
                <w:ilvl w:val="0"/>
                <w:numId w:val="10"/>
              </w:num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Ні</w:t>
            </w: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spacing w:after="0" w:line="360" w:lineRule="auto"/>
              <w:rPr>
                <w:rFonts w:ascii="Times New Roman" w:eastAsia="Times New Roman" w:hAnsi="Times New Roman"/>
                <w:sz w:val="28"/>
                <w:szCs w:val="28"/>
                <w:lang w:val="uk-UA" w:eastAsia="uk-UA"/>
              </w:rPr>
            </w:pPr>
          </w:p>
          <w:p w:rsidR="00DF5282" w:rsidRPr="00DF5282" w:rsidRDefault="00DF5282" w:rsidP="00D93F37">
            <w:pPr>
              <w:numPr>
                <w:ilvl w:val="0"/>
                <w:numId w:val="11"/>
              </w:num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Хвороба або смерть близьких</w:t>
            </w:r>
          </w:p>
          <w:p w:rsidR="00DF5282" w:rsidRPr="00DF5282" w:rsidRDefault="00DF5282" w:rsidP="00D93F37">
            <w:pPr>
              <w:numPr>
                <w:ilvl w:val="0"/>
                <w:numId w:val="11"/>
              </w:num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Роз’єднання сім’ї</w:t>
            </w:r>
          </w:p>
          <w:p w:rsidR="00DF5282" w:rsidRPr="00DF5282" w:rsidRDefault="00DF5282" w:rsidP="00D93F37">
            <w:pPr>
              <w:numPr>
                <w:ilvl w:val="0"/>
                <w:numId w:val="11"/>
              </w:num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Проблеми на роботі</w:t>
            </w:r>
          </w:p>
          <w:p w:rsidR="00DF5282" w:rsidRPr="00DF5282" w:rsidRDefault="00DF5282" w:rsidP="00D93F37">
            <w:pPr>
              <w:numPr>
                <w:ilvl w:val="0"/>
                <w:numId w:val="11"/>
              </w:num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Ваш варіант відповіді</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________________</w:t>
            </w:r>
          </w:p>
        </w:tc>
      </w:tr>
      <w:tr w:rsidR="00DF5282" w:rsidRPr="00E01E78" w:rsidTr="00861707">
        <w:trPr>
          <w:trHeight w:val="3602"/>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16</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Який у Вас тип особистості?</w:t>
            </w:r>
          </w:p>
        </w:tc>
        <w:tc>
          <w:tcPr>
            <w:tcW w:w="5387" w:type="dxa"/>
          </w:tcPr>
          <w:p w:rsidR="00DF5282" w:rsidRPr="00DF5282" w:rsidRDefault="00DF5282" w:rsidP="00D93F37">
            <w:pPr>
              <w:numPr>
                <w:ilvl w:val="0"/>
                <w:numId w:val="34"/>
              </w:numPr>
              <w:spacing w:after="0" w:line="360" w:lineRule="auto"/>
              <w:contextualSpacing/>
              <w:jc w:val="both"/>
              <w:rPr>
                <w:rFonts w:ascii="Times New Roman" w:hAnsi="Times New Roman"/>
                <w:sz w:val="28"/>
                <w:szCs w:val="28"/>
                <w:lang w:val="uk-UA"/>
              </w:rPr>
            </w:pPr>
            <w:r w:rsidRPr="00DF5282">
              <w:rPr>
                <w:rFonts w:ascii="Times New Roman" w:hAnsi="Times New Roman"/>
                <w:sz w:val="28"/>
                <w:szCs w:val="28"/>
                <w:lang w:val="uk-UA"/>
              </w:rPr>
              <w:t>Меланхолік (надто вразливий, схильний до постійних переживань різних подій)</w:t>
            </w:r>
          </w:p>
          <w:p w:rsidR="00DF5282" w:rsidRPr="00DF5282" w:rsidRDefault="00DF5282" w:rsidP="00D93F37">
            <w:pPr>
              <w:numPr>
                <w:ilvl w:val="0"/>
                <w:numId w:val="34"/>
              </w:numPr>
              <w:spacing w:after="0" w:line="360" w:lineRule="auto"/>
              <w:contextualSpacing/>
              <w:jc w:val="both"/>
              <w:rPr>
                <w:rFonts w:ascii="Times New Roman" w:hAnsi="Times New Roman"/>
                <w:sz w:val="28"/>
                <w:szCs w:val="28"/>
                <w:lang w:val="uk-UA"/>
              </w:rPr>
            </w:pPr>
            <w:r w:rsidRPr="00DF5282">
              <w:rPr>
                <w:rFonts w:ascii="Times New Roman" w:hAnsi="Times New Roman"/>
                <w:sz w:val="28"/>
                <w:szCs w:val="28"/>
                <w:lang w:val="uk-UA"/>
              </w:rPr>
              <w:t>Холерик (неврівноважений, з різко мінливим настроєм з емоційними спалахами, швидко виснажується)</w:t>
            </w:r>
          </w:p>
          <w:p w:rsidR="00DF5282" w:rsidRPr="00DF5282" w:rsidRDefault="00DF5282" w:rsidP="00D93F37">
            <w:pPr>
              <w:numPr>
                <w:ilvl w:val="0"/>
                <w:numId w:val="34"/>
              </w:numPr>
              <w:spacing w:after="0" w:line="360" w:lineRule="auto"/>
              <w:contextualSpacing/>
              <w:jc w:val="both"/>
              <w:rPr>
                <w:rFonts w:ascii="Times New Roman" w:hAnsi="Times New Roman"/>
                <w:sz w:val="28"/>
                <w:szCs w:val="28"/>
                <w:lang w:val="uk-UA"/>
              </w:rPr>
            </w:pPr>
            <w:r w:rsidRPr="00DF5282">
              <w:rPr>
                <w:rFonts w:ascii="Times New Roman" w:hAnsi="Times New Roman"/>
                <w:sz w:val="28"/>
                <w:szCs w:val="28"/>
                <w:lang w:val="uk-UA"/>
              </w:rPr>
              <w:t xml:space="preserve">Флегматик (спокійний, </w:t>
            </w:r>
            <w:r w:rsidRPr="00DF5282">
              <w:rPr>
                <w:rFonts w:ascii="Times New Roman" w:hAnsi="Times New Roman"/>
                <w:sz w:val="28"/>
                <w:szCs w:val="28"/>
                <w:lang w:val="uk-UA"/>
              </w:rPr>
              <w:lastRenderedPageBreak/>
              <w:t>урівноважений, скупий на прояв емоцій)</w:t>
            </w:r>
          </w:p>
          <w:p w:rsidR="00DF5282" w:rsidRPr="00DF5282" w:rsidRDefault="00DF5282" w:rsidP="00D93F37">
            <w:pPr>
              <w:numPr>
                <w:ilvl w:val="0"/>
                <w:numId w:val="34"/>
              </w:numPr>
              <w:spacing w:after="0" w:line="360" w:lineRule="auto"/>
              <w:ind w:left="714" w:hanging="357"/>
              <w:contextualSpacing/>
              <w:jc w:val="both"/>
              <w:rPr>
                <w:rFonts w:ascii="Times New Roman" w:hAnsi="Times New Roman"/>
                <w:sz w:val="28"/>
                <w:szCs w:val="28"/>
                <w:lang w:val="uk-UA"/>
              </w:rPr>
            </w:pPr>
            <w:r w:rsidRPr="00DF5282">
              <w:rPr>
                <w:rFonts w:ascii="Times New Roman" w:hAnsi="Times New Roman"/>
                <w:sz w:val="28"/>
                <w:szCs w:val="28"/>
                <w:lang w:val="uk-UA"/>
              </w:rPr>
              <w:t>Сангвінік (живий, рухливий, з частою зміною настрою, з швидкою реакцією на всі події)</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17</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є у Вас кровні родичі, які мають захворювання серцево-судинної системи (артеріальна гіпертензія, інфаркт міокарда, атеросклероз)?</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Якщо так, які захворювання?</w:t>
            </w:r>
          </w:p>
        </w:tc>
        <w:tc>
          <w:tcPr>
            <w:tcW w:w="5387" w:type="dxa"/>
          </w:tcPr>
          <w:p w:rsidR="00DF5282" w:rsidRPr="00DF5282" w:rsidRDefault="00DF5282" w:rsidP="00C852F8">
            <w:pPr>
              <w:numPr>
                <w:ilvl w:val="0"/>
                <w:numId w:val="4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Так</w:t>
            </w:r>
          </w:p>
          <w:p w:rsidR="00DF5282" w:rsidRPr="00DF5282" w:rsidRDefault="00DF5282" w:rsidP="00C852F8">
            <w:pPr>
              <w:numPr>
                <w:ilvl w:val="0"/>
                <w:numId w:val="4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Ні</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Ваш варіант відповіді</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______________________</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18</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Яку кількість інфарктів міокарда Ви перенесли?</w:t>
            </w:r>
          </w:p>
        </w:tc>
        <w:tc>
          <w:tcPr>
            <w:tcW w:w="5387" w:type="dxa"/>
          </w:tcPr>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1)Один</w:t>
            </w:r>
          </w:p>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2)Два</w:t>
            </w:r>
          </w:p>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3)Три</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19</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 якому році Ви перенесли інфаркт міокарда?</w:t>
            </w:r>
          </w:p>
        </w:tc>
        <w:tc>
          <w:tcPr>
            <w:tcW w:w="5387" w:type="dxa"/>
          </w:tcPr>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p>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_____________ рік</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20</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маєте Ви інвалідність з приводу вашого захворювання?</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яка у Вас група інвалідності?</w:t>
            </w:r>
          </w:p>
        </w:tc>
        <w:tc>
          <w:tcPr>
            <w:tcW w:w="5387" w:type="dxa"/>
          </w:tcPr>
          <w:p w:rsidR="00DF5282" w:rsidRPr="00DF5282" w:rsidRDefault="00DF5282" w:rsidP="00C852F8">
            <w:pPr>
              <w:numPr>
                <w:ilvl w:val="0"/>
                <w:numId w:val="49"/>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Так</w:t>
            </w:r>
          </w:p>
          <w:p w:rsidR="00DF5282" w:rsidRPr="00DF5282" w:rsidRDefault="00DF5282" w:rsidP="00C852F8">
            <w:pPr>
              <w:numPr>
                <w:ilvl w:val="0"/>
                <w:numId w:val="49"/>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Ні</w:t>
            </w:r>
          </w:p>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p>
          <w:p w:rsidR="00DF5282" w:rsidRPr="00DF5282" w:rsidRDefault="00DF5282" w:rsidP="00D93F37">
            <w:pPr>
              <w:spacing w:after="0" w:line="360" w:lineRule="auto"/>
              <w:contextualSpacing/>
              <w:rPr>
                <w:rFonts w:ascii="Times New Roman" w:eastAsia="Times New Roman" w:hAnsi="Times New Roman"/>
                <w:sz w:val="28"/>
                <w:szCs w:val="28"/>
                <w:lang w:val="uk-UA" w:eastAsia="ru-RU"/>
              </w:rPr>
            </w:pPr>
          </w:p>
          <w:p w:rsidR="00DF5282" w:rsidRPr="00DF5282" w:rsidRDefault="00DF5282" w:rsidP="00C852F8">
            <w:pPr>
              <w:numPr>
                <w:ilvl w:val="0"/>
                <w:numId w:val="50"/>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Перша</w:t>
            </w:r>
          </w:p>
          <w:p w:rsidR="00DF5282" w:rsidRPr="00DF5282" w:rsidRDefault="00DF5282" w:rsidP="00C852F8">
            <w:pPr>
              <w:numPr>
                <w:ilvl w:val="0"/>
                <w:numId w:val="50"/>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Друга</w:t>
            </w:r>
          </w:p>
          <w:p w:rsidR="00DF5282" w:rsidRPr="00DF5282" w:rsidRDefault="00DF5282" w:rsidP="00C852F8">
            <w:pPr>
              <w:numPr>
                <w:ilvl w:val="0"/>
                <w:numId w:val="50"/>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Третя</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lastRenderedPageBreak/>
              <w:t>21</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свій рівень холестерину в крові?</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який?</w:t>
            </w:r>
          </w:p>
        </w:tc>
        <w:tc>
          <w:tcPr>
            <w:tcW w:w="5387" w:type="dxa"/>
          </w:tcPr>
          <w:p w:rsidR="00DF5282" w:rsidRPr="00DF5282" w:rsidRDefault="00DF5282" w:rsidP="00D93F37">
            <w:pPr>
              <w:numPr>
                <w:ilvl w:val="0"/>
                <w:numId w:val="35"/>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Так</w:t>
            </w:r>
          </w:p>
          <w:p w:rsidR="00DF5282" w:rsidRPr="00DF5282" w:rsidRDefault="00DF5282" w:rsidP="00D93F37">
            <w:pPr>
              <w:numPr>
                <w:ilvl w:val="0"/>
                <w:numId w:val="35"/>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spacing w:line="360" w:lineRule="auto"/>
              <w:contextualSpacing/>
              <w:rPr>
                <w:rFonts w:ascii="Times New Roman" w:hAnsi="Times New Roman"/>
                <w:sz w:val="28"/>
                <w:szCs w:val="28"/>
                <w:lang w:val="uk-UA"/>
              </w:rPr>
            </w:pPr>
          </w:p>
          <w:p w:rsidR="00DF5282" w:rsidRPr="00DF5282" w:rsidRDefault="00DF5282" w:rsidP="00D93F37">
            <w:pPr>
              <w:numPr>
                <w:ilvl w:val="0"/>
                <w:numId w:val="36"/>
              </w:numPr>
              <w:spacing w:after="0" w:line="360" w:lineRule="auto"/>
              <w:ind w:left="777" w:hanging="357"/>
              <w:contextualSpacing/>
              <w:rPr>
                <w:rFonts w:ascii="Times New Roman" w:hAnsi="Times New Roman"/>
                <w:sz w:val="28"/>
                <w:szCs w:val="28"/>
                <w:lang w:val="uk-UA"/>
              </w:rPr>
            </w:pPr>
            <w:r w:rsidRPr="00DF5282">
              <w:rPr>
                <w:rFonts w:ascii="Times New Roman" w:hAnsi="Times New Roman"/>
                <w:sz w:val="28"/>
                <w:szCs w:val="28"/>
                <w:lang w:val="uk-UA"/>
              </w:rPr>
              <w:t>Нормальний (менше 5ммоль/л)</w:t>
            </w:r>
          </w:p>
          <w:p w:rsidR="00DF5282" w:rsidRPr="00DF5282" w:rsidRDefault="00DF5282" w:rsidP="00D93F37">
            <w:pPr>
              <w:numPr>
                <w:ilvl w:val="0"/>
                <w:numId w:val="36"/>
              </w:numPr>
              <w:spacing w:after="0" w:line="360" w:lineRule="auto"/>
              <w:ind w:left="777" w:hanging="357"/>
              <w:contextualSpacing/>
              <w:rPr>
                <w:rFonts w:ascii="Times New Roman" w:hAnsi="Times New Roman"/>
                <w:sz w:val="28"/>
                <w:szCs w:val="28"/>
                <w:lang w:val="uk-UA"/>
              </w:rPr>
            </w:pPr>
            <w:r w:rsidRPr="00DF5282">
              <w:rPr>
                <w:rFonts w:ascii="Times New Roman" w:hAnsi="Times New Roman"/>
                <w:sz w:val="28"/>
                <w:szCs w:val="28"/>
                <w:lang w:val="uk-UA"/>
              </w:rPr>
              <w:t>Помірно підвищений (5,0-6,1ммоль/л)</w:t>
            </w:r>
          </w:p>
          <w:p w:rsidR="00DF5282" w:rsidRPr="00DF5282" w:rsidRDefault="00DF5282" w:rsidP="00D93F37">
            <w:pPr>
              <w:numPr>
                <w:ilvl w:val="0"/>
                <w:numId w:val="36"/>
              </w:numPr>
              <w:spacing w:after="0" w:line="360" w:lineRule="auto"/>
              <w:ind w:left="777" w:hanging="357"/>
              <w:contextualSpacing/>
              <w:rPr>
                <w:rFonts w:ascii="Times New Roman" w:hAnsi="Times New Roman"/>
                <w:sz w:val="28"/>
                <w:szCs w:val="28"/>
                <w:lang w:val="uk-UA"/>
              </w:rPr>
            </w:pPr>
            <w:r w:rsidRPr="00DF5282">
              <w:rPr>
                <w:rFonts w:ascii="Times New Roman" w:hAnsi="Times New Roman"/>
                <w:sz w:val="28"/>
                <w:szCs w:val="28"/>
                <w:lang w:val="uk-UA"/>
              </w:rPr>
              <w:t>Високий (більше 6,2ммоль/л)</w:t>
            </w:r>
          </w:p>
        </w:tc>
      </w:tr>
      <w:tr w:rsidR="00DF5282" w:rsidRPr="00DF5282" w:rsidTr="00861707">
        <w:trPr>
          <w:trHeight w:val="190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22</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свій рівень глюкози в крові?</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який?</w:t>
            </w:r>
          </w:p>
        </w:tc>
        <w:tc>
          <w:tcPr>
            <w:tcW w:w="5387" w:type="dxa"/>
          </w:tcPr>
          <w:p w:rsidR="00DF5282" w:rsidRPr="00DF5282" w:rsidRDefault="00DF5282" w:rsidP="00D93F37">
            <w:pPr>
              <w:numPr>
                <w:ilvl w:val="0"/>
                <w:numId w:val="37"/>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Так</w:t>
            </w:r>
          </w:p>
          <w:p w:rsidR="00DF5282" w:rsidRPr="00DF5282" w:rsidRDefault="00DF5282" w:rsidP="00D93F37">
            <w:pPr>
              <w:numPr>
                <w:ilvl w:val="0"/>
                <w:numId w:val="37"/>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spacing w:line="360" w:lineRule="auto"/>
              <w:contextualSpacing/>
              <w:rPr>
                <w:rFonts w:ascii="Times New Roman" w:hAnsi="Times New Roman"/>
                <w:sz w:val="28"/>
                <w:szCs w:val="28"/>
                <w:lang w:val="uk-UA"/>
              </w:rPr>
            </w:pPr>
          </w:p>
          <w:p w:rsidR="00DF5282" w:rsidRPr="00DF5282" w:rsidRDefault="00DF5282" w:rsidP="00D93F37">
            <w:pPr>
              <w:numPr>
                <w:ilvl w:val="0"/>
                <w:numId w:val="38"/>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В межах 3,3-5,5ммоль/л</w:t>
            </w:r>
          </w:p>
          <w:p w:rsidR="00DF5282" w:rsidRPr="00DF5282" w:rsidRDefault="00DF5282" w:rsidP="00D93F37">
            <w:pPr>
              <w:numPr>
                <w:ilvl w:val="0"/>
                <w:numId w:val="38"/>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В межах 5,6-7,0ммоль/л</w:t>
            </w:r>
          </w:p>
          <w:p w:rsidR="00DF5282" w:rsidRPr="00DF5282" w:rsidRDefault="00DF5282" w:rsidP="00D93F37">
            <w:pPr>
              <w:numPr>
                <w:ilvl w:val="0"/>
                <w:numId w:val="38"/>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Більше 7ммоль/л</w:t>
            </w:r>
          </w:p>
        </w:tc>
      </w:tr>
      <w:tr w:rsidR="00DF5282" w:rsidRPr="00DF5282" w:rsidTr="00861707">
        <w:trPr>
          <w:trHeight w:val="143"/>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23</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Яке у Вас ставлення до їжі?</w:t>
            </w:r>
          </w:p>
        </w:tc>
        <w:tc>
          <w:tcPr>
            <w:tcW w:w="5387" w:type="dxa"/>
          </w:tcPr>
          <w:p w:rsidR="00DF5282" w:rsidRPr="00DF5282" w:rsidRDefault="00DF5282" w:rsidP="00D93F37">
            <w:pPr>
              <w:numPr>
                <w:ilvl w:val="0"/>
                <w:numId w:val="23"/>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Надмірне вживання їжі</w:t>
            </w:r>
          </w:p>
          <w:p w:rsidR="00DF5282" w:rsidRPr="00DF5282" w:rsidRDefault="00DF5282" w:rsidP="00D93F37">
            <w:pPr>
              <w:numPr>
                <w:ilvl w:val="0"/>
                <w:numId w:val="23"/>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Помірне вживання їжі</w:t>
            </w:r>
          </w:p>
          <w:p w:rsidR="00DF5282" w:rsidRPr="00DF5282" w:rsidRDefault="00DF5282" w:rsidP="00D93F37">
            <w:pPr>
              <w:numPr>
                <w:ilvl w:val="0"/>
                <w:numId w:val="23"/>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Недостатнє вживання їжі</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24</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дотримуєтеся Ви режиму харчування?</w:t>
            </w:r>
          </w:p>
        </w:tc>
        <w:tc>
          <w:tcPr>
            <w:tcW w:w="5387" w:type="dxa"/>
          </w:tcPr>
          <w:p w:rsidR="00DF5282" w:rsidRPr="00DF5282" w:rsidRDefault="00DF5282" w:rsidP="00D93F37">
            <w:pPr>
              <w:numPr>
                <w:ilvl w:val="0"/>
                <w:numId w:val="21"/>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Немає чітко визначеного режиму</w:t>
            </w:r>
          </w:p>
          <w:p w:rsidR="00DF5282" w:rsidRPr="00DF5282" w:rsidRDefault="00DF5282" w:rsidP="00D93F37">
            <w:pPr>
              <w:numPr>
                <w:ilvl w:val="0"/>
                <w:numId w:val="21"/>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Прийом їжі в один і той же час 2-3 рази на день</w:t>
            </w:r>
          </w:p>
          <w:p w:rsidR="00DF5282" w:rsidRPr="00DF5282" w:rsidRDefault="00DF5282" w:rsidP="00D93F37">
            <w:pPr>
              <w:numPr>
                <w:ilvl w:val="0"/>
                <w:numId w:val="21"/>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Прийом їжі в один і той же час 3-4 рази на день</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25</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Яка їжа переважає у вашому раціоні?</w:t>
            </w:r>
          </w:p>
        </w:tc>
        <w:tc>
          <w:tcPr>
            <w:tcW w:w="5387" w:type="dxa"/>
          </w:tcPr>
          <w:p w:rsidR="00DF5282" w:rsidRPr="00DF5282" w:rsidRDefault="00DF5282" w:rsidP="00D93F37">
            <w:pPr>
              <w:numPr>
                <w:ilvl w:val="0"/>
                <w:numId w:val="26"/>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 xml:space="preserve">Жирна, м'ясна </w:t>
            </w:r>
          </w:p>
          <w:p w:rsidR="00DF5282" w:rsidRPr="00DF5282" w:rsidRDefault="00DF5282" w:rsidP="00D93F37">
            <w:pPr>
              <w:numPr>
                <w:ilvl w:val="0"/>
                <w:numId w:val="26"/>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Овочева, рослинна</w:t>
            </w:r>
          </w:p>
          <w:p w:rsidR="00DF5282" w:rsidRPr="00DF5282" w:rsidRDefault="00DF5282" w:rsidP="00D93F37">
            <w:pPr>
              <w:numPr>
                <w:ilvl w:val="0"/>
                <w:numId w:val="26"/>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Мучна</w:t>
            </w:r>
          </w:p>
          <w:p w:rsidR="00DF5282" w:rsidRPr="00DF5282" w:rsidRDefault="00DF5282" w:rsidP="00D93F37">
            <w:pPr>
              <w:numPr>
                <w:ilvl w:val="0"/>
                <w:numId w:val="26"/>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Молочно-кисла</w:t>
            </w:r>
          </w:p>
          <w:p w:rsidR="00DF5282" w:rsidRPr="00DF5282" w:rsidRDefault="00DF5282" w:rsidP="00D93F37">
            <w:pPr>
              <w:numPr>
                <w:ilvl w:val="0"/>
                <w:numId w:val="26"/>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Змішана</w:t>
            </w:r>
          </w:p>
        </w:tc>
      </w:tr>
      <w:tr w:rsidR="00DF5282" w:rsidRPr="00DF5282" w:rsidTr="00861707">
        <w:trPr>
          <w:trHeight w:val="89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26</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Чи приймаєте Ви їжу безпосередньо перед </w:t>
            </w:r>
            <w:r w:rsidRPr="00DF5282">
              <w:rPr>
                <w:rFonts w:ascii="Times New Roman" w:eastAsia="Times New Roman" w:hAnsi="Times New Roman"/>
                <w:sz w:val="28"/>
                <w:szCs w:val="28"/>
                <w:lang w:val="uk-UA" w:eastAsia="ru-RU"/>
              </w:rPr>
              <w:lastRenderedPageBreak/>
              <w:t>сном?</w:t>
            </w:r>
          </w:p>
        </w:tc>
        <w:tc>
          <w:tcPr>
            <w:tcW w:w="5387" w:type="dxa"/>
          </w:tcPr>
          <w:p w:rsidR="00DF5282" w:rsidRPr="00DF5282" w:rsidRDefault="00DF5282" w:rsidP="00D93F37">
            <w:pPr>
              <w:numPr>
                <w:ilvl w:val="0"/>
                <w:numId w:val="27"/>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lastRenderedPageBreak/>
              <w:t>Так</w:t>
            </w:r>
          </w:p>
          <w:p w:rsidR="00DF5282" w:rsidRPr="00DF5282" w:rsidRDefault="00DF5282" w:rsidP="00D93F37">
            <w:pPr>
              <w:numPr>
                <w:ilvl w:val="0"/>
                <w:numId w:val="27"/>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Іноді</w:t>
            </w:r>
          </w:p>
          <w:p w:rsidR="00DF5282" w:rsidRPr="00DF5282" w:rsidRDefault="00DF5282" w:rsidP="00D93F37">
            <w:pPr>
              <w:numPr>
                <w:ilvl w:val="0"/>
                <w:numId w:val="27"/>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lastRenderedPageBreak/>
              <w:t>Ні</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27</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 часто Ви вживаєте в своєму раціоні овочі?</w:t>
            </w:r>
          </w:p>
        </w:tc>
        <w:tc>
          <w:tcPr>
            <w:tcW w:w="5387" w:type="dxa"/>
          </w:tcPr>
          <w:p w:rsidR="00DF5282" w:rsidRPr="00DF5282" w:rsidRDefault="00DF5282" w:rsidP="00D93F37">
            <w:pPr>
              <w:numPr>
                <w:ilvl w:val="0"/>
                <w:numId w:val="13"/>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Щодня</w:t>
            </w:r>
          </w:p>
          <w:p w:rsidR="00DF5282" w:rsidRPr="00DF5282" w:rsidRDefault="00DF5282" w:rsidP="00D93F37">
            <w:pPr>
              <w:numPr>
                <w:ilvl w:val="0"/>
                <w:numId w:val="13"/>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Декілька разів на тиждень</w:t>
            </w:r>
          </w:p>
          <w:p w:rsidR="00DF5282" w:rsidRPr="00DF5282" w:rsidRDefault="00DF5282" w:rsidP="00D93F37">
            <w:pPr>
              <w:numPr>
                <w:ilvl w:val="0"/>
                <w:numId w:val="13"/>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Дуже рідко</w:t>
            </w:r>
          </w:p>
          <w:p w:rsidR="00DF5282" w:rsidRPr="00DF5282" w:rsidRDefault="00DF5282" w:rsidP="00D93F37">
            <w:pPr>
              <w:numPr>
                <w:ilvl w:val="0"/>
                <w:numId w:val="13"/>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Взагалі не вживаю</w:t>
            </w:r>
          </w:p>
          <w:p w:rsidR="00DF5282" w:rsidRPr="00DF5282" w:rsidRDefault="00DF5282" w:rsidP="00D93F37">
            <w:pPr>
              <w:numPr>
                <w:ilvl w:val="0"/>
                <w:numId w:val="13"/>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Ваш варіант__________________</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28</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 часто Ви вживаєте в своєму раціоні фрукти?</w:t>
            </w:r>
          </w:p>
        </w:tc>
        <w:tc>
          <w:tcPr>
            <w:tcW w:w="5387" w:type="dxa"/>
          </w:tcPr>
          <w:p w:rsidR="00DF5282" w:rsidRPr="00DF5282" w:rsidRDefault="00DF5282" w:rsidP="00D93F37">
            <w:pPr>
              <w:numPr>
                <w:ilvl w:val="0"/>
                <w:numId w:val="14"/>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Щодня</w:t>
            </w:r>
          </w:p>
          <w:p w:rsidR="00DF5282" w:rsidRPr="00DF5282" w:rsidRDefault="00DF5282" w:rsidP="00D93F37">
            <w:pPr>
              <w:numPr>
                <w:ilvl w:val="0"/>
                <w:numId w:val="14"/>
              </w:num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Декілька разів на тиждень</w:t>
            </w:r>
          </w:p>
          <w:p w:rsidR="00DF5282" w:rsidRPr="00DF5282" w:rsidRDefault="00DF5282" w:rsidP="00D93F37">
            <w:pPr>
              <w:numPr>
                <w:ilvl w:val="0"/>
                <w:numId w:val="14"/>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Дуже рідко</w:t>
            </w:r>
          </w:p>
          <w:p w:rsidR="00DF5282" w:rsidRPr="00DF5282" w:rsidRDefault="00DF5282" w:rsidP="00D93F37">
            <w:pPr>
              <w:numPr>
                <w:ilvl w:val="0"/>
                <w:numId w:val="14"/>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Взагалі не вживаю</w:t>
            </w:r>
          </w:p>
          <w:p w:rsidR="00DF5282" w:rsidRPr="00DF5282" w:rsidRDefault="00DF5282" w:rsidP="00D93F37">
            <w:pPr>
              <w:numPr>
                <w:ilvl w:val="0"/>
                <w:numId w:val="14"/>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Ваш варіант ___________________</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29</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 часто Ви вживаєте в своєму раціоні рибу?</w:t>
            </w:r>
          </w:p>
        </w:tc>
        <w:tc>
          <w:tcPr>
            <w:tcW w:w="5387" w:type="dxa"/>
          </w:tcPr>
          <w:p w:rsidR="00DF5282" w:rsidRPr="00DF5282" w:rsidRDefault="00DF5282" w:rsidP="00D93F37">
            <w:pPr>
              <w:numPr>
                <w:ilvl w:val="0"/>
                <w:numId w:val="22"/>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Щодня</w:t>
            </w:r>
          </w:p>
          <w:p w:rsidR="00DF5282" w:rsidRPr="00DF5282" w:rsidRDefault="00DF5282" w:rsidP="00D93F37">
            <w:pPr>
              <w:numPr>
                <w:ilvl w:val="0"/>
                <w:numId w:val="22"/>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Декілька разів на тиждень</w:t>
            </w:r>
          </w:p>
          <w:p w:rsidR="00DF5282" w:rsidRPr="00DF5282" w:rsidRDefault="00DF5282" w:rsidP="00D93F37">
            <w:pPr>
              <w:numPr>
                <w:ilvl w:val="0"/>
                <w:numId w:val="22"/>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Дуже рідко</w:t>
            </w:r>
          </w:p>
          <w:p w:rsidR="00DF5282" w:rsidRPr="00DF5282" w:rsidRDefault="00DF5282" w:rsidP="00D93F37">
            <w:pPr>
              <w:numPr>
                <w:ilvl w:val="0"/>
                <w:numId w:val="22"/>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Взагалі не вживаю</w:t>
            </w:r>
          </w:p>
          <w:p w:rsidR="00DF5282" w:rsidRPr="00DF5282" w:rsidRDefault="00DF5282" w:rsidP="00D93F37">
            <w:pPr>
              <w:numPr>
                <w:ilvl w:val="0"/>
                <w:numId w:val="22"/>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Ваш варіант ______________</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30</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присутні у Вашому раціоні напівфабрикати (готові заморожені страви-вареники, пельмені)?</w:t>
            </w:r>
          </w:p>
        </w:tc>
        <w:tc>
          <w:tcPr>
            <w:tcW w:w="5387" w:type="dxa"/>
          </w:tcPr>
          <w:p w:rsidR="00DF5282" w:rsidRPr="00DF5282" w:rsidRDefault="00DF5282" w:rsidP="00D93F37">
            <w:pPr>
              <w:numPr>
                <w:ilvl w:val="0"/>
                <w:numId w:val="4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Ніколи</w:t>
            </w:r>
          </w:p>
          <w:p w:rsidR="00DF5282" w:rsidRPr="00DF5282" w:rsidRDefault="00DF5282" w:rsidP="00D93F37">
            <w:pPr>
              <w:numPr>
                <w:ilvl w:val="0"/>
                <w:numId w:val="4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Рідко</w:t>
            </w:r>
          </w:p>
          <w:p w:rsidR="00DF5282" w:rsidRPr="00DF5282" w:rsidRDefault="00DF5282" w:rsidP="00D93F37">
            <w:pPr>
              <w:numPr>
                <w:ilvl w:val="0"/>
                <w:numId w:val="4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Іноді</w:t>
            </w:r>
          </w:p>
          <w:p w:rsidR="00DF5282" w:rsidRPr="00DF5282" w:rsidRDefault="00DF5282" w:rsidP="00D93F37">
            <w:pPr>
              <w:numPr>
                <w:ilvl w:val="0"/>
                <w:numId w:val="4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Часто</w:t>
            </w:r>
          </w:p>
          <w:p w:rsidR="00DF5282" w:rsidRPr="00DF5282" w:rsidRDefault="00DF5282" w:rsidP="00D93F37">
            <w:pPr>
              <w:numPr>
                <w:ilvl w:val="0"/>
                <w:numId w:val="4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Завжди</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31</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 часто Ви вживаєте в їжу солоні продукти?</w:t>
            </w:r>
          </w:p>
        </w:tc>
        <w:tc>
          <w:tcPr>
            <w:tcW w:w="5387" w:type="dxa"/>
          </w:tcPr>
          <w:p w:rsidR="00DF5282" w:rsidRPr="00DF5282" w:rsidRDefault="00DF5282" w:rsidP="00D93F37">
            <w:pPr>
              <w:numPr>
                <w:ilvl w:val="0"/>
                <w:numId w:val="3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Ніколи</w:t>
            </w:r>
          </w:p>
          <w:p w:rsidR="00DF5282" w:rsidRPr="00DF5282" w:rsidRDefault="00DF5282" w:rsidP="00D93F37">
            <w:pPr>
              <w:numPr>
                <w:ilvl w:val="0"/>
                <w:numId w:val="3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Рідко</w:t>
            </w:r>
          </w:p>
          <w:p w:rsidR="00DF5282" w:rsidRPr="00DF5282" w:rsidRDefault="00DF5282" w:rsidP="00D93F37">
            <w:pPr>
              <w:numPr>
                <w:ilvl w:val="0"/>
                <w:numId w:val="3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Іноді</w:t>
            </w:r>
          </w:p>
          <w:p w:rsidR="00DF5282" w:rsidRPr="00DF5282" w:rsidRDefault="00DF5282" w:rsidP="00D93F37">
            <w:pPr>
              <w:numPr>
                <w:ilvl w:val="0"/>
                <w:numId w:val="3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Часто</w:t>
            </w:r>
          </w:p>
          <w:p w:rsidR="00DF5282" w:rsidRPr="00DF5282" w:rsidRDefault="00DF5282" w:rsidP="00D93F37">
            <w:pPr>
              <w:numPr>
                <w:ilvl w:val="0"/>
                <w:numId w:val="39"/>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Завжди</w:t>
            </w:r>
          </w:p>
        </w:tc>
      </w:tr>
      <w:tr w:rsidR="00DF5282" w:rsidRPr="00DF5282" w:rsidTr="00861707">
        <w:trPr>
          <w:trHeight w:val="101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32</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досолюєте Ви приготовану їжу?</w:t>
            </w:r>
          </w:p>
        </w:tc>
        <w:tc>
          <w:tcPr>
            <w:tcW w:w="5387" w:type="dxa"/>
          </w:tcPr>
          <w:p w:rsidR="00DF5282" w:rsidRPr="00DF5282" w:rsidRDefault="00DF5282" w:rsidP="00D93F37">
            <w:pPr>
              <w:numPr>
                <w:ilvl w:val="0"/>
                <w:numId w:val="41"/>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Ніколи</w:t>
            </w:r>
          </w:p>
          <w:p w:rsidR="00DF5282" w:rsidRPr="00DF5282" w:rsidRDefault="00DF5282" w:rsidP="00D93F37">
            <w:pPr>
              <w:numPr>
                <w:ilvl w:val="0"/>
                <w:numId w:val="41"/>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Рідко</w:t>
            </w:r>
          </w:p>
          <w:p w:rsidR="00DF5282" w:rsidRPr="00DF5282" w:rsidRDefault="00DF5282" w:rsidP="00D93F37">
            <w:pPr>
              <w:numPr>
                <w:ilvl w:val="0"/>
                <w:numId w:val="41"/>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lastRenderedPageBreak/>
              <w:t>Іноді</w:t>
            </w:r>
          </w:p>
          <w:p w:rsidR="00DF5282" w:rsidRPr="00DF5282" w:rsidRDefault="00DF5282" w:rsidP="00D93F37">
            <w:pPr>
              <w:numPr>
                <w:ilvl w:val="0"/>
                <w:numId w:val="41"/>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Часто</w:t>
            </w:r>
          </w:p>
          <w:p w:rsidR="00DF5282" w:rsidRPr="00DF5282" w:rsidRDefault="00DF5282" w:rsidP="00D93F37">
            <w:pPr>
              <w:numPr>
                <w:ilvl w:val="0"/>
                <w:numId w:val="41"/>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Завжди</w:t>
            </w:r>
          </w:p>
        </w:tc>
      </w:tr>
      <w:tr w:rsidR="00DF5282" w:rsidRPr="00DF5282" w:rsidTr="00861707">
        <w:trPr>
          <w:trHeight w:val="2202"/>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33</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вживаєте Ви в своєму раціоні жирну їжу?</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 часто?</w:t>
            </w:r>
          </w:p>
        </w:tc>
        <w:tc>
          <w:tcPr>
            <w:tcW w:w="5387" w:type="dxa"/>
          </w:tcPr>
          <w:p w:rsidR="00DF5282" w:rsidRPr="00DF5282" w:rsidRDefault="00DF5282" w:rsidP="00D93F37">
            <w:pPr>
              <w:numPr>
                <w:ilvl w:val="0"/>
                <w:numId w:val="15"/>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Так</w:t>
            </w:r>
          </w:p>
          <w:p w:rsidR="00DF5282" w:rsidRPr="00DF5282" w:rsidRDefault="00DF5282" w:rsidP="00D93F37">
            <w:pPr>
              <w:numPr>
                <w:ilvl w:val="0"/>
                <w:numId w:val="15"/>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numPr>
                <w:ilvl w:val="0"/>
                <w:numId w:val="16"/>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Під час кожного прийомі їжі</w:t>
            </w:r>
          </w:p>
          <w:p w:rsidR="00DF5282" w:rsidRPr="00DF5282" w:rsidRDefault="00DF5282" w:rsidP="00D93F37">
            <w:pPr>
              <w:numPr>
                <w:ilvl w:val="0"/>
                <w:numId w:val="16"/>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Щодня</w:t>
            </w:r>
          </w:p>
          <w:p w:rsidR="00DF5282" w:rsidRPr="00DF5282" w:rsidRDefault="00DF5282" w:rsidP="00D93F37">
            <w:pPr>
              <w:numPr>
                <w:ilvl w:val="0"/>
                <w:numId w:val="16"/>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Декілька разів на тиждень</w:t>
            </w:r>
          </w:p>
          <w:p w:rsidR="00DF5282" w:rsidRPr="00DF5282" w:rsidRDefault="00DF5282" w:rsidP="00D93F37">
            <w:pPr>
              <w:numPr>
                <w:ilvl w:val="0"/>
                <w:numId w:val="16"/>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Декілька разів на місяць</w:t>
            </w:r>
          </w:p>
        </w:tc>
      </w:tr>
      <w:tr w:rsidR="00DF5282" w:rsidRPr="00DF5282" w:rsidTr="00861707">
        <w:trPr>
          <w:trHeight w:val="2627"/>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34</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вживаєте Ви в їжу фаст - фуди (їжу швидкого приготування)?</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 часто?</w:t>
            </w:r>
          </w:p>
        </w:tc>
        <w:tc>
          <w:tcPr>
            <w:tcW w:w="5387" w:type="dxa"/>
          </w:tcPr>
          <w:p w:rsidR="00DF5282" w:rsidRPr="00DF5282" w:rsidRDefault="00DF5282" w:rsidP="00D93F37">
            <w:pPr>
              <w:numPr>
                <w:ilvl w:val="0"/>
                <w:numId w:val="17"/>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Так</w:t>
            </w:r>
          </w:p>
          <w:p w:rsidR="00DF5282" w:rsidRPr="00DF5282" w:rsidRDefault="00DF5282" w:rsidP="00D93F37">
            <w:pPr>
              <w:numPr>
                <w:ilvl w:val="0"/>
                <w:numId w:val="17"/>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numPr>
                <w:ilvl w:val="0"/>
                <w:numId w:val="18"/>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Щодня</w:t>
            </w:r>
          </w:p>
          <w:p w:rsidR="00DF5282" w:rsidRPr="00DF5282" w:rsidRDefault="00DF5282" w:rsidP="00D93F37">
            <w:pPr>
              <w:numPr>
                <w:ilvl w:val="0"/>
                <w:numId w:val="18"/>
              </w:num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Декілька разів на тиждень</w:t>
            </w:r>
          </w:p>
          <w:p w:rsidR="00DF5282" w:rsidRPr="00DF5282" w:rsidRDefault="00DF5282" w:rsidP="00D93F37">
            <w:pPr>
              <w:numPr>
                <w:ilvl w:val="0"/>
                <w:numId w:val="18"/>
              </w:numPr>
              <w:spacing w:after="0" w:line="360" w:lineRule="auto"/>
              <w:contextualSpacing/>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Один раз на тиждень</w:t>
            </w:r>
          </w:p>
          <w:p w:rsidR="00DF5282" w:rsidRPr="00DF5282" w:rsidRDefault="00DF5282" w:rsidP="00D93F37">
            <w:pPr>
              <w:numPr>
                <w:ilvl w:val="0"/>
                <w:numId w:val="18"/>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Декілька разів на місяць</w:t>
            </w:r>
          </w:p>
        </w:tc>
      </w:tr>
      <w:tr w:rsidR="00DF5282" w:rsidRPr="00DF5282" w:rsidTr="00861707">
        <w:trPr>
          <w:trHeight w:val="982"/>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35</w:t>
            </w:r>
          </w:p>
        </w:tc>
        <w:tc>
          <w:tcPr>
            <w:tcW w:w="3393"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вживаєте Ви каву?</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яку?</w:t>
            </w: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 часто?</w:t>
            </w:r>
          </w:p>
        </w:tc>
        <w:tc>
          <w:tcPr>
            <w:tcW w:w="5387" w:type="dxa"/>
          </w:tcPr>
          <w:p w:rsidR="00DF5282" w:rsidRPr="00DF5282" w:rsidRDefault="00DF5282" w:rsidP="00D93F37">
            <w:pPr>
              <w:numPr>
                <w:ilvl w:val="0"/>
                <w:numId w:val="32"/>
              </w:numPr>
              <w:spacing w:before="100" w:beforeAutospacing="1"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t>Так</w:t>
            </w:r>
          </w:p>
          <w:p w:rsidR="00DF5282" w:rsidRPr="00DF5282" w:rsidRDefault="00DF5282" w:rsidP="00D93F37">
            <w:pPr>
              <w:numPr>
                <w:ilvl w:val="0"/>
                <w:numId w:val="32"/>
              </w:numPr>
              <w:spacing w:before="100" w:beforeAutospacing="1"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numPr>
                <w:ilvl w:val="0"/>
                <w:numId w:val="42"/>
              </w:numPr>
              <w:spacing w:after="100" w:afterAutospacing="1" w:line="360" w:lineRule="auto"/>
              <w:ind w:left="459" w:hanging="141"/>
              <w:contextualSpacing/>
              <w:rPr>
                <w:rFonts w:ascii="Times New Roman" w:hAnsi="Times New Roman"/>
                <w:sz w:val="28"/>
                <w:szCs w:val="28"/>
                <w:lang w:val="uk-UA"/>
              </w:rPr>
            </w:pPr>
            <w:r w:rsidRPr="00DF5282">
              <w:rPr>
                <w:rFonts w:ascii="Times New Roman" w:hAnsi="Times New Roman"/>
                <w:sz w:val="28"/>
                <w:szCs w:val="28"/>
                <w:lang w:val="uk-UA"/>
              </w:rPr>
              <w:t xml:space="preserve"> Переважно розчинну</w:t>
            </w:r>
          </w:p>
          <w:p w:rsidR="00DF5282" w:rsidRPr="00DF5282" w:rsidRDefault="00DF5282" w:rsidP="00D93F37">
            <w:pPr>
              <w:numPr>
                <w:ilvl w:val="0"/>
                <w:numId w:val="42"/>
              </w:numPr>
              <w:spacing w:after="100" w:afterAutospacing="1" w:line="360" w:lineRule="auto"/>
              <w:ind w:left="459" w:hanging="141"/>
              <w:contextualSpacing/>
              <w:rPr>
                <w:rFonts w:ascii="Times New Roman" w:hAnsi="Times New Roman"/>
                <w:sz w:val="28"/>
                <w:szCs w:val="28"/>
                <w:lang w:val="uk-UA"/>
              </w:rPr>
            </w:pPr>
            <w:r w:rsidRPr="00DF5282">
              <w:rPr>
                <w:rFonts w:ascii="Times New Roman" w:hAnsi="Times New Roman"/>
                <w:sz w:val="28"/>
                <w:szCs w:val="28"/>
                <w:lang w:val="uk-UA"/>
              </w:rPr>
              <w:t>Переважно мелену</w:t>
            </w:r>
          </w:p>
          <w:p w:rsidR="00DF5282" w:rsidRPr="00DF5282" w:rsidRDefault="00DF5282" w:rsidP="00D93F37">
            <w:pPr>
              <w:spacing w:after="100" w:afterAutospacing="1" w:line="360" w:lineRule="auto"/>
              <w:contextualSpacing/>
              <w:rPr>
                <w:rFonts w:ascii="Times New Roman" w:hAnsi="Times New Roman"/>
                <w:sz w:val="28"/>
                <w:szCs w:val="28"/>
                <w:lang w:val="uk-UA"/>
              </w:rPr>
            </w:pPr>
          </w:p>
          <w:p w:rsidR="00DF5282" w:rsidRPr="00DF5282" w:rsidRDefault="00DF5282" w:rsidP="00D93F37">
            <w:pPr>
              <w:numPr>
                <w:ilvl w:val="0"/>
                <w:numId w:val="33"/>
              </w:numPr>
              <w:spacing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t>1 раз на декілька днів</w:t>
            </w:r>
          </w:p>
          <w:p w:rsidR="00DF5282" w:rsidRPr="00DF5282" w:rsidRDefault="00DF5282" w:rsidP="00D93F37">
            <w:pPr>
              <w:numPr>
                <w:ilvl w:val="0"/>
                <w:numId w:val="33"/>
              </w:numPr>
              <w:spacing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t>1-3 рази на день</w:t>
            </w:r>
          </w:p>
          <w:p w:rsidR="00DF5282" w:rsidRPr="00DF5282" w:rsidRDefault="00DF5282" w:rsidP="00D93F37">
            <w:pPr>
              <w:numPr>
                <w:ilvl w:val="0"/>
                <w:numId w:val="33"/>
              </w:numPr>
              <w:spacing w:before="100" w:beforeAutospacing="1"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t>Частіше 3х разів на день</w:t>
            </w:r>
          </w:p>
          <w:p w:rsidR="00DF5282" w:rsidRPr="00DF5282" w:rsidRDefault="00DF5282" w:rsidP="00D93F37">
            <w:pPr>
              <w:numPr>
                <w:ilvl w:val="0"/>
                <w:numId w:val="33"/>
              </w:numPr>
              <w:spacing w:before="100" w:beforeAutospacing="1"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t>Ваш варіант відповіді</w:t>
            </w:r>
          </w:p>
          <w:p w:rsidR="00DF5282" w:rsidRPr="00DF5282" w:rsidRDefault="00DF5282" w:rsidP="00D93F37">
            <w:pPr>
              <w:spacing w:before="100" w:beforeAutospacing="1" w:after="100" w:afterAutospacing="1" w:line="360" w:lineRule="auto"/>
              <w:contextualSpacing/>
              <w:rPr>
                <w:rFonts w:ascii="Times New Roman" w:hAnsi="Times New Roman"/>
                <w:sz w:val="28"/>
                <w:szCs w:val="28"/>
                <w:lang w:val="uk-UA"/>
              </w:rPr>
            </w:pPr>
            <w:r w:rsidRPr="00DF5282">
              <w:rPr>
                <w:rFonts w:ascii="Times New Roman" w:hAnsi="Times New Roman"/>
                <w:sz w:val="28"/>
                <w:szCs w:val="28"/>
                <w:lang w:val="uk-UA"/>
              </w:rPr>
              <w:lastRenderedPageBreak/>
              <w:t>____________________</w:t>
            </w:r>
          </w:p>
        </w:tc>
      </w:tr>
      <w:tr w:rsidR="00DF5282" w:rsidRPr="00DF5282" w:rsidTr="00861707">
        <w:trPr>
          <w:trHeight w:val="1329"/>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36</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З яких джерел Ви отримуєте інформацію щодо правильного харчування?</w:t>
            </w:r>
          </w:p>
        </w:tc>
        <w:tc>
          <w:tcPr>
            <w:tcW w:w="5387" w:type="dxa"/>
          </w:tcPr>
          <w:p w:rsidR="00DF5282" w:rsidRPr="00DF5282" w:rsidRDefault="00DF5282" w:rsidP="00D93F37">
            <w:pPr>
              <w:numPr>
                <w:ilvl w:val="0"/>
                <w:numId w:val="25"/>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Від медичних працівників</w:t>
            </w:r>
          </w:p>
          <w:p w:rsidR="00DF5282" w:rsidRPr="00DF5282" w:rsidRDefault="00DF5282" w:rsidP="00D93F37">
            <w:pPr>
              <w:numPr>
                <w:ilvl w:val="0"/>
                <w:numId w:val="25"/>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З газет, журналів</w:t>
            </w:r>
          </w:p>
          <w:p w:rsidR="00DF5282" w:rsidRPr="00DF5282" w:rsidRDefault="00DF5282" w:rsidP="00D93F37">
            <w:pPr>
              <w:numPr>
                <w:ilvl w:val="0"/>
                <w:numId w:val="25"/>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З теле- та радіопередач, інтернету</w:t>
            </w:r>
          </w:p>
          <w:p w:rsidR="00DF5282" w:rsidRPr="00DF5282" w:rsidRDefault="00DF5282" w:rsidP="00D93F37">
            <w:pPr>
              <w:numPr>
                <w:ilvl w:val="0"/>
                <w:numId w:val="25"/>
              </w:numPr>
              <w:spacing w:after="0" w:line="360" w:lineRule="auto"/>
              <w:contextualSpacing/>
              <w:rPr>
                <w:rFonts w:ascii="Times New Roman" w:hAnsi="Times New Roman"/>
                <w:sz w:val="28"/>
                <w:szCs w:val="28"/>
                <w:lang w:val="uk-UA"/>
              </w:rPr>
            </w:pPr>
            <w:r w:rsidRPr="00DF5282">
              <w:rPr>
                <w:rFonts w:ascii="Times New Roman" w:hAnsi="Times New Roman"/>
                <w:sz w:val="28"/>
                <w:szCs w:val="28"/>
                <w:lang w:val="uk-UA"/>
              </w:rPr>
              <w:t>Від родичів та знайомих</w:t>
            </w:r>
          </w:p>
        </w:tc>
      </w:tr>
      <w:tr w:rsidR="00DF5282" w:rsidRPr="00DF5282" w:rsidTr="00861707">
        <w:trPr>
          <w:trHeight w:val="956"/>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37</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які методи існують в лікуванні інфаркту міокарда?</w:t>
            </w:r>
          </w:p>
        </w:tc>
        <w:tc>
          <w:tcPr>
            <w:tcW w:w="5387"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1)   Не знаю</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2)   Частково</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3)    Цілком</w:t>
            </w:r>
          </w:p>
        </w:tc>
      </w:tr>
      <w:tr w:rsidR="00DF5282" w:rsidRPr="00DF5282" w:rsidTr="00861707">
        <w:trPr>
          <w:trHeight w:val="1291"/>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38</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З яких джерел Ви отримуєте інформацію про лікарські препарати для лікування інфаркту міокарда?</w:t>
            </w:r>
          </w:p>
        </w:tc>
        <w:tc>
          <w:tcPr>
            <w:tcW w:w="5387"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1)</w:t>
            </w:r>
            <w:r w:rsidRPr="00DF5282">
              <w:rPr>
                <w:rFonts w:ascii="Times New Roman" w:eastAsia="Times New Roman" w:hAnsi="Times New Roman"/>
                <w:sz w:val="28"/>
                <w:szCs w:val="28"/>
                <w:lang w:val="uk-UA" w:eastAsia="ru-RU"/>
              </w:rPr>
              <w:tab/>
              <w:t>Від медичних працівників</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2)</w:t>
            </w:r>
            <w:r w:rsidRPr="00DF5282">
              <w:rPr>
                <w:rFonts w:ascii="Times New Roman" w:eastAsia="Times New Roman" w:hAnsi="Times New Roman"/>
                <w:sz w:val="28"/>
                <w:szCs w:val="28"/>
                <w:lang w:val="uk-UA" w:eastAsia="ru-RU"/>
              </w:rPr>
              <w:tab/>
              <w:t>З газет, журналів</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3)</w:t>
            </w:r>
            <w:r w:rsidRPr="00DF5282">
              <w:rPr>
                <w:rFonts w:ascii="Times New Roman" w:eastAsia="Times New Roman" w:hAnsi="Times New Roman"/>
                <w:sz w:val="28"/>
                <w:szCs w:val="28"/>
                <w:lang w:val="uk-UA" w:eastAsia="ru-RU"/>
              </w:rPr>
              <w:tab/>
              <w:t>З теле-  та радіопередач, інтернету</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4)</w:t>
            </w:r>
            <w:r w:rsidRPr="00DF5282">
              <w:rPr>
                <w:rFonts w:ascii="Times New Roman" w:eastAsia="Times New Roman" w:hAnsi="Times New Roman"/>
                <w:sz w:val="28"/>
                <w:szCs w:val="28"/>
                <w:lang w:val="uk-UA" w:eastAsia="ru-RU"/>
              </w:rPr>
              <w:tab/>
              <w:t>Від родичів та знайомих</w:t>
            </w:r>
          </w:p>
        </w:tc>
      </w:tr>
      <w:tr w:rsidR="00DF5282" w:rsidRPr="00DF5282" w:rsidTr="00861707">
        <w:trPr>
          <w:trHeight w:val="1060"/>
        </w:trPr>
        <w:tc>
          <w:tcPr>
            <w:tcW w:w="576" w:type="dxa"/>
            <w:gridSpan w:val="2"/>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39</w:t>
            </w:r>
          </w:p>
        </w:tc>
        <w:tc>
          <w:tcPr>
            <w:tcW w:w="3393"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про вплив харчових добавок на здоров'я людини?</w:t>
            </w:r>
          </w:p>
        </w:tc>
        <w:tc>
          <w:tcPr>
            <w:tcW w:w="5387" w:type="dxa"/>
          </w:tcPr>
          <w:p w:rsidR="00DF5282" w:rsidRPr="00DF5282" w:rsidRDefault="00DF5282" w:rsidP="00D93F37">
            <w:pPr>
              <w:numPr>
                <w:ilvl w:val="0"/>
                <w:numId w:val="24"/>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Так</w:t>
            </w:r>
          </w:p>
          <w:p w:rsidR="00DF5282" w:rsidRPr="00DF5282" w:rsidRDefault="00DF5282" w:rsidP="00D93F37">
            <w:pPr>
              <w:numPr>
                <w:ilvl w:val="0"/>
                <w:numId w:val="24"/>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w:t>
            </w:r>
          </w:p>
          <w:p w:rsidR="00DF5282" w:rsidRPr="00DF5282" w:rsidRDefault="00DF5282" w:rsidP="00D93F37">
            <w:pPr>
              <w:numPr>
                <w:ilvl w:val="0"/>
                <w:numId w:val="24"/>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Важко відповісти</w:t>
            </w:r>
          </w:p>
        </w:tc>
      </w:tr>
      <w:tr w:rsidR="00DF5282" w:rsidRPr="00DF5282" w:rsidTr="00861707">
        <w:trPr>
          <w:trHeight w:val="556"/>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40</w:t>
            </w:r>
          </w:p>
        </w:tc>
        <w:tc>
          <w:tcPr>
            <w:tcW w:w="3402" w:type="dxa"/>
            <w:gridSpan w:val="2"/>
          </w:tcPr>
          <w:p w:rsidR="00DF5282" w:rsidRPr="00DF5282" w:rsidRDefault="00DF5282" w:rsidP="00D93F37">
            <w:pPr>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Вкажіть, чи всі необхідні лікарські препарати Ваше матеріальне становище дозволяє придбати для лікування інфаркту міокарда?</w:t>
            </w:r>
          </w:p>
        </w:tc>
        <w:tc>
          <w:tcPr>
            <w:tcW w:w="5387"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DF5282">
              <w:rPr>
                <w:rFonts w:ascii="Times New Roman" w:eastAsia="Times New Roman" w:hAnsi="Times New Roman"/>
                <w:sz w:val="28"/>
                <w:szCs w:val="28"/>
                <w:lang w:val="uk-UA" w:eastAsia="ru-RU"/>
              </w:rPr>
              <w:t>1)   Так</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sz w:val="28"/>
                <w:szCs w:val="28"/>
                <w:lang w:val="uk-UA" w:eastAsia="ru-RU"/>
              </w:rPr>
              <w:t xml:space="preserve">      </w:t>
            </w:r>
            <w:r w:rsidRPr="00DF5282">
              <w:rPr>
                <w:rFonts w:ascii="Times New Roman" w:eastAsia="Times New Roman" w:hAnsi="Times New Roman"/>
                <w:sz w:val="28"/>
                <w:szCs w:val="28"/>
                <w:lang w:val="uk-UA" w:eastAsia="ru-RU"/>
              </w:rPr>
              <w:t>2)   Ні</w:t>
            </w:r>
          </w:p>
        </w:tc>
      </w:tr>
      <w:tr w:rsidR="00DF5282" w:rsidRPr="00DF5282" w:rsidTr="00861707">
        <w:trPr>
          <w:trHeight w:val="977"/>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41</w:t>
            </w:r>
          </w:p>
        </w:tc>
        <w:tc>
          <w:tcPr>
            <w:tcW w:w="3402" w:type="dxa"/>
            <w:gridSpan w:val="2"/>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Вкажіть, які матеріальні витрати несе Ваша сім'я в зв'язку з лікуванням інфаркту міокарда?  (частка сімейного бюджету в%).</w:t>
            </w:r>
          </w:p>
        </w:tc>
        <w:tc>
          <w:tcPr>
            <w:tcW w:w="5387"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         _____________________</w:t>
            </w:r>
          </w:p>
        </w:tc>
      </w:tr>
      <w:tr w:rsidR="00DF5282" w:rsidRPr="00DF5282" w:rsidTr="00861707">
        <w:trPr>
          <w:trHeight w:val="977"/>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42</w:t>
            </w:r>
          </w:p>
        </w:tc>
        <w:tc>
          <w:tcPr>
            <w:tcW w:w="3402" w:type="dxa"/>
            <w:gridSpan w:val="2"/>
          </w:tcPr>
          <w:p w:rsidR="00DF5282" w:rsidRPr="00DF5282" w:rsidRDefault="00DF5282" w:rsidP="00D93F37">
            <w:pPr>
              <w:spacing w:after="0" w:line="360" w:lineRule="auto"/>
              <w:jc w:val="both"/>
              <w:rPr>
                <w:rFonts w:ascii="Times New Roman" w:eastAsia="Times New Roman" w:hAnsi="Times New Roman"/>
                <w:sz w:val="28"/>
                <w:szCs w:val="28"/>
                <w:highlight w:val="yellow"/>
                <w:lang w:val="uk-UA" w:eastAsia="ru-RU"/>
              </w:rPr>
            </w:pPr>
            <w:r w:rsidRPr="00DF5282">
              <w:rPr>
                <w:rFonts w:ascii="Times New Roman" w:eastAsia="Times New Roman" w:hAnsi="Times New Roman"/>
                <w:sz w:val="28"/>
                <w:szCs w:val="28"/>
                <w:lang w:val="uk-UA" w:eastAsia="ru-RU"/>
              </w:rPr>
              <w:t>Вкажіть, яку частку необхідних препаратів Ви можете придбати для лікування Вашого захворювання?</w:t>
            </w:r>
          </w:p>
        </w:tc>
        <w:tc>
          <w:tcPr>
            <w:tcW w:w="5387"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DF5282">
              <w:rPr>
                <w:rFonts w:ascii="Times New Roman" w:eastAsia="Times New Roman" w:hAnsi="Times New Roman"/>
                <w:sz w:val="28"/>
                <w:szCs w:val="28"/>
                <w:lang w:val="uk-UA" w:eastAsia="ru-RU"/>
              </w:rPr>
              <w:t>1)   30% та менше</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DF5282">
              <w:rPr>
                <w:rFonts w:ascii="Times New Roman" w:eastAsia="Times New Roman" w:hAnsi="Times New Roman"/>
                <w:sz w:val="28"/>
                <w:szCs w:val="28"/>
                <w:lang w:val="uk-UA" w:eastAsia="ru-RU"/>
              </w:rPr>
              <w:t xml:space="preserve">2)   31-50% </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Pr="00DF5282">
              <w:rPr>
                <w:rFonts w:ascii="Times New Roman" w:eastAsia="Times New Roman" w:hAnsi="Times New Roman"/>
                <w:sz w:val="28"/>
                <w:szCs w:val="28"/>
                <w:lang w:val="uk-UA" w:eastAsia="ru-RU"/>
              </w:rPr>
              <w:t>3)   50-75%</w:t>
            </w:r>
          </w:p>
          <w:p w:rsidR="00DF5282" w:rsidRPr="00DF5282" w:rsidRDefault="00DF5282" w:rsidP="00D93F37">
            <w:pPr>
              <w:spacing w:after="0" w:line="360" w:lineRule="auto"/>
              <w:jc w:val="both"/>
              <w:rPr>
                <w:rFonts w:ascii="Times New Roman" w:eastAsia="Times New Roman" w:hAnsi="Times New Roman"/>
                <w:sz w:val="28"/>
                <w:szCs w:val="28"/>
                <w:highlight w:val="yellow"/>
                <w:lang w:val="uk-UA" w:eastAsia="ru-RU"/>
              </w:rPr>
            </w:pPr>
            <w:r>
              <w:rPr>
                <w:rFonts w:ascii="Times New Roman" w:eastAsia="Times New Roman" w:hAnsi="Times New Roman"/>
                <w:sz w:val="28"/>
                <w:szCs w:val="28"/>
                <w:lang w:val="uk-UA" w:eastAsia="ru-RU"/>
              </w:rPr>
              <w:t xml:space="preserve">      </w:t>
            </w:r>
            <w:r w:rsidRPr="00DF5282">
              <w:rPr>
                <w:rFonts w:ascii="Times New Roman" w:eastAsia="Times New Roman" w:hAnsi="Times New Roman"/>
                <w:sz w:val="28"/>
                <w:szCs w:val="28"/>
                <w:lang w:val="uk-UA" w:eastAsia="ru-RU"/>
              </w:rPr>
              <w:t>4)   76-100%</w:t>
            </w:r>
          </w:p>
        </w:tc>
      </w:tr>
      <w:tr w:rsidR="00DF5282" w:rsidRPr="00DF5282" w:rsidTr="00861707">
        <w:trPr>
          <w:trHeight w:val="761"/>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43</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помічали Ви погіршення самопочуття в результаті зміни погоди?</w:t>
            </w:r>
          </w:p>
        </w:tc>
        <w:tc>
          <w:tcPr>
            <w:tcW w:w="5387" w:type="dxa"/>
          </w:tcPr>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1)   Так, часто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2)   Так, рідко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3)   Ні, ніколи</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tc>
      </w:tr>
      <w:tr w:rsidR="00DF5282" w:rsidRPr="00DF5282" w:rsidTr="00861707">
        <w:trPr>
          <w:trHeight w:val="977"/>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44</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
                <w:color w:val="000000"/>
                <w:sz w:val="28"/>
                <w:szCs w:val="28"/>
                <w:lang w:val="uk-UA" w:eastAsia="ru-RU"/>
              </w:rPr>
            </w:pPr>
            <w:r w:rsidRPr="00DF5282">
              <w:rPr>
                <w:rFonts w:ascii="Times New Roman" w:eastAsia="Times New Roman" w:hAnsi="Times New Roman"/>
                <w:color w:val="000000"/>
                <w:sz w:val="28"/>
                <w:szCs w:val="28"/>
                <w:lang w:val="uk-UA" w:eastAsia="ru-RU"/>
              </w:rPr>
              <w:t>Чи страждаєте Ви на сильний головний біль під час або перед початком магнітних бурь?</w:t>
            </w:r>
          </w:p>
        </w:tc>
        <w:tc>
          <w:tcPr>
            <w:tcW w:w="5387" w:type="dxa"/>
          </w:tcPr>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1)   Так, часто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2)   Так, рідко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3)   Ні, ніколи</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tc>
      </w:tr>
      <w:tr w:rsidR="00DF5282" w:rsidRPr="00DF5282" w:rsidTr="00861707">
        <w:trPr>
          <w:trHeight w:val="793"/>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45</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
                <w:color w:val="000000"/>
                <w:sz w:val="28"/>
                <w:szCs w:val="28"/>
                <w:lang w:val="uk-UA" w:eastAsia="ru-RU"/>
              </w:rPr>
            </w:pPr>
            <w:r w:rsidRPr="00DF5282">
              <w:rPr>
                <w:rFonts w:ascii="Times New Roman" w:eastAsia="Times New Roman" w:hAnsi="Times New Roman"/>
                <w:color w:val="000000"/>
                <w:sz w:val="28"/>
                <w:szCs w:val="28"/>
                <w:lang w:val="uk-UA" w:eastAsia="ru-RU"/>
              </w:rPr>
              <w:t>Чи турбують Вас болі в області серця, коли погода різко змінюється?</w:t>
            </w:r>
          </w:p>
        </w:tc>
        <w:tc>
          <w:tcPr>
            <w:tcW w:w="5387" w:type="dxa"/>
          </w:tcPr>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1)   Так, часто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2)   Так, рідко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3)  Ні, ніколи</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tc>
      </w:tr>
      <w:tr w:rsidR="00DF5282" w:rsidRPr="00DF5282" w:rsidTr="00861707">
        <w:trPr>
          <w:trHeight w:val="977"/>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46</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знайоме Вам погіршення настрою або поява дратівливості під час  різких змін погоди?</w:t>
            </w:r>
          </w:p>
        </w:tc>
        <w:tc>
          <w:tcPr>
            <w:tcW w:w="5387" w:type="dxa"/>
          </w:tcPr>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1) Так, часто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2) Так, рідко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3) Ні, ніколи</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tc>
      </w:tr>
      <w:tr w:rsidR="00DF5282" w:rsidRPr="00DF5282" w:rsidTr="00861707">
        <w:trPr>
          <w:trHeight w:val="839"/>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47</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спостерігали Ви перепади артеріального тиску під час зміни погоди?</w:t>
            </w:r>
          </w:p>
        </w:tc>
        <w:tc>
          <w:tcPr>
            <w:tcW w:w="5387" w:type="dxa"/>
          </w:tcPr>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1) Так, часто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2) Так, рідко</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 xml:space="preserve">     3) Ні, ніколи</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tc>
      </w:tr>
      <w:tr w:rsidR="00DF5282" w:rsidRPr="00DF5282" w:rsidTr="00861707">
        <w:trPr>
          <w:trHeight w:val="1349"/>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48</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відзначаєте Ви сезонні загострення свого захворювання?</w:t>
            </w:r>
          </w:p>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p>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Якщо так, в яку пору року Ви відчуваєте погіршення стану свого здоров'я?</w:t>
            </w:r>
          </w:p>
        </w:tc>
        <w:tc>
          <w:tcPr>
            <w:tcW w:w="5387" w:type="dxa"/>
          </w:tcPr>
          <w:p w:rsidR="00DF5282" w:rsidRPr="00DF5282" w:rsidRDefault="00DF5282" w:rsidP="00C852F8">
            <w:pPr>
              <w:numPr>
                <w:ilvl w:val="0"/>
                <w:numId w:val="46"/>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Так</w:t>
            </w:r>
          </w:p>
          <w:p w:rsidR="00DF5282" w:rsidRPr="00DF5282" w:rsidRDefault="00DF5282" w:rsidP="00C852F8">
            <w:pPr>
              <w:numPr>
                <w:ilvl w:val="0"/>
                <w:numId w:val="46"/>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Ні</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DF5282" w:rsidRPr="00DF5282" w:rsidRDefault="00DF5282" w:rsidP="00C852F8">
            <w:pPr>
              <w:numPr>
                <w:ilvl w:val="0"/>
                <w:numId w:val="47"/>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Влітку</w:t>
            </w:r>
          </w:p>
          <w:p w:rsidR="00DF5282" w:rsidRPr="00DF5282" w:rsidRDefault="00DF5282" w:rsidP="00C852F8">
            <w:pPr>
              <w:numPr>
                <w:ilvl w:val="0"/>
                <w:numId w:val="47"/>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Восени</w:t>
            </w:r>
          </w:p>
          <w:p w:rsidR="00DF5282" w:rsidRPr="00DF5282" w:rsidRDefault="00DF5282" w:rsidP="00C852F8">
            <w:pPr>
              <w:numPr>
                <w:ilvl w:val="0"/>
                <w:numId w:val="47"/>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Взимку</w:t>
            </w:r>
          </w:p>
          <w:p w:rsidR="00DF5282" w:rsidRPr="00DF5282" w:rsidRDefault="00DF5282" w:rsidP="00C852F8">
            <w:pPr>
              <w:numPr>
                <w:ilvl w:val="0"/>
                <w:numId w:val="47"/>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Весною</w:t>
            </w:r>
          </w:p>
        </w:tc>
      </w:tr>
      <w:tr w:rsidR="00DF5282" w:rsidRPr="00DF5282" w:rsidTr="00861707">
        <w:trPr>
          <w:trHeight w:val="977"/>
        </w:trPr>
        <w:tc>
          <w:tcPr>
            <w:tcW w:w="56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49</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залежить Ваш стан здоров'я від часу доби?</w:t>
            </w:r>
          </w:p>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p>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Якщо так, в який час доби Ви відчуваєте погіршення стану здоров'я?</w:t>
            </w:r>
          </w:p>
        </w:tc>
        <w:tc>
          <w:tcPr>
            <w:tcW w:w="5387" w:type="dxa"/>
          </w:tcPr>
          <w:p w:rsidR="00DF5282" w:rsidRPr="00DF5282" w:rsidRDefault="00DF5282" w:rsidP="00C852F8">
            <w:pPr>
              <w:numPr>
                <w:ilvl w:val="0"/>
                <w:numId w:val="48"/>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Так</w:t>
            </w:r>
          </w:p>
          <w:p w:rsidR="00DF5282" w:rsidRPr="00DF5282" w:rsidRDefault="00DF5282" w:rsidP="00C852F8">
            <w:pPr>
              <w:numPr>
                <w:ilvl w:val="0"/>
                <w:numId w:val="48"/>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Ні</w:t>
            </w:r>
          </w:p>
          <w:p w:rsidR="00DF5282" w:rsidRPr="00DF5282" w:rsidRDefault="00DF5282"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DF5282" w:rsidRPr="00DF5282" w:rsidRDefault="00DF5282" w:rsidP="00C852F8">
            <w:pPr>
              <w:numPr>
                <w:ilvl w:val="0"/>
                <w:numId w:val="48"/>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Зранку</w:t>
            </w:r>
          </w:p>
          <w:p w:rsidR="00DF5282" w:rsidRPr="00DF5282" w:rsidRDefault="00DF5282" w:rsidP="00C852F8">
            <w:pPr>
              <w:numPr>
                <w:ilvl w:val="0"/>
                <w:numId w:val="48"/>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Вдень</w:t>
            </w:r>
          </w:p>
          <w:p w:rsidR="00DF5282" w:rsidRPr="00DF5282" w:rsidRDefault="00DF5282" w:rsidP="00C852F8">
            <w:pPr>
              <w:numPr>
                <w:ilvl w:val="0"/>
                <w:numId w:val="48"/>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Ввечері</w:t>
            </w:r>
          </w:p>
          <w:p w:rsidR="00DF5282" w:rsidRPr="00DF5282" w:rsidRDefault="00DF5282" w:rsidP="00C852F8">
            <w:pPr>
              <w:numPr>
                <w:ilvl w:val="0"/>
                <w:numId w:val="48"/>
              </w:numPr>
              <w:shd w:val="clear" w:color="auto" w:fill="FFFFFF"/>
              <w:spacing w:after="0" w:line="360" w:lineRule="auto"/>
              <w:jc w:val="both"/>
              <w:rPr>
                <w:rFonts w:ascii="Times New Roman" w:eastAsia="Times New Roman" w:hAnsi="Times New Roman"/>
                <w:color w:val="000000"/>
                <w:sz w:val="28"/>
                <w:szCs w:val="28"/>
                <w:lang w:val="uk-UA" w:eastAsia="ru-RU"/>
              </w:rPr>
            </w:pPr>
            <w:r w:rsidRPr="00DF5282">
              <w:rPr>
                <w:rFonts w:ascii="Times New Roman" w:eastAsia="Times New Roman" w:hAnsi="Times New Roman"/>
                <w:color w:val="000000"/>
                <w:sz w:val="28"/>
                <w:szCs w:val="28"/>
                <w:lang w:val="uk-UA" w:eastAsia="ru-RU"/>
              </w:rPr>
              <w:t>Вночі</w:t>
            </w:r>
          </w:p>
        </w:tc>
      </w:tr>
      <w:tr w:rsidR="00DF5282" w:rsidRPr="00DF5282" w:rsidTr="00861707">
        <w:trPr>
          <w:trHeight w:val="273"/>
        </w:trPr>
        <w:tc>
          <w:tcPr>
            <w:tcW w:w="567" w:type="dxa"/>
          </w:tcPr>
          <w:p w:rsidR="00DF5282" w:rsidRPr="00DF5282" w:rsidRDefault="00510BC7" w:rsidP="00D93F37">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50</w:t>
            </w:r>
          </w:p>
        </w:tc>
        <w:tc>
          <w:tcPr>
            <w:tcW w:w="3402" w:type="dxa"/>
            <w:gridSpan w:val="2"/>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Як часто Ви буваєте на свіжому повітрі?</w:t>
            </w:r>
          </w:p>
        </w:tc>
        <w:tc>
          <w:tcPr>
            <w:tcW w:w="5387" w:type="dxa"/>
          </w:tcPr>
          <w:p w:rsidR="00DF5282" w:rsidRPr="00DF5282" w:rsidRDefault="00DF5282" w:rsidP="00D93F37">
            <w:pPr>
              <w:numPr>
                <w:ilvl w:val="0"/>
                <w:numId w:val="2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Ніколи</w:t>
            </w:r>
          </w:p>
          <w:p w:rsidR="00DF5282" w:rsidRPr="00DF5282" w:rsidRDefault="00DF5282" w:rsidP="00D93F37">
            <w:pPr>
              <w:numPr>
                <w:ilvl w:val="0"/>
                <w:numId w:val="2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Рідко</w:t>
            </w:r>
          </w:p>
          <w:p w:rsidR="00DF5282" w:rsidRPr="00DF5282" w:rsidRDefault="00DF5282" w:rsidP="00D93F37">
            <w:pPr>
              <w:numPr>
                <w:ilvl w:val="0"/>
                <w:numId w:val="2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Іноді</w:t>
            </w:r>
          </w:p>
          <w:p w:rsidR="00DF5282" w:rsidRPr="00DF5282" w:rsidRDefault="00DF5282" w:rsidP="00D93F37">
            <w:pPr>
              <w:numPr>
                <w:ilvl w:val="0"/>
                <w:numId w:val="2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Часто</w:t>
            </w:r>
          </w:p>
          <w:p w:rsidR="00DF5282" w:rsidRPr="00DF5282" w:rsidRDefault="00DF5282" w:rsidP="00D93F37">
            <w:pPr>
              <w:numPr>
                <w:ilvl w:val="0"/>
                <w:numId w:val="20"/>
              </w:numPr>
              <w:spacing w:after="0" w:line="360" w:lineRule="auto"/>
              <w:ind w:left="714" w:hanging="357"/>
              <w:contextualSpacing/>
              <w:rPr>
                <w:rFonts w:ascii="Times New Roman" w:hAnsi="Times New Roman"/>
                <w:sz w:val="28"/>
                <w:szCs w:val="28"/>
                <w:lang w:val="uk-UA"/>
              </w:rPr>
            </w:pPr>
            <w:r w:rsidRPr="00DF5282">
              <w:rPr>
                <w:rFonts w:ascii="Times New Roman" w:hAnsi="Times New Roman"/>
                <w:sz w:val="28"/>
                <w:szCs w:val="28"/>
                <w:lang w:val="uk-UA"/>
              </w:rPr>
              <w:t>Завжди</w:t>
            </w:r>
          </w:p>
        </w:tc>
      </w:tr>
    </w:tbl>
    <w:p w:rsidR="00DF5282" w:rsidRPr="00DF5282" w:rsidRDefault="00DF5282" w:rsidP="00D93F37">
      <w:pPr>
        <w:spacing w:after="0" w:line="360" w:lineRule="auto"/>
        <w:rPr>
          <w:rFonts w:ascii="Times New Roman" w:eastAsia="Times New Roman" w:hAnsi="Times New Roman"/>
          <w:b/>
          <w:sz w:val="28"/>
          <w:szCs w:val="28"/>
          <w:lang w:val="uk-UA" w:eastAsia="uk-UA"/>
        </w:rPr>
      </w:pPr>
    </w:p>
    <w:p w:rsidR="00DF5282" w:rsidRPr="00DF5282" w:rsidRDefault="00DF5282" w:rsidP="00D93F37">
      <w:pPr>
        <w:spacing w:after="0" w:line="360" w:lineRule="auto"/>
        <w:jc w:val="center"/>
        <w:rPr>
          <w:rFonts w:ascii="Times New Roman" w:eastAsia="Times New Roman" w:hAnsi="Times New Roman"/>
          <w:b/>
          <w:sz w:val="28"/>
          <w:szCs w:val="28"/>
          <w:lang w:val="uk-UA" w:eastAsia="uk-UA"/>
        </w:rPr>
      </w:pPr>
      <w:r w:rsidRPr="00DF5282">
        <w:rPr>
          <w:rFonts w:ascii="Times New Roman" w:eastAsia="Times New Roman" w:hAnsi="Times New Roman"/>
          <w:b/>
          <w:sz w:val="28"/>
          <w:szCs w:val="28"/>
          <w:lang w:val="uk-UA" w:eastAsia="uk-UA"/>
        </w:rPr>
        <w:t>Блок 2. Організація медичної допомоги</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17"/>
        <w:gridCol w:w="5288"/>
        <w:gridCol w:w="3391"/>
      </w:tblGrid>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w:t>
            </w:r>
          </w:p>
        </w:tc>
        <w:tc>
          <w:tcPr>
            <w:tcW w:w="5288" w:type="dxa"/>
          </w:tcPr>
          <w:p w:rsidR="00DF5282" w:rsidRPr="00DF5282" w:rsidRDefault="00DF5282" w:rsidP="00D93F37">
            <w:pPr>
              <w:spacing w:after="0" w:line="360" w:lineRule="auto"/>
              <w:jc w:val="both"/>
              <w:rPr>
                <w:rFonts w:ascii="Times New Roman" w:eastAsia="Times New Roman" w:hAnsi="Times New Roman"/>
                <w:b/>
                <w:sz w:val="28"/>
                <w:szCs w:val="28"/>
                <w:lang w:val="uk-UA" w:eastAsia="ru-RU"/>
              </w:rPr>
            </w:pPr>
            <w:r w:rsidRPr="00DF5282">
              <w:rPr>
                <w:rFonts w:ascii="Times New Roman" w:eastAsia="Times New Roman" w:hAnsi="Times New Roman"/>
                <w:sz w:val="28"/>
                <w:szCs w:val="28"/>
                <w:lang w:val="uk-UA" w:eastAsia="ru-RU"/>
              </w:rPr>
              <w:t>Як часто протягом останнього року Ви зверталися в лікувально-профілактичні установи за медичною допомогою?</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Ніколи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Рідко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Іноді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Часто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5)   Завжди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w:t>
            </w:r>
          </w:p>
        </w:tc>
        <w:tc>
          <w:tcPr>
            <w:tcW w:w="5288" w:type="dxa"/>
          </w:tcPr>
          <w:p w:rsidR="00DF5282" w:rsidRPr="00DF5282" w:rsidRDefault="00DF5282"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До яких фахівців Ви найчастіше зверталися протягом останнього року?</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   Дільничного терапевта (сімейного лікаря)</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2)   Лікаря стаціонару</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 Лікаря екстреної допомоги</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   Іншого спеціаліста (вкажіть до якого)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lang w:val="uk-UA" w:eastAsia="ru-RU"/>
              </w:rPr>
              <w:t>_______________________</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3</w:t>
            </w:r>
          </w:p>
        </w:tc>
        <w:tc>
          <w:tcPr>
            <w:tcW w:w="5288" w:type="dxa"/>
          </w:tcPr>
          <w:p w:rsidR="00DF5282" w:rsidRPr="00DF5282" w:rsidRDefault="00DF5282" w:rsidP="00D93F37">
            <w:pPr>
              <w:spacing w:after="0" w:line="360" w:lineRule="auto"/>
              <w:jc w:val="both"/>
              <w:rPr>
                <w:rFonts w:ascii="Times New Roman" w:eastAsia="Times New Roman" w:hAnsi="Times New Roman"/>
                <w:b/>
                <w:sz w:val="28"/>
                <w:szCs w:val="28"/>
                <w:lang w:val="uk-UA" w:eastAsia="ru-RU"/>
              </w:rPr>
            </w:pPr>
            <w:r w:rsidRPr="00DF5282">
              <w:rPr>
                <w:rFonts w:ascii="Times New Roman" w:eastAsia="Times New Roman" w:hAnsi="Times New Roman"/>
                <w:sz w:val="28"/>
                <w:szCs w:val="28"/>
                <w:lang w:val="uk-UA" w:eastAsia="ru-RU"/>
              </w:rPr>
              <w:t>Чи задоволені Ви якістю наданих медичних послуг?</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 цілком</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Більше так, аніж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Більше ні, аніж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Важко відповісти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5)   Незадоволений</w:t>
            </w:r>
          </w:p>
        </w:tc>
      </w:tr>
      <w:tr w:rsidR="00DF5282" w:rsidRPr="00DF5282" w:rsidTr="00DF5282">
        <w:trPr>
          <w:trHeight w:val="55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доводилося Вам використовувати особисті кошти під час лікування або обстеження?</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Так, дуже часто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Так, завжди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tc>
      </w:tr>
      <w:tr w:rsidR="00DF5282" w:rsidRPr="00DF5282" w:rsidTr="00DF5282">
        <w:trPr>
          <w:trHeight w:val="415"/>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5</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зверталися Ви за амбулаторно-поліклінічної допомогою протягом останніх 12 місяців?</w:t>
            </w:r>
          </w:p>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Якщо так, скільки разів?</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_______________разів</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6</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задоволені Ви результатами надання медичної допомоги в поліклініці?</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Частково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Важко відповісти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7</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Що не влаштовує Вас у роботі поліклініки?</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Графік роботи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Черги в реєстратурі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 xml:space="preserve">3)   Черги на прийом до </w:t>
            </w:r>
            <w:r w:rsidRPr="00DF5282">
              <w:rPr>
                <w:rFonts w:ascii="Times New Roman" w:eastAsia="Times New Roman" w:hAnsi="Times New Roman"/>
                <w:sz w:val="28"/>
                <w:szCs w:val="28"/>
                <w:shd w:val="clear" w:color="auto" w:fill="FFFFFF"/>
                <w:lang w:val="uk-UA" w:eastAsia="ru-RU"/>
              </w:rPr>
              <w:lastRenderedPageBreak/>
              <w:t>лікаря</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Неуважне ставлення персоналу</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5)   Кваліфікація фахівців</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6)   Відсутність обладнання</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7)   Ваш варіант відповіді</w:t>
            </w:r>
          </w:p>
          <w:p w:rsidR="00DF5282" w:rsidRPr="00DF5282" w:rsidRDefault="00DF5282" w:rsidP="00D93F37">
            <w:pPr>
              <w:tabs>
                <w:tab w:val="right" w:pos="3895"/>
              </w:tabs>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ab/>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_______________________</w:t>
            </w:r>
          </w:p>
        </w:tc>
      </w:tr>
      <w:tr w:rsidR="00DF5282" w:rsidRPr="00DF5282" w:rsidTr="00DF5282">
        <w:trPr>
          <w:trHeight w:val="840"/>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8</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довіряєте Ви своєму лікарю?</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Так, цілком</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   Так, частково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lang w:val="uk-UA" w:eastAsia="uk-UA"/>
              </w:rPr>
              <w:t>3)   Ні</w:t>
            </w:r>
          </w:p>
        </w:tc>
      </w:tr>
      <w:tr w:rsidR="00DF5282" w:rsidRPr="00DF5282" w:rsidTr="00DF5282">
        <w:trPr>
          <w:trHeight w:val="853"/>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9</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задоволені Ви допомогою лікарів вдома?</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Так, цілком</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   Так, частково</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3)   Ні</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10</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Оцініть за 10-ти бальною шкалою свою задоволеність організацією діагностичного процесу в поліклініці (де 1-незадоволений, 10 повністю задоволений).</w:t>
            </w:r>
          </w:p>
        </w:tc>
        <w:tc>
          <w:tcPr>
            <w:tcW w:w="3391"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2; 3; 4; 5; 6; 7; 8; 9; 10.</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11</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Оцініть за 10-ти бальною шкалою свою задоволеність організацією лікувального процесу в поліклініці (де 1-незадоволений, 10 повністю задоволений).</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2; 3; 4; 5; 6; 7; 8; 9; 10.</w:t>
            </w:r>
          </w:p>
          <w:p w:rsidR="00DF5282" w:rsidRPr="00DF5282" w:rsidRDefault="00DF5282" w:rsidP="00D93F37">
            <w:pPr>
              <w:spacing w:after="0" w:line="360" w:lineRule="auto"/>
              <w:rPr>
                <w:rFonts w:ascii="Times New Roman" w:eastAsia="Times New Roman" w:hAnsi="Times New Roman"/>
                <w:sz w:val="28"/>
                <w:szCs w:val="28"/>
                <w:lang w:val="uk-UA" w:eastAsia="uk-UA"/>
              </w:rPr>
            </w:pP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12</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Скільки візитів зробили Ви до наступних фахівців протягом останніх 12 місяців?</w:t>
            </w:r>
          </w:p>
          <w:p w:rsidR="00DF5282" w:rsidRPr="00DF5282" w:rsidRDefault="00DF5282" w:rsidP="00D93F37">
            <w:pPr>
              <w:numPr>
                <w:ilvl w:val="0"/>
                <w:numId w:val="19"/>
              </w:numPr>
              <w:shd w:val="clear" w:color="auto" w:fill="FFFFFF"/>
              <w:spacing w:after="0" w:line="360" w:lineRule="auto"/>
              <w:contextualSpacing/>
              <w:textAlignment w:val="baseline"/>
              <w:rPr>
                <w:rFonts w:ascii="Times New Roman" w:hAnsi="Times New Roman"/>
                <w:bCs/>
                <w:color w:val="000000"/>
                <w:sz w:val="28"/>
                <w:szCs w:val="28"/>
                <w:shd w:val="clear" w:color="auto" w:fill="FFFFFF"/>
                <w:lang w:val="uk-UA"/>
              </w:rPr>
            </w:pPr>
            <w:r w:rsidRPr="00DF5282">
              <w:rPr>
                <w:rFonts w:ascii="Times New Roman" w:hAnsi="Times New Roman"/>
                <w:bCs/>
                <w:color w:val="000000"/>
                <w:sz w:val="28"/>
                <w:szCs w:val="28"/>
                <w:shd w:val="clear" w:color="auto" w:fill="FFFFFF"/>
                <w:lang w:val="uk-UA"/>
              </w:rPr>
              <w:t>Дільничного терапевта</w:t>
            </w:r>
          </w:p>
          <w:p w:rsidR="00DF5282" w:rsidRPr="00DF5282" w:rsidRDefault="00DF5282" w:rsidP="00D93F37">
            <w:pPr>
              <w:numPr>
                <w:ilvl w:val="0"/>
                <w:numId w:val="19"/>
              </w:numPr>
              <w:shd w:val="clear" w:color="auto" w:fill="FFFFFF"/>
              <w:spacing w:after="0" w:line="360" w:lineRule="auto"/>
              <w:contextualSpacing/>
              <w:textAlignment w:val="baseline"/>
              <w:rPr>
                <w:rFonts w:ascii="Times New Roman" w:hAnsi="Times New Roman"/>
                <w:bCs/>
                <w:color w:val="000000"/>
                <w:sz w:val="28"/>
                <w:szCs w:val="28"/>
                <w:shd w:val="clear" w:color="auto" w:fill="FFFFFF"/>
                <w:lang w:val="uk-UA"/>
              </w:rPr>
            </w:pPr>
            <w:r w:rsidRPr="00DF5282">
              <w:rPr>
                <w:rFonts w:ascii="Times New Roman" w:hAnsi="Times New Roman"/>
                <w:bCs/>
                <w:color w:val="000000"/>
                <w:sz w:val="28"/>
                <w:szCs w:val="28"/>
                <w:shd w:val="clear" w:color="auto" w:fill="FFFFFF"/>
                <w:lang w:val="uk-UA"/>
              </w:rPr>
              <w:lastRenderedPageBreak/>
              <w:t>Лікаря стаціонару</w:t>
            </w:r>
          </w:p>
          <w:p w:rsidR="00DF5282" w:rsidRPr="00DF5282" w:rsidRDefault="00DF5282" w:rsidP="00D93F37">
            <w:pPr>
              <w:numPr>
                <w:ilvl w:val="0"/>
                <w:numId w:val="19"/>
              </w:numPr>
              <w:shd w:val="clear" w:color="auto" w:fill="FFFFFF"/>
              <w:spacing w:after="0" w:line="360" w:lineRule="auto"/>
              <w:contextualSpacing/>
              <w:textAlignment w:val="baseline"/>
              <w:rPr>
                <w:rFonts w:ascii="Times New Roman" w:hAnsi="Times New Roman"/>
                <w:bCs/>
                <w:color w:val="000000"/>
                <w:sz w:val="28"/>
                <w:szCs w:val="28"/>
                <w:shd w:val="clear" w:color="auto" w:fill="FFFFFF"/>
                <w:lang w:val="uk-UA"/>
              </w:rPr>
            </w:pPr>
            <w:r w:rsidRPr="00DF5282">
              <w:rPr>
                <w:rFonts w:ascii="Times New Roman" w:hAnsi="Times New Roman"/>
                <w:bCs/>
                <w:color w:val="000000"/>
                <w:sz w:val="28"/>
                <w:szCs w:val="28"/>
                <w:shd w:val="clear" w:color="auto" w:fill="FFFFFF"/>
                <w:lang w:val="uk-UA"/>
              </w:rPr>
              <w:t>Іншого спеціаліста (вкажіть якого)</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93F37" w:rsidRDefault="00DF5282" w:rsidP="00D93F37">
            <w:pPr>
              <w:spacing w:after="0" w:line="360" w:lineRule="auto"/>
              <w:rPr>
                <w:rFonts w:ascii="Times New Roman" w:eastAsia="Times New Roman" w:hAnsi="Times New Roman"/>
                <w:sz w:val="28"/>
                <w:szCs w:val="28"/>
                <w:shd w:val="clear" w:color="auto" w:fill="FFFFFF"/>
                <w:lang w:val="en-US"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1)………………разів</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lastRenderedPageBreak/>
              <w:t>2)………………разів</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3)………………разів</w:t>
            </w:r>
          </w:p>
        </w:tc>
      </w:tr>
      <w:tr w:rsidR="00DF5282" w:rsidRPr="00DF5282" w:rsidTr="00DF5282">
        <w:trPr>
          <w:trHeight w:val="1265"/>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13</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За яких обставин Вам встановили діагноз інфаркт міокарда?</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Під час проходження медичного огляду</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При звернення до лікувально-профілактичного закладу з приводу скарг, пов'язаних з даним захворюванням</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При звернення до лікувально-профілактичного закладу з приводу скарг, не пов'язаних з даним захворюванням</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Ваш варіант відповіді______________</w:t>
            </w:r>
          </w:p>
        </w:tc>
      </w:tr>
      <w:tr w:rsidR="00DF5282" w:rsidRPr="00E01E78"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14</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Лікар якої спеціальності першим встановив Вам діагноз інфаркт міокарда?</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 xml:space="preserve">1) </w:t>
            </w:r>
            <w:r w:rsidRPr="00DF5282">
              <w:rPr>
                <w:rFonts w:ascii="Times New Roman" w:eastAsia="Times New Roman" w:hAnsi="Times New Roman"/>
                <w:sz w:val="20"/>
                <w:szCs w:val="20"/>
                <w:lang w:val="uk-UA" w:eastAsia="ru-RU"/>
              </w:rPr>
              <w:t xml:space="preserve"> </w:t>
            </w:r>
            <w:r w:rsidRPr="00DF5282">
              <w:rPr>
                <w:rFonts w:ascii="Times New Roman" w:eastAsia="Times New Roman" w:hAnsi="Times New Roman"/>
                <w:sz w:val="28"/>
                <w:szCs w:val="28"/>
                <w:shd w:val="clear" w:color="auto" w:fill="FFFFFF"/>
                <w:lang w:val="uk-UA" w:eastAsia="ru-RU"/>
              </w:rPr>
              <w:t>Дільничний терапевт</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Лікар кардіолог поліклініки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Лікар кардіолог стаціонару</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Лікар екстреної допомоги</w:t>
            </w:r>
          </w:p>
          <w:p w:rsidR="00DF5282" w:rsidRPr="00DF5282" w:rsidRDefault="00DF5282" w:rsidP="00D93F37">
            <w:pPr>
              <w:spacing w:after="0" w:line="360" w:lineRule="auto"/>
              <w:rPr>
                <w:rFonts w:ascii="Times New Roman" w:eastAsia="Times New Roman" w:hAnsi="Times New Roman"/>
                <w:sz w:val="28"/>
                <w:szCs w:val="28"/>
                <w:shd w:val="clear" w:color="auto" w:fill="FFFFFF"/>
                <w:vertAlign w:val="subscript"/>
                <w:lang w:val="uk-UA" w:eastAsia="ru-RU"/>
              </w:rPr>
            </w:pPr>
            <w:r w:rsidRPr="00DF5282">
              <w:rPr>
                <w:rFonts w:ascii="Times New Roman" w:eastAsia="Times New Roman" w:hAnsi="Times New Roman"/>
                <w:sz w:val="28"/>
                <w:szCs w:val="28"/>
                <w:shd w:val="clear" w:color="auto" w:fill="FFFFFF"/>
                <w:lang w:val="uk-UA" w:eastAsia="ru-RU"/>
              </w:rPr>
              <w:t>5) Інший фахівець (вкажіть який)</w:t>
            </w:r>
            <w:r>
              <w:rPr>
                <w:rFonts w:ascii="Times New Roman" w:eastAsia="Times New Roman" w:hAnsi="Times New Roman"/>
                <w:sz w:val="28"/>
                <w:szCs w:val="28"/>
                <w:shd w:val="clear" w:color="auto" w:fill="FFFFFF"/>
                <w:lang w:val="uk-UA" w:eastAsia="ru-RU"/>
              </w:rPr>
              <w:t>_________________</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15</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лікувалися Ви в стаціонарі з  приводу Вашого захворювання протягом останнього року?</w:t>
            </w:r>
          </w:p>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p>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Якщо так, скільки разів?</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uk-UA" w:eastAsia="ru-RU"/>
              </w:rPr>
              <w:t xml:space="preserve">            ____</w:t>
            </w:r>
            <w:r w:rsidRPr="00DF5282">
              <w:rPr>
                <w:rFonts w:ascii="Times New Roman" w:eastAsia="Times New Roman" w:hAnsi="Times New Roman"/>
                <w:sz w:val="28"/>
                <w:szCs w:val="28"/>
                <w:shd w:val="clear" w:color="auto" w:fill="FFFFFF"/>
                <w:lang w:val="uk-UA" w:eastAsia="ru-RU"/>
              </w:rPr>
              <w:t>_____________разів</w:t>
            </w:r>
          </w:p>
        </w:tc>
      </w:tr>
      <w:tr w:rsidR="00DF5282" w:rsidRPr="00DF5282" w:rsidTr="00DF5282">
        <w:trPr>
          <w:trHeight w:val="840"/>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16</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Причина Вашої останньої госпіталізації.</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Планова</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lang w:val="uk-UA" w:eastAsia="uk-UA"/>
              </w:rPr>
              <w:t>2)  Екстрена(погіршення стану)</w:t>
            </w:r>
          </w:p>
        </w:tc>
      </w:tr>
      <w:tr w:rsidR="00DF5282" w:rsidRPr="00DF5282" w:rsidTr="00DF5282">
        <w:trPr>
          <w:trHeight w:val="853"/>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17</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задоволені Ви допомогою лікаря приймального відділення лікарні?</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Цілком</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   Частково</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3)   Незадоволений</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18</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Які методи дослідження Вам проводили в стаціонарі?</w:t>
            </w:r>
          </w:p>
        </w:tc>
        <w:tc>
          <w:tcPr>
            <w:tcW w:w="3391"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1)Електрокардіографія (ЕКГ)</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2)Ехокардіографія (ЕхоКГ)</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3)Проба з фізичним навантаженням</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4) Коронароангіографія</w:t>
            </w:r>
          </w:p>
        </w:tc>
      </w:tr>
      <w:tr w:rsidR="00DF5282" w:rsidRPr="00DF5282" w:rsidTr="00DF5282">
        <w:trPr>
          <w:trHeight w:val="872"/>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19</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задоволені Ви допомогою лікаря стаціонару лікарні?</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Цілком</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   Частково</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3)   Незадоволений</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20</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Оцініть за 10-ти бальною шкалою свою задоволеність організацією діагностичного процесу в стаціонарі (де 1-незадоволений, 10 повністю задоволений).</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2; 3; 4; 5; 6; 7; 8; 9; 10.</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21</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 xml:space="preserve">Оцініть за 10-ти бальною шкалою свою задоволеність організацією лікувального процесу в стаціонарі (де 1-незадоволений, </w:t>
            </w:r>
            <w:r w:rsidRPr="00DF5282">
              <w:rPr>
                <w:rFonts w:ascii="Times New Roman" w:eastAsia="Times New Roman" w:hAnsi="Times New Roman"/>
                <w:bCs/>
                <w:color w:val="000000"/>
                <w:sz w:val="28"/>
                <w:szCs w:val="28"/>
                <w:shd w:val="clear" w:color="auto" w:fill="FFFFFF"/>
                <w:lang w:val="uk-UA" w:eastAsia="ru-RU"/>
              </w:rPr>
              <w:lastRenderedPageBreak/>
              <w:t>10 повністю задоволений).</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lastRenderedPageBreak/>
              <w:t>1; 2; 3; 4; 5; 6; 7; 8; 9; 10.</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22</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Оцініть за 10-ти бальною шкалою свою задоволеність санітарно-побутовими умовами перебування в стаціонарі (де 1-незадоволений, 10 повністю задоволений).</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2; 3; 4; 5; 6; 7; 8; 9; 10.</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23</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 який час доби Ви відчули погіршення свого здоров'я, що привело Вас до госпіталізації?</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Вранці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Вдень</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Ввечері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Вночі</w:t>
            </w:r>
          </w:p>
        </w:tc>
      </w:tr>
      <w:tr w:rsidR="00DF5282" w:rsidRPr="00DF5282" w:rsidTr="00DF5282">
        <w:trPr>
          <w:trHeight w:val="1922"/>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24</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Де почався останній напад, який став причиною госпіталізації?</w:t>
            </w:r>
          </w:p>
        </w:tc>
        <w:tc>
          <w:tcPr>
            <w:tcW w:w="3391" w:type="dxa"/>
          </w:tcPr>
          <w:p w:rsidR="00DF5282" w:rsidRPr="00DF5282" w:rsidRDefault="00D93F37" w:rsidP="00D93F37">
            <w:pPr>
              <w:spacing w:after="0" w:line="360" w:lineRule="auto"/>
              <w:ind w:left="-10"/>
              <w:contextualSpacing/>
              <w:rPr>
                <w:rFonts w:ascii="Times New Roman" w:hAnsi="Times New Roman"/>
                <w:sz w:val="28"/>
                <w:szCs w:val="28"/>
                <w:shd w:val="clear" w:color="auto" w:fill="FFFFFF"/>
                <w:lang w:val="uk-UA"/>
              </w:rPr>
            </w:pPr>
            <w:r w:rsidRPr="00D16331">
              <w:rPr>
                <w:rFonts w:ascii="Times New Roman" w:hAnsi="Times New Roman"/>
                <w:sz w:val="28"/>
                <w:szCs w:val="28"/>
                <w:shd w:val="clear" w:color="auto" w:fill="FFFFFF"/>
              </w:rPr>
              <w:t>1)</w:t>
            </w:r>
            <w:r>
              <w:rPr>
                <w:lang w:val="en-US"/>
              </w:rPr>
              <w:t> </w:t>
            </w:r>
            <w:r w:rsidRPr="00D16331">
              <w:t xml:space="preserve">   </w:t>
            </w:r>
            <w:r w:rsidR="00DF5282" w:rsidRPr="00DF5282">
              <w:rPr>
                <w:rFonts w:ascii="Times New Roman" w:hAnsi="Times New Roman"/>
                <w:sz w:val="28"/>
                <w:szCs w:val="28"/>
                <w:shd w:val="clear" w:color="auto" w:fill="FFFFFF"/>
                <w:lang w:val="uk-UA"/>
              </w:rPr>
              <w:t>Вдома</w:t>
            </w:r>
          </w:p>
          <w:p w:rsidR="00DF5282" w:rsidRPr="00DF5282" w:rsidRDefault="00D93F37" w:rsidP="00D93F37">
            <w:pPr>
              <w:spacing w:after="0" w:line="360" w:lineRule="auto"/>
              <w:ind w:left="-10"/>
              <w:contextualSpacing/>
              <w:rPr>
                <w:rFonts w:ascii="Times New Roman" w:hAnsi="Times New Roman"/>
                <w:sz w:val="28"/>
                <w:szCs w:val="28"/>
                <w:shd w:val="clear" w:color="auto" w:fill="FFFFFF"/>
                <w:lang w:val="uk-UA"/>
              </w:rPr>
            </w:pPr>
            <w:r w:rsidRPr="00D16331">
              <w:rPr>
                <w:rFonts w:ascii="Times New Roman" w:hAnsi="Times New Roman"/>
                <w:sz w:val="28"/>
                <w:szCs w:val="28"/>
                <w:shd w:val="clear" w:color="auto" w:fill="FFFFFF"/>
              </w:rPr>
              <w:t>2)</w:t>
            </w:r>
            <w:r>
              <w:rPr>
                <w:rFonts w:ascii="Times New Roman" w:hAnsi="Times New Roman"/>
                <w:sz w:val="28"/>
                <w:szCs w:val="28"/>
                <w:shd w:val="clear" w:color="auto" w:fill="FFFFFF"/>
                <w:lang w:val="en-US"/>
              </w:rPr>
              <w:t> </w:t>
            </w:r>
            <w:r w:rsidRPr="00D16331">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На роботі</w:t>
            </w:r>
          </w:p>
          <w:p w:rsidR="00DF5282" w:rsidRPr="00DF5282" w:rsidRDefault="00D93F37" w:rsidP="00D93F37">
            <w:pPr>
              <w:spacing w:after="0" w:line="360" w:lineRule="auto"/>
              <w:contextualSpacing/>
              <w:rPr>
                <w:rFonts w:ascii="Times New Roman" w:hAnsi="Times New Roman"/>
                <w:sz w:val="28"/>
                <w:szCs w:val="28"/>
                <w:shd w:val="clear" w:color="auto" w:fill="FFFFFF"/>
                <w:lang w:val="uk-UA"/>
              </w:rPr>
            </w:pPr>
            <w:r w:rsidRPr="00D16331">
              <w:rPr>
                <w:rFonts w:ascii="Times New Roman" w:hAnsi="Times New Roman"/>
                <w:sz w:val="28"/>
                <w:szCs w:val="28"/>
                <w:shd w:val="clear" w:color="auto" w:fill="FFFFFF"/>
              </w:rPr>
              <w:t>3)</w:t>
            </w:r>
            <w:r>
              <w:rPr>
                <w:rFonts w:ascii="Times New Roman" w:hAnsi="Times New Roman"/>
                <w:sz w:val="28"/>
                <w:szCs w:val="28"/>
                <w:shd w:val="clear" w:color="auto" w:fill="FFFFFF"/>
                <w:lang w:val="en-US"/>
              </w:rPr>
              <w:t> </w:t>
            </w:r>
            <w:r w:rsidRPr="00D16331">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На вулиці</w:t>
            </w:r>
          </w:p>
          <w:p w:rsidR="00DF5282" w:rsidRPr="00DF5282" w:rsidRDefault="00D93F37" w:rsidP="00D93F37">
            <w:pPr>
              <w:spacing w:after="0" w:line="360" w:lineRule="auto"/>
              <w:ind w:left="-10"/>
              <w:contextualSpacing/>
              <w:rPr>
                <w:rFonts w:ascii="Times New Roman" w:hAnsi="Times New Roman"/>
                <w:sz w:val="28"/>
                <w:szCs w:val="28"/>
                <w:shd w:val="clear" w:color="auto" w:fill="FFFFFF"/>
                <w:lang w:val="uk-UA"/>
              </w:rPr>
            </w:pPr>
            <w:r w:rsidRPr="00D16331">
              <w:rPr>
                <w:rFonts w:ascii="Times New Roman" w:hAnsi="Times New Roman"/>
                <w:sz w:val="28"/>
                <w:szCs w:val="28"/>
                <w:shd w:val="clear" w:color="auto" w:fill="FFFFFF"/>
              </w:rPr>
              <w:t>4)</w:t>
            </w:r>
            <w:r>
              <w:rPr>
                <w:rFonts w:ascii="Times New Roman" w:hAnsi="Times New Roman"/>
                <w:sz w:val="28"/>
                <w:szCs w:val="28"/>
                <w:shd w:val="clear" w:color="auto" w:fill="FFFFFF"/>
                <w:lang w:val="en-US"/>
              </w:rPr>
              <w:t> </w:t>
            </w:r>
            <w:r w:rsidRPr="00D16331">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В іншому місці</w:t>
            </w:r>
          </w:p>
          <w:p w:rsidR="00DF5282" w:rsidRPr="00DF5282" w:rsidRDefault="00DF5282" w:rsidP="00D93F37">
            <w:pPr>
              <w:spacing w:line="360" w:lineRule="auto"/>
              <w:contextualSpacing/>
              <w:rPr>
                <w:rFonts w:ascii="Times New Roman" w:hAnsi="Times New Roman"/>
                <w:sz w:val="28"/>
                <w:szCs w:val="28"/>
                <w:shd w:val="clear" w:color="auto" w:fill="FFFFFF"/>
                <w:lang w:val="uk-UA"/>
              </w:rPr>
            </w:pPr>
            <w:r w:rsidRPr="00DF5282">
              <w:rPr>
                <w:rFonts w:ascii="Times New Roman" w:hAnsi="Times New Roman"/>
                <w:sz w:val="28"/>
                <w:szCs w:val="28"/>
                <w:shd w:val="clear" w:color="auto" w:fill="FFFFFF"/>
                <w:lang w:val="uk-UA"/>
              </w:rPr>
              <w:t>______________</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25</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викликали Ви екстрену медичну допомогу протягом останніх 12 місяців?</w:t>
            </w:r>
          </w:p>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p>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 xml:space="preserve">Якщо так, скільки разів? </w:t>
            </w:r>
          </w:p>
        </w:tc>
        <w:tc>
          <w:tcPr>
            <w:tcW w:w="3391" w:type="dxa"/>
          </w:tcPr>
          <w:p w:rsidR="00DF5282" w:rsidRPr="00DF5282" w:rsidRDefault="00D16331" w:rsidP="00D16331">
            <w:pPr>
              <w:spacing w:after="0" w:line="360" w:lineRule="auto"/>
              <w:ind w:left="-10"/>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en-US" w:eastAsia="ru-RU"/>
              </w:rPr>
              <w:t xml:space="preserve">1)   </w:t>
            </w:r>
            <w:r w:rsidR="00DF5282" w:rsidRPr="00DF5282">
              <w:rPr>
                <w:rFonts w:ascii="Times New Roman" w:eastAsia="Times New Roman" w:hAnsi="Times New Roman"/>
                <w:sz w:val="28"/>
                <w:szCs w:val="28"/>
                <w:shd w:val="clear" w:color="auto" w:fill="FFFFFF"/>
                <w:lang w:val="uk-UA" w:eastAsia="ru-RU"/>
              </w:rPr>
              <w:t>Так</w:t>
            </w:r>
          </w:p>
          <w:p w:rsidR="00DF5282" w:rsidRPr="00DF5282" w:rsidRDefault="00D16331" w:rsidP="00D16331">
            <w:pPr>
              <w:spacing w:after="0" w:line="360" w:lineRule="auto"/>
              <w:ind w:left="-10"/>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en-US" w:eastAsia="ru-RU"/>
              </w:rPr>
              <w:t xml:space="preserve">2)   </w:t>
            </w:r>
            <w:r w:rsidR="00DF5282" w:rsidRPr="00DF5282">
              <w:rPr>
                <w:rFonts w:ascii="Times New Roman" w:eastAsia="Times New Roman" w:hAnsi="Times New Roman"/>
                <w:sz w:val="28"/>
                <w:szCs w:val="28"/>
                <w:shd w:val="clear" w:color="auto" w:fill="FFFFFF"/>
                <w:lang w:val="uk-UA" w:eastAsia="ru-RU"/>
              </w:rPr>
              <w:t>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________________разів</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26</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були у Вас труднощі з викликом екстреної медичної допомоги?</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 не було</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Не викликали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27</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Скільки часу Вам доводилося чекати прибуття бригади екстреної медичної допомоги?</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До 15 хвилин</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До 30 хвилин</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До години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Більше години</w:t>
            </w:r>
          </w:p>
        </w:tc>
      </w:tr>
      <w:tr w:rsidR="00DF5282" w:rsidRPr="00DF5282" w:rsidTr="00DF5282">
        <w:trPr>
          <w:trHeight w:val="556"/>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28</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 xml:space="preserve">Чи надавав Вам лікар екстреної допомоги </w:t>
            </w:r>
            <w:r w:rsidRPr="00DF5282">
              <w:rPr>
                <w:rFonts w:ascii="Times New Roman" w:eastAsia="Times New Roman" w:hAnsi="Times New Roman"/>
                <w:sz w:val="28"/>
                <w:szCs w:val="28"/>
                <w:lang w:val="uk-UA" w:eastAsia="ru-RU"/>
              </w:rPr>
              <w:lastRenderedPageBreak/>
              <w:t>першу допомогу?</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lastRenderedPageBreak/>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lastRenderedPageBreak/>
              <w:t>2)   Ні</w:t>
            </w:r>
          </w:p>
        </w:tc>
      </w:tr>
      <w:tr w:rsidR="00DF5282" w:rsidRPr="00DF5282" w:rsidTr="00DF5282">
        <w:trPr>
          <w:trHeight w:val="570"/>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29</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стало Вам легше після надання допомоги лікарем екстреної допомоги?</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w:t>
            </w:r>
          </w:p>
        </w:tc>
      </w:tr>
      <w:tr w:rsidR="00DF5282" w:rsidRPr="00DF5282" w:rsidTr="00DF5282">
        <w:trPr>
          <w:trHeight w:val="852"/>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30</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були у лікаря екстреної допомоги всі необхідні препарати для поліпшення Вашого стану?</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Не знаю</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31</w:t>
            </w:r>
          </w:p>
        </w:tc>
        <w:tc>
          <w:tcPr>
            <w:tcW w:w="5288" w:type="dxa"/>
          </w:tcPr>
          <w:p w:rsidR="00DF5282" w:rsidRPr="00DF5282" w:rsidRDefault="00DF5282"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DF5282">
              <w:rPr>
                <w:rFonts w:ascii="Times New Roman" w:eastAsia="Times New Roman" w:hAnsi="Times New Roman"/>
                <w:bCs/>
                <w:color w:val="000000"/>
                <w:sz w:val="28"/>
                <w:szCs w:val="28"/>
                <w:shd w:val="clear" w:color="auto" w:fill="FFFFFF"/>
                <w:lang w:val="uk-UA" w:eastAsia="ru-RU"/>
              </w:rPr>
              <w:t>Чи задоволені Ви наданням медичної допомоги лікарем екстреної допомоги?</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 цілком</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Більше так, аніж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Більше ні, аніж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Важко відповісти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5)   Незадоволений</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32</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перебуваєте Ви на диспансерному обліку з приводу Вашого захворювання?</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як давно?</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Так</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До 1 місяця</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1-2 месяці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2-3 месяці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3-4 месяці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5)   Більше 4 місяців</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33</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 часто Ви проходите диспансеризацію за рік?</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Не проходжу</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1 раз</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3)   2 рази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4)   3 рази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34</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У якого фахівця Ви перебуваєте на диспансерному обліку з приводу Вашого захворювання?</w:t>
            </w:r>
          </w:p>
        </w:tc>
        <w:tc>
          <w:tcPr>
            <w:tcW w:w="3391" w:type="dxa"/>
          </w:tcPr>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1)   Дільничного терапевта</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2)   Лікаря кардіолога поліклініки</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eastAsia="ru-RU"/>
              </w:rPr>
              <w:t xml:space="preserve">3)   Іншого </w:t>
            </w:r>
            <w:r w:rsidRPr="00DF5282">
              <w:rPr>
                <w:rFonts w:ascii="Times New Roman" w:eastAsia="Times New Roman" w:hAnsi="Times New Roman"/>
                <w:sz w:val="28"/>
                <w:szCs w:val="28"/>
                <w:shd w:val="clear" w:color="auto" w:fill="FFFFFF"/>
                <w:lang w:val="uk-UA" w:eastAsia="ru-RU"/>
              </w:rPr>
              <w:lastRenderedPageBreak/>
              <w:t>спеціаліста(вкажіть у якого)________________</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35</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Які якості медичної допомоги, на Вашу думку, необхідно вдосконалювати?</w:t>
            </w:r>
          </w:p>
        </w:tc>
        <w:tc>
          <w:tcPr>
            <w:tcW w:w="3391" w:type="dxa"/>
          </w:tcPr>
          <w:p w:rsidR="00DF5282" w:rsidRPr="00DF5282" w:rsidRDefault="00D93F37" w:rsidP="00D93F37">
            <w:pPr>
              <w:spacing w:after="0" w:line="360" w:lineRule="auto"/>
              <w:ind w:left="-10"/>
              <w:contextualSpacing/>
              <w:rPr>
                <w:rFonts w:ascii="Times New Roman" w:hAnsi="Times New Roman"/>
                <w:sz w:val="28"/>
                <w:szCs w:val="28"/>
                <w:shd w:val="clear" w:color="auto" w:fill="FFFFFF"/>
                <w:lang w:val="uk-UA"/>
              </w:rPr>
            </w:pPr>
            <w:r w:rsidRPr="00D93F37">
              <w:rPr>
                <w:rFonts w:ascii="Times New Roman" w:hAnsi="Times New Roman"/>
                <w:sz w:val="28"/>
                <w:szCs w:val="28"/>
                <w:shd w:val="clear" w:color="auto" w:fill="FFFFFF"/>
              </w:rPr>
              <w:t>1)</w:t>
            </w:r>
            <w:r>
              <w:rPr>
                <w:rFonts w:ascii="Times New Roman" w:hAnsi="Times New Roman"/>
                <w:sz w:val="28"/>
                <w:szCs w:val="28"/>
                <w:shd w:val="clear" w:color="auto" w:fill="FFFFFF"/>
                <w:lang w:val="en-US"/>
              </w:rPr>
              <w:t> </w:t>
            </w:r>
            <w:r w:rsidRPr="00D93F37">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Етапність</w:t>
            </w:r>
          </w:p>
          <w:p w:rsidR="00DF5282" w:rsidRPr="00DF5282" w:rsidRDefault="00D93F37" w:rsidP="00D93F37">
            <w:pPr>
              <w:spacing w:after="0" w:line="360" w:lineRule="auto"/>
              <w:ind w:left="-10"/>
              <w:contextualSpacing/>
              <w:rPr>
                <w:rFonts w:ascii="Times New Roman" w:hAnsi="Times New Roman"/>
                <w:sz w:val="28"/>
                <w:szCs w:val="28"/>
                <w:shd w:val="clear" w:color="auto" w:fill="FFFFFF"/>
                <w:lang w:val="uk-UA"/>
              </w:rPr>
            </w:pPr>
            <w:r w:rsidRPr="00D93F37">
              <w:rPr>
                <w:rFonts w:ascii="Times New Roman" w:hAnsi="Times New Roman"/>
                <w:sz w:val="28"/>
                <w:szCs w:val="28"/>
                <w:shd w:val="clear" w:color="auto" w:fill="FFFFFF"/>
              </w:rPr>
              <w:t>2)</w:t>
            </w:r>
            <w:r>
              <w:rPr>
                <w:rFonts w:ascii="Times New Roman" w:hAnsi="Times New Roman"/>
                <w:sz w:val="28"/>
                <w:szCs w:val="28"/>
                <w:shd w:val="clear" w:color="auto" w:fill="FFFFFF"/>
                <w:lang w:val="en-US"/>
              </w:rPr>
              <w:t> </w:t>
            </w:r>
            <w:r w:rsidRPr="00D93F37">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Безпечність</w:t>
            </w:r>
          </w:p>
          <w:p w:rsidR="00DF5282" w:rsidRPr="00DF5282" w:rsidRDefault="00D93F37" w:rsidP="00D93F37">
            <w:pPr>
              <w:spacing w:after="0" w:line="360" w:lineRule="auto"/>
              <w:contextualSpacing/>
              <w:rPr>
                <w:rFonts w:ascii="Times New Roman" w:hAnsi="Times New Roman"/>
                <w:sz w:val="28"/>
                <w:szCs w:val="28"/>
                <w:shd w:val="clear" w:color="auto" w:fill="FFFFFF"/>
                <w:lang w:val="uk-UA"/>
              </w:rPr>
            </w:pPr>
            <w:r w:rsidRPr="00D93F37">
              <w:rPr>
                <w:rFonts w:ascii="Times New Roman" w:hAnsi="Times New Roman"/>
                <w:sz w:val="28"/>
                <w:szCs w:val="28"/>
                <w:shd w:val="clear" w:color="auto" w:fill="FFFFFF"/>
              </w:rPr>
              <w:t>3)</w:t>
            </w:r>
            <w:r>
              <w:rPr>
                <w:rFonts w:ascii="Times New Roman" w:hAnsi="Times New Roman"/>
                <w:sz w:val="28"/>
                <w:szCs w:val="28"/>
                <w:shd w:val="clear" w:color="auto" w:fill="FFFFFF"/>
                <w:lang w:val="en-US"/>
              </w:rPr>
              <w:t> </w:t>
            </w:r>
            <w:r w:rsidRPr="00D93F37">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Доступність</w:t>
            </w:r>
          </w:p>
          <w:p w:rsidR="00DF5282" w:rsidRPr="00DF5282" w:rsidRDefault="00D93F37" w:rsidP="00D93F37">
            <w:pPr>
              <w:spacing w:after="0" w:line="360" w:lineRule="auto"/>
              <w:contextualSpacing/>
              <w:rPr>
                <w:rFonts w:ascii="Times New Roman" w:hAnsi="Times New Roman"/>
                <w:sz w:val="28"/>
                <w:szCs w:val="28"/>
                <w:shd w:val="clear" w:color="auto" w:fill="FFFFFF"/>
                <w:lang w:val="uk-UA"/>
              </w:rPr>
            </w:pPr>
            <w:r w:rsidRPr="00D93F37">
              <w:rPr>
                <w:rFonts w:ascii="Times New Roman" w:hAnsi="Times New Roman"/>
                <w:sz w:val="28"/>
                <w:szCs w:val="28"/>
                <w:shd w:val="clear" w:color="auto" w:fill="FFFFFF"/>
              </w:rPr>
              <w:t>4)</w:t>
            </w:r>
            <w:r>
              <w:rPr>
                <w:rFonts w:ascii="Times New Roman" w:hAnsi="Times New Roman"/>
                <w:sz w:val="28"/>
                <w:szCs w:val="28"/>
                <w:shd w:val="clear" w:color="auto" w:fill="FFFFFF"/>
                <w:lang w:val="en-US"/>
              </w:rPr>
              <w:t> </w:t>
            </w:r>
            <w:r w:rsidRPr="00D93F37">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Компетентність</w:t>
            </w:r>
          </w:p>
          <w:p w:rsidR="00DF5282" w:rsidRPr="00DF5282" w:rsidRDefault="00D93F37" w:rsidP="00D93F37">
            <w:pPr>
              <w:spacing w:after="0" w:line="360" w:lineRule="auto"/>
              <w:contextualSpacing/>
              <w:rPr>
                <w:rFonts w:ascii="Times New Roman" w:hAnsi="Times New Roman"/>
                <w:sz w:val="28"/>
                <w:szCs w:val="28"/>
                <w:shd w:val="clear" w:color="auto" w:fill="FFFFFF"/>
                <w:lang w:val="uk-UA"/>
              </w:rPr>
            </w:pPr>
            <w:r w:rsidRPr="00D93F37">
              <w:rPr>
                <w:rFonts w:ascii="Times New Roman" w:hAnsi="Times New Roman"/>
                <w:sz w:val="28"/>
                <w:szCs w:val="28"/>
                <w:shd w:val="clear" w:color="auto" w:fill="FFFFFF"/>
              </w:rPr>
              <w:t>5)</w:t>
            </w:r>
            <w:r>
              <w:rPr>
                <w:rFonts w:ascii="Times New Roman" w:hAnsi="Times New Roman"/>
                <w:sz w:val="28"/>
                <w:szCs w:val="28"/>
                <w:shd w:val="clear" w:color="auto" w:fill="FFFFFF"/>
                <w:lang w:val="en-US"/>
              </w:rPr>
              <w:t> </w:t>
            </w:r>
            <w:r w:rsidRPr="00D93F37">
              <w:rPr>
                <w:rFonts w:ascii="Times New Roman" w:hAnsi="Times New Roman"/>
                <w:sz w:val="28"/>
                <w:szCs w:val="28"/>
                <w:shd w:val="clear" w:color="auto" w:fill="FFFFFF"/>
              </w:rPr>
              <w:t xml:space="preserve">   </w:t>
            </w:r>
            <w:r w:rsidR="00DF5282" w:rsidRPr="00DF5282">
              <w:rPr>
                <w:rFonts w:ascii="Times New Roman" w:hAnsi="Times New Roman"/>
                <w:sz w:val="28"/>
                <w:szCs w:val="28"/>
                <w:shd w:val="clear" w:color="auto" w:fill="FFFFFF"/>
                <w:lang w:val="uk-UA"/>
              </w:rPr>
              <w:t>Результативність</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36</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При лікуванні Вашого захворювання чи доводилося Вам звертатися до нетрадиційних методів лікування?</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до яких саме?</w:t>
            </w:r>
          </w:p>
        </w:tc>
        <w:tc>
          <w:tcPr>
            <w:tcW w:w="3391" w:type="dxa"/>
          </w:tcPr>
          <w:p w:rsidR="00DF5282" w:rsidRPr="00DF5282" w:rsidRDefault="00D93F37" w:rsidP="00D93F37">
            <w:pPr>
              <w:spacing w:after="0" w:line="360" w:lineRule="auto"/>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en-US"/>
              </w:rPr>
              <w:t xml:space="preserve">1)    </w:t>
            </w:r>
            <w:r w:rsidR="00DF5282" w:rsidRPr="00DF5282">
              <w:rPr>
                <w:rFonts w:ascii="Times New Roman" w:hAnsi="Times New Roman"/>
                <w:sz w:val="28"/>
                <w:szCs w:val="28"/>
                <w:shd w:val="clear" w:color="auto" w:fill="FFFFFF"/>
                <w:lang w:val="uk-UA"/>
              </w:rPr>
              <w:t>Так</w:t>
            </w:r>
          </w:p>
          <w:p w:rsidR="00DF5282" w:rsidRPr="00DF5282" w:rsidRDefault="00D93F37" w:rsidP="00D93F37">
            <w:pPr>
              <w:spacing w:after="0" w:line="360" w:lineRule="auto"/>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en-US"/>
              </w:rPr>
              <w:t xml:space="preserve">2)    </w:t>
            </w:r>
            <w:r w:rsidR="00DF5282" w:rsidRPr="00DF5282">
              <w:rPr>
                <w:rFonts w:ascii="Times New Roman" w:hAnsi="Times New Roman"/>
                <w:sz w:val="28"/>
                <w:szCs w:val="28"/>
                <w:shd w:val="clear" w:color="auto" w:fill="FFFFFF"/>
                <w:lang w:val="uk-UA"/>
              </w:rPr>
              <w:t>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rPr>
            </w:pP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shd w:val="clear" w:color="auto" w:fill="FFFFFF"/>
                <w:lang w:val="uk-UA"/>
              </w:rPr>
              <w:t>_____________________</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37</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до яких ускладнень може призвести інфаркт міокарда?</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то з яких джерел Ви отримали цю інформацію?</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   Ні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З бесід із лікарями</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З книг, журналів</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  З радіо, телепередач, інтернету</w:t>
            </w:r>
          </w:p>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   Ваш варіант відповіді</w:t>
            </w:r>
          </w:p>
          <w:p w:rsidR="00DF5282" w:rsidRPr="00DF5282" w:rsidRDefault="00DF5282" w:rsidP="00D93F37">
            <w:pPr>
              <w:spacing w:after="0" w:line="360" w:lineRule="auto"/>
              <w:rPr>
                <w:rFonts w:ascii="Times New Roman" w:eastAsia="Times New Roman" w:hAnsi="Times New Roman"/>
                <w:sz w:val="28"/>
                <w:szCs w:val="28"/>
                <w:shd w:val="clear" w:color="auto" w:fill="FFFFFF"/>
                <w:lang w:val="uk-UA" w:eastAsia="ru-RU"/>
              </w:rPr>
            </w:pPr>
            <w:r w:rsidRPr="00DF5282">
              <w:rPr>
                <w:rFonts w:ascii="Times New Roman" w:eastAsia="Times New Roman" w:hAnsi="Times New Roman"/>
                <w:sz w:val="28"/>
                <w:szCs w:val="28"/>
                <w:lang w:val="uk-UA" w:eastAsia="ru-RU"/>
              </w:rPr>
              <w:t xml:space="preserve"> _____________________</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38</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є у Вас письмові рекомендації (план) про те, як Ви повинні стежити за станом свого здоров'я при даному захворюванні?</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39</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виконуєте Ви план-рекомендації про те, як Ви повинні стежити за станом свого здоров'я при даному захворюванні?</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40</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Вам рекомендували звернутися до психолога з приводу Вашого захворювання протягом останніх 12 місяців?</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tc>
      </w:tr>
      <w:tr w:rsidR="00DF5282" w:rsidRPr="00DF5282" w:rsidTr="00DF5282">
        <w:trPr>
          <w:trHeight w:val="763"/>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41</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зверталися Ви до психолога з приводу Вашого захворювання за останні 12 місяців?</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tc>
      </w:tr>
      <w:tr w:rsidR="00DF5282" w:rsidRPr="00DF5282" w:rsidTr="00DF5282">
        <w:trPr>
          <w:trHeight w:val="776"/>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42</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стало Вам легше після спілкування з психологом?</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3)   Важко відповісти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43</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проходили Ви реабілітацію в санаторії?</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Якщо так, скільки днів?</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Так</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   Ні</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1)   10-20</w:t>
            </w:r>
          </w:p>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2)   21-30</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3)   31-40</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44</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На якому курорті проходило санаторно-курортне лікування?</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Курорти Закарпаття</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Моршин</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3)   Березівські мінеральні води</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4)   Роща</w:t>
            </w:r>
          </w:p>
        </w:tc>
      </w:tr>
      <w:tr w:rsidR="00DF5282" w:rsidRPr="00DF5282" w:rsidTr="00DF5282">
        <w:trPr>
          <w:trHeight w:val="848"/>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45</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принесло Вам полегшення санаторно-курортне лікування?</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3)   Важко відповісти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46</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дотримуєтеся Ви дієти (стіл№10: низький вміст білків, вуглеводів, жирів, зменшення обсягів споживаної їжі, обмеження вживання солі і рідини)?</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2)   Ні</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lastRenderedPageBreak/>
              <w:t>47</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робите Ви ранкову гімнастику або лікувальну фізкультуру?</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2)   Ні</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3)   Іноді</w:t>
            </w:r>
          </w:p>
        </w:tc>
      </w:tr>
      <w:tr w:rsidR="00DF5282" w:rsidRPr="00DF5282" w:rsidTr="00DF5282">
        <w:trPr>
          <w:trHeight w:val="745"/>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48</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uk-UA"/>
              </w:rPr>
              <w:t>Чи є у Вашій домашній аптечці препарати, які необхідно приймати?</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rPr>
                <w:rFonts w:ascii="Times New Roman" w:eastAsia="Times New Roman" w:hAnsi="Times New Roman"/>
                <w:sz w:val="28"/>
                <w:szCs w:val="28"/>
                <w:lang w:val="uk-UA" w:eastAsia="uk-UA"/>
              </w:rPr>
            </w:pPr>
            <w:r w:rsidRPr="00DF5282">
              <w:rPr>
                <w:rFonts w:ascii="Times New Roman" w:eastAsia="Times New Roman" w:hAnsi="Times New Roman"/>
                <w:sz w:val="28"/>
                <w:szCs w:val="28"/>
                <w:lang w:val="uk-UA" w:eastAsia="ru-RU"/>
              </w:rPr>
              <w:t>2)   Ні</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49</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коли і як приймати лікарські препарати при Вашому захворюванні?</w:t>
            </w:r>
          </w:p>
        </w:tc>
        <w:tc>
          <w:tcPr>
            <w:tcW w:w="3391"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   Знаю</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   Не знаю</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   Частково знаю</w:t>
            </w:r>
          </w:p>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4)   Важко відповісти</w:t>
            </w:r>
          </w:p>
        </w:tc>
      </w:tr>
      <w:tr w:rsidR="00DF5282" w:rsidRPr="00DF5282" w:rsidTr="00DF5282">
        <w:trPr>
          <w:trHeight w:val="977"/>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50</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знаєте Ви, що може трапитися, якщо Ви припините отримувати лікування і дотримуватися дієти?</w:t>
            </w:r>
          </w:p>
        </w:tc>
        <w:tc>
          <w:tcPr>
            <w:tcW w:w="3391"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1)   Дуже добре знаю</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   Частково знаю;</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3)   Не знаю.</w:t>
            </w:r>
          </w:p>
        </w:tc>
      </w:tr>
      <w:tr w:rsidR="00DF5282" w:rsidRPr="00DF5282" w:rsidTr="00DF5282">
        <w:trPr>
          <w:trHeight w:val="571"/>
          <w:jc w:val="center"/>
        </w:trPr>
        <w:tc>
          <w:tcPr>
            <w:tcW w:w="517" w:type="dxa"/>
          </w:tcPr>
          <w:p w:rsidR="00DF5282" w:rsidRPr="00DF5282" w:rsidRDefault="00DF5282" w:rsidP="00D93F37">
            <w:pPr>
              <w:spacing w:after="0" w:line="360" w:lineRule="auto"/>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51</w:t>
            </w:r>
          </w:p>
        </w:tc>
        <w:tc>
          <w:tcPr>
            <w:tcW w:w="5288" w:type="dxa"/>
          </w:tcPr>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Чи ведете Ви щоденник самоконтролю з приводу Вашого захворювання?</w:t>
            </w:r>
          </w:p>
        </w:tc>
        <w:tc>
          <w:tcPr>
            <w:tcW w:w="3391" w:type="dxa"/>
          </w:tcPr>
          <w:p w:rsidR="00DF5282" w:rsidRPr="00DF5282" w:rsidRDefault="00DF5282" w:rsidP="00D93F37">
            <w:pPr>
              <w:spacing w:after="0" w:line="360" w:lineRule="auto"/>
              <w:rPr>
                <w:rFonts w:ascii="Times New Roman" w:eastAsia="Times New Roman" w:hAnsi="Times New Roman"/>
                <w:sz w:val="28"/>
                <w:szCs w:val="28"/>
                <w:lang w:val="uk-UA"/>
              </w:rPr>
            </w:pPr>
            <w:r w:rsidRPr="00DF5282">
              <w:rPr>
                <w:rFonts w:ascii="Times New Roman" w:eastAsia="Times New Roman" w:hAnsi="Times New Roman"/>
                <w:sz w:val="28"/>
                <w:szCs w:val="28"/>
                <w:lang w:val="uk-UA"/>
              </w:rPr>
              <w:t>1)   Так</w:t>
            </w:r>
          </w:p>
          <w:p w:rsidR="00DF5282" w:rsidRPr="00DF5282" w:rsidRDefault="00DF5282" w:rsidP="00D93F37">
            <w:pPr>
              <w:spacing w:after="0" w:line="360" w:lineRule="auto"/>
              <w:jc w:val="both"/>
              <w:rPr>
                <w:rFonts w:ascii="Times New Roman" w:eastAsia="Times New Roman" w:hAnsi="Times New Roman"/>
                <w:sz w:val="28"/>
                <w:szCs w:val="28"/>
                <w:lang w:val="uk-UA" w:eastAsia="ru-RU"/>
              </w:rPr>
            </w:pPr>
            <w:r w:rsidRPr="00DF5282">
              <w:rPr>
                <w:rFonts w:ascii="Times New Roman" w:eastAsia="Times New Roman" w:hAnsi="Times New Roman"/>
                <w:sz w:val="28"/>
                <w:szCs w:val="28"/>
                <w:lang w:val="uk-UA" w:eastAsia="ru-RU"/>
              </w:rPr>
              <w:t>2)   Ні</w:t>
            </w:r>
          </w:p>
        </w:tc>
      </w:tr>
    </w:tbl>
    <w:p w:rsidR="00DF5282" w:rsidRDefault="00DF5282"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Default="002E04DB" w:rsidP="00D93F37">
      <w:pPr>
        <w:spacing w:line="360" w:lineRule="auto"/>
        <w:rPr>
          <w:rFonts w:ascii="Times New Roman" w:eastAsia="Times New Roman" w:hAnsi="Times New Roman"/>
          <w:b/>
          <w:color w:val="000000"/>
          <w:sz w:val="28"/>
          <w:szCs w:val="28"/>
          <w:lang w:val="uk-UA"/>
        </w:rPr>
      </w:pPr>
    </w:p>
    <w:p w:rsidR="002E04DB" w:rsidRPr="00DF5282" w:rsidRDefault="002E04DB" w:rsidP="00D93F37">
      <w:pPr>
        <w:spacing w:line="360" w:lineRule="auto"/>
        <w:rPr>
          <w:rFonts w:ascii="Times New Roman" w:eastAsia="Times New Roman" w:hAnsi="Times New Roman"/>
          <w:b/>
          <w:color w:val="000000"/>
          <w:sz w:val="28"/>
          <w:szCs w:val="28"/>
          <w:lang w:val="uk-UA"/>
        </w:rPr>
      </w:pPr>
    </w:p>
    <w:p w:rsidR="00AF4C20" w:rsidRDefault="00AF4C20" w:rsidP="00D93F37">
      <w:pPr>
        <w:pStyle w:val="a3"/>
        <w:spacing w:line="360" w:lineRule="auto"/>
        <w:ind w:firstLine="708"/>
        <w:jc w:val="right"/>
        <w:rPr>
          <w:rFonts w:ascii="Times New Roman" w:hAnsi="Times New Roman"/>
          <w:b/>
          <w:sz w:val="28"/>
          <w:szCs w:val="28"/>
          <w:lang w:val="uk-UA"/>
        </w:rPr>
      </w:pPr>
      <w:r w:rsidRPr="00AF4C20">
        <w:rPr>
          <w:rFonts w:ascii="Times New Roman" w:hAnsi="Times New Roman"/>
          <w:b/>
          <w:sz w:val="28"/>
          <w:szCs w:val="28"/>
          <w:lang w:val="uk-UA"/>
        </w:rPr>
        <w:lastRenderedPageBreak/>
        <w:t>Додаток В</w:t>
      </w:r>
    </w:p>
    <w:p w:rsidR="00AF4C20" w:rsidRPr="00AF4C20" w:rsidRDefault="00AF4C20" w:rsidP="00D93F37">
      <w:pPr>
        <w:pStyle w:val="a3"/>
        <w:spacing w:line="360" w:lineRule="auto"/>
        <w:ind w:firstLine="708"/>
        <w:jc w:val="right"/>
        <w:rPr>
          <w:rFonts w:ascii="Times New Roman" w:hAnsi="Times New Roman"/>
          <w:b/>
          <w:sz w:val="28"/>
          <w:szCs w:val="28"/>
          <w:lang w:val="uk-UA"/>
        </w:rPr>
      </w:pPr>
    </w:p>
    <w:p w:rsidR="00AF4C20" w:rsidRPr="00AF4C20" w:rsidRDefault="00AF4C20" w:rsidP="00D93F37">
      <w:pPr>
        <w:pStyle w:val="a3"/>
        <w:spacing w:line="360" w:lineRule="auto"/>
        <w:ind w:firstLine="708"/>
        <w:jc w:val="center"/>
        <w:rPr>
          <w:rFonts w:ascii="Times New Roman" w:hAnsi="Times New Roman"/>
          <w:b/>
          <w:sz w:val="28"/>
          <w:szCs w:val="28"/>
          <w:lang w:val="uk-UA"/>
        </w:rPr>
      </w:pPr>
      <w:r w:rsidRPr="00AF4C20">
        <w:rPr>
          <w:rFonts w:ascii="Times New Roman" w:hAnsi="Times New Roman"/>
          <w:b/>
          <w:sz w:val="28"/>
          <w:szCs w:val="28"/>
          <w:lang w:val="uk-UA"/>
        </w:rPr>
        <w:t>МІНІСТЕРСТВО ОХОРОНИ ЗДОРОВ'Я УКРАЇНИ</w:t>
      </w:r>
    </w:p>
    <w:p w:rsidR="00AF4C20" w:rsidRPr="00AF4C20" w:rsidRDefault="00AF4C20" w:rsidP="00D93F37">
      <w:pPr>
        <w:pStyle w:val="a3"/>
        <w:spacing w:line="360" w:lineRule="auto"/>
        <w:ind w:firstLine="708"/>
        <w:jc w:val="center"/>
        <w:rPr>
          <w:rFonts w:ascii="Times New Roman" w:hAnsi="Times New Roman"/>
          <w:b/>
          <w:sz w:val="28"/>
          <w:szCs w:val="28"/>
          <w:lang w:val="uk-UA"/>
        </w:rPr>
      </w:pPr>
      <w:r w:rsidRPr="00AF4C20">
        <w:rPr>
          <w:rFonts w:ascii="Times New Roman" w:hAnsi="Times New Roman"/>
          <w:b/>
          <w:sz w:val="28"/>
          <w:szCs w:val="28"/>
          <w:lang w:val="uk-UA"/>
        </w:rPr>
        <w:t>ХАРЬКІВСЬКИЙ НАЦІОНАЛЬНИЙ МЕДИЧНИЙ УНІВЕРСИТЕТ</w:t>
      </w:r>
    </w:p>
    <w:p w:rsidR="00E71EE0" w:rsidRPr="00312169" w:rsidRDefault="00AF4C20" w:rsidP="00D93F37">
      <w:pPr>
        <w:pStyle w:val="a3"/>
        <w:spacing w:line="360" w:lineRule="auto"/>
        <w:ind w:firstLine="708"/>
        <w:jc w:val="center"/>
        <w:rPr>
          <w:rFonts w:ascii="Times New Roman" w:hAnsi="Times New Roman"/>
          <w:b/>
          <w:sz w:val="28"/>
          <w:szCs w:val="28"/>
          <w:lang w:val="uk-UA"/>
        </w:rPr>
      </w:pPr>
      <w:r w:rsidRPr="00AF4C20">
        <w:rPr>
          <w:rFonts w:ascii="Times New Roman" w:hAnsi="Times New Roman"/>
          <w:b/>
          <w:sz w:val="28"/>
          <w:szCs w:val="28"/>
          <w:lang w:val="uk-UA"/>
        </w:rPr>
        <w:t>КАРТА ОПИТУВАННЯ РЕСПОНДЕНТІВ КОНТРОЛЬНОЇ ГРУПИ</w:t>
      </w:r>
    </w:p>
    <w:p w:rsidR="00E71EE0" w:rsidRDefault="00E71EE0" w:rsidP="00D93F37">
      <w:pPr>
        <w:pStyle w:val="a3"/>
        <w:spacing w:line="360" w:lineRule="auto"/>
        <w:ind w:firstLine="708"/>
        <w:jc w:val="center"/>
        <w:rPr>
          <w:rFonts w:ascii="Times New Roman" w:hAnsi="Times New Roman"/>
          <w:b/>
          <w:sz w:val="28"/>
          <w:szCs w:val="28"/>
          <w:lang w:val="uk-UA"/>
        </w:rPr>
      </w:pPr>
    </w:p>
    <w:p w:rsidR="00B4668F" w:rsidRPr="00B4668F" w:rsidRDefault="00B4668F" w:rsidP="00D93F37">
      <w:pPr>
        <w:spacing w:after="0" w:line="360" w:lineRule="auto"/>
        <w:jc w:val="center"/>
        <w:rPr>
          <w:rFonts w:ascii="Times New Roman" w:eastAsia="Times New Roman" w:hAnsi="Times New Roman"/>
          <w:sz w:val="24"/>
          <w:szCs w:val="24"/>
          <w:lang w:val="uk-UA" w:eastAsia="ru-RU"/>
        </w:rPr>
      </w:pPr>
      <w:r w:rsidRPr="00B4668F">
        <w:rPr>
          <w:rFonts w:ascii="Times New Roman" w:eastAsia="Times New Roman" w:hAnsi="Times New Roman"/>
          <w:sz w:val="24"/>
          <w:szCs w:val="24"/>
          <w:lang w:val="uk-UA" w:eastAsia="ru-RU"/>
        </w:rPr>
        <w:t>ХАРКІВСЬКИЙ НАЦІОНАЛЬНИЙ МЕДИЧНИЙ УНІВЕРСИТЕТ</w:t>
      </w:r>
    </w:p>
    <w:p w:rsidR="00B4668F" w:rsidRPr="00B4668F" w:rsidRDefault="00B4668F" w:rsidP="00D93F37">
      <w:pPr>
        <w:spacing w:after="0" w:line="360" w:lineRule="auto"/>
        <w:jc w:val="center"/>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Кафедра громадського здоров’я та управління охороною здоров’я</w:t>
      </w:r>
    </w:p>
    <w:p w:rsidR="00B4668F" w:rsidRPr="00B4668F" w:rsidRDefault="00B4668F" w:rsidP="00D93F37">
      <w:pPr>
        <w:spacing w:after="0" w:line="360" w:lineRule="auto"/>
        <w:jc w:val="center"/>
        <w:rPr>
          <w:rFonts w:ascii="Times New Roman" w:eastAsia="Times New Roman" w:hAnsi="Times New Roman"/>
          <w:b/>
          <w:sz w:val="28"/>
          <w:szCs w:val="28"/>
          <w:lang w:val="uk-UA" w:eastAsia="ru-RU"/>
        </w:rPr>
      </w:pPr>
    </w:p>
    <w:p w:rsidR="00B4668F" w:rsidRPr="00B4668F" w:rsidRDefault="00B4668F" w:rsidP="00D93F37">
      <w:pPr>
        <w:spacing w:after="0" w:line="360" w:lineRule="auto"/>
        <w:rPr>
          <w:rFonts w:ascii="Times New Roman" w:eastAsia="Times New Roman" w:hAnsi="Times New Roman"/>
          <w:b/>
          <w:sz w:val="28"/>
          <w:szCs w:val="28"/>
          <w:lang w:val="uk-UA" w:eastAsia="ru-RU"/>
        </w:rPr>
      </w:pPr>
    </w:p>
    <w:p w:rsidR="00B4668F" w:rsidRPr="00B4668F" w:rsidRDefault="00B4668F" w:rsidP="00D93F37">
      <w:pPr>
        <w:spacing w:after="0" w:line="360" w:lineRule="auto"/>
        <w:jc w:val="center"/>
        <w:rPr>
          <w:rFonts w:ascii="Times New Roman" w:eastAsia="Times New Roman" w:hAnsi="Times New Roman"/>
          <w:b/>
          <w:sz w:val="28"/>
          <w:szCs w:val="28"/>
          <w:lang w:val="uk-UA" w:eastAsia="ru-RU"/>
        </w:rPr>
      </w:pPr>
    </w:p>
    <w:p w:rsidR="00B4668F" w:rsidRPr="00B4668F" w:rsidRDefault="00B4668F" w:rsidP="00D93F37">
      <w:pPr>
        <w:spacing w:after="0" w:line="360" w:lineRule="auto"/>
        <w:jc w:val="center"/>
        <w:rPr>
          <w:rFonts w:ascii="Times New Roman" w:eastAsia="Times New Roman" w:hAnsi="Times New Roman"/>
          <w:b/>
          <w:sz w:val="28"/>
          <w:szCs w:val="28"/>
          <w:lang w:val="uk-UA" w:eastAsia="ru-RU"/>
        </w:rPr>
      </w:pPr>
      <w:r w:rsidRPr="00B4668F">
        <w:rPr>
          <w:rFonts w:ascii="Times New Roman" w:eastAsia="Times New Roman" w:hAnsi="Times New Roman"/>
          <w:b/>
          <w:sz w:val="28"/>
          <w:szCs w:val="28"/>
          <w:lang w:val="uk-UA" w:eastAsia="ru-RU"/>
        </w:rPr>
        <w:t>Шановний реципієнте!</w:t>
      </w:r>
    </w:p>
    <w:p w:rsidR="00B4668F" w:rsidRPr="00B4668F" w:rsidRDefault="00B4668F" w:rsidP="00D93F37">
      <w:pPr>
        <w:spacing w:after="0" w:line="360" w:lineRule="auto"/>
        <w:ind w:firstLine="708"/>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Запрошуємо Вас взяти участь в дослідженні стану здоров'я населення.  Просимо Вас уважно прочитати кожне питання і вписати свою відповідь або обвести в «кружечок» один або кілька запропонованих відповідей.  Якщо серед запропонованих варіантів відповідей немає Вашої відповіді - додатково його впишіть.  У часі Ви не обмежені.</w:t>
      </w:r>
    </w:p>
    <w:p w:rsidR="00B4668F" w:rsidRPr="00D93F37"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Отримані дані будуть використовуватися тільки в узагальненому вигляді.</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1A58BC" w:rsidP="00D93F37">
      <w:pPr>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ru-RU"/>
        </w:rPr>
        <w:pict>
          <v:line id="Прямая соединительная линия 5" o:spid="_x0000_s4058" style="position:absolute;z-index:251650048;visibility:visible" from="138.15pt,15.5pt" to="426.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" o:allowincell="f"/>
        </w:pict>
      </w:r>
      <w:r w:rsidR="00B4668F" w:rsidRPr="00B4668F">
        <w:rPr>
          <w:rFonts w:ascii="Times New Roman" w:eastAsia="Times New Roman" w:hAnsi="Times New Roman"/>
          <w:sz w:val="28"/>
          <w:szCs w:val="28"/>
          <w:lang w:val="uk-UA" w:eastAsia="ru-RU"/>
        </w:rPr>
        <w:t xml:space="preserve">Дата заповнення </w:t>
      </w:r>
    </w:p>
    <w:p w:rsidR="00B4668F" w:rsidRPr="00B4668F" w:rsidRDefault="00B4668F" w:rsidP="00D93F37">
      <w:pPr>
        <w:tabs>
          <w:tab w:val="left" w:leader="underscore" w:pos="9921"/>
        </w:tabs>
        <w:spacing w:after="0" w:line="360" w:lineRule="auto"/>
        <w:rPr>
          <w:rFonts w:ascii="Times New Roman" w:eastAsia="Times New Roman" w:hAnsi="Times New Roman"/>
          <w:sz w:val="28"/>
          <w:szCs w:val="28"/>
          <w:lang w:val="uk-UA" w:eastAsia="ru-RU"/>
        </w:rPr>
      </w:pPr>
    </w:p>
    <w:p w:rsidR="00B4668F" w:rsidRPr="00B4668F" w:rsidRDefault="001A58BC" w:rsidP="00D93F37">
      <w:pPr>
        <w:tabs>
          <w:tab w:val="left" w:leader="underscore" w:pos="9921"/>
        </w:tabs>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val="uk-UA" w:eastAsia="ru-RU"/>
        </w:rPr>
        <w:pict>
          <v:line id="Прямая соединительная линия 4" o:spid="_x0000_s4057" style="position:absolute;z-index:251649024;visibility:visible" from="122.45pt,15.25pt" to="426.1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"/>
        </w:pict>
      </w:r>
      <w:r>
        <w:rPr>
          <w:rFonts w:ascii="Times New Roman" w:eastAsia="Times New Roman" w:hAnsi="Times New Roman"/>
          <w:noProof/>
          <w:sz w:val="28"/>
          <w:szCs w:val="28"/>
          <w:lang w:val="uk-UA" w:eastAsia="ru-RU"/>
        </w:rPr>
        <w:pict>
          <v:line id="_x0000_s4056" style="position:absolute;z-index:251648000;visibility:visible" from="44.1pt,1.5pt" to="44.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" o:allowincell="f"/>
        </w:pict>
      </w:r>
      <w:r w:rsidR="00B4668F" w:rsidRPr="00B4668F">
        <w:rPr>
          <w:rFonts w:ascii="Times New Roman" w:eastAsia="Times New Roman" w:hAnsi="Times New Roman"/>
          <w:sz w:val="28"/>
          <w:szCs w:val="28"/>
          <w:lang w:val="uk-UA" w:eastAsia="ru-RU"/>
        </w:rPr>
        <w:t>Дата народження</w:t>
      </w:r>
    </w:p>
    <w:p w:rsidR="00B4668F" w:rsidRPr="00B4668F" w:rsidRDefault="00B4668F" w:rsidP="00D93F37">
      <w:pPr>
        <w:tabs>
          <w:tab w:val="left" w:leader="underscore" w:pos="9921"/>
        </w:tabs>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jc w:val="center"/>
        <w:rPr>
          <w:rFonts w:ascii="Times New Roman" w:eastAsia="Times New Roman" w:hAnsi="Times New Roman"/>
          <w:b/>
          <w:sz w:val="24"/>
          <w:szCs w:val="24"/>
          <w:lang w:val="uk-UA" w:eastAsia="ru-RU"/>
        </w:rPr>
      </w:pPr>
    </w:p>
    <w:p w:rsidR="00B4668F" w:rsidRPr="00B4668F" w:rsidRDefault="00B4668F" w:rsidP="00D93F37">
      <w:pPr>
        <w:spacing w:after="0" w:line="360" w:lineRule="auto"/>
        <w:jc w:val="center"/>
        <w:rPr>
          <w:rFonts w:ascii="Times New Roman" w:eastAsia="Times New Roman" w:hAnsi="Times New Roman"/>
          <w:b/>
          <w:sz w:val="24"/>
          <w:szCs w:val="24"/>
          <w:lang w:val="uk-UA" w:eastAsia="ru-RU"/>
        </w:rPr>
      </w:pPr>
    </w:p>
    <w:p w:rsidR="00B4668F" w:rsidRPr="00B4668F" w:rsidRDefault="00B4668F" w:rsidP="00D93F37">
      <w:pPr>
        <w:spacing w:after="0" w:line="360" w:lineRule="auto"/>
        <w:jc w:val="center"/>
        <w:rPr>
          <w:rFonts w:ascii="Times New Roman" w:eastAsia="Times New Roman" w:hAnsi="Times New Roman"/>
          <w:b/>
          <w:sz w:val="28"/>
          <w:szCs w:val="28"/>
          <w:lang w:val="uk-UA" w:eastAsia="ru-RU"/>
        </w:rPr>
      </w:pPr>
      <w:r w:rsidRPr="00B4668F">
        <w:rPr>
          <w:rFonts w:ascii="Times New Roman" w:eastAsia="Times New Roman" w:hAnsi="Times New Roman"/>
          <w:b/>
          <w:sz w:val="28"/>
          <w:szCs w:val="28"/>
          <w:lang w:val="uk-UA" w:eastAsia="ru-RU"/>
        </w:rPr>
        <w:t>Блок – 1. Загальна інформація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9"/>
        <w:gridCol w:w="3393"/>
        <w:gridCol w:w="5387"/>
      </w:tblGrid>
      <w:tr w:rsidR="00B4668F" w:rsidRPr="00B4668F" w:rsidTr="00564C35">
        <w:trPr>
          <w:trHeight w:val="410"/>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Скільки Вам повних років</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(вказати)</w:t>
            </w:r>
          </w:p>
        </w:tc>
        <w:tc>
          <w:tcPr>
            <w:tcW w:w="5387"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__________________ років</w:t>
            </w:r>
          </w:p>
        </w:tc>
      </w:tr>
      <w:tr w:rsidR="00B4668F" w:rsidRPr="00B4668F" w:rsidTr="00564C35">
        <w:trPr>
          <w:trHeight w:val="410"/>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Вкажіть Вашу стать (підкреслити або обвести)</w:t>
            </w:r>
          </w:p>
        </w:tc>
        <w:tc>
          <w:tcPr>
            <w:tcW w:w="5387" w:type="dxa"/>
          </w:tcPr>
          <w:p w:rsidR="00B4668F" w:rsidRPr="00B4668F" w:rsidRDefault="00B4668F" w:rsidP="00C852F8">
            <w:pPr>
              <w:numPr>
                <w:ilvl w:val="0"/>
                <w:numId w:val="51"/>
              </w:num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Чоловіча</w:t>
            </w:r>
          </w:p>
          <w:p w:rsidR="00B4668F" w:rsidRPr="00B4668F" w:rsidRDefault="00B4668F" w:rsidP="00C852F8">
            <w:pPr>
              <w:numPr>
                <w:ilvl w:val="0"/>
                <w:numId w:val="51"/>
              </w:num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Жіноча</w:t>
            </w:r>
          </w:p>
        </w:tc>
      </w:tr>
      <w:tr w:rsidR="00B4668F" w:rsidRPr="00B4668F" w:rsidTr="00564C35">
        <w:trPr>
          <w:trHeight w:val="675"/>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lastRenderedPageBreak/>
              <w:t>3</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Ваша освіта</w:t>
            </w:r>
          </w:p>
        </w:tc>
        <w:tc>
          <w:tcPr>
            <w:tcW w:w="5387" w:type="dxa"/>
          </w:tcPr>
          <w:p w:rsidR="00B4668F" w:rsidRPr="00B4668F" w:rsidRDefault="00B4668F" w:rsidP="00C852F8">
            <w:pPr>
              <w:numPr>
                <w:ilvl w:val="0"/>
                <w:numId w:val="5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Вища</w:t>
            </w:r>
          </w:p>
          <w:p w:rsidR="00B4668F" w:rsidRPr="00B4668F" w:rsidRDefault="00B4668F" w:rsidP="00C852F8">
            <w:pPr>
              <w:numPr>
                <w:ilvl w:val="0"/>
                <w:numId w:val="5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Незакінчена вища</w:t>
            </w:r>
          </w:p>
          <w:p w:rsidR="00B4668F" w:rsidRPr="00B4668F" w:rsidRDefault="00B4668F" w:rsidP="00C852F8">
            <w:pPr>
              <w:numPr>
                <w:ilvl w:val="0"/>
                <w:numId w:val="5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Середня спеціальна</w:t>
            </w:r>
          </w:p>
          <w:p w:rsidR="00B4668F" w:rsidRPr="00B4668F" w:rsidRDefault="00C852F8" w:rsidP="00D93F37">
            <w:pPr>
              <w:spacing w:after="0" w:line="360" w:lineRule="auto"/>
              <w:ind w:left="386"/>
              <w:contextualSpacing/>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4</w:t>
            </w:r>
            <w:r w:rsidR="00D93F37">
              <w:rPr>
                <w:rFonts w:ascii="Times New Roman" w:eastAsia="Times New Roman" w:hAnsi="Times New Roman"/>
                <w:sz w:val="28"/>
                <w:szCs w:val="28"/>
                <w:lang w:val="en-US" w:eastAsia="ru-RU"/>
              </w:rPr>
              <w:t>) </w:t>
            </w:r>
            <w:r w:rsidR="00B4668F" w:rsidRPr="00B4668F">
              <w:rPr>
                <w:rFonts w:ascii="Times New Roman" w:eastAsia="Times New Roman" w:hAnsi="Times New Roman"/>
                <w:sz w:val="28"/>
                <w:szCs w:val="28"/>
                <w:lang w:val="uk-UA" w:eastAsia="ru-RU"/>
              </w:rPr>
              <w:t>Середня</w:t>
            </w:r>
          </w:p>
          <w:p w:rsidR="00B4668F" w:rsidRPr="00B4668F" w:rsidRDefault="00C852F8" w:rsidP="00D93F37">
            <w:pPr>
              <w:spacing w:after="0" w:line="360" w:lineRule="auto"/>
              <w:ind w:left="386"/>
              <w:contextualSpacing/>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5</w:t>
            </w:r>
            <w:r w:rsidR="00D93F37">
              <w:rPr>
                <w:rFonts w:ascii="Times New Roman" w:eastAsia="Times New Roman" w:hAnsi="Times New Roman"/>
                <w:sz w:val="28"/>
                <w:szCs w:val="28"/>
                <w:lang w:val="en-US" w:eastAsia="ru-RU"/>
              </w:rPr>
              <w:t>) </w:t>
            </w:r>
            <w:r w:rsidR="00B4668F" w:rsidRPr="00B4668F">
              <w:rPr>
                <w:rFonts w:ascii="Times New Roman" w:eastAsia="Times New Roman" w:hAnsi="Times New Roman"/>
                <w:sz w:val="28"/>
                <w:szCs w:val="28"/>
                <w:lang w:val="uk-UA" w:eastAsia="ru-RU"/>
              </w:rPr>
              <w:t>Незакінчена середня</w:t>
            </w:r>
          </w:p>
          <w:p w:rsidR="00B4668F" w:rsidRPr="00B4668F" w:rsidRDefault="00C852F8" w:rsidP="00D93F37">
            <w:pPr>
              <w:spacing w:after="0" w:line="360" w:lineRule="auto"/>
              <w:ind w:left="386"/>
              <w:contextualSpacing/>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6</w:t>
            </w:r>
            <w:r w:rsidR="00D93F37">
              <w:rPr>
                <w:rFonts w:ascii="Times New Roman" w:eastAsia="Times New Roman" w:hAnsi="Times New Roman"/>
                <w:sz w:val="28"/>
                <w:szCs w:val="28"/>
                <w:lang w:val="en-US" w:eastAsia="ru-RU"/>
              </w:rPr>
              <w:t>) </w:t>
            </w:r>
            <w:r w:rsidR="00B4668F" w:rsidRPr="00B4668F">
              <w:rPr>
                <w:rFonts w:ascii="Times New Roman" w:eastAsia="Times New Roman" w:hAnsi="Times New Roman"/>
                <w:sz w:val="28"/>
                <w:szCs w:val="28"/>
                <w:lang w:val="uk-UA" w:eastAsia="ru-RU"/>
              </w:rPr>
              <w:t>Освіти не маю</w:t>
            </w:r>
          </w:p>
        </w:tc>
      </w:tr>
      <w:tr w:rsidR="00B4668F" w:rsidRPr="00B4668F" w:rsidTr="00564C35">
        <w:trPr>
          <w:trHeight w:val="675"/>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4</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Ваш сімейний стан</w:t>
            </w:r>
          </w:p>
        </w:tc>
        <w:tc>
          <w:tcPr>
            <w:tcW w:w="5387" w:type="dxa"/>
          </w:tcPr>
          <w:p w:rsidR="00B4668F" w:rsidRPr="00B4668F" w:rsidRDefault="00B4668F" w:rsidP="00C852F8">
            <w:pPr>
              <w:numPr>
                <w:ilvl w:val="0"/>
                <w:numId w:val="53"/>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Одружений (заміжня)</w:t>
            </w:r>
          </w:p>
          <w:p w:rsidR="00B4668F" w:rsidRPr="00B4668F" w:rsidRDefault="00B4668F" w:rsidP="00C852F8">
            <w:pPr>
              <w:numPr>
                <w:ilvl w:val="0"/>
                <w:numId w:val="53"/>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Неодружений (незаміжня)</w:t>
            </w:r>
          </w:p>
          <w:p w:rsidR="00B4668F" w:rsidRPr="00B4668F" w:rsidRDefault="00B4668F" w:rsidP="00C852F8">
            <w:pPr>
              <w:numPr>
                <w:ilvl w:val="0"/>
                <w:numId w:val="53"/>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Розлучений (розлучена)</w:t>
            </w:r>
          </w:p>
          <w:p w:rsidR="00B4668F" w:rsidRPr="00B4668F" w:rsidRDefault="00B4668F" w:rsidP="00C852F8">
            <w:pPr>
              <w:numPr>
                <w:ilvl w:val="0"/>
                <w:numId w:val="53"/>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Вдівець (вдова)</w:t>
            </w:r>
          </w:p>
        </w:tc>
      </w:tr>
      <w:tr w:rsidR="00B4668F" w:rsidRPr="00B4668F" w:rsidTr="00564C35">
        <w:trPr>
          <w:trHeight w:val="840"/>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5</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Ким Ви працюєте (працювали)?</w:t>
            </w:r>
          </w:p>
        </w:tc>
        <w:tc>
          <w:tcPr>
            <w:tcW w:w="5387" w:type="dxa"/>
          </w:tcPr>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Керівник вищої ланки</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Керівник середньої ланки</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Керівник</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Інженерно-технічний робітник</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Робітник важкого технічного праці</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Робітник легкої технічної праці</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Учень</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Педагогічний працівник</w:t>
            </w:r>
          </w:p>
          <w:p w:rsidR="00B4668F" w:rsidRPr="00B4668F" w:rsidRDefault="00B4668F" w:rsidP="00C852F8">
            <w:pPr>
              <w:numPr>
                <w:ilvl w:val="0"/>
                <w:numId w:val="5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Медичний працівник</w:t>
            </w:r>
          </w:p>
          <w:p w:rsidR="00B4668F" w:rsidRPr="00B4668F" w:rsidRDefault="00B4668F" w:rsidP="00D93F37">
            <w:pPr>
              <w:spacing w:after="0" w:line="360" w:lineRule="auto"/>
              <w:ind w:left="360"/>
              <w:contextualSpacing/>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 </w:t>
            </w:r>
            <w:r w:rsidRPr="00B4668F">
              <w:rPr>
                <w:rFonts w:ascii="Times New Roman" w:eastAsia="Times New Roman" w:hAnsi="Times New Roman"/>
                <w:sz w:val="28"/>
                <w:szCs w:val="28"/>
                <w:lang w:val="uk-UA" w:eastAsia="ru-RU"/>
              </w:rPr>
              <w:t>Інші категорії</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______________________________</w:t>
            </w:r>
          </w:p>
        </w:tc>
      </w:tr>
      <w:tr w:rsidR="00B4668F" w:rsidRPr="00B4668F" w:rsidTr="00564C35">
        <w:trPr>
          <w:trHeight w:val="125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6</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стикалися Ви з професійними шкідливостями (хімічні реактиви, гуркіт, вібрація, загазованість)?</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А) з якими</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Б) як довго</w:t>
            </w:r>
          </w:p>
        </w:tc>
        <w:tc>
          <w:tcPr>
            <w:tcW w:w="5387" w:type="dxa"/>
          </w:tcPr>
          <w:p w:rsidR="00B4668F" w:rsidRPr="00B4668F" w:rsidRDefault="00B4668F" w:rsidP="00C852F8">
            <w:pPr>
              <w:numPr>
                <w:ilvl w:val="0"/>
                <w:numId w:val="55"/>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lastRenderedPageBreak/>
              <w:t>Так</w:t>
            </w:r>
          </w:p>
          <w:p w:rsidR="00B4668F" w:rsidRPr="00B4668F" w:rsidRDefault="00B4668F" w:rsidP="00C852F8">
            <w:pPr>
              <w:numPr>
                <w:ilvl w:val="0"/>
                <w:numId w:val="55"/>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________________________</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_________________________</w:t>
            </w:r>
          </w:p>
        </w:tc>
      </w:tr>
      <w:tr w:rsidR="00B4668F" w:rsidRPr="00E01E78"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lastRenderedPageBreak/>
              <w:t>7</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Який у Вас артеріальний тиск?</w:t>
            </w:r>
          </w:p>
        </w:tc>
        <w:tc>
          <w:tcPr>
            <w:tcW w:w="5387" w:type="dxa"/>
          </w:tcPr>
          <w:p w:rsidR="00B4668F" w:rsidRPr="00B4668F" w:rsidRDefault="00B4668F" w:rsidP="00C852F8">
            <w:pPr>
              <w:numPr>
                <w:ilvl w:val="0"/>
                <w:numId w:val="56"/>
              </w:numPr>
              <w:spacing w:after="0" w:line="360" w:lineRule="auto"/>
              <w:contextualSpacing/>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Від 100/60 мм.рт.ст. і нижче (нижче норми)</w:t>
            </w:r>
          </w:p>
          <w:p w:rsidR="00B4668F" w:rsidRPr="00B4668F" w:rsidRDefault="00B4668F" w:rsidP="00C852F8">
            <w:pPr>
              <w:numPr>
                <w:ilvl w:val="0"/>
                <w:numId w:val="56"/>
              </w:numPr>
              <w:spacing w:after="0" w:line="360" w:lineRule="auto"/>
              <w:contextualSpacing/>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Від 101/61 до 119/79 мм.рт.ст. Від 120/80 до 129/84 мм.рт.ст. (у межах норми)</w:t>
            </w:r>
          </w:p>
          <w:p w:rsidR="00B4668F" w:rsidRPr="00B4668F" w:rsidRDefault="00B4668F" w:rsidP="00C852F8">
            <w:pPr>
              <w:numPr>
                <w:ilvl w:val="0"/>
                <w:numId w:val="56"/>
              </w:numPr>
              <w:spacing w:after="0" w:line="360" w:lineRule="auto"/>
              <w:contextualSpacing/>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Від 130/85 до 139/89 мм.рт.ст. Від 140/90 мм.рт.ст. і вище (вище  норми)</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8</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Ваша маса тіла</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(вказати)</w:t>
            </w:r>
          </w:p>
        </w:tc>
        <w:tc>
          <w:tcPr>
            <w:tcW w:w="5387" w:type="dxa"/>
          </w:tcPr>
          <w:p w:rsidR="00B4668F" w:rsidRPr="00B4668F" w:rsidRDefault="00B4668F" w:rsidP="00D93F37">
            <w:pPr>
              <w:spacing w:after="0" w:line="360" w:lineRule="auto"/>
              <w:contextualSpacing/>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________________кг</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9</w:t>
            </w:r>
          </w:p>
        </w:tc>
        <w:tc>
          <w:tcPr>
            <w:tcW w:w="3393" w:type="dxa"/>
          </w:tcPr>
          <w:p w:rsidR="00B4668F" w:rsidRPr="00B4668F" w:rsidRDefault="00B4668F" w:rsidP="00D93F37">
            <w:pPr>
              <w:tabs>
                <w:tab w:val="left" w:pos="1050"/>
              </w:tabs>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Ваш зріст</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(вказати)</w:t>
            </w:r>
          </w:p>
        </w:tc>
        <w:tc>
          <w:tcPr>
            <w:tcW w:w="5387" w:type="dxa"/>
          </w:tcPr>
          <w:p w:rsidR="00B4668F" w:rsidRPr="00B4668F" w:rsidRDefault="00B4668F" w:rsidP="00D93F37">
            <w:pPr>
              <w:spacing w:after="0" w:line="360" w:lineRule="auto"/>
              <w:contextualSpacing/>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_________________</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10</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Матеріальне становище сім'ї:</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А) середній місячний дохід на одного члена сім'ї:</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Б) яка частина сімейного бюджету витрачається на харчування:</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В)</w:t>
            </w:r>
            <w:r w:rsidRPr="00B4668F">
              <w:rPr>
                <w:rFonts w:ascii="Times New Roman" w:eastAsia="Times New Roman" w:hAnsi="Times New Roman"/>
                <w:sz w:val="20"/>
                <w:szCs w:val="20"/>
                <w:lang w:val="uk-UA" w:eastAsia="ru-RU"/>
              </w:rPr>
              <w:t xml:space="preserve"> </w:t>
            </w:r>
            <w:r w:rsidRPr="00B4668F">
              <w:rPr>
                <w:rFonts w:ascii="Times New Roman" w:eastAsia="Times New Roman" w:hAnsi="Times New Roman"/>
                <w:sz w:val="28"/>
                <w:szCs w:val="28"/>
                <w:lang w:val="uk-UA" w:eastAsia="uk-UA"/>
              </w:rPr>
              <w:t xml:space="preserve">яка частина сімейного бюджету витрачається на </w:t>
            </w:r>
            <w:r w:rsidRPr="00B4668F">
              <w:rPr>
                <w:rFonts w:ascii="Times New Roman" w:eastAsia="Times New Roman" w:hAnsi="Times New Roman"/>
                <w:sz w:val="28"/>
                <w:szCs w:val="28"/>
                <w:lang w:val="uk-UA" w:eastAsia="uk-UA"/>
              </w:rPr>
              <w:lastRenderedPageBreak/>
              <w:t>оздоровлення (літній відпочинок, заняття в спортивних секціях і т.п.)</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Г) яка частина сімейного бюджету витрачається в даний час на лікування, організацію лікувального харчування, придбання вітамінних препаратів та ін.</w:t>
            </w:r>
          </w:p>
        </w:tc>
        <w:tc>
          <w:tcPr>
            <w:tcW w:w="5387" w:type="dxa"/>
          </w:tcPr>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u w:val="single"/>
                <w:lang w:val="uk-UA" w:eastAsia="uk-UA"/>
              </w:rPr>
            </w:pPr>
            <w:r w:rsidRPr="00B4668F">
              <w:rPr>
                <w:rFonts w:ascii="Times New Roman" w:eastAsia="Times New Roman" w:hAnsi="Times New Roman"/>
                <w:sz w:val="28"/>
                <w:szCs w:val="28"/>
                <w:lang w:val="uk-UA" w:eastAsia="uk-UA"/>
              </w:rPr>
              <w:t xml:space="preserve">     1) менше одного або один мінімальний оклад</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2)  два мінімальні оклади</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3)  три мінімальні оклади</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4)  більше трьох мінімальних  окладів</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1)  до 25%</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2)  до 50%</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3)  до 75%</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4)  більше 75%</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1)   до 25%</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2)  до 50%</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lastRenderedPageBreak/>
              <w:t xml:space="preserve">     3)  до 75%</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4)  більше75%</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1)   до 25%</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2)  до 50%</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3)  до 75%</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 xml:space="preserve">     4)  більше 75%</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tc>
      </w:tr>
      <w:tr w:rsidR="00B4668F" w:rsidRPr="00B4668F" w:rsidTr="00564C35">
        <w:trPr>
          <w:trHeight w:val="982"/>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lastRenderedPageBreak/>
              <w:t>11</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знайомий Вам зміст виразу «пасивний курець»?</w:t>
            </w:r>
          </w:p>
        </w:tc>
        <w:tc>
          <w:tcPr>
            <w:tcW w:w="5387" w:type="dxa"/>
          </w:tcPr>
          <w:p w:rsidR="00B4668F" w:rsidRPr="00B4668F" w:rsidRDefault="00B4668F" w:rsidP="00C852F8">
            <w:pPr>
              <w:numPr>
                <w:ilvl w:val="0"/>
                <w:numId w:val="5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Так</w:t>
            </w:r>
          </w:p>
          <w:p w:rsidR="00B4668F" w:rsidRPr="00B4668F" w:rsidRDefault="00B4668F" w:rsidP="00C852F8">
            <w:pPr>
              <w:numPr>
                <w:ilvl w:val="0"/>
                <w:numId w:val="5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C852F8">
            <w:pPr>
              <w:numPr>
                <w:ilvl w:val="0"/>
                <w:numId w:val="5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Важко відповісти</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12</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Скільки годин щодня Ви перебуваєте в накуреному приміщенні?</w:t>
            </w:r>
          </w:p>
        </w:tc>
        <w:tc>
          <w:tcPr>
            <w:tcW w:w="5387" w:type="dxa"/>
          </w:tcPr>
          <w:p w:rsidR="00B4668F" w:rsidRPr="00B4668F" w:rsidRDefault="00B4668F" w:rsidP="00C852F8">
            <w:pPr>
              <w:numPr>
                <w:ilvl w:val="0"/>
                <w:numId w:val="5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Взагалі не знаходжуся</w:t>
            </w:r>
          </w:p>
          <w:p w:rsidR="00B4668F" w:rsidRPr="00B4668F" w:rsidRDefault="00B4668F" w:rsidP="00C852F8">
            <w:pPr>
              <w:numPr>
                <w:ilvl w:val="0"/>
                <w:numId w:val="5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Менше години</w:t>
            </w:r>
          </w:p>
          <w:p w:rsidR="00B4668F" w:rsidRPr="00B4668F" w:rsidRDefault="00B4668F" w:rsidP="00C852F8">
            <w:pPr>
              <w:numPr>
                <w:ilvl w:val="0"/>
                <w:numId w:val="5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___________ годин</w:t>
            </w:r>
          </w:p>
        </w:tc>
      </w:tr>
      <w:tr w:rsidR="00B4668F" w:rsidRPr="00B4668F" w:rsidTr="00564C35">
        <w:trPr>
          <w:trHeight w:val="1904"/>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13</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палите Ви?</w:t>
            </w:r>
          </w:p>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Якщо так:</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а) як довго?</w:t>
            </w:r>
          </w:p>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uk-UA"/>
              </w:rPr>
              <w:t>б) яку кількість сигарет  за добу?</w:t>
            </w:r>
          </w:p>
        </w:tc>
        <w:tc>
          <w:tcPr>
            <w:tcW w:w="5387" w:type="dxa"/>
          </w:tcPr>
          <w:p w:rsidR="00B4668F" w:rsidRPr="00B4668F" w:rsidRDefault="00B4668F" w:rsidP="00C852F8">
            <w:pPr>
              <w:numPr>
                <w:ilvl w:val="0"/>
                <w:numId w:val="59"/>
              </w:numPr>
              <w:spacing w:before="100" w:beforeAutospacing="1"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Так</w:t>
            </w:r>
          </w:p>
          <w:p w:rsidR="00B4668F" w:rsidRPr="00B4668F" w:rsidRDefault="00B4668F" w:rsidP="00C852F8">
            <w:pPr>
              <w:numPr>
                <w:ilvl w:val="0"/>
                <w:numId w:val="59"/>
              </w:numPr>
              <w:spacing w:before="100" w:beforeAutospacing="1"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Ні</w:t>
            </w:r>
          </w:p>
          <w:p w:rsidR="00B4668F" w:rsidRPr="00B4668F" w:rsidRDefault="00B4668F" w:rsidP="00D93F37">
            <w:pPr>
              <w:spacing w:before="100" w:beforeAutospacing="1" w:after="100" w:afterAutospacing="1"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______________років</w:t>
            </w:r>
          </w:p>
          <w:p w:rsidR="00B4668F" w:rsidRPr="00B4668F" w:rsidRDefault="00B4668F" w:rsidP="00D93F37">
            <w:pPr>
              <w:spacing w:before="100" w:beforeAutospacing="1" w:after="100" w:afterAutospacing="1"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_____________штук</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14</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вживаєте Ви алкоголь?</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ru-RU"/>
              </w:rPr>
              <w:t>Якщо так, як часто?</w:t>
            </w:r>
          </w:p>
        </w:tc>
        <w:tc>
          <w:tcPr>
            <w:tcW w:w="5387" w:type="dxa"/>
          </w:tcPr>
          <w:p w:rsidR="00B4668F" w:rsidRPr="00B4668F" w:rsidRDefault="00B4668F" w:rsidP="00C852F8">
            <w:pPr>
              <w:numPr>
                <w:ilvl w:val="0"/>
                <w:numId w:val="60"/>
              </w:numPr>
              <w:spacing w:before="100" w:beforeAutospacing="1" w:after="100" w:afterAutospacing="1"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Так</w:t>
            </w:r>
          </w:p>
          <w:p w:rsidR="00B4668F" w:rsidRPr="00B4668F" w:rsidRDefault="00B4668F" w:rsidP="00C852F8">
            <w:pPr>
              <w:numPr>
                <w:ilvl w:val="0"/>
                <w:numId w:val="60"/>
              </w:numPr>
              <w:spacing w:after="0" w:line="360" w:lineRule="auto"/>
              <w:contextualSpacing/>
              <w:rPr>
                <w:rFonts w:ascii="Times New Roman" w:hAnsi="Times New Roman"/>
                <w:sz w:val="28"/>
                <w:szCs w:val="28"/>
                <w:lang w:val="uk-UA" w:eastAsia="ru-RU"/>
              </w:rPr>
            </w:pPr>
            <w:r w:rsidRPr="00B4668F">
              <w:rPr>
                <w:rFonts w:ascii="Times New Roman" w:hAnsi="Times New Roman"/>
                <w:sz w:val="28"/>
                <w:szCs w:val="28"/>
                <w:lang w:val="uk-UA"/>
              </w:rPr>
              <w:t>Ні</w:t>
            </w:r>
          </w:p>
          <w:p w:rsidR="00B4668F" w:rsidRDefault="00B4668F" w:rsidP="00D93F37">
            <w:pPr>
              <w:spacing w:after="0" w:line="360" w:lineRule="auto"/>
              <w:contextualSpacing/>
              <w:rPr>
                <w:rFonts w:ascii="Times New Roman" w:hAnsi="Times New Roman"/>
                <w:sz w:val="28"/>
                <w:szCs w:val="28"/>
                <w:lang w:val="en-US" w:eastAsia="ru-RU"/>
              </w:rPr>
            </w:pPr>
          </w:p>
          <w:p w:rsidR="00C852F8" w:rsidRPr="00C852F8" w:rsidRDefault="00C852F8" w:rsidP="00D93F37">
            <w:pPr>
              <w:spacing w:after="0" w:line="360" w:lineRule="auto"/>
              <w:contextualSpacing/>
              <w:rPr>
                <w:rFonts w:ascii="Times New Roman" w:hAnsi="Times New Roman"/>
                <w:sz w:val="28"/>
                <w:szCs w:val="28"/>
                <w:lang w:val="en-US" w:eastAsia="ru-RU"/>
              </w:rPr>
            </w:pPr>
          </w:p>
          <w:p w:rsidR="00B4668F" w:rsidRPr="00B4668F" w:rsidRDefault="00B4668F" w:rsidP="00C852F8">
            <w:pPr>
              <w:numPr>
                <w:ilvl w:val="0"/>
                <w:numId w:val="61"/>
              </w:numPr>
              <w:spacing w:before="100" w:beforeAutospacing="1" w:after="100" w:afterAutospacing="1" w:line="360" w:lineRule="auto"/>
              <w:contextualSpacing/>
              <w:rPr>
                <w:rFonts w:ascii="Times New Roman" w:hAnsi="Times New Roman"/>
                <w:sz w:val="28"/>
                <w:szCs w:val="28"/>
                <w:lang w:val="uk-UA" w:eastAsia="ru-RU"/>
              </w:rPr>
            </w:pPr>
            <w:r w:rsidRPr="00B4668F">
              <w:rPr>
                <w:rFonts w:ascii="Times New Roman" w:hAnsi="Times New Roman"/>
                <w:sz w:val="28"/>
                <w:szCs w:val="28"/>
                <w:lang w:val="uk-UA" w:eastAsia="ru-RU"/>
              </w:rPr>
              <w:t>Щодня</w:t>
            </w:r>
          </w:p>
          <w:p w:rsidR="00B4668F" w:rsidRPr="00B4668F" w:rsidRDefault="00B4668F" w:rsidP="00C852F8">
            <w:pPr>
              <w:numPr>
                <w:ilvl w:val="0"/>
                <w:numId w:val="61"/>
              </w:numPr>
              <w:spacing w:before="100" w:beforeAutospacing="1" w:after="100" w:afterAutospacing="1"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Не щодня, але більше одного разу на тиждень</w:t>
            </w:r>
          </w:p>
          <w:p w:rsidR="00B4668F" w:rsidRPr="00B4668F" w:rsidRDefault="00B4668F" w:rsidP="00C852F8">
            <w:pPr>
              <w:numPr>
                <w:ilvl w:val="0"/>
                <w:numId w:val="61"/>
              </w:numPr>
              <w:spacing w:before="100" w:beforeAutospacing="1" w:after="100" w:afterAutospacing="1"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У вихідні</w:t>
            </w:r>
          </w:p>
          <w:p w:rsidR="00B4668F" w:rsidRPr="00B4668F" w:rsidRDefault="00B4668F" w:rsidP="00C852F8">
            <w:pPr>
              <w:numPr>
                <w:ilvl w:val="0"/>
                <w:numId w:val="61"/>
              </w:numPr>
              <w:spacing w:before="100" w:beforeAutospacing="1" w:after="100" w:afterAutospacing="1"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У свята</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lastRenderedPageBreak/>
              <w:t>15</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мають місце у Вашому житті стресові ситуації?</w:t>
            </w:r>
          </w:p>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Якщо так, які:</w:t>
            </w:r>
          </w:p>
        </w:tc>
        <w:tc>
          <w:tcPr>
            <w:tcW w:w="5387" w:type="dxa"/>
          </w:tcPr>
          <w:p w:rsidR="00B4668F" w:rsidRPr="00B4668F" w:rsidRDefault="00B4668F" w:rsidP="00C852F8">
            <w:pPr>
              <w:numPr>
                <w:ilvl w:val="0"/>
                <w:numId w:val="62"/>
              </w:num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Так</w:t>
            </w:r>
          </w:p>
          <w:p w:rsidR="00B4668F" w:rsidRPr="00B4668F" w:rsidRDefault="00B4668F" w:rsidP="00C852F8">
            <w:pPr>
              <w:numPr>
                <w:ilvl w:val="0"/>
                <w:numId w:val="62"/>
              </w:num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Ні</w:t>
            </w:r>
          </w:p>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D93F37">
            <w:pPr>
              <w:spacing w:after="0" w:line="360" w:lineRule="auto"/>
              <w:rPr>
                <w:rFonts w:ascii="Times New Roman" w:eastAsia="Times New Roman" w:hAnsi="Times New Roman"/>
                <w:sz w:val="28"/>
                <w:szCs w:val="28"/>
                <w:lang w:val="uk-UA" w:eastAsia="uk-UA"/>
              </w:rPr>
            </w:pPr>
          </w:p>
          <w:p w:rsidR="00B4668F" w:rsidRPr="00B4668F" w:rsidRDefault="00B4668F" w:rsidP="00C852F8">
            <w:pPr>
              <w:numPr>
                <w:ilvl w:val="0"/>
                <w:numId w:val="63"/>
              </w:num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Хвороба або смерть близьких</w:t>
            </w:r>
          </w:p>
          <w:p w:rsidR="00B4668F" w:rsidRPr="00B4668F" w:rsidRDefault="00B4668F" w:rsidP="00C852F8">
            <w:pPr>
              <w:numPr>
                <w:ilvl w:val="0"/>
                <w:numId w:val="63"/>
              </w:num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Роз’єднання сім’ї</w:t>
            </w:r>
          </w:p>
          <w:p w:rsidR="00B4668F" w:rsidRPr="00B4668F" w:rsidRDefault="00B4668F" w:rsidP="00C852F8">
            <w:pPr>
              <w:numPr>
                <w:ilvl w:val="0"/>
                <w:numId w:val="63"/>
              </w:num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Проблеми на роботі</w:t>
            </w:r>
          </w:p>
          <w:p w:rsidR="00B4668F" w:rsidRPr="00B4668F" w:rsidRDefault="00B4668F" w:rsidP="00C852F8">
            <w:pPr>
              <w:numPr>
                <w:ilvl w:val="0"/>
                <w:numId w:val="63"/>
              </w:num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Ваш варіант відповіді</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________________</w:t>
            </w:r>
          </w:p>
        </w:tc>
      </w:tr>
      <w:tr w:rsidR="00B4668F" w:rsidRPr="00E01E78" w:rsidTr="00564C35">
        <w:trPr>
          <w:trHeight w:val="3602"/>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16</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Який у Вас тип особистості?</w:t>
            </w:r>
          </w:p>
        </w:tc>
        <w:tc>
          <w:tcPr>
            <w:tcW w:w="5387" w:type="dxa"/>
          </w:tcPr>
          <w:p w:rsidR="00B4668F" w:rsidRPr="00B4668F" w:rsidRDefault="00B4668F" w:rsidP="00C852F8">
            <w:pPr>
              <w:numPr>
                <w:ilvl w:val="0"/>
                <w:numId w:val="64"/>
              </w:numPr>
              <w:spacing w:after="0" w:line="360" w:lineRule="auto"/>
              <w:contextualSpacing/>
              <w:jc w:val="both"/>
              <w:rPr>
                <w:rFonts w:ascii="Times New Roman" w:hAnsi="Times New Roman"/>
                <w:sz w:val="28"/>
                <w:szCs w:val="28"/>
                <w:lang w:val="uk-UA"/>
              </w:rPr>
            </w:pPr>
            <w:r w:rsidRPr="00B4668F">
              <w:rPr>
                <w:rFonts w:ascii="Times New Roman" w:hAnsi="Times New Roman"/>
                <w:sz w:val="28"/>
                <w:szCs w:val="28"/>
                <w:lang w:val="uk-UA"/>
              </w:rPr>
              <w:t>Меланхолік (надто вразливий, схильний до постійних переживань різних подій)</w:t>
            </w:r>
          </w:p>
          <w:p w:rsidR="00B4668F" w:rsidRPr="00B4668F" w:rsidRDefault="00B4668F" w:rsidP="00C852F8">
            <w:pPr>
              <w:numPr>
                <w:ilvl w:val="0"/>
                <w:numId w:val="64"/>
              </w:numPr>
              <w:spacing w:after="0" w:line="360" w:lineRule="auto"/>
              <w:contextualSpacing/>
              <w:jc w:val="both"/>
              <w:rPr>
                <w:rFonts w:ascii="Times New Roman" w:hAnsi="Times New Roman"/>
                <w:sz w:val="28"/>
                <w:szCs w:val="28"/>
                <w:lang w:val="uk-UA"/>
              </w:rPr>
            </w:pPr>
            <w:r w:rsidRPr="00B4668F">
              <w:rPr>
                <w:rFonts w:ascii="Times New Roman" w:hAnsi="Times New Roman"/>
                <w:sz w:val="28"/>
                <w:szCs w:val="28"/>
                <w:lang w:val="uk-UA"/>
              </w:rPr>
              <w:t>Холерик (неврівноважений, з різко мінливим настроєм з емоційними спалахами, швидко виснажується)</w:t>
            </w:r>
          </w:p>
          <w:p w:rsidR="00B4668F" w:rsidRPr="00B4668F" w:rsidRDefault="00B4668F" w:rsidP="00C852F8">
            <w:pPr>
              <w:numPr>
                <w:ilvl w:val="0"/>
                <w:numId w:val="64"/>
              </w:numPr>
              <w:spacing w:after="0" w:line="360" w:lineRule="auto"/>
              <w:contextualSpacing/>
              <w:jc w:val="both"/>
              <w:rPr>
                <w:rFonts w:ascii="Times New Roman" w:hAnsi="Times New Roman"/>
                <w:sz w:val="28"/>
                <w:szCs w:val="28"/>
                <w:lang w:val="uk-UA"/>
              </w:rPr>
            </w:pPr>
            <w:r w:rsidRPr="00B4668F">
              <w:rPr>
                <w:rFonts w:ascii="Times New Roman" w:hAnsi="Times New Roman"/>
                <w:sz w:val="28"/>
                <w:szCs w:val="28"/>
                <w:lang w:val="uk-UA"/>
              </w:rPr>
              <w:t>Флегматик (спокійний, урівноважений, скупий на прояв емоцій)</w:t>
            </w:r>
          </w:p>
          <w:p w:rsidR="00B4668F" w:rsidRPr="00B4668F" w:rsidRDefault="00B4668F" w:rsidP="00C852F8">
            <w:pPr>
              <w:numPr>
                <w:ilvl w:val="0"/>
                <w:numId w:val="64"/>
              </w:numPr>
              <w:spacing w:after="0" w:line="360" w:lineRule="auto"/>
              <w:contextualSpacing/>
              <w:jc w:val="both"/>
              <w:rPr>
                <w:rFonts w:ascii="Times New Roman" w:hAnsi="Times New Roman"/>
                <w:sz w:val="28"/>
                <w:szCs w:val="28"/>
                <w:lang w:val="uk-UA"/>
              </w:rPr>
            </w:pPr>
            <w:r w:rsidRPr="00B4668F">
              <w:rPr>
                <w:rFonts w:ascii="Times New Roman" w:hAnsi="Times New Roman"/>
                <w:sz w:val="28"/>
                <w:szCs w:val="28"/>
                <w:lang w:val="uk-UA"/>
              </w:rPr>
              <w:t>Сангвінік (живий, рухливий, з частою зміною настрою, з швидкою реакцією на всі події)</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17</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 xml:space="preserve">Чи є у Вас кровні родичі, які мають захворювання серцево-судинної системи (артеріальна гіпертензія, </w:t>
            </w:r>
            <w:r w:rsidRPr="00B4668F">
              <w:rPr>
                <w:rFonts w:ascii="Times New Roman" w:eastAsia="Times New Roman" w:hAnsi="Times New Roman"/>
                <w:sz w:val="28"/>
                <w:szCs w:val="28"/>
                <w:lang w:val="uk-UA" w:eastAsia="ru-RU"/>
              </w:rPr>
              <w:lastRenderedPageBreak/>
              <w:t>інфаркт міокарда, атеросклероз)?</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які захворювання?</w:t>
            </w:r>
          </w:p>
        </w:tc>
        <w:tc>
          <w:tcPr>
            <w:tcW w:w="5387" w:type="dxa"/>
          </w:tcPr>
          <w:p w:rsidR="00B4668F" w:rsidRPr="00B4668F" w:rsidRDefault="00B4668F" w:rsidP="00D93F37">
            <w:pPr>
              <w:numPr>
                <w:ilvl w:val="0"/>
                <w:numId w:val="1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Так</w:t>
            </w:r>
          </w:p>
          <w:p w:rsidR="00B4668F" w:rsidRPr="00B4668F" w:rsidRDefault="00B4668F" w:rsidP="00D93F37">
            <w:pPr>
              <w:numPr>
                <w:ilvl w:val="0"/>
                <w:numId w:val="1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Ні</w:t>
            </w:r>
          </w:p>
          <w:p w:rsidR="00B4668F" w:rsidRPr="00B4668F" w:rsidRDefault="00B4668F" w:rsidP="00D93F37">
            <w:pPr>
              <w:spacing w:after="0" w:line="360" w:lineRule="auto"/>
              <w:contextualSpacing/>
              <w:rPr>
                <w:rFonts w:ascii="Times New Roman" w:eastAsia="Times New Roman" w:hAnsi="Times New Roman"/>
                <w:sz w:val="28"/>
                <w:szCs w:val="28"/>
                <w:lang w:val="uk-UA" w:eastAsia="ru-RU"/>
              </w:rPr>
            </w:pPr>
          </w:p>
          <w:p w:rsidR="00B4668F" w:rsidRPr="00B4668F" w:rsidRDefault="00B4668F" w:rsidP="00D93F37">
            <w:pPr>
              <w:spacing w:after="0" w:line="360" w:lineRule="auto"/>
              <w:contextualSpacing/>
              <w:rPr>
                <w:rFonts w:ascii="Times New Roman" w:eastAsia="Times New Roman" w:hAnsi="Times New Roman"/>
                <w:sz w:val="28"/>
                <w:szCs w:val="28"/>
                <w:lang w:val="uk-UA" w:eastAsia="ru-RU"/>
              </w:rPr>
            </w:pPr>
          </w:p>
          <w:p w:rsidR="00B4668F" w:rsidRPr="00B4668F" w:rsidRDefault="00B4668F" w:rsidP="00D93F37">
            <w:pPr>
              <w:spacing w:after="0" w:line="360" w:lineRule="auto"/>
              <w:contextualSpacing/>
              <w:rPr>
                <w:rFonts w:ascii="Times New Roman" w:eastAsia="Times New Roman" w:hAnsi="Times New Roman"/>
                <w:sz w:val="28"/>
                <w:szCs w:val="28"/>
                <w:lang w:val="uk-UA" w:eastAsia="ru-RU"/>
              </w:rPr>
            </w:pPr>
          </w:p>
          <w:p w:rsidR="00B4668F" w:rsidRPr="00B4668F" w:rsidRDefault="00B4668F" w:rsidP="00D93F37">
            <w:pPr>
              <w:spacing w:after="0" w:line="360" w:lineRule="auto"/>
              <w:contextualSpacing/>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_____________________</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lastRenderedPageBreak/>
              <w:t>18</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знаєте Ви свій рівень холестерину в крові?</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який?</w:t>
            </w:r>
          </w:p>
        </w:tc>
        <w:tc>
          <w:tcPr>
            <w:tcW w:w="5387" w:type="dxa"/>
          </w:tcPr>
          <w:p w:rsidR="00B4668F" w:rsidRPr="00B4668F" w:rsidRDefault="00B4668F" w:rsidP="00C852F8">
            <w:pPr>
              <w:numPr>
                <w:ilvl w:val="0"/>
                <w:numId w:val="65"/>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Так</w:t>
            </w:r>
          </w:p>
          <w:p w:rsidR="00B4668F" w:rsidRPr="00B4668F" w:rsidRDefault="00B4668F" w:rsidP="00C852F8">
            <w:pPr>
              <w:numPr>
                <w:ilvl w:val="0"/>
                <w:numId w:val="65"/>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D93F37">
            <w:pPr>
              <w:spacing w:line="360" w:lineRule="auto"/>
              <w:contextualSpacing/>
              <w:rPr>
                <w:rFonts w:ascii="Times New Roman" w:hAnsi="Times New Roman"/>
                <w:sz w:val="28"/>
                <w:szCs w:val="28"/>
                <w:lang w:val="uk-UA"/>
              </w:rPr>
            </w:pPr>
          </w:p>
          <w:p w:rsidR="00B4668F" w:rsidRPr="00B4668F" w:rsidRDefault="00B4668F" w:rsidP="00C852F8">
            <w:pPr>
              <w:numPr>
                <w:ilvl w:val="0"/>
                <w:numId w:val="6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Нормальний (менше 5ммоль/л)</w:t>
            </w:r>
          </w:p>
          <w:p w:rsidR="00B4668F" w:rsidRPr="00B4668F" w:rsidRDefault="00B4668F" w:rsidP="00C852F8">
            <w:pPr>
              <w:numPr>
                <w:ilvl w:val="0"/>
                <w:numId w:val="6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Помірно підвищений (5,0-6,1ммоль/л)</w:t>
            </w:r>
          </w:p>
          <w:p w:rsidR="00B4668F" w:rsidRPr="00B4668F" w:rsidRDefault="00B4668F" w:rsidP="00C852F8">
            <w:pPr>
              <w:numPr>
                <w:ilvl w:val="0"/>
                <w:numId w:val="66"/>
              </w:numPr>
              <w:spacing w:after="0" w:line="360" w:lineRule="auto"/>
              <w:ind w:left="777" w:hanging="357"/>
              <w:contextualSpacing/>
              <w:rPr>
                <w:rFonts w:ascii="Times New Roman" w:hAnsi="Times New Roman"/>
                <w:sz w:val="28"/>
                <w:szCs w:val="28"/>
                <w:lang w:val="uk-UA"/>
              </w:rPr>
            </w:pPr>
            <w:r w:rsidRPr="00B4668F">
              <w:rPr>
                <w:rFonts w:ascii="Times New Roman" w:hAnsi="Times New Roman"/>
                <w:sz w:val="28"/>
                <w:szCs w:val="28"/>
                <w:lang w:val="uk-UA"/>
              </w:rPr>
              <w:t>Високий (більше 6,2ммоль/л)</w:t>
            </w:r>
          </w:p>
        </w:tc>
      </w:tr>
      <w:tr w:rsidR="00B4668F" w:rsidRPr="00B4668F" w:rsidTr="00564C35">
        <w:trPr>
          <w:trHeight w:val="190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19</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знаєте Ви свій рівень глюкози в крові?</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який?</w:t>
            </w:r>
          </w:p>
        </w:tc>
        <w:tc>
          <w:tcPr>
            <w:tcW w:w="5387" w:type="dxa"/>
          </w:tcPr>
          <w:p w:rsidR="00B4668F" w:rsidRPr="00B4668F" w:rsidRDefault="00B4668F" w:rsidP="00C852F8">
            <w:pPr>
              <w:numPr>
                <w:ilvl w:val="0"/>
                <w:numId w:val="6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Так</w:t>
            </w:r>
          </w:p>
          <w:p w:rsidR="00B4668F" w:rsidRPr="00B4668F" w:rsidRDefault="00B4668F" w:rsidP="00C852F8">
            <w:pPr>
              <w:numPr>
                <w:ilvl w:val="0"/>
                <w:numId w:val="6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D93F37">
            <w:pPr>
              <w:spacing w:after="0" w:line="360" w:lineRule="auto"/>
              <w:contextualSpacing/>
              <w:rPr>
                <w:rFonts w:ascii="Times New Roman" w:hAnsi="Times New Roman"/>
                <w:sz w:val="28"/>
                <w:szCs w:val="28"/>
                <w:lang w:val="uk-UA"/>
              </w:rPr>
            </w:pPr>
          </w:p>
          <w:p w:rsidR="00B4668F" w:rsidRPr="00B4668F" w:rsidRDefault="00B4668F" w:rsidP="00C852F8">
            <w:pPr>
              <w:numPr>
                <w:ilvl w:val="0"/>
                <w:numId w:val="6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В межах 3,3-5,5ммоль/л</w:t>
            </w:r>
          </w:p>
          <w:p w:rsidR="00B4668F" w:rsidRPr="00B4668F" w:rsidRDefault="00B4668F" w:rsidP="00C852F8">
            <w:pPr>
              <w:numPr>
                <w:ilvl w:val="0"/>
                <w:numId w:val="6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В межах 5,6-7,0ммоль/л</w:t>
            </w:r>
          </w:p>
          <w:p w:rsidR="00B4668F" w:rsidRPr="00B4668F" w:rsidRDefault="00B4668F" w:rsidP="00C852F8">
            <w:pPr>
              <w:numPr>
                <w:ilvl w:val="0"/>
                <w:numId w:val="6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Більше 7ммоль/л</w:t>
            </w:r>
          </w:p>
        </w:tc>
      </w:tr>
      <w:tr w:rsidR="00B4668F" w:rsidRPr="00B4668F" w:rsidTr="00564C35">
        <w:trPr>
          <w:trHeight w:val="143"/>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20</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Яке у Вас ставлення до їжі?</w:t>
            </w:r>
          </w:p>
        </w:tc>
        <w:tc>
          <w:tcPr>
            <w:tcW w:w="5387" w:type="dxa"/>
          </w:tcPr>
          <w:p w:rsidR="00B4668F" w:rsidRPr="00B4668F" w:rsidRDefault="00B4668F" w:rsidP="00C852F8">
            <w:pPr>
              <w:numPr>
                <w:ilvl w:val="0"/>
                <w:numId w:val="69"/>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Надмірне вживання їжі</w:t>
            </w:r>
          </w:p>
          <w:p w:rsidR="00B4668F" w:rsidRPr="00B4668F" w:rsidRDefault="00B4668F" w:rsidP="00C852F8">
            <w:pPr>
              <w:numPr>
                <w:ilvl w:val="0"/>
                <w:numId w:val="69"/>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Помірне вживання їжі</w:t>
            </w:r>
          </w:p>
          <w:p w:rsidR="00B4668F" w:rsidRPr="00B4668F" w:rsidRDefault="00B4668F" w:rsidP="00C852F8">
            <w:pPr>
              <w:numPr>
                <w:ilvl w:val="0"/>
                <w:numId w:val="69"/>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Недостатнє вживання їжі</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21</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дотримуєтеся Ви режиму харчування?</w:t>
            </w:r>
          </w:p>
        </w:tc>
        <w:tc>
          <w:tcPr>
            <w:tcW w:w="5387" w:type="dxa"/>
          </w:tcPr>
          <w:p w:rsidR="00B4668F" w:rsidRPr="00B4668F" w:rsidRDefault="00B4668F" w:rsidP="00C852F8">
            <w:pPr>
              <w:numPr>
                <w:ilvl w:val="0"/>
                <w:numId w:val="70"/>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Немає чітко визначеного режиму</w:t>
            </w:r>
          </w:p>
          <w:p w:rsidR="00B4668F" w:rsidRPr="00B4668F" w:rsidRDefault="00B4668F" w:rsidP="00C852F8">
            <w:pPr>
              <w:numPr>
                <w:ilvl w:val="0"/>
                <w:numId w:val="70"/>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Прийом їжі в один і той же час 2-3 рази на день</w:t>
            </w:r>
          </w:p>
          <w:p w:rsidR="00B4668F" w:rsidRPr="00B4668F" w:rsidRDefault="00B4668F" w:rsidP="00C852F8">
            <w:pPr>
              <w:numPr>
                <w:ilvl w:val="0"/>
                <w:numId w:val="70"/>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Прийом їжі в один і той же час 3-4 рази на день</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22</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Яка їжа переважає у вашому раціоні?</w:t>
            </w:r>
          </w:p>
        </w:tc>
        <w:tc>
          <w:tcPr>
            <w:tcW w:w="5387" w:type="dxa"/>
          </w:tcPr>
          <w:p w:rsidR="00B4668F" w:rsidRPr="00B4668F" w:rsidRDefault="00B4668F" w:rsidP="00C852F8">
            <w:pPr>
              <w:numPr>
                <w:ilvl w:val="0"/>
                <w:numId w:val="71"/>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 xml:space="preserve">Жирна, м'ясна </w:t>
            </w:r>
          </w:p>
          <w:p w:rsidR="00B4668F" w:rsidRPr="00B4668F" w:rsidRDefault="00B4668F" w:rsidP="00C852F8">
            <w:pPr>
              <w:numPr>
                <w:ilvl w:val="0"/>
                <w:numId w:val="71"/>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Овочева, рослинна</w:t>
            </w:r>
          </w:p>
          <w:p w:rsidR="00B4668F" w:rsidRPr="00B4668F" w:rsidRDefault="00B4668F" w:rsidP="00C852F8">
            <w:pPr>
              <w:numPr>
                <w:ilvl w:val="0"/>
                <w:numId w:val="71"/>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Мучна</w:t>
            </w:r>
          </w:p>
          <w:p w:rsidR="00B4668F" w:rsidRPr="00B4668F" w:rsidRDefault="00B4668F" w:rsidP="00C852F8">
            <w:pPr>
              <w:numPr>
                <w:ilvl w:val="0"/>
                <w:numId w:val="71"/>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lastRenderedPageBreak/>
              <w:t>Молочно-кисла</w:t>
            </w:r>
          </w:p>
          <w:p w:rsidR="00B4668F" w:rsidRPr="00B4668F" w:rsidRDefault="00B4668F" w:rsidP="00C852F8">
            <w:pPr>
              <w:numPr>
                <w:ilvl w:val="0"/>
                <w:numId w:val="71"/>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Змішана</w:t>
            </w:r>
          </w:p>
        </w:tc>
      </w:tr>
      <w:tr w:rsidR="00B4668F" w:rsidRPr="00B4668F" w:rsidTr="00564C35">
        <w:trPr>
          <w:trHeight w:val="89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23</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приймаєте Ви їжу безпосередньо перед сном?</w:t>
            </w:r>
          </w:p>
        </w:tc>
        <w:tc>
          <w:tcPr>
            <w:tcW w:w="5387" w:type="dxa"/>
          </w:tcPr>
          <w:p w:rsidR="00B4668F" w:rsidRPr="00B4668F" w:rsidRDefault="00B4668F" w:rsidP="00C852F8">
            <w:pPr>
              <w:numPr>
                <w:ilvl w:val="0"/>
                <w:numId w:val="72"/>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Так</w:t>
            </w:r>
          </w:p>
          <w:p w:rsidR="00B4668F" w:rsidRPr="00B4668F" w:rsidRDefault="00B4668F" w:rsidP="00C852F8">
            <w:pPr>
              <w:numPr>
                <w:ilvl w:val="0"/>
                <w:numId w:val="72"/>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Іноді</w:t>
            </w:r>
          </w:p>
          <w:p w:rsidR="00B4668F" w:rsidRPr="00B4668F" w:rsidRDefault="00B4668F" w:rsidP="00C852F8">
            <w:pPr>
              <w:numPr>
                <w:ilvl w:val="0"/>
                <w:numId w:val="72"/>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Ні</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24</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 часто Ви вживаєте в своєму раціоні овочі?</w:t>
            </w:r>
          </w:p>
        </w:tc>
        <w:tc>
          <w:tcPr>
            <w:tcW w:w="5387" w:type="dxa"/>
          </w:tcPr>
          <w:p w:rsidR="00B4668F" w:rsidRPr="00B4668F" w:rsidRDefault="00B4668F" w:rsidP="00C852F8">
            <w:pPr>
              <w:numPr>
                <w:ilvl w:val="0"/>
                <w:numId w:val="73"/>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Щодня</w:t>
            </w:r>
          </w:p>
          <w:p w:rsidR="00B4668F" w:rsidRPr="00B4668F" w:rsidRDefault="00B4668F" w:rsidP="00C852F8">
            <w:pPr>
              <w:numPr>
                <w:ilvl w:val="0"/>
                <w:numId w:val="73"/>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Декілька разів на тиждень</w:t>
            </w:r>
          </w:p>
          <w:p w:rsidR="00B4668F" w:rsidRPr="00B4668F" w:rsidRDefault="00B4668F" w:rsidP="00C852F8">
            <w:pPr>
              <w:numPr>
                <w:ilvl w:val="0"/>
                <w:numId w:val="73"/>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Дуже рідко</w:t>
            </w:r>
          </w:p>
          <w:p w:rsidR="00B4668F" w:rsidRPr="00B4668F" w:rsidRDefault="00B4668F" w:rsidP="00C852F8">
            <w:pPr>
              <w:numPr>
                <w:ilvl w:val="0"/>
                <w:numId w:val="73"/>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Взагалі не вживаю</w:t>
            </w:r>
          </w:p>
          <w:p w:rsidR="00B4668F" w:rsidRPr="00B4668F" w:rsidRDefault="00B4668F" w:rsidP="00C852F8">
            <w:pPr>
              <w:numPr>
                <w:ilvl w:val="0"/>
                <w:numId w:val="73"/>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Ваш варіант______________</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25</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 часто Ви вживаєте в своєму раціоні фрукти?</w:t>
            </w:r>
          </w:p>
        </w:tc>
        <w:tc>
          <w:tcPr>
            <w:tcW w:w="5387" w:type="dxa"/>
          </w:tcPr>
          <w:p w:rsidR="00B4668F" w:rsidRPr="00B4668F" w:rsidRDefault="00B4668F" w:rsidP="00C852F8">
            <w:pPr>
              <w:numPr>
                <w:ilvl w:val="0"/>
                <w:numId w:val="7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Щодня</w:t>
            </w:r>
          </w:p>
          <w:p w:rsidR="00B4668F" w:rsidRPr="00B4668F" w:rsidRDefault="00B4668F" w:rsidP="00C852F8">
            <w:pPr>
              <w:numPr>
                <w:ilvl w:val="0"/>
                <w:numId w:val="74"/>
              </w:num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Декілька разів на тиждень</w:t>
            </w:r>
          </w:p>
          <w:p w:rsidR="00B4668F" w:rsidRPr="00B4668F" w:rsidRDefault="00B4668F" w:rsidP="00C852F8">
            <w:pPr>
              <w:numPr>
                <w:ilvl w:val="0"/>
                <w:numId w:val="7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Дуже рідко</w:t>
            </w:r>
          </w:p>
          <w:p w:rsidR="00B4668F" w:rsidRPr="00B4668F" w:rsidRDefault="00B4668F" w:rsidP="00C852F8">
            <w:pPr>
              <w:numPr>
                <w:ilvl w:val="0"/>
                <w:numId w:val="7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Взагалі не вживаю</w:t>
            </w:r>
          </w:p>
          <w:p w:rsidR="00B4668F" w:rsidRPr="00B4668F" w:rsidRDefault="00B4668F" w:rsidP="00C852F8">
            <w:pPr>
              <w:numPr>
                <w:ilvl w:val="0"/>
                <w:numId w:val="74"/>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Ваш варіант ______________</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26</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 часто Ви вживаєте в своєму раціоні рибу?</w:t>
            </w:r>
          </w:p>
        </w:tc>
        <w:tc>
          <w:tcPr>
            <w:tcW w:w="5387" w:type="dxa"/>
          </w:tcPr>
          <w:p w:rsidR="00B4668F" w:rsidRPr="00B4668F" w:rsidRDefault="00B4668F" w:rsidP="00C852F8">
            <w:pPr>
              <w:numPr>
                <w:ilvl w:val="0"/>
                <w:numId w:val="75"/>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Щодня</w:t>
            </w:r>
          </w:p>
          <w:p w:rsidR="00B4668F" w:rsidRPr="00B4668F" w:rsidRDefault="00B4668F" w:rsidP="00C852F8">
            <w:pPr>
              <w:numPr>
                <w:ilvl w:val="0"/>
                <w:numId w:val="75"/>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Декілька разів на тиждень</w:t>
            </w:r>
          </w:p>
          <w:p w:rsidR="00B4668F" w:rsidRPr="00B4668F" w:rsidRDefault="00B4668F" w:rsidP="00C852F8">
            <w:pPr>
              <w:numPr>
                <w:ilvl w:val="0"/>
                <w:numId w:val="75"/>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Дуже рідко</w:t>
            </w:r>
          </w:p>
          <w:p w:rsidR="00B4668F" w:rsidRPr="00B4668F" w:rsidRDefault="00B4668F" w:rsidP="00C852F8">
            <w:pPr>
              <w:numPr>
                <w:ilvl w:val="0"/>
                <w:numId w:val="75"/>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Взагалі не вживаю</w:t>
            </w:r>
          </w:p>
          <w:p w:rsidR="00B4668F" w:rsidRPr="00B4668F" w:rsidRDefault="00B4668F" w:rsidP="00C852F8">
            <w:pPr>
              <w:numPr>
                <w:ilvl w:val="0"/>
                <w:numId w:val="75"/>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Ваш варіант ______________</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27</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присутні у Вашому раціоні напівфабрикати (готові заморожені страви-вареники, пельмені)?</w:t>
            </w:r>
          </w:p>
        </w:tc>
        <w:tc>
          <w:tcPr>
            <w:tcW w:w="5387" w:type="dxa"/>
          </w:tcPr>
          <w:p w:rsidR="00B4668F" w:rsidRPr="00B4668F" w:rsidRDefault="00B4668F" w:rsidP="00C852F8">
            <w:pPr>
              <w:numPr>
                <w:ilvl w:val="0"/>
                <w:numId w:val="7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Ніколи</w:t>
            </w:r>
          </w:p>
          <w:p w:rsidR="00B4668F" w:rsidRPr="00B4668F" w:rsidRDefault="00B4668F" w:rsidP="00C852F8">
            <w:pPr>
              <w:numPr>
                <w:ilvl w:val="0"/>
                <w:numId w:val="7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Рідко</w:t>
            </w:r>
          </w:p>
          <w:p w:rsidR="00B4668F" w:rsidRPr="00B4668F" w:rsidRDefault="00B4668F" w:rsidP="00C852F8">
            <w:pPr>
              <w:numPr>
                <w:ilvl w:val="0"/>
                <w:numId w:val="76"/>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Іноді</w:t>
            </w:r>
          </w:p>
          <w:p w:rsidR="00B4668F" w:rsidRPr="00B4668F" w:rsidRDefault="00B4668F" w:rsidP="00C852F8">
            <w:pPr>
              <w:numPr>
                <w:ilvl w:val="0"/>
                <w:numId w:val="76"/>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Часто</w:t>
            </w:r>
          </w:p>
          <w:p w:rsidR="00B4668F" w:rsidRPr="00B4668F" w:rsidRDefault="00B4668F" w:rsidP="00C852F8">
            <w:pPr>
              <w:numPr>
                <w:ilvl w:val="0"/>
                <w:numId w:val="76"/>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Завжди</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28</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 часто Ви вживаєте в їжу солоні продукти?</w:t>
            </w:r>
          </w:p>
        </w:tc>
        <w:tc>
          <w:tcPr>
            <w:tcW w:w="5387" w:type="dxa"/>
          </w:tcPr>
          <w:p w:rsidR="00B4668F" w:rsidRPr="00B4668F" w:rsidRDefault="00B4668F" w:rsidP="00C852F8">
            <w:pPr>
              <w:numPr>
                <w:ilvl w:val="0"/>
                <w:numId w:val="7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Ніколи</w:t>
            </w:r>
          </w:p>
          <w:p w:rsidR="00B4668F" w:rsidRPr="00B4668F" w:rsidRDefault="00B4668F" w:rsidP="00C852F8">
            <w:pPr>
              <w:numPr>
                <w:ilvl w:val="0"/>
                <w:numId w:val="7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Рідко</w:t>
            </w:r>
          </w:p>
          <w:p w:rsidR="00B4668F" w:rsidRPr="00B4668F" w:rsidRDefault="00B4668F" w:rsidP="00C852F8">
            <w:pPr>
              <w:numPr>
                <w:ilvl w:val="0"/>
                <w:numId w:val="77"/>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Іноді</w:t>
            </w:r>
          </w:p>
          <w:p w:rsidR="00B4668F" w:rsidRPr="00B4668F" w:rsidRDefault="00B4668F" w:rsidP="00C852F8">
            <w:pPr>
              <w:numPr>
                <w:ilvl w:val="0"/>
                <w:numId w:val="77"/>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Часто</w:t>
            </w:r>
          </w:p>
          <w:p w:rsidR="00B4668F" w:rsidRPr="00B4668F" w:rsidRDefault="00B4668F" w:rsidP="00C852F8">
            <w:pPr>
              <w:numPr>
                <w:ilvl w:val="0"/>
                <w:numId w:val="77"/>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lastRenderedPageBreak/>
              <w:t>Завжди</w:t>
            </w:r>
          </w:p>
        </w:tc>
      </w:tr>
      <w:tr w:rsidR="00B4668F" w:rsidRPr="00B4668F" w:rsidTr="00564C35">
        <w:trPr>
          <w:trHeight w:val="101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29</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досолюєте Ви приготовану їжу?</w:t>
            </w:r>
          </w:p>
        </w:tc>
        <w:tc>
          <w:tcPr>
            <w:tcW w:w="5387" w:type="dxa"/>
          </w:tcPr>
          <w:p w:rsidR="00B4668F" w:rsidRPr="00B4668F" w:rsidRDefault="00B4668F" w:rsidP="00C852F8">
            <w:pPr>
              <w:numPr>
                <w:ilvl w:val="0"/>
                <w:numId w:val="7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Ніколи</w:t>
            </w:r>
          </w:p>
          <w:p w:rsidR="00B4668F" w:rsidRPr="00B4668F" w:rsidRDefault="00B4668F" w:rsidP="00C852F8">
            <w:pPr>
              <w:numPr>
                <w:ilvl w:val="0"/>
                <w:numId w:val="7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Рідко</w:t>
            </w:r>
          </w:p>
          <w:p w:rsidR="00B4668F" w:rsidRPr="00B4668F" w:rsidRDefault="00B4668F" w:rsidP="00C852F8">
            <w:pPr>
              <w:numPr>
                <w:ilvl w:val="0"/>
                <w:numId w:val="7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Іноді</w:t>
            </w:r>
          </w:p>
          <w:p w:rsidR="00B4668F" w:rsidRPr="00B4668F" w:rsidRDefault="00B4668F" w:rsidP="00C852F8">
            <w:pPr>
              <w:numPr>
                <w:ilvl w:val="0"/>
                <w:numId w:val="7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Часто</w:t>
            </w:r>
          </w:p>
          <w:p w:rsidR="00B4668F" w:rsidRPr="00B4668F" w:rsidRDefault="00B4668F" w:rsidP="00C852F8">
            <w:pPr>
              <w:numPr>
                <w:ilvl w:val="0"/>
                <w:numId w:val="7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Завжди</w:t>
            </w:r>
          </w:p>
        </w:tc>
      </w:tr>
      <w:tr w:rsidR="00B4668F" w:rsidRPr="00B4668F" w:rsidTr="00564C35">
        <w:trPr>
          <w:trHeight w:val="2202"/>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30</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вживаєте Ви в своєму раціоні жирну їжу?</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як часто?</w:t>
            </w:r>
          </w:p>
        </w:tc>
        <w:tc>
          <w:tcPr>
            <w:tcW w:w="5387" w:type="dxa"/>
          </w:tcPr>
          <w:p w:rsidR="00B4668F" w:rsidRPr="00B4668F" w:rsidRDefault="00B4668F" w:rsidP="00C852F8">
            <w:pPr>
              <w:numPr>
                <w:ilvl w:val="0"/>
                <w:numId w:val="79"/>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Так</w:t>
            </w:r>
          </w:p>
          <w:p w:rsidR="00B4668F" w:rsidRPr="00B4668F" w:rsidRDefault="00B4668F" w:rsidP="00C852F8">
            <w:pPr>
              <w:numPr>
                <w:ilvl w:val="0"/>
                <w:numId w:val="79"/>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C852F8">
            <w:pPr>
              <w:numPr>
                <w:ilvl w:val="0"/>
                <w:numId w:val="80"/>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Під час кожного прийомі їжі</w:t>
            </w:r>
          </w:p>
          <w:p w:rsidR="00B4668F" w:rsidRPr="00B4668F" w:rsidRDefault="00B4668F" w:rsidP="00C852F8">
            <w:pPr>
              <w:numPr>
                <w:ilvl w:val="0"/>
                <w:numId w:val="80"/>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Щодня</w:t>
            </w:r>
          </w:p>
          <w:p w:rsidR="00B4668F" w:rsidRPr="00B4668F" w:rsidRDefault="00B4668F" w:rsidP="00C852F8">
            <w:pPr>
              <w:numPr>
                <w:ilvl w:val="0"/>
                <w:numId w:val="80"/>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Декілька разів на тиждень</w:t>
            </w:r>
          </w:p>
          <w:p w:rsidR="00B4668F" w:rsidRPr="00B4668F" w:rsidRDefault="00B4668F" w:rsidP="00C852F8">
            <w:pPr>
              <w:numPr>
                <w:ilvl w:val="0"/>
                <w:numId w:val="80"/>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Декілька разів на місяць</w:t>
            </w:r>
          </w:p>
        </w:tc>
      </w:tr>
      <w:tr w:rsidR="00B4668F" w:rsidRPr="00B4668F" w:rsidTr="00564C35">
        <w:trPr>
          <w:trHeight w:val="2627"/>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31</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вживаєте Ви в їжу фаст - фуди (їжу швидкого приготування)?</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як часто?</w:t>
            </w:r>
          </w:p>
        </w:tc>
        <w:tc>
          <w:tcPr>
            <w:tcW w:w="5387" w:type="dxa"/>
          </w:tcPr>
          <w:p w:rsidR="00B4668F" w:rsidRPr="00B4668F" w:rsidRDefault="00B4668F" w:rsidP="00C852F8">
            <w:pPr>
              <w:numPr>
                <w:ilvl w:val="0"/>
                <w:numId w:val="81"/>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Так</w:t>
            </w:r>
          </w:p>
          <w:p w:rsidR="00B4668F" w:rsidRPr="00B4668F" w:rsidRDefault="00B4668F" w:rsidP="00C852F8">
            <w:pPr>
              <w:numPr>
                <w:ilvl w:val="0"/>
                <w:numId w:val="81"/>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C852F8">
            <w:pPr>
              <w:numPr>
                <w:ilvl w:val="0"/>
                <w:numId w:val="8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Щодня</w:t>
            </w:r>
          </w:p>
          <w:p w:rsidR="00B4668F" w:rsidRPr="00B4668F" w:rsidRDefault="00B4668F" w:rsidP="00C852F8">
            <w:pPr>
              <w:numPr>
                <w:ilvl w:val="0"/>
                <w:numId w:val="82"/>
              </w:num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Декілька разів на тиждень</w:t>
            </w:r>
          </w:p>
          <w:p w:rsidR="00B4668F" w:rsidRPr="00B4668F" w:rsidRDefault="00B4668F" w:rsidP="00C852F8">
            <w:pPr>
              <w:numPr>
                <w:ilvl w:val="0"/>
                <w:numId w:val="82"/>
              </w:numPr>
              <w:spacing w:after="0" w:line="360" w:lineRule="auto"/>
              <w:contextualSpacing/>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Один раз на тиждень</w:t>
            </w:r>
          </w:p>
          <w:p w:rsidR="00B4668F" w:rsidRPr="00B4668F" w:rsidRDefault="00B4668F" w:rsidP="00C852F8">
            <w:pPr>
              <w:numPr>
                <w:ilvl w:val="0"/>
                <w:numId w:val="82"/>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Декілька разів на місяць</w:t>
            </w:r>
          </w:p>
        </w:tc>
      </w:tr>
      <w:tr w:rsidR="00B4668F" w:rsidRPr="00B4668F" w:rsidTr="00564C35">
        <w:trPr>
          <w:trHeight w:val="982"/>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32</w:t>
            </w:r>
          </w:p>
        </w:tc>
        <w:tc>
          <w:tcPr>
            <w:tcW w:w="3393"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вживаєте Ви каву?</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яку?</w:t>
            </w: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 часто?</w:t>
            </w:r>
          </w:p>
        </w:tc>
        <w:tc>
          <w:tcPr>
            <w:tcW w:w="5387" w:type="dxa"/>
          </w:tcPr>
          <w:p w:rsidR="00C852F8" w:rsidRPr="00C852F8" w:rsidRDefault="00B4668F" w:rsidP="00C852F8">
            <w:pPr>
              <w:numPr>
                <w:ilvl w:val="0"/>
                <w:numId w:val="83"/>
              </w:numPr>
              <w:spacing w:before="100" w:beforeAutospacing="1" w:after="100" w:afterAutospacing="1" w:line="360" w:lineRule="auto"/>
              <w:contextualSpacing/>
              <w:rPr>
                <w:rFonts w:ascii="Times New Roman" w:hAnsi="Times New Roman"/>
                <w:sz w:val="28"/>
                <w:szCs w:val="28"/>
                <w:lang w:val="uk-UA"/>
              </w:rPr>
            </w:pPr>
            <w:r w:rsidRPr="00B4668F">
              <w:rPr>
                <w:rFonts w:ascii="Times New Roman" w:hAnsi="Times New Roman"/>
                <w:sz w:val="28"/>
                <w:szCs w:val="28"/>
                <w:lang w:val="uk-UA"/>
              </w:rPr>
              <w:lastRenderedPageBreak/>
              <w:t>Так</w:t>
            </w:r>
          </w:p>
          <w:p w:rsidR="00B4668F" w:rsidRPr="00C852F8" w:rsidRDefault="00B4668F" w:rsidP="00C852F8">
            <w:pPr>
              <w:numPr>
                <w:ilvl w:val="0"/>
                <w:numId w:val="83"/>
              </w:numPr>
              <w:spacing w:before="100" w:beforeAutospacing="1" w:after="100" w:afterAutospacing="1" w:line="360" w:lineRule="auto"/>
              <w:contextualSpacing/>
              <w:rPr>
                <w:rFonts w:ascii="Times New Roman" w:hAnsi="Times New Roman"/>
                <w:sz w:val="28"/>
                <w:szCs w:val="28"/>
                <w:lang w:val="uk-UA"/>
              </w:rPr>
            </w:pPr>
            <w:r w:rsidRPr="00C852F8">
              <w:rPr>
                <w:rFonts w:ascii="Times New Roman" w:hAnsi="Times New Roman"/>
                <w:sz w:val="28"/>
                <w:szCs w:val="28"/>
                <w:lang w:val="uk-UA"/>
              </w:rPr>
              <w:t>Ні</w:t>
            </w:r>
          </w:p>
          <w:p w:rsidR="00B4668F" w:rsidRPr="00B4668F" w:rsidRDefault="00B4668F" w:rsidP="00C852F8">
            <w:pPr>
              <w:numPr>
                <w:ilvl w:val="0"/>
                <w:numId w:val="84"/>
              </w:numPr>
              <w:spacing w:after="100" w:afterAutospacing="1" w:line="360" w:lineRule="auto"/>
              <w:ind w:left="459" w:hanging="141"/>
              <w:contextualSpacing/>
              <w:rPr>
                <w:rFonts w:ascii="Times New Roman" w:hAnsi="Times New Roman"/>
                <w:sz w:val="28"/>
                <w:szCs w:val="28"/>
                <w:lang w:val="uk-UA"/>
              </w:rPr>
            </w:pPr>
            <w:r w:rsidRPr="00B4668F">
              <w:rPr>
                <w:rFonts w:ascii="Times New Roman" w:hAnsi="Times New Roman"/>
                <w:sz w:val="28"/>
                <w:szCs w:val="28"/>
                <w:lang w:val="uk-UA"/>
              </w:rPr>
              <w:t>Переважно розчинну</w:t>
            </w:r>
          </w:p>
          <w:p w:rsidR="00B4668F" w:rsidRPr="00B4668F" w:rsidRDefault="00B4668F" w:rsidP="00C852F8">
            <w:pPr>
              <w:numPr>
                <w:ilvl w:val="0"/>
                <w:numId w:val="84"/>
              </w:numPr>
              <w:spacing w:after="100" w:afterAutospacing="1" w:line="360" w:lineRule="auto"/>
              <w:ind w:left="459" w:firstLine="0"/>
              <w:contextualSpacing/>
              <w:rPr>
                <w:rFonts w:ascii="Times New Roman" w:hAnsi="Times New Roman"/>
                <w:sz w:val="28"/>
                <w:szCs w:val="28"/>
                <w:lang w:val="uk-UA"/>
              </w:rPr>
            </w:pPr>
            <w:r w:rsidRPr="00B4668F">
              <w:rPr>
                <w:rFonts w:ascii="Times New Roman" w:hAnsi="Times New Roman"/>
                <w:sz w:val="28"/>
                <w:szCs w:val="28"/>
                <w:lang w:val="uk-UA"/>
              </w:rPr>
              <w:t>Переважно мелену</w:t>
            </w:r>
          </w:p>
          <w:p w:rsidR="00B4668F" w:rsidRDefault="00B4668F" w:rsidP="00D93F37">
            <w:pPr>
              <w:spacing w:after="100" w:afterAutospacing="1" w:line="360" w:lineRule="auto"/>
              <w:contextualSpacing/>
              <w:rPr>
                <w:rFonts w:ascii="Times New Roman" w:hAnsi="Times New Roman"/>
                <w:sz w:val="28"/>
                <w:szCs w:val="28"/>
                <w:lang w:val="en-US"/>
              </w:rPr>
            </w:pPr>
          </w:p>
          <w:p w:rsidR="000F4580" w:rsidRPr="000F4580" w:rsidRDefault="000F4580" w:rsidP="00D93F37">
            <w:pPr>
              <w:spacing w:after="100" w:afterAutospacing="1" w:line="360" w:lineRule="auto"/>
              <w:contextualSpacing/>
              <w:rPr>
                <w:rFonts w:ascii="Times New Roman" w:hAnsi="Times New Roman"/>
                <w:sz w:val="28"/>
                <w:szCs w:val="28"/>
                <w:lang w:val="en-US"/>
              </w:rPr>
            </w:pPr>
          </w:p>
          <w:p w:rsidR="00B4668F" w:rsidRPr="00B4668F" w:rsidRDefault="00B4668F" w:rsidP="00C852F8">
            <w:pPr>
              <w:numPr>
                <w:ilvl w:val="0"/>
                <w:numId w:val="85"/>
              </w:numPr>
              <w:spacing w:after="100" w:afterAutospacing="1" w:line="360" w:lineRule="auto"/>
              <w:contextualSpacing/>
              <w:rPr>
                <w:rFonts w:ascii="Times New Roman" w:hAnsi="Times New Roman"/>
                <w:sz w:val="28"/>
                <w:szCs w:val="28"/>
                <w:lang w:val="uk-UA"/>
              </w:rPr>
            </w:pPr>
            <w:r w:rsidRPr="00B4668F">
              <w:rPr>
                <w:rFonts w:ascii="Times New Roman" w:hAnsi="Times New Roman"/>
                <w:sz w:val="28"/>
                <w:szCs w:val="28"/>
                <w:lang w:val="uk-UA"/>
              </w:rPr>
              <w:t>1 раз на декілька днів</w:t>
            </w:r>
          </w:p>
          <w:p w:rsidR="00B4668F" w:rsidRPr="00B4668F" w:rsidRDefault="00B4668F" w:rsidP="00C852F8">
            <w:pPr>
              <w:numPr>
                <w:ilvl w:val="0"/>
                <w:numId w:val="85"/>
              </w:numPr>
              <w:spacing w:after="100" w:afterAutospacing="1" w:line="360" w:lineRule="auto"/>
              <w:contextualSpacing/>
              <w:rPr>
                <w:rFonts w:ascii="Times New Roman" w:hAnsi="Times New Roman"/>
                <w:sz w:val="28"/>
                <w:szCs w:val="28"/>
                <w:lang w:val="uk-UA"/>
              </w:rPr>
            </w:pPr>
            <w:r w:rsidRPr="00B4668F">
              <w:rPr>
                <w:rFonts w:ascii="Times New Roman" w:hAnsi="Times New Roman"/>
                <w:sz w:val="28"/>
                <w:szCs w:val="28"/>
                <w:lang w:val="uk-UA"/>
              </w:rPr>
              <w:t>1-3 рази на день</w:t>
            </w:r>
          </w:p>
          <w:p w:rsidR="00B4668F" w:rsidRPr="00B4668F" w:rsidRDefault="00B4668F" w:rsidP="00C852F8">
            <w:pPr>
              <w:numPr>
                <w:ilvl w:val="0"/>
                <w:numId w:val="85"/>
              </w:numPr>
              <w:spacing w:before="100" w:beforeAutospacing="1" w:after="100" w:afterAutospacing="1" w:line="360" w:lineRule="auto"/>
              <w:contextualSpacing/>
              <w:rPr>
                <w:rFonts w:ascii="Times New Roman" w:hAnsi="Times New Roman"/>
                <w:sz w:val="28"/>
                <w:szCs w:val="28"/>
                <w:lang w:val="uk-UA"/>
              </w:rPr>
            </w:pPr>
            <w:r w:rsidRPr="00B4668F">
              <w:rPr>
                <w:rFonts w:ascii="Times New Roman" w:hAnsi="Times New Roman"/>
                <w:sz w:val="28"/>
                <w:szCs w:val="28"/>
                <w:lang w:val="uk-UA"/>
              </w:rPr>
              <w:t>Частіше 3х разів на день</w:t>
            </w:r>
          </w:p>
          <w:p w:rsidR="00B4668F" w:rsidRPr="00B4668F" w:rsidRDefault="00B4668F" w:rsidP="00C852F8">
            <w:pPr>
              <w:numPr>
                <w:ilvl w:val="0"/>
                <w:numId w:val="85"/>
              </w:numPr>
              <w:spacing w:before="100" w:beforeAutospacing="1" w:after="100" w:afterAutospacing="1" w:line="360" w:lineRule="auto"/>
              <w:contextualSpacing/>
              <w:rPr>
                <w:rFonts w:ascii="Times New Roman" w:hAnsi="Times New Roman"/>
                <w:sz w:val="28"/>
                <w:szCs w:val="28"/>
                <w:lang w:val="uk-UA"/>
              </w:rPr>
            </w:pPr>
            <w:r w:rsidRPr="00B4668F">
              <w:rPr>
                <w:rFonts w:ascii="Times New Roman" w:hAnsi="Times New Roman"/>
                <w:sz w:val="28"/>
                <w:szCs w:val="28"/>
                <w:lang w:val="uk-UA"/>
              </w:rPr>
              <w:t>Ваш варіант відповіді</w:t>
            </w:r>
          </w:p>
          <w:p w:rsidR="00B4668F" w:rsidRPr="00B4668F" w:rsidRDefault="00B4668F" w:rsidP="00D93F37">
            <w:pPr>
              <w:spacing w:before="100" w:beforeAutospacing="1" w:after="100" w:afterAutospacing="1" w:line="360" w:lineRule="auto"/>
              <w:contextualSpacing/>
              <w:rPr>
                <w:rFonts w:ascii="Times New Roman" w:hAnsi="Times New Roman"/>
                <w:sz w:val="28"/>
                <w:szCs w:val="28"/>
                <w:lang w:val="uk-UA"/>
              </w:rPr>
            </w:pPr>
            <w:r w:rsidRPr="00B4668F">
              <w:rPr>
                <w:rFonts w:ascii="Times New Roman" w:hAnsi="Times New Roman"/>
                <w:sz w:val="28"/>
                <w:szCs w:val="28"/>
                <w:lang w:val="uk-UA"/>
              </w:rPr>
              <w:t>_____________________</w:t>
            </w:r>
          </w:p>
        </w:tc>
      </w:tr>
      <w:tr w:rsidR="00B4668F" w:rsidRPr="00B4668F" w:rsidTr="00564C35">
        <w:trPr>
          <w:trHeight w:val="1329"/>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33</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З яких джерел Ви отримуєте інформацію щодо правильного харчування?</w:t>
            </w:r>
          </w:p>
        </w:tc>
        <w:tc>
          <w:tcPr>
            <w:tcW w:w="5387" w:type="dxa"/>
          </w:tcPr>
          <w:p w:rsidR="00B4668F" w:rsidRPr="00B4668F" w:rsidRDefault="00B4668F" w:rsidP="000F4580">
            <w:pPr>
              <w:numPr>
                <w:ilvl w:val="0"/>
                <w:numId w:val="8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Від медичних працівників</w:t>
            </w:r>
          </w:p>
          <w:p w:rsidR="00B4668F" w:rsidRPr="00B4668F" w:rsidRDefault="00B4668F" w:rsidP="000F4580">
            <w:pPr>
              <w:numPr>
                <w:ilvl w:val="0"/>
                <w:numId w:val="8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З газет, журналів</w:t>
            </w:r>
          </w:p>
          <w:p w:rsidR="00B4668F" w:rsidRPr="00B4668F" w:rsidRDefault="00B4668F" w:rsidP="000F4580">
            <w:pPr>
              <w:numPr>
                <w:ilvl w:val="0"/>
                <w:numId w:val="8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З теле- та радіопередач, інтернету</w:t>
            </w:r>
          </w:p>
          <w:p w:rsidR="00B4668F" w:rsidRPr="00B4668F" w:rsidRDefault="00B4668F" w:rsidP="000F4580">
            <w:pPr>
              <w:numPr>
                <w:ilvl w:val="0"/>
                <w:numId w:val="86"/>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Від родичів та знайомих</w:t>
            </w:r>
          </w:p>
        </w:tc>
      </w:tr>
      <w:tr w:rsidR="00B4668F" w:rsidRPr="00B4668F" w:rsidTr="00564C35">
        <w:trPr>
          <w:trHeight w:val="1060"/>
        </w:trPr>
        <w:tc>
          <w:tcPr>
            <w:tcW w:w="576" w:type="dxa"/>
            <w:gridSpan w:val="2"/>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34</w:t>
            </w:r>
          </w:p>
        </w:tc>
        <w:tc>
          <w:tcPr>
            <w:tcW w:w="339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знаєте Ви про вплив харчових добавок на здоров'я людини?</w:t>
            </w:r>
          </w:p>
        </w:tc>
        <w:tc>
          <w:tcPr>
            <w:tcW w:w="5387" w:type="dxa"/>
          </w:tcPr>
          <w:p w:rsidR="00B4668F" w:rsidRPr="00B4668F" w:rsidRDefault="00B4668F" w:rsidP="000F4580">
            <w:pPr>
              <w:numPr>
                <w:ilvl w:val="0"/>
                <w:numId w:val="8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Так</w:t>
            </w:r>
          </w:p>
          <w:p w:rsidR="00B4668F" w:rsidRPr="00B4668F" w:rsidRDefault="00B4668F" w:rsidP="000F4580">
            <w:pPr>
              <w:numPr>
                <w:ilvl w:val="0"/>
                <w:numId w:val="87"/>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w:t>
            </w:r>
          </w:p>
          <w:p w:rsidR="00B4668F" w:rsidRPr="00B4668F" w:rsidRDefault="00B4668F" w:rsidP="000F4580">
            <w:pPr>
              <w:numPr>
                <w:ilvl w:val="0"/>
                <w:numId w:val="87"/>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Важко відповісти</w:t>
            </w:r>
          </w:p>
        </w:tc>
      </w:tr>
      <w:tr w:rsidR="00B4668F" w:rsidRPr="00B4668F" w:rsidTr="00564C35">
        <w:trPr>
          <w:trHeight w:val="761"/>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35</w:t>
            </w:r>
          </w:p>
        </w:tc>
        <w:tc>
          <w:tcPr>
            <w:tcW w:w="3402" w:type="dxa"/>
            <w:gridSpan w:val="2"/>
          </w:tcPr>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помічали Ви погіршення самопочуття в результаті зміни погоди?</w:t>
            </w:r>
          </w:p>
        </w:tc>
        <w:tc>
          <w:tcPr>
            <w:tcW w:w="5387" w:type="dxa"/>
          </w:tcPr>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w:t>
            </w:r>
            <w:r w:rsidRPr="00B4668F">
              <w:rPr>
                <w:rFonts w:ascii="Times New Roman" w:eastAsia="Times New Roman" w:hAnsi="Times New Roman"/>
                <w:color w:val="000000"/>
                <w:sz w:val="28"/>
                <w:szCs w:val="28"/>
                <w:lang w:val="uk-UA" w:eastAsia="ru-RU"/>
              </w:rPr>
              <w:t>1)   Так, часто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w:t>
            </w:r>
            <w:r w:rsidRPr="00B4668F">
              <w:rPr>
                <w:rFonts w:ascii="Times New Roman" w:eastAsia="Times New Roman" w:hAnsi="Times New Roman"/>
                <w:color w:val="000000"/>
                <w:sz w:val="28"/>
                <w:szCs w:val="28"/>
                <w:lang w:val="uk-UA" w:eastAsia="ru-RU"/>
              </w:rPr>
              <w:t>2)   Так, рідко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    </w:t>
            </w:r>
            <w:r w:rsidRPr="00B4668F">
              <w:rPr>
                <w:rFonts w:ascii="Times New Roman" w:eastAsia="Times New Roman" w:hAnsi="Times New Roman"/>
                <w:color w:val="000000"/>
                <w:sz w:val="28"/>
                <w:szCs w:val="28"/>
                <w:lang w:val="uk-UA" w:eastAsia="ru-RU"/>
              </w:rPr>
              <w:t xml:space="preserve"> 3)   Ні, ніколи</w:t>
            </w:r>
          </w:p>
        </w:tc>
      </w:tr>
      <w:tr w:rsidR="00B4668F" w:rsidRPr="00B4668F" w:rsidTr="00564C3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36</w:t>
            </w:r>
          </w:p>
        </w:tc>
        <w:tc>
          <w:tcPr>
            <w:tcW w:w="3402" w:type="dxa"/>
            <w:gridSpan w:val="2"/>
          </w:tcPr>
          <w:p w:rsidR="00B4668F" w:rsidRPr="00B4668F" w:rsidRDefault="00B4668F" w:rsidP="00D93F37">
            <w:pPr>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Чи страждаєте Ви на сильний головний біль під час або перед початком магнітних бурь?</w:t>
            </w:r>
          </w:p>
        </w:tc>
        <w:tc>
          <w:tcPr>
            <w:tcW w:w="5387" w:type="dxa"/>
          </w:tcPr>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1)   Так, часто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2)   Так, рідко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3)   Ні, ніколи</w:t>
            </w:r>
          </w:p>
        </w:tc>
      </w:tr>
      <w:tr w:rsidR="00B4668F" w:rsidRPr="00B4668F" w:rsidTr="00564C35">
        <w:trPr>
          <w:trHeight w:val="793"/>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37</w:t>
            </w:r>
          </w:p>
        </w:tc>
        <w:tc>
          <w:tcPr>
            <w:tcW w:w="3402" w:type="dxa"/>
            <w:gridSpan w:val="2"/>
          </w:tcPr>
          <w:p w:rsidR="00B4668F" w:rsidRPr="00B4668F" w:rsidRDefault="00B4668F" w:rsidP="00D93F37">
            <w:pPr>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Чи турбують Вас болі в області серця, коли погода різко змінюється?</w:t>
            </w:r>
          </w:p>
        </w:tc>
        <w:tc>
          <w:tcPr>
            <w:tcW w:w="5387" w:type="dxa"/>
          </w:tcPr>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1)   Так, часто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2)   Так, рідко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3)   Ні, ніколи</w:t>
            </w:r>
          </w:p>
        </w:tc>
      </w:tr>
      <w:tr w:rsidR="00B4668F" w:rsidRPr="00B4668F" w:rsidTr="00564C3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38</w:t>
            </w:r>
          </w:p>
        </w:tc>
        <w:tc>
          <w:tcPr>
            <w:tcW w:w="3402" w:type="dxa"/>
            <w:gridSpan w:val="2"/>
          </w:tcPr>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знайоме Вам погіршення настрою або поява дратівливості під час  різких змін погоди?</w:t>
            </w:r>
          </w:p>
        </w:tc>
        <w:tc>
          <w:tcPr>
            <w:tcW w:w="5387" w:type="dxa"/>
          </w:tcPr>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1)   Так, часто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2)   Так, рідко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3)   Ні, ніколи</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p>
        </w:tc>
      </w:tr>
      <w:tr w:rsidR="00B4668F" w:rsidRPr="00B4668F" w:rsidTr="00564C35">
        <w:trPr>
          <w:trHeight w:val="839"/>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39</w:t>
            </w:r>
          </w:p>
        </w:tc>
        <w:tc>
          <w:tcPr>
            <w:tcW w:w="3402" w:type="dxa"/>
            <w:gridSpan w:val="2"/>
          </w:tcPr>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спостерігали Ви перепади артеріального тиску під час зміни погоди?</w:t>
            </w:r>
          </w:p>
        </w:tc>
        <w:tc>
          <w:tcPr>
            <w:tcW w:w="5387" w:type="dxa"/>
          </w:tcPr>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1)   Так, часто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2)   Так, рідко</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 xml:space="preserve">     3)   Ні, ніколи</w:t>
            </w:r>
          </w:p>
        </w:tc>
      </w:tr>
      <w:tr w:rsidR="00B4668F" w:rsidRPr="00B4668F" w:rsidTr="00564C35">
        <w:trPr>
          <w:trHeight w:val="839"/>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40</w:t>
            </w:r>
          </w:p>
        </w:tc>
        <w:tc>
          <w:tcPr>
            <w:tcW w:w="3402" w:type="dxa"/>
            <w:gridSpan w:val="2"/>
          </w:tcPr>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залежить Ваш стан здоров'я від часу доби?</w:t>
            </w:r>
          </w:p>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p>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p>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Якщо так, коли саме?</w:t>
            </w:r>
          </w:p>
        </w:tc>
        <w:tc>
          <w:tcPr>
            <w:tcW w:w="5387" w:type="dxa"/>
          </w:tcPr>
          <w:p w:rsidR="00B4668F" w:rsidRPr="00B4668F" w:rsidRDefault="00B4668F" w:rsidP="00D93F37">
            <w:pPr>
              <w:numPr>
                <w:ilvl w:val="0"/>
                <w:numId w:val="43"/>
              </w:num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Так</w:t>
            </w:r>
          </w:p>
          <w:p w:rsidR="00B4668F" w:rsidRPr="00B4668F" w:rsidRDefault="00B4668F" w:rsidP="00D93F37">
            <w:pPr>
              <w:numPr>
                <w:ilvl w:val="0"/>
                <w:numId w:val="43"/>
              </w:num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Ні</w:t>
            </w: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B4668F" w:rsidRPr="00B4668F" w:rsidRDefault="00B4668F" w:rsidP="00D93F37">
            <w:pPr>
              <w:shd w:val="clear" w:color="auto" w:fill="FFFFFF"/>
              <w:spacing w:after="0" w:line="360" w:lineRule="auto"/>
              <w:jc w:val="both"/>
              <w:rPr>
                <w:rFonts w:ascii="Times New Roman" w:eastAsia="Times New Roman" w:hAnsi="Times New Roman"/>
                <w:color w:val="000000"/>
                <w:sz w:val="28"/>
                <w:szCs w:val="28"/>
                <w:lang w:val="uk-UA" w:eastAsia="ru-RU"/>
              </w:rPr>
            </w:pPr>
          </w:p>
          <w:p w:rsidR="00B4668F" w:rsidRPr="00B4668F" w:rsidRDefault="00B4668F" w:rsidP="00D93F37">
            <w:pPr>
              <w:numPr>
                <w:ilvl w:val="0"/>
                <w:numId w:val="44"/>
              </w:num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Зранку</w:t>
            </w:r>
          </w:p>
          <w:p w:rsidR="00B4668F" w:rsidRPr="00B4668F" w:rsidRDefault="00B4668F" w:rsidP="00D93F37">
            <w:pPr>
              <w:numPr>
                <w:ilvl w:val="0"/>
                <w:numId w:val="44"/>
              </w:num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Вдень</w:t>
            </w:r>
          </w:p>
          <w:p w:rsidR="00B4668F" w:rsidRPr="00B4668F" w:rsidRDefault="00B4668F" w:rsidP="00D93F37">
            <w:pPr>
              <w:numPr>
                <w:ilvl w:val="0"/>
                <w:numId w:val="44"/>
              </w:num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Ввечері</w:t>
            </w:r>
          </w:p>
          <w:p w:rsidR="00B4668F" w:rsidRPr="00B4668F" w:rsidRDefault="00B4668F" w:rsidP="00D93F37">
            <w:pPr>
              <w:numPr>
                <w:ilvl w:val="0"/>
                <w:numId w:val="44"/>
              </w:numPr>
              <w:shd w:val="clear" w:color="auto" w:fill="FFFFFF"/>
              <w:spacing w:after="0" w:line="360" w:lineRule="auto"/>
              <w:jc w:val="both"/>
              <w:rPr>
                <w:rFonts w:ascii="Times New Roman" w:eastAsia="Times New Roman" w:hAnsi="Times New Roman"/>
                <w:color w:val="000000"/>
                <w:sz w:val="28"/>
                <w:szCs w:val="28"/>
                <w:lang w:val="uk-UA" w:eastAsia="ru-RU"/>
              </w:rPr>
            </w:pPr>
            <w:r w:rsidRPr="00B4668F">
              <w:rPr>
                <w:rFonts w:ascii="Times New Roman" w:eastAsia="Times New Roman" w:hAnsi="Times New Roman"/>
                <w:color w:val="000000"/>
                <w:sz w:val="28"/>
                <w:szCs w:val="28"/>
                <w:lang w:val="uk-UA" w:eastAsia="ru-RU"/>
              </w:rPr>
              <w:t>Вночі</w:t>
            </w:r>
          </w:p>
        </w:tc>
      </w:tr>
      <w:tr w:rsidR="00B4668F" w:rsidRPr="00B4668F" w:rsidTr="00564C35">
        <w:trPr>
          <w:trHeight w:val="273"/>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41</w:t>
            </w:r>
          </w:p>
        </w:tc>
        <w:tc>
          <w:tcPr>
            <w:tcW w:w="3402" w:type="dxa"/>
            <w:gridSpan w:val="2"/>
          </w:tcPr>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Як часто Ви буваєте на свіжому повітрі?</w:t>
            </w:r>
          </w:p>
        </w:tc>
        <w:tc>
          <w:tcPr>
            <w:tcW w:w="5387" w:type="dxa"/>
          </w:tcPr>
          <w:p w:rsidR="00B4668F" w:rsidRPr="00B4668F" w:rsidRDefault="00B4668F" w:rsidP="000F4580">
            <w:pPr>
              <w:numPr>
                <w:ilvl w:val="0"/>
                <w:numId w:val="8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Ніколи</w:t>
            </w:r>
          </w:p>
          <w:p w:rsidR="00B4668F" w:rsidRPr="00B4668F" w:rsidRDefault="00B4668F" w:rsidP="000F4580">
            <w:pPr>
              <w:numPr>
                <w:ilvl w:val="0"/>
                <w:numId w:val="88"/>
              </w:numPr>
              <w:spacing w:after="0" w:line="360" w:lineRule="auto"/>
              <w:contextualSpacing/>
              <w:rPr>
                <w:rFonts w:ascii="Times New Roman" w:hAnsi="Times New Roman"/>
                <w:sz w:val="28"/>
                <w:szCs w:val="28"/>
                <w:lang w:val="uk-UA"/>
              </w:rPr>
            </w:pPr>
            <w:r w:rsidRPr="00B4668F">
              <w:rPr>
                <w:rFonts w:ascii="Times New Roman" w:hAnsi="Times New Roman"/>
                <w:sz w:val="28"/>
                <w:szCs w:val="28"/>
                <w:lang w:val="uk-UA"/>
              </w:rPr>
              <w:t>Рідко</w:t>
            </w:r>
          </w:p>
          <w:p w:rsidR="00B4668F" w:rsidRPr="00B4668F" w:rsidRDefault="00B4668F" w:rsidP="000F4580">
            <w:pPr>
              <w:numPr>
                <w:ilvl w:val="0"/>
                <w:numId w:val="8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Іноді</w:t>
            </w:r>
          </w:p>
          <w:p w:rsidR="00B4668F" w:rsidRPr="00B4668F" w:rsidRDefault="00B4668F" w:rsidP="000F4580">
            <w:pPr>
              <w:numPr>
                <w:ilvl w:val="0"/>
                <w:numId w:val="8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Часто</w:t>
            </w:r>
          </w:p>
          <w:p w:rsidR="00B4668F" w:rsidRPr="00B4668F" w:rsidRDefault="00B4668F" w:rsidP="000F4580">
            <w:pPr>
              <w:numPr>
                <w:ilvl w:val="0"/>
                <w:numId w:val="88"/>
              </w:numPr>
              <w:spacing w:after="0" w:line="360" w:lineRule="auto"/>
              <w:ind w:left="714" w:hanging="357"/>
              <w:contextualSpacing/>
              <w:rPr>
                <w:rFonts w:ascii="Times New Roman" w:hAnsi="Times New Roman"/>
                <w:sz w:val="28"/>
                <w:szCs w:val="28"/>
                <w:lang w:val="uk-UA"/>
              </w:rPr>
            </w:pPr>
            <w:r w:rsidRPr="00B4668F">
              <w:rPr>
                <w:rFonts w:ascii="Times New Roman" w:hAnsi="Times New Roman"/>
                <w:sz w:val="28"/>
                <w:szCs w:val="28"/>
                <w:lang w:val="uk-UA"/>
              </w:rPr>
              <w:t>Завжди</w:t>
            </w:r>
          </w:p>
        </w:tc>
      </w:tr>
    </w:tbl>
    <w:p w:rsidR="00B4668F" w:rsidRPr="00B4668F" w:rsidRDefault="00B4668F" w:rsidP="00D93F37">
      <w:pPr>
        <w:spacing w:after="0" w:line="360" w:lineRule="auto"/>
        <w:rPr>
          <w:rFonts w:ascii="Times New Roman" w:eastAsia="Times New Roman" w:hAnsi="Times New Roman"/>
          <w:b/>
          <w:sz w:val="28"/>
          <w:szCs w:val="28"/>
          <w:lang w:val="uk-UA" w:eastAsia="uk-UA"/>
        </w:rPr>
      </w:pPr>
    </w:p>
    <w:p w:rsidR="00B4668F" w:rsidRPr="00B4668F" w:rsidRDefault="00B4668F" w:rsidP="00D93F37">
      <w:pPr>
        <w:spacing w:after="0" w:line="360" w:lineRule="auto"/>
        <w:jc w:val="center"/>
        <w:rPr>
          <w:rFonts w:ascii="Times New Roman" w:eastAsia="Times New Roman" w:hAnsi="Times New Roman"/>
          <w:b/>
          <w:sz w:val="28"/>
          <w:szCs w:val="28"/>
          <w:lang w:val="uk-UA" w:eastAsia="uk-UA"/>
        </w:rPr>
      </w:pPr>
      <w:r w:rsidRPr="00B4668F">
        <w:rPr>
          <w:rFonts w:ascii="Times New Roman" w:eastAsia="Times New Roman" w:hAnsi="Times New Roman"/>
          <w:b/>
          <w:sz w:val="28"/>
          <w:szCs w:val="28"/>
          <w:lang w:val="uk-UA" w:eastAsia="uk-UA"/>
        </w:rPr>
        <w:t>Блок 2. Організація медичної допомоги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4003"/>
        <w:gridCol w:w="4786"/>
      </w:tblGrid>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 часто протягом останнього року Ви зверталися в лікувально-профілактичні установи за медичною допомогою?</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Ніколи</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Рідко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Іноді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Часто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5)   Завжди</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w:t>
            </w:r>
          </w:p>
        </w:tc>
        <w:tc>
          <w:tcPr>
            <w:tcW w:w="4003" w:type="dxa"/>
          </w:tcPr>
          <w:p w:rsidR="00B4668F" w:rsidRPr="00B4668F" w:rsidRDefault="00B4668F" w:rsidP="00D93F37">
            <w:pPr>
              <w:spacing w:after="0" w:line="360" w:lineRule="auto"/>
              <w:jc w:val="both"/>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До яких фахівців Ви найчастіше зверталися протягом останнього року?</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   Дільничного терапевта (сімейного лікаря)</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   Лікаря стаціонару</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 Лікаря екстреної допомоги</w:t>
            </w:r>
          </w:p>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 xml:space="preserve">4)   Іншого спеціаліста (вкажіть до </w:t>
            </w:r>
            <w:r w:rsidRPr="00B4668F">
              <w:rPr>
                <w:rFonts w:ascii="Times New Roman" w:eastAsia="Times New Roman" w:hAnsi="Times New Roman"/>
                <w:sz w:val="28"/>
                <w:szCs w:val="28"/>
                <w:lang w:val="uk-UA" w:eastAsia="ru-RU"/>
              </w:rPr>
              <w:lastRenderedPageBreak/>
              <w:t>якого)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lang w:val="uk-UA" w:eastAsia="ru-RU"/>
              </w:rPr>
              <w:t>_______________________</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3</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задоволені Ви якістю наданих медичних послуг?</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 цілком</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Більше так, аніж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Більше ні, аніж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Важко відповісти</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5)   Незадоволений</w:t>
            </w:r>
          </w:p>
        </w:tc>
      </w:tr>
      <w:tr w:rsidR="00B4668F" w:rsidRPr="00B4668F" w:rsidTr="00F636F5">
        <w:trPr>
          <w:trHeight w:val="55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4</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доводилося Вам використовувати особисті кошти під час лікування або обстеження?</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Так, дуже часто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Так, завжди</w:t>
            </w:r>
          </w:p>
        </w:tc>
      </w:tr>
      <w:tr w:rsidR="00B4668F" w:rsidRPr="00B4668F" w:rsidTr="00F636F5">
        <w:trPr>
          <w:trHeight w:val="415"/>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5</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зверталися Ви за амбулаторно-поліклінічної допомогою протягом останніх 12 місяців?</w:t>
            </w:r>
          </w:p>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Якщо так, скільки разів?</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_______________разів</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6</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задоволені Ви результатами надання медичної допомоги в поліклініці?</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Частково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Важко відповісти</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7</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Що не влаштовує Вас у роботі поліклініки?</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Графік роботи</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Черги в реєстратурі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Черги на прийом до лікаря</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Неуважне ставлення персоналу</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5)   Кваліфікація фахівців</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6)   Відсутність обладнання</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7)   Ваш варіант відповіді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_______________________</w:t>
            </w:r>
          </w:p>
        </w:tc>
      </w:tr>
      <w:tr w:rsidR="00B4668F" w:rsidRPr="00B4668F" w:rsidTr="00F636F5">
        <w:trPr>
          <w:trHeight w:val="840"/>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8</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довіряєте Ви своєму лікарю?</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Так, цілком</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   Так, частково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lang w:val="uk-UA" w:eastAsia="uk-UA"/>
              </w:rPr>
              <w:t>3)   Ні</w:t>
            </w:r>
          </w:p>
        </w:tc>
      </w:tr>
      <w:tr w:rsidR="00B4668F" w:rsidRPr="00B4668F" w:rsidTr="00F636F5">
        <w:trPr>
          <w:trHeight w:val="853"/>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9</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задоволені Ви допомогою лікарів вдома?</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Так, цілком</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   Так, частково</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3)   Ні</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10</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Оцініть за 10-ти бальною шкалою свою задоволеність організацією діагностичного процесу в поліклініці (де 1-незадоволений, 10 повністю задоволений).</w:t>
            </w:r>
          </w:p>
        </w:tc>
        <w:tc>
          <w:tcPr>
            <w:tcW w:w="4786"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2; 3; 4; 5; 6; 7; 8; 9; 10.</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11</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Оцініть за 10-ти бальною шкалою свою задоволеність організацією лікувального процесу в поліклініці (де 1-незадоволений, 10 повністю задоволений).</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2; 3; 4; 5; 6; 7; 8; 9; 10.</w:t>
            </w:r>
          </w:p>
          <w:p w:rsidR="00B4668F" w:rsidRPr="00B4668F" w:rsidRDefault="00B4668F" w:rsidP="00D93F37">
            <w:pPr>
              <w:spacing w:after="0" w:line="360" w:lineRule="auto"/>
              <w:rPr>
                <w:rFonts w:ascii="Times New Roman" w:eastAsia="Times New Roman" w:hAnsi="Times New Roman"/>
                <w:sz w:val="28"/>
                <w:szCs w:val="28"/>
                <w:lang w:val="uk-UA" w:eastAsia="uk-UA"/>
              </w:rPr>
            </w:pP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12</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Скільки візитів зробили Ви до наступних фахівців протягом останніх 12 місяців?</w:t>
            </w:r>
          </w:p>
          <w:p w:rsidR="00B4668F" w:rsidRPr="00B4668F" w:rsidRDefault="00510BC7" w:rsidP="00510BC7">
            <w:pPr>
              <w:shd w:val="clear" w:color="auto" w:fill="FFFFFF"/>
              <w:spacing w:after="0" w:line="360" w:lineRule="auto"/>
              <w:ind w:left="360"/>
              <w:contextualSpacing/>
              <w:textAlignment w:val="baseline"/>
              <w:rPr>
                <w:rFonts w:ascii="Times New Roman" w:hAnsi="Times New Roman"/>
                <w:bCs/>
                <w:color w:val="000000"/>
                <w:sz w:val="28"/>
                <w:szCs w:val="28"/>
                <w:shd w:val="clear" w:color="auto" w:fill="FFFFFF"/>
                <w:lang w:val="uk-UA"/>
              </w:rPr>
            </w:pPr>
            <w:r>
              <w:rPr>
                <w:rFonts w:ascii="Times New Roman" w:hAnsi="Times New Roman"/>
                <w:bCs/>
                <w:color w:val="000000"/>
                <w:sz w:val="28"/>
                <w:szCs w:val="28"/>
                <w:shd w:val="clear" w:color="auto" w:fill="FFFFFF"/>
                <w:lang w:val="uk-UA"/>
              </w:rPr>
              <w:t>1.</w:t>
            </w:r>
            <w:r w:rsidR="00B4668F" w:rsidRPr="00B4668F">
              <w:rPr>
                <w:rFonts w:ascii="Times New Roman" w:hAnsi="Times New Roman"/>
                <w:bCs/>
                <w:color w:val="000000"/>
                <w:sz w:val="28"/>
                <w:szCs w:val="28"/>
                <w:shd w:val="clear" w:color="auto" w:fill="FFFFFF"/>
                <w:lang w:val="uk-UA"/>
              </w:rPr>
              <w:t>Дільничного терапевта</w:t>
            </w:r>
          </w:p>
          <w:p w:rsidR="00B4668F" w:rsidRPr="00B4668F" w:rsidRDefault="00510BC7" w:rsidP="00510BC7">
            <w:pPr>
              <w:shd w:val="clear" w:color="auto" w:fill="FFFFFF"/>
              <w:spacing w:after="0" w:line="360" w:lineRule="auto"/>
              <w:ind w:left="360"/>
              <w:contextualSpacing/>
              <w:textAlignment w:val="baseline"/>
              <w:rPr>
                <w:rFonts w:ascii="Times New Roman" w:hAnsi="Times New Roman"/>
                <w:bCs/>
                <w:color w:val="000000"/>
                <w:sz w:val="28"/>
                <w:szCs w:val="28"/>
                <w:shd w:val="clear" w:color="auto" w:fill="FFFFFF"/>
                <w:lang w:val="uk-UA"/>
              </w:rPr>
            </w:pPr>
            <w:r>
              <w:rPr>
                <w:rFonts w:ascii="Times New Roman" w:hAnsi="Times New Roman"/>
                <w:bCs/>
                <w:color w:val="000000"/>
                <w:sz w:val="28"/>
                <w:szCs w:val="28"/>
                <w:shd w:val="clear" w:color="auto" w:fill="FFFFFF"/>
                <w:lang w:val="uk-UA"/>
              </w:rPr>
              <w:t>2.</w:t>
            </w:r>
            <w:r w:rsidR="00B4668F" w:rsidRPr="00B4668F">
              <w:rPr>
                <w:rFonts w:ascii="Times New Roman" w:hAnsi="Times New Roman"/>
                <w:bCs/>
                <w:color w:val="000000"/>
                <w:sz w:val="28"/>
                <w:szCs w:val="28"/>
                <w:shd w:val="clear" w:color="auto" w:fill="FFFFFF"/>
                <w:lang w:val="uk-UA"/>
              </w:rPr>
              <w:t>Лікаря стаціонару</w:t>
            </w:r>
          </w:p>
          <w:p w:rsidR="00B4668F" w:rsidRPr="00B4668F" w:rsidRDefault="00510BC7" w:rsidP="00510BC7">
            <w:pPr>
              <w:shd w:val="clear" w:color="auto" w:fill="FFFFFF"/>
              <w:spacing w:after="0" w:line="360" w:lineRule="auto"/>
              <w:ind w:left="360"/>
              <w:contextualSpacing/>
              <w:textAlignment w:val="baseline"/>
              <w:rPr>
                <w:rFonts w:ascii="Times New Roman" w:hAnsi="Times New Roman"/>
                <w:bCs/>
                <w:color w:val="000000"/>
                <w:sz w:val="28"/>
                <w:szCs w:val="28"/>
                <w:shd w:val="clear" w:color="auto" w:fill="FFFFFF"/>
                <w:lang w:val="uk-UA"/>
              </w:rPr>
            </w:pPr>
            <w:r>
              <w:rPr>
                <w:rFonts w:ascii="Times New Roman" w:hAnsi="Times New Roman"/>
                <w:bCs/>
                <w:color w:val="000000"/>
                <w:sz w:val="28"/>
                <w:szCs w:val="28"/>
                <w:shd w:val="clear" w:color="auto" w:fill="FFFFFF"/>
                <w:lang w:val="uk-UA"/>
              </w:rPr>
              <w:t>3.</w:t>
            </w:r>
            <w:r w:rsidR="00B4668F" w:rsidRPr="00B4668F">
              <w:rPr>
                <w:rFonts w:ascii="Times New Roman" w:hAnsi="Times New Roman"/>
                <w:bCs/>
                <w:color w:val="000000"/>
                <w:sz w:val="28"/>
                <w:szCs w:val="28"/>
                <w:shd w:val="clear" w:color="auto" w:fill="FFFFFF"/>
                <w:lang w:val="uk-UA"/>
              </w:rPr>
              <w:t>Іншого спеціаліста (вкажіть якого)</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1)………………разів</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2)………………разів</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3)………………разів</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13</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лікувалися Ви в стаціонарі протягом останнього року?</w:t>
            </w:r>
          </w:p>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p>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p>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Якщо так, скільки разів?</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lastRenderedPageBreak/>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 xml:space="preserve"> _____________________разів</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14</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Причина Вашої останньої госпіталізації.</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uk-UA" w:eastAsia="ru-RU"/>
              </w:rPr>
              <w:t xml:space="preserve">1) </w:t>
            </w:r>
            <w:r w:rsidRPr="00B4668F">
              <w:rPr>
                <w:rFonts w:ascii="Times New Roman" w:eastAsia="Times New Roman" w:hAnsi="Times New Roman"/>
                <w:sz w:val="28"/>
                <w:szCs w:val="28"/>
                <w:shd w:val="clear" w:color="auto" w:fill="FFFFFF"/>
                <w:lang w:val="uk-UA" w:eastAsia="ru-RU"/>
              </w:rPr>
              <w:t>Планова</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uk-UA" w:eastAsia="ru-RU"/>
              </w:rPr>
              <w:t xml:space="preserve">2) </w:t>
            </w:r>
            <w:r w:rsidRPr="00B4668F">
              <w:rPr>
                <w:rFonts w:ascii="Times New Roman" w:eastAsia="Times New Roman" w:hAnsi="Times New Roman"/>
                <w:sz w:val="28"/>
                <w:szCs w:val="28"/>
                <w:shd w:val="clear" w:color="auto" w:fill="FFFFFF"/>
                <w:lang w:val="uk-UA" w:eastAsia="ru-RU"/>
              </w:rPr>
              <w:t>Екстрена</w:t>
            </w:r>
          </w:p>
        </w:tc>
      </w:tr>
      <w:tr w:rsidR="00B4668F" w:rsidRPr="00B4668F" w:rsidTr="00F636F5">
        <w:trPr>
          <w:trHeight w:val="853"/>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15</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задоволені Ви допомогою лікаря приймального відділення лікарні?</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Цілком</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   Частково</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3)   Незадоволений</w:t>
            </w:r>
          </w:p>
        </w:tc>
      </w:tr>
      <w:tr w:rsidR="00B4668F" w:rsidRPr="00B4668F" w:rsidTr="00F636F5">
        <w:trPr>
          <w:trHeight w:val="872"/>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16</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задоволені Ви допомогою лікаря стаціонару лікарні?</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Цілком</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   Частково</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3)   Незадоволений</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17</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Оцініть за 10-ти бальною шкалою свою задоволеність організацією діагностичного процесу в стаціонарі (де 1-незадоволений, 10 повністю задоволений).</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2; 3; 4; 5; 6; 7; 8; 9; 10.</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18</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Оцініть за 10-ти бальною шкалою свою задоволеність організацією лікувального процесу в стаціонарі (де 1-незадоволений, 10 повністю задоволений).</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2; 3; 4; 5; 6; 7; 8; 9; 10.</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19</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Оцініть за 10-ти бальною шкалою свою задоволеність санітарно-побутовими умовами перебування в стаціонарі (де 1-незадоволений, 10 повністю задоволений).</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2; 3; 4; 5; 6; 7; 8; 9; 10.</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20</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викликали Ви екстрену медичну допомогу протягом останніх 12 місяців?</w:t>
            </w:r>
          </w:p>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p>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 xml:space="preserve">Якщо так, скільки разів? </w:t>
            </w:r>
          </w:p>
        </w:tc>
        <w:tc>
          <w:tcPr>
            <w:tcW w:w="4786" w:type="dxa"/>
          </w:tcPr>
          <w:p w:rsidR="00B4668F" w:rsidRPr="00B4668F" w:rsidRDefault="00B4668F" w:rsidP="00D93F37">
            <w:pPr>
              <w:spacing w:after="0" w:line="360" w:lineRule="auto"/>
              <w:ind w:left="23"/>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uk-UA" w:eastAsia="ru-RU"/>
              </w:rPr>
              <w:t xml:space="preserve">1) </w:t>
            </w:r>
            <w:r w:rsidRPr="00B4668F">
              <w:rPr>
                <w:rFonts w:ascii="Times New Roman" w:eastAsia="Times New Roman" w:hAnsi="Times New Roman"/>
                <w:sz w:val="28"/>
                <w:szCs w:val="28"/>
                <w:shd w:val="clear" w:color="auto" w:fill="FFFFFF"/>
                <w:lang w:val="uk-UA" w:eastAsia="ru-RU"/>
              </w:rPr>
              <w:t>Так</w:t>
            </w:r>
          </w:p>
          <w:p w:rsidR="00B4668F" w:rsidRPr="00B4668F" w:rsidRDefault="00B4668F" w:rsidP="00D93F37">
            <w:pPr>
              <w:spacing w:after="0" w:line="360" w:lineRule="auto"/>
              <w:ind w:left="23"/>
              <w:rPr>
                <w:rFonts w:ascii="Times New Roman" w:eastAsia="Times New Roman" w:hAnsi="Times New Roman"/>
                <w:sz w:val="28"/>
                <w:szCs w:val="28"/>
                <w:shd w:val="clear" w:color="auto" w:fill="FFFFFF"/>
                <w:lang w:val="uk-UA" w:eastAsia="ru-RU"/>
              </w:rPr>
            </w:pPr>
            <w:r>
              <w:rPr>
                <w:rFonts w:ascii="Times New Roman" w:eastAsia="Times New Roman" w:hAnsi="Times New Roman"/>
                <w:sz w:val="28"/>
                <w:szCs w:val="28"/>
                <w:shd w:val="clear" w:color="auto" w:fill="FFFFFF"/>
                <w:lang w:val="uk-UA" w:eastAsia="ru-RU"/>
              </w:rPr>
              <w:t xml:space="preserve">2) </w:t>
            </w:r>
            <w:r w:rsidRPr="00B4668F">
              <w:rPr>
                <w:rFonts w:ascii="Times New Roman" w:eastAsia="Times New Roman" w:hAnsi="Times New Roman"/>
                <w:sz w:val="28"/>
                <w:szCs w:val="28"/>
                <w:shd w:val="clear" w:color="auto" w:fill="FFFFFF"/>
                <w:lang w:val="uk-UA" w:eastAsia="ru-RU"/>
              </w:rPr>
              <w:t>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________________разів</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21</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були у Вас труднощі з викликом екстреної медичної допомоги?</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 не було</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Не викликали</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22</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Скільки часу Вам доводилося чекати прибуття бригади екстреної медичної допомоги?</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До 15 хвилин</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До 30 хвилин</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До години</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Більше години</w:t>
            </w:r>
          </w:p>
        </w:tc>
      </w:tr>
      <w:tr w:rsidR="00B4668F" w:rsidRPr="00B4668F" w:rsidTr="00F636F5">
        <w:trPr>
          <w:trHeight w:val="556"/>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23</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надавав Вам лікар екстреної допомоги першу допомогу?</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w:t>
            </w:r>
          </w:p>
        </w:tc>
      </w:tr>
      <w:tr w:rsidR="00B4668F" w:rsidRPr="00B4668F" w:rsidTr="00F636F5">
        <w:trPr>
          <w:trHeight w:val="570"/>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24</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стало Вам легше після надання допомоги лікарем екстреної допомоги?</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w:t>
            </w:r>
          </w:p>
        </w:tc>
      </w:tr>
      <w:tr w:rsidR="00B4668F" w:rsidRPr="00B4668F" w:rsidTr="00F636F5">
        <w:trPr>
          <w:trHeight w:val="852"/>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25</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були у лікаря екстреної допомоги всі необхідні препарати для поліпшення Вашого стану?</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Не знаю</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26</w:t>
            </w:r>
          </w:p>
        </w:tc>
        <w:tc>
          <w:tcPr>
            <w:tcW w:w="4003" w:type="dxa"/>
          </w:tcPr>
          <w:p w:rsidR="00B4668F" w:rsidRPr="00B4668F" w:rsidRDefault="00B4668F" w:rsidP="00D93F37">
            <w:pPr>
              <w:shd w:val="clear" w:color="auto" w:fill="FFFFFF"/>
              <w:spacing w:after="0" w:line="360" w:lineRule="auto"/>
              <w:jc w:val="both"/>
              <w:textAlignment w:val="baseline"/>
              <w:rPr>
                <w:rFonts w:ascii="Times New Roman" w:eastAsia="Times New Roman" w:hAnsi="Times New Roman"/>
                <w:bCs/>
                <w:color w:val="000000"/>
                <w:sz w:val="28"/>
                <w:szCs w:val="28"/>
                <w:shd w:val="clear" w:color="auto" w:fill="FFFFFF"/>
                <w:lang w:val="uk-UA" w:eastAsia="ru-RU"/>
              </w:rPr>
            </w:pPr>
            <w:r w:rsidRPr="00B4668F">
              <w:rPr>
                <w:rFonts w:ascii="Times New Roman" w:eastAsia="Times New Roman" w:hAnsi="Times New Roman"/>
                <w:bCs/>
                <w:color w:val="000000"/>
                <w:sz w:val="28"/>
                <w:szCs w:val="28"/>
                <w:shd w:val="clear" w:color="auto" w:fill="FFFFFF"/>
                <w:lang w:val="uk-UA" w:eastAsia="ru-RU"/>
              </w:rPr>
              <w:t>Чи задоволені Ви наданням медичної допомоги лікарем екстреної допомоги?</w:t>
            </w:r>
          </w:p>
        </w:tc>
        <w:tc>
          <w:tcPr>
            <w:tcW w:w="4786" w:type="dxa"/>
          </w:tcPr>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1)   Так, цілком</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2)   Більше так, аніж 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3)   Більше ні, аніж так</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4)   Важко відповісти</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eastAsia="ru-RU"/>
              </w:rPr>
              <w:t>5)   Незадоволений</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27</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Які якості медичної допомоги, на Вашу думку, необхідно вдосконалювати?</w:t>
            </w:r>
          </w:p>
        </w:tc>
        <w:tc>
          <w:tcPr>
            <w:tcW w:w="4786" w:type="dxa"/>
          </w:tcPr>
          <w:p w:rsidR="00B4668F" w:rsidRPr="00B4668F" w:rsidRDefault="00B4668F" w:rsidP="00D93F37">
            <w:pPr>
              <w:spacing w:after="0" w:line="360" w:lineRule="auto"/>
              <w:ind w:left="23"/>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 </w:t>
            </w:r>
            <w:r w:rsidRPr="00B4668F">
              <w:rPr>
                <w:rFonts w:ascii="Times New Roman" w:hAnsi="Times New Roman"/>
                <w:sz w:val="28"/>
                <w:szCs w:val="28"/>
                <w:shd w:val="clear" w:color="auto" w:fill="FFFFFF"/>
                <w:lang w:val="uk-UA"/>
              </w:rPr>
              <w:t>Етапність</w:t>
            </w:r>
          </w:p>
          <w:p w:rsidR="00B4668F" w:rsidRPr="00B4668F" w:rsidRDefault="00B4668F" w:rsidP="00D93F37">
            <w:pPr>
              <w:spacing w:after="0" w:line="360" w:lineRule="auto"/>
              <w:ind w:left="23"/>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w:t>
            </w:r>
            <w:r>
              <w:rPr>
                <w:lang w:val="uk-UA"/>
              </w:rPr>
              <w:t> </w:t>
            </w:r>
            <w:r w:rsidRPr="00B4668F">
              <w:rPr>
                <w:rFonts w:ascii="Times New Roman" w:hAnsi="Times New Roman"/>
                <w:sz w:val="28"/>
                <w:szCs w:val="28"/>
                <w:shd w:val="clear" w:color="auto" w:fill="FFFFFF"/>
                <w:lang w:val="uk-UA"/>
              </w:rPr>
              <w:t>Безпечність</w:t>
            </w:r>
          </w:p>
          <w:p w:rsidR="00B4668F" w:rsidRPr="00B4668F" w:rsidRDefault="00B4668F" w:rsidP="00D93F37">
            <w:pPr>
              <w:spacing w:after="0" w:line="360" w:lineRule="auto"/>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3) </w:t>
            </w:r>
            <w:r w:rsidRPr="00B4668F">
              <w:rPr>
                <w:rFonts w:ascii="Times New Roman" w:hAnsi="Times New Roman"/>
                <w:sz w:val="28"/>
                <w:szCs w:val="28"/>
                <w:shd w:val="clear" w:color="auto" w:fill="FFFFFF"/>
                <w:lang w:val="uk-UA"/>
              </w:rPr>
              <w:t>Доступність</w:t>
            </w:r>
          </w:p>
          <w:p w:rsidR="00B4668F" w:rsidRPr="00B4668F" w:rsidRDefault="00B4668F" w:rsidP="00D93F37">
            <w:pPr>
              <w:spacing w:after="0" w:line="360" w:lineRule="auto"/>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4)</w:t>
            </w:r>
            <w:r>
              <w:rPr>
                <w:lang w:val="uk-UA"/>
              </w:rPr>
              <w:t> </w:t>
            </w:r>
            <w:r w:rsidRPr="00B4668F">
              <w:rPr>
                <w:rFonts w:ascii="Times New Roman" w:hAnsi="Times New Roman"/>
                <w:sz w:val="28"/>
                <w:szCs w:val="28"/>
                <w:shd w:val="clear" w:color="auto" w:fill="FFFFFF"/>
                <w:lang w:val="uk-UA"/>
              </w:rPr>
              <w:t>Компетентність</w:t>
            </w:r>
          </w:p>
          <w:p w:rsidR="00B4668F" w:rsidRPr="00B4668F" w:rsidRDefault="00B4668F" w:rsidP="00D93F37">
            <w:pPr>
              <w:spacing w:after="0" w:line="360" w:lineRule="auto"/>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5) </w:t>
            </w:r>
            <w:r w:rsidRPr="00B4668F">
              <w:rPr>
                <w:rFonts w:ascii="Times New Roman" w:hAnsi="Times New Roman"/>
                <w:sz w:val="28"/>
                <w:szCs w:val="28"/>
                <w:shd w:val="clear" w:color="auto" w:fill="FFFFFF"/>
                <w:lang w:val="uk-UA"/>
              </w:rPr>
              <w:t>Результативність</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28</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доводилося Вам звертатися до нетрадиційних методів лікування?</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Якщо так, до якого?</w:t>
            </w:r>
          </w:p>
        </w:tc>
        <w:tc>
          <w:tcPr>
            <w:tcW w:w="4786" w:type="dxa"/>
          </w:tcPr>
          <w:p w:rsidR="00B4668F" w:rsidRPr="00B4668F" w:rsidRDefault="00B4668F" w:rsidP="00D93F37">
            <w:pPr>
              <w:spacing w:after="0" w:line="360" w:lineRule="auto"/>
              <w:ind w:left="23"/>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 </w:t>
            </w:r>
            <w:r w:rsidRPr="00B4668F">
              <w:rPr>
                <w:rFonts w:ascii="Times New Roman" w:hAnsi="Times New Roman"/>
                <w:sz w:val="28"/>
                <w:szCs w:val="28"/>
                <w:shd w:val="clear" w:color="auto" w:fill="FFFFFF"/>
                <w:lang w:val="uk-UA"/>
              </w:rPr>
              <w:t>Так</w:t>
            </w:r>
          </w:p>
          <w:p w:rsidR="00B4668F" w:rsidRPr="00B4668F" w:rsidRDefault="00B4668F" w:rsidP="00D93F37">
            <w:pPr>
              <w:spacing w:after="0" w:line="360" w:lineRule="auto"/>
              <w:ind w:left="23"/>
              <w:contextualSpacing/>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2) </w:t>
            </w:r>
            <w:r w:rsidRPr="00B4668F">
              <w:rPr>
                <w:rFonts w:ascii="Times New Roman" w:hAnsi="Times New Roman"/>
                <w:sz w:val="28"/>
                <w:szCs w:val="28"/>
                <w:shd w:val="clear" w:color="auto" w:fill="FFFFFF"/>
                <w:lang w:val="uk-UA"/>
              </w:rPr>
              <w:t>Ні</w:t>
            </w: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rPr>
            </w:pPr>
          </w:p>
          <w:p w:rsidR="00B4668F" w:rsidRPr="00B4668F" w:rsidRDefault="00B4668F" w:rsidP="00D93F37">
            <w:pPr>
              <w:spacing w:after="0" w:line="360" w:lineRule="auto"/>
              <w:rPr>
                <w:rFonts w:ascii="Times New Roman" w:eastAsia="Times New Roman" w:hAnsi="Times New Roman"/>
                <w:sz w:val="28"/>
                <w:szCs w:val="28"/>
                <w:shd w:val="clear" w:color="auto" w:fill="FFFFFF"/>
                <w:lang w:val="uk-UA" w:eastAsia="ru-RU"/>
              </w:rPr>
            </w:pPr>
            <w:r w:rsidRPr="00B4668F">
              <w:rPr>
                <w:rFonts w:ascii="Times New Roman" w:eastAsia="Times New Roman" w:hAnsi="Times New Roman"/>
                <w:sz w:val="28"/>
                <w:szCs w:val="28"/>
                <w:shd w:val="clear" w:color="auto" w:fill="FFFFFF"/>
                <w:lang w:val="uk-UA"/>
              </w:rPr>
              <w:t>______________________</w:t>
            </w:r>
          </w:p>
        </w:tc>
      </w:tr>
      <w:tr w:rsidR="00B4668F" w:rsidRPr="00B4668F" w:rsidTr="00F636F5">
        <w:trPr>
          <w:trHeight w:val="763"/>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29</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зверталися Ви до психолога протягом останніх 12 місяців?</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1)   Так</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2)   Ні</w:t>
            </w:r>
          </w:p>
        </w:tc>
      </w:tr>
      <w:tr w:rsidR="00B4668F" w:rsidRPr="00B4668F" w:rsidTr="00F636F5">
        <w:trPr>
          <w:trHeight w:val="776"/>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30</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Чи стало Вам легше після спілкування з психологом?</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1)   Так</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2)   Ні</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3)   Важко відповісти</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31</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проходили Ви реабілітацію в санаторії?</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uk-UA"/>
              </w:rPr>
              <w:t>Якщо так, скільки днів?</w:t>
            </w:r>
          </w:p>
          <w:p w:rsidR="00B4668F" w:rsidRPr="00B4668F" w:rsidRDefault="00B4668F" w:rsidP="00D93F37">
            <w:pPr>
              <w:spacing w:after="0" w:line="360" w:lineRule="auto"/>
              <w:jc w:val="both"/>
              <w:rPr>
                <w:rFonts w:ascii="Times New Roman" w:eastAsia="Times New Roman" w:hAnsi="Times New Roman"/>
                <w:sz w:val="28"/>
                <w:szCs w:val="28"/>
                <w:lang w:val="uk-UA" w:eastAsia="ru-RU"/>
              </w:rPr>
            </w:pP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Так</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   Ні</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1)   10-20</w:t>
            </w:r>
          </w:p>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2)   21-30</w:t>
            </w:r>
          </w:p>
          <w:p w:rsidR="00B4668F" w:rsidRPr="00B4668F" w:rsidRDefault="00B4668F" w:rsidP="00D93F37">
            <w:pPr>
              <w:spacing w:after="0" w:line="360" w:lineRule="auto"/>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3)   31-40</w:t>
            </w: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32</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На якому курорті проходило санаторно-курортне лікування?</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1)   Курорти Закарпаття</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2)   Моршин</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3)   Березовські мінеральні води</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4)   Роща</w:t>
            </w:r>
          </w:p>
        </w:tc>
      </w:tr>
      <w:tr w:rsidR="00B4668F" w:rsidRPr="00B4668F" w:rsidTr="00F636F5">
        <w:trPr>
          <w:trHeight w:val="848"/>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33</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принесло Вам полегшення санаторно-курортне лікування?</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1)   Так</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2)   Ні</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3)   Важко відповісти</w:t>
            </w:r>
          </w:p>
        </w:tc>
      </w:tr>
      <w:tr w:rsidR="00B4668F" w:rsidRPr="00B4668F" w:rsidTr="00F636F5">
        <w:trPr>
          <w:trHeight w:val="848"/>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t>34</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дотримуєтеся ви дієти (низький вміст білків, вуглеводів, жирів, зменшення обсягу споживаної солі)?</w:t>
            </w:r>
          </w:p>
        </w:tc>
        <w:tc>
          <w:tcPr>
            <w:tcW w:w="4786" w:type="dxa"/>
          </w:tcPr>
          <w:p w:rsidR="00B4668F" w:rsidRPr="00B4668F" w:rsidRDefault="00F636F5" w:rsidP="00D93F3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1) </w:t>
            </w:r>
            <w:r w:rsidR="00B4668F" w:rsidRPr="00B4668F">
              <w:rPr>
                <w:rFonts w:ascii="Times New Roman" w:eastAsia="Times New Roman" w:hAnsi="Times New Roman"/>
                <w:sz w:val="28"/>
                <w:szCs w:val="28"/>
                <w:lang w:val="uk-UA"/>
              </w:rPr>
              <w:t>Так</w:t>
            </w:r>
          </w:p>
          <w:p w:rsidR="00B4668F" w:rsidRPr="00B4668F" w:rsidRDefault="00F636F5" w:rsidP="00D93F3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2) </w:t>
            </w:r>
            <w:r w:rsidR="00B4668F" w:rsidRPr="00B4668F">
              <w:rPr>
                <w:rFonts w:ascii="Times New Roman" w:eastAsia="Times New Roman" w:hAnsi="Times New Roman"/>
                <w:sz w:val="28"/>
                <w:szCs w:val="28"/>
                <w:lang w:val="uk-UA"/>
              </w:rPr>
              <w:t>Ні</w:t>
            </w:r>
          </w:p>
          <w:p w:rsidR="00B4668F" w:rsidRPr="00B4668F" w:rsidRDefault="00B4668F" w:rsidP="00D93F37">
            <w:pPr>
              <w:spacing w:after="0" w:line="360" w:lineRule="auto"/>
              <w:rPr>
                <w:rFonts w:ascii="Times New Roman" w:eastAsia="Times New Roman" w:hAnsi="Times New Roman"/>
                <w:sz w:val="28"/>
                <w:szCs w:val="28"/>
                <w:lang w:val="uk-UA"/>
              </w:rPr>
            </w:pPr>
          </w:p>
        </w:tc>
      </w:tr>
      <w:tr w:rsidR="00B4668F" w:rsidRPr="00B4668F" w:rsidTr="00F636F5">
        <w:trPr>
          <w:trHeight w:val="977"/>
        </w:trPr>
        <w:tc>
          <w:tcPr>
            <w:tcW w:w="567" w:type="dxa"/>
          </w:tcPr>
          <w:p w:rsidR="00B4668F" w:rsidRPr="00B4668F" w:rsidRDefault="00B4668F" w:rsidP="00D93F37">
            <w:pPr>
              <w:spacing w:after="0" w:line="360" w:lineRule="auto"/>
              <w:rPr>
                <w:rFonts w:ascii="Times New Roman" w:eastAsia="Times New Roman" w:hAnsi="Times New Roman"/>
                <w:sz w:val="28"/>
                <w:szCs w:val="28"/>
                <w:lang w:val="uk-UA" w:eastAsia="ru-RU"/>
              </w:rPr>
            </w:pPr>
            <w:r w:rsidRPr="00B4668F">
              <w:rPr>
                <w:rFonts w:ascii="Times New Roman" w:eastAsia="Times New Roman" w:hAnsi="Times New Roman"/>
                <w:sz w:val="28"/>
                <w:szCs w:val="28"/>
                <w:lang w:val="uk-UA" w:eastAsia="ru-RU"/>
              </w:rPr>
              <w:lastRenderedPageBreak/>
              <w:t>35</w:t>
            </w:r>
          </w:p>
        </w:tc>
        <w:tc>
          <w:tcPr>
            <w:tcW w:w="4003" w:type="dxa"/>
          </w:tcPr>
          <w:p w:rsidR="00B4668F" w:rsidRPr="00B4668F" w:rsidRDefault="00B4668F" w:rsidP="00D93F37">
            <w:pPr>
              <w:spacing w:after="0" w:line="360" w:lineRule="auto"/>
              <w:jc w:val="both"/>
              <w:rPr>
                <w:rFonts w:ascii="Times New Roman" w:eastAsia="Times New Roman" w:hAnsi="Times New Roman"/>
                <w:sz w:val="28"/>
                <w:szCs w:val="28"/>
                <w:lang w:val="uk-UA" w:eastAsia="uk-UA"/>
              </w:rPr>
            </w:pPr>
            <w:r w:rsidRPr="00B4668F">
              <w:rPr>
                <w:rFonts w:ascii="Times New Roman" w:eastAsia="Times New Roman" w:hAnsi="Times New Roman"/>
                <w:sz w:val="28"/>
                <w:szCs w:val="28"/>
                <w:lang w:val="uk-UA" w:eastAsia="uk-UA"/>
              </w:rPr>
              <w:t>Чи робите Ви ранкову гімнастику?</w:t>
            </w:r>
          </w:p>
        </w:tc>
        <w:tc>
          <w:tcPr>
            <w:tcW w:w="4786" w:type="dxa"/>
          </w:tcPr>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1)   Так</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2)   Ні</w:t>
            </w:r>
          </w:p>
          <w:p w:rsidR="00B4668F" w:rsidRPr="00B4668F" w:rsidRDefault="00B4668F" w:rsidP="00D93F37">
            <w:pPr>
              <w:spacing w:after="0" w:line="360" w:lineRule="auto"/>
              <w:rPr>
                <w:rFonts w:ascii="Times New Roman" w:eastAsia="Times New Roman" w:hAnsi="Times New Roman"/>
                <w:sz w:val="28"/>
                <w:szCs w:val="28"/>
                <w:lang w:val="uk-UA"/>
              </w:rPr>
            </w:pPr>
            <w:r w:rsidRPr="00B4668F">
              <w:rPr>
                <w:rFonts w:ascii="Times New Roman" w:eastAsia="Times New Roman" w:hAnsi="Times New Roman"/>
                <w:sz w:val="28"/>
                <w:szCs w:val="28"/>
                <w:lang w:val="uk-UA"/>
              </w:rPr>
              <w:t>3)   Інколи</w:t>
            </w:r>
          </w:p>
        </w:tc>
      </w:tr>
    </w:tbl>
    <w:p w:rsidR="00B4668F" w:rsidRPr="00B4668F" w:rsidRDefault="00B4668F" w:rsidP="00D93F37">
      <w:pPr>
        <w:spacing w:line="360" w:lineRule="auto"/>
        <w:rPr>
          <w:rFonts w:ascii="Times New Roman" w:eastAsia="Times New Roman" w:hAnsi="Times New Roman"/>
          <w:b/>
          <w:color w:val="000000"/>
          <w:sz w:val="28"/>
          <w:szCs w:val="28"/>
          <w:lang w:val="uk-UA"/>
        </w:rPr>
      </w:pPr>
    </w:p>
    <w:p w:rsidR="00B4668F" w:rsidRPr="00B4668F" w:rsidRDefault="00B4668F" w:rsidP="00D93F37">
      <w:pPr>
        <w:spacing w:line="360" w:lineRule="auto"/>
        <w:rPr>
          <w:rFonts w:ascii="Times New Roman" w:eastAsia="Times New Roman" w:hAnsi="Times New Roman"/>
          <w:b/>
          <w:color w:val="000000"/>
          <w:sz w:val="28"/>
          <w:szCs w:val="28"/>
          <w:lang w:val="uk-UA"/>
        </w:rPr>
      </w:pPr>
    </w:p>
    <w:p w:rsidR="00DD7D06" w:rsidRDefault="00DD7D06" w:rsidP="00D93F37">
      <w:pPr>
        <w:pStyle w:val="a3"/>
        <w:spacing w:line="360" w:lineRule="auto"/>
        <w:ind w:firstLine="708"/>
        <w:jc w:val="center"/>
        <w:rPr>
          <w:rFonts w:ascii="Times New Roman" w:hAnsi="Times New Roman"/>
          <w:b/>
          <w:sz w:val="28"/>
          <w:szCs w:val="28"/>
          <w:lang w:val="uk-UA"/>
        </w:rPr>
      </w:pPr>
    </w:p>
    <w:p w:rsidR="00DD7D06" w:rsidRDefault="00DD7D06" w:rsidP="00D93F37">
      <w:pPr>
        <w:pStyle w:val="a3"/>
        <w:spacing w:line="360" w:lineRule="auto"/>
        <w:ind w:firstLine="708"/>
        <w:jc w:val="center"/>
        <w:rPr>
          <w:rFonts w:ascii="Times New Roman" w:hAnsi="Times New Roman"/>
          <w:b/>
          <w:sz w:val="28"/>
          <w:szCs w:val="28"/>
          <w:lang w:val="uk-UA"/>
        </w:rPr>
      </w:pPr>
    </w:p>
    <w:p w:rsidR="00DD7D06" w:rsidRDefault="00DD7D06" w:rsidP="00D93F37">
      <w:pPr>
        <w:pStyle w:val="a3"/>
        <w:spacing w:line="360" w:lineRule="auto"/>
        <w:ind w:firstLine="708"/>
        <w:jc w:val="center"/>
        <w:rPr>
          <w:rFonts w:ascii="Times New Roman" w:hAnsi="Times New Roman"/>
          <w:b/>
          <w:sz w:val="28"/>
          <w:szCs w:val="28"/>
          <w:lang w:val="uk-UA"/>
        </w:rPr>
      </w:pPr>
    </w:p>
    <w:p w:rsidR="00DD7D06" w:rsidRDefault="00DD7D06" w:rsidP="00D93F37">
      <w:pPr>
        <w:pStyle w:val="a3"/>
        <w:spacing w:line="360" w:lineRule="auto"/>
        <w:ind w:firstLine="708"/>
        <w:jc w:val="center"/>
        <w:rPr>
          <w:rFonts w:ascii="Times New Roman" w:hAnsi="Times New Roman"/>
          <w:b/>
          <w:sz w:val="28"/>
          <w:szCs w:val="28"/>
          <w:lang w:val="uk-UA"/>
        </w:rPr>
      </w:pPr>
    </w:p>
    <w:p w:rsidR="00DD7D06" w:rsidRDefault="00DD7D06"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D93F37">
      <w:pPr>
        <w:pStyle w:val="a3"/>
        <w:spacing w:line="360" w:lineRule="auto"/>
        <w:ind w:firstLine="708"/>
        <w:jc w:val="center"/>
        <w:rPr>
          <w:rFonts w:ascii="Times New Roman" w:hAnsi="Times New Roman"/>
          <w:b/>
          <w:sz w:val="28"/>
          <w:szCs w:val="28"/>
          <w:lang w:val="uk-UA"/>
        </w:rPr>
      </w:pPr>
    </w:p>
    <w:p w:rsidR="00DF5282" w:rsidRDefault="00DF5282" w:rsidP="00437AC0">
      <w:pPr>
        <w:pStyle w:val="a3"/>
        <w:spacing w:line="360" w:lineRule="auto"/>
        <w:ind w:firstLine="708"/>
        <w:jc w:val="center"/>
        <w:rPr>
          <w:rFonts w:ascii="Times New Roman" w:hAnsi="Times New Roman"/>
          <w:b/>
          <w:sz w:val="28"/>
          <w:szCs w:val="28"/>
          <w:lang w:val="uk-UA"/>
        </w:rPr>
      </w:pPr>
    </w:p>
    <w:p w:rsidR="00DF5282" w:rsidRDefault="00DF5282" w:rsidP="00437AC0">
      <w:pPr>
        <w:pStyle w:val="a3"/>
        <w:spacing w:line="360" w:lineRule="auto"/>
        <w:ind w:firstLine="708"/>
        <w:jc w:val="center"/>
        <w:rPr>
          <w:rFonts w:ascii="Times New Roman" w:hAnsi="Times New Roman"/>
          <w:b/>
          <w:sz w:val="28"/>
          <w:szCs w:val="28"/>
          <w:lang w:val="uk-UA"/>
        </w:rPr>
      </w:pPr>
    </w:p>
    <w:p w:rsidR="00DD7D06" w:rsidRDefault="00DD7D06" w:rsidP="00437AC0">
      <w:pPr>
        <w:pStyle w:val="a3"/>
        <w:spacing w:line="360" w:lineRule="auto"/>
        <w:ind w:firstLine="708"/>
        <w:jc w:val="center"/>
        <w:rPr>
          <w:rFonts w:ascii="Times New Roman" w:hAnsi="Times New Roman"/>
          <w:b/>
          <w:sz w:val="28"/>
          <w:szCs w:val="28"/>
          <w:lang w:val="uk-UA"/>
        </w:rPr>
      </w:pPr>
    </w:p>
    <w:p w:rsidR="002E04DB" w:rsidRDefault="002E04DB" w:rsidP="00437AC0">
      <w:pPr>
        <w:pStyle w:val="a3"/>
        <w:spacing w:line="360" w:lineRule="auto"/>
        <w:ind w:firstLine="708"/>
        <w:jc w:val="center"/>
        <w:rPr>
          <w:rFonts w:ascii="Times New Roman" w:hAnsi="Times New Roman"/>
          <w:b/>
          <w:sz w:val="28"/>
          <w:szCs w:val="28"/>
          <w:lang w:val="uk-UA"/>
        </w:rPr>
      </w:pPr>
    </w:p>
    <w:p w:rsidR="002E04DB" w:rsidRPr="002E04DB" w:rsidRDefault="002E04DB" w:rsidP="00437AC0">
      <w:pPr>
        <w:pStyle w:val="a3"/>
        <w:spacing w:line="360" w:lineRule="auto"/>
        <w:ind w:firstLine="708"/>
        <w:jc w:val="center"/>
        <w:rPr>
          <w:rFonts w:ascii="Times New Roman" w:hAnsi="Times New Roman"/>
          <w:b/>
          <w:sz w:val="28"/>
          <w:szCs w:val="28"/>
          <w:lang w:val="uk-UA"/>
        </w:rPr>
      </w:pPr>
    </w:p>
    <w:p w:rsidR="000F4580" w:rsidRDefault="000F4580" w:rsidP="00437AC0">
      <w:pPr>
        <w:pStyle w:val="a3"/>
        <w:spacing w:line="360" w:lineRule="auto"/>
        <w:ind w:firstLine="708"/>
        <w:jc w:val="center"/>
        <w:rPr>
          <w:rFonts w:ascii="Times New Roman" w:hAnsi="Times New Roman"/>
          <w:b/>
          <w:sz w:val="28"/>
          <w:szCs w:val="28"/>
          <w:lang w:val="en-US"/>
        </w:rPr>
      </w:pPr>
    </w:p>
    <w:p w:rsidR="000F4580" w:rsidRPr="000F4580" w:rsidRDefault="000F4580" w:rsidP="00437AC0">
      <w:pPr>
        <w:pStyle w:val="a3"/>
        <w:spacing w:line="360" w:lineRule="auto"/>
        <w:ind w:firstLine="708"/>
        <w:jc w:val="center"/>
        <w:rPr>
          <w:rFonts w:ascii="Times New Roman" w:hAnsi="Times New Roman"/>
          <w:b/>
          <w:sz w:val="28"/>
          <w:szCs w:val="28"/>
          <w:lang w:val="en-US"/>
        </w:rPr>
      </w:pPr>
    </w:p>
    <w:p w:rsidR="00DD7D06" w:rsidRDefault="00DD7D06" w:rsidP="00564C35">
      <w:pPr>
        <w:pStyle w:val="a3"/>
        <w:spacing w:line="360" w:lineRule="auto"/>
        <w:rPr>
          <w:rFonts w:ascii="Times New Roman" w:hAnsi="Times New Roman"/>
          <w:b/>
          <w:sz w:val="28"/>
          <w:szCs w:val="28"/>
          <w:lang w:val="uk-UA"/>
        </w:rPr>
      </w:pPr>
    </w:p>
    <w:p w:rsidR="00DD7D06" w:rsidRPr="00312169" w:rsidRDefault="00DD7D06" w:rsidP="00F5389C">
      <w:pPr>
        <w:pStyle w:val="a3"/>
        <w:spacing w:line="360" w:lineRule="auto"/>
        <w:rPr>
          <w:rFonts w:ascii="Times New Roman" w:hAnsi="Times New Roman"/>
          <w:b/>
          <w:sz w:val="28"/>
          <w:szCs w:val="28"/>
          <w:lang w:val="uk-UA"/>
        </w:rPr>
      </w:pPr>
    </w:p>
    <w:p w:rsidR="00AF4C20" w:rsidRPr="00AF4C20" w:rsidRDefault="00AF4C20" w:rsidP="00AF4C20">
      <w:pPr>
        <w:pStyle w:val="a3"/>
        <w:spacing w:line="360" w:lineRule="auto"/>
        <w:ind w:firstLine="708"/>
        <w:jc w:val="right"/>
        <w:rPr>
          <w:rFonts w:ascii="Times New Roman" w:hAnsi="Times New Roman"/>
          <w:b/>
          <w:sz w:val="28"/>
          <w:szCs w:val="28"/>
          <w:lang w:val="uk-UA"/>
        </w:rPr>
      </w:pPr>
      <w:r w:rsidRPr="00AF4C20">
        <w:rPr>
          <w:rFonts w:ascii="Times New Roman" w:hAnsi="Times New Roman"/>
          <w:b/>
          <w:sz w:val="28"/>
          <w:szCs w:val="28"/>
          <w:lang w:val="uk-UA"/>
        </w:rPr>
        <w:lastRenderedPageBreak/>
        <w:t xml:space="preserve">Додаток </w:t>
      </w:r>
      <w:r w:rsidR="00DD5A8F">
        <w:rPr>
          <w:rFonts w:ascii="Times New Roman" w:hAnsi="Times New Roman"/>
          <w:b/>
          <w:sz w:val="28"/>
          <w:szCs w:val="28"/>
          <w:lang w:val="uk-UA"/>
        </w:rPr>
        <w:t>Г</w:t>
      </w:r>
    </w:p>
    <w:p w:rsidR="00AF4C20" w:rsidRPr="00AF4C20" w:rsidRDefault="00AF4C20" w:rsidP="00AF4C20">
      <w:pPr>
        <w:pStyle w:val="a3"/>
        <w:spacing w:line="360" w:lineRule="auto"/>
        <w:ind w:firstLine="708"/>
        <w:jc w:val="center"/>
        <w:rPr>
          <w:rFonts w:ascii="Times New Roman" w:hAnsi="Times New Roman"/>
          <w:b/>
          <w:sz w:val="28"/>
          <w:szCs w:val="28"/>
          <w:lang w:val="uk-UA"/>
        </w:rPr>
      </w:pPr>
      <w:r w:rsidRPr="00AF4C20">
        <w:rPr>
          <w:rFonts w:ascii="Times New Roman" w:hAnsi="Times New Roman"/>
          <w:b/>
          <w:sz w:val="28"/>
          <w:szCs w:val="28"/>
          <w:lang w:val="uk-UA"/>
        </w:rPr>
        <w:t>МІНІСТЕРСТВО ОХОРОНИ ЗДОРОВ'Я УКРАЇНИ</w:t>
      </w:r>
    </w:p>
    <w:p w:rsidR="00AF4C20" w:rsidRPr="00AF4C20" w:rsidRDefault="00AF4C20" w:rsidP="00AF4C20">
      <w:pPr>
        <w:pStyle w:val="a3"/>
        <w:spacing w:line="360" w:lineRule="auto"/>
        <w:ind w:firstLine="708"/>
        <w:jc w:val="center"/>
        <w:rPr>
          <w:rFonts w:ascii="Times New Roman" w:hAnsi="Times New Roman"/>
          <w:b/>
          <w:sz w:val="28"/>
          <w:szCs w:val="28"/>
          <w:lang w:val="uk-UA"/>
        </w:rPr>
      </w:pPr>
      <w:r w:rsidRPr="00AF4C20">
        <w:rPr>
          <w:rFonts w:ascii="Times New Roman" w:hAnsi="Times New Roman"/>
          <w:b/>
          <w:sz w:val="28"/>
          <w:szCs w:val="28"/>
          <w:lang w:val="uk-UA"/>
        </w:rPr>
        <w:t>ХАРЬКІВСЬКИЙ НАЦІОНАЛЬНИЙ МЕДИЧНИЙ УНІВЕРСИТЕТ</w:t>
      </w:r>
    </w:p>
    <w:p w:rsidR="00AF4C20" w:rsidRPr="00AF4C20" w:rsidRDefault="00AF4C20" w:rsidP="00AF4C20">
      <w:pPr>
        <w:pStyle w:val="a3"/>
        <w:spacing w:line="360" w:lineRule="auto"/>
        <w:ind w:firstLine="708"/>
        <w:jc w:val="center"/>
        <w:rPr>
          <w:rFonts w:ascii="Times New Roman" w:hAnsi="Times New Roman"/>
          <w:b/>
          <w:sz w:val="28"/>
          <w:szCs w:val="28"/>
          <w:lang w:val="uk-UA"/>
        </w:rPr>
      </w:pPr>
      <w:r w:rsidRPr="00AF4C20">
        <w:rPr>
          <w:rFonts w:ascii="Times New Roman" w:hAnsi="Times New Roman"/>
          <w:b/>
          <w:sz w:val="28"/>
          <w:szCs w:val="28"/>
          <w:lang w:val="uk-UA"/>
        </w:rPr>
        <w:t>КАРТА З ВИВЧЕННЯ ЯКОСТІ ЖИТТЯ ПАЦІЄНТА, ХВОРОГО НА</w:t>
      </w:r>
    </w:p>
    <w:p w:rsidR="00E71EE0" w:rsidRPr="00312169" w:rsidRDefault="004240E6" w:rsidP="00AF4C20">
      <w:pPr>
        <w:pStyle w:val="a3"/>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ІНФАРКТ МІОКАРДА</w:t>
      </w:r>
    </w:p>
    <w:p w:rsidR="00DD7D06" w:rsidRDefault="00DD7D06" w:rsidP="00DD7D06">
      <w:pPr>
        <w:pStyle w:val="a3"/>
        <w:spacing w:line="360" w:lineRule="auto"/>
        <w:ind w:firstLine="708"/>
        <w:jc w:val="center"/>
        <w:rPr>
          <w:rFonts w:ascii="Times New Roman" w:hAnsi="Times New Roman"/>
          <w:b/>
          <w:sz w:val="28"/>
          <w:szCs w:val="28"/>
          <w:lang w:val="uk-UA"/>
        </w:rPr>
      </w:pPr>
    </w:p>
    <w:p w:rsidR="00DD7D06" w:rsidRPr="00DD7D06" w:rsidRDefault="00DD7D06" w:rsidP="00DD7D06">
      <w:pPr>
        <w:pStyle w:val="a3"/>
        <w:spacing w:line="360" w:lineRule="auto"/>
        <w:ind w:firstLine="708"/>
        <w:jc w:val="center"/>
        <w:rPr>
          <w:rFonts w:ascii="Times New Roman" w:hAnsi="Times New Roman"/>
          <w:b/>
          <w:sz w:val="28"/>
          <w:szCs w:val="28"/>
          <w:lang w:val="uk-UA"/>
        </w:rPr>
      </w:pPr>
      <w:r w:rsidRPr="00DD7D06">
        <w:rPr>
          <w:rFonts w:ascii="Times New Roman" w:hAnsi="Times New Roman"/>
          <w:b/>
          <w:sz w:val="28"/>
          <w:szCs w:val="28"/>
          <w:lang w:val="uk-UA"/>
        </w:rPr>
        <w:t>Шановний пацієнте!</w:t>
      </w:r>
    </w:p>
    <w:p w:rsidR="00DD7D06" w:rsidRPr="00DD7D06" w:rsidRDefault="00DD7D06" w:rsidP="00DD7D06">
      <w:pPr>
        <w:pStyle w:val="a3"/>
        <w:spacing w:line="360" w:lineRule="auto"/>
        <w:ind w:firstLine="708"/>
        <w:jc w:val="both"/>
        <w:rPr>
          <w:rFonts w:ascii="Times New Roman" w:hAnsi="Times New Roman"/>
          <w:sz w:val="28"/>
          <w:szCs w:val="28"/>
          <w:lang w:val="uk-UA"/>
        </w:rPr>
      </w:pPr>
      <w:r w:rsidRPr="00DD7D06">
        <w:rPr>
          <w:rFonts w:ascii="Times New Roman" w:hAnsi="Times New Roman"/>
          <w:sz w:val="28"/>
          <w:szCs w:val="28"/>
          <w:lang w:val="uk-UA"/>
        </w:rPr>
        <w:t xml:space="preserve">Дослідницька  група  запрошує  Вас  взяти </w:t>
      </w:r>
      <w:r>
        <w:rPr>
          <w:rFonts w:ascii="Times New Roman" w:hAnsi="Times New Roman"/>
          <w:sz w:val="28"/>
          <w:szCs w:val="28"/>
          <w:lang w:val="uk-UA"/>
        </w:rPr>
        <w:t xml:space="preserve"> участь  в  дослідженні  стану здоров'я  населення. </w:t>
      </w:r>
      <w:r w:rsidRPr="00DD7D06">
        <w:rPr>
          <w:rFonts w:ascii="Times New Roman" w:hAnsi="Times New Roman"/>
          <w:sz w:val="28"/>
          <w:szCs w:val="28"/>
          <w:lang w:val="uk-UA"/>
        </w:rPr>
        <w:t xml:space="preserve">Просимо  Вас  уважно  прочитати  кожне  питання  та  свою відповідь  вписати  або  обвести  одну  або  кілька  запропонованих  відповідей. </w:t>
      </w:r>
    </w:p>
    <w:p w:rsidR="00DD7D06" w:rsidRPr="00DD7D06" w:rsidRDefault="00DD7D06" w:rsidP="00DD7D06">
      <w:pPr>
        <w:pStyle w:val="a3"/>
        <w:spacing w:line="360" w:lineRule="auto"/>
        <w:jc w:val="both"/>
        <w:rPr>
          <w:rFonts w:ascii="Times New Roman" w:hAnsi="Times New Roman"/>
          <w:sz w:val="28"/>
          <w:szCs w:val="28"/>
          <w:lang w:val="uk-UA"/>
        </w:rPr>
      </w:pPr>
      <w:r>
        <w:rPr>
          <w:rFonts w:ascii="Times New Roman" w:hAnsi="Times New Roman"/>
          <w:sz w:val="28"/>
          <w:szCs w:val="28"/>
          <w:lang w:val="uk-UA"/>
        </w:rPr>
        <w:t>Намагайтесь</w:t>
      </w:r>
      <w:r w:rsidRPr="00DD7D06">
        <w:rPr>
          <w:rFonts w:ascii="Times New Roman" w:hAnsi="Times New Roman"/>
          <w:sz w:val="28"/>
          <w:szCs w:val="28"/>
          <w:lang w:val="uk-UA"/>
        </w:rPr>
        <w:t xml:space="preserve">  згадати  та  описати  об'єктивн</w:t>
      </w:r>
      <w:r>
        <w:rPr>
          <w:rFonts w:ascii="Times New Roman" w:hAnsi="Times New Roman"/>
          <w:sz w:val="28"/>
          <w:szCs w:val="28"/>
          <w:lang w:val="uk-UA"/>
        </w:rPr>
        <w:t xml:space="preserve">о,  якщо  серед  запропонованих </w:t>
      </w:r>
      <w:r w:rsidRPr="00DD7D06">
        <w:rPr>
          <w:rFonts w:ascii="Times New Roman" w:hAnsi="Times New Roman"/>
          <w:sz w:val="28"/>
          <w:szCs w:val="28"/>
          <w:lang w:val="uk-UA"/>
        </w:rPr>
        <w:t>варіантів відповідей Вашої відповіді н</w:t>
      </w:r>
      <w:r>
        <w:rPr>
          <w:rFonts w:ascii="Times New Roman" w:hAnsi="Times New Roman"/>
          <w:sz w:val="28"/>
          <w:szCs w:val="28"/>
          <w:lang w:val="uk-UA"/>
        </w:rPr>
        <w:t>емає, то додатково її впишіть. У</w:t>
      </w:r>
      <w:r w:rsidRPr="00DD7D06">
        <w:rPr>
          <w:rFonts w:ascii="Times New Roman" w:hAnsi="Times New Roman"/>
          <w:sz w:val="28"/>
          <w:szCs w:val="28"/>
          <w:lang w:val="uk-UA"/>
        </w:rPr>
        <w:t xml:space="preserve"> часі Ви не обмежені.</w:t>
      </w:r>
    </w:p>
    <w:p w:rsidR="00DD7D06" w:rsidRPr="00DD7D06" w:rsidRDefault="00DD7D06" w:rsidP="00DD7D06">
      <w:pPr>
        <w:pStyle w:val="a3"/>
        <w:spacing w:line="360" w:lineRule="auto"/>
        <w:ind w:firstLine="708"/>
        <w:jc w:val="both"/>
        <w:rPr>
          <w:rFonts w:ascii="Times New Roman" w:hAnsi="Times New Roman"/>
          <w:sz w:val="28"/>
          <w:szCs w:val="28"/>
          <w:lang w:val="uk-UA"/>
        </w:rPr>
      </w:pPr>
      <w:r w:rsidRPr="00DD7D06">
        <w:rPr>
          <w:rFonts w:ascii="Times New Roman" w:hAnsi="Times New Roman"/>
          <w:sz w:val="28"/>
          <w:szCs w:val="28"/>
          <w:lang w:val="uk-UA"/>
        </w:rPr>
        <w:t>О</w:t>
      </w:r>
      <w:r>
        <w:rPr>
          <w:rFonts w:ascii="Times New Roman" w:hAnsi="Times New Roman"/>
          <w:sz w:val="28"/>
          <w:szCs w:val="28"/>
          <w:lang w:val="uk-UA"/>
        </w:rPr>
        <w:t>тримані дані будуть</w:t>
      </w:r>
      <w:r w:rsidRPr="00DD7D06">
        <w:rPr>
          <w:rFonts w:ascii="Times New Roman" w:hAnsi="Times New Roman"/>
          <w:sz w:val="28"/>
          <w:szCs w:val="28"/>
          <w:lang w:val="uk-UA"/>
        </w:rPr>
        <w:t xml:space="preserve"> використовува</w:t>
      </w:r>
      <w:r>
        <w:rPr>
          <w:rFonts w:ascii="Times New Roman" w:hAnsi="Times New Roman"/>
          <w:sz w:val="28"/>
          <w:szCs w:val="28"/>
          <w:lang w:val="uk-UA"/>
        </w:rPr>
        <w:t xml:space="preserve">тися  тільки  в  узагальненому </w:t>
      </w:r>
      <w:r w:rsidRPr="00DD7D06">
        <w:rPr>
          <w:rFonts w:ascii="Times New Roman" w:hAnsi="Times New Roman"/>
          <w:sz w:val="28"/>
          <w:szCs w:val="28"/>
          <w:lang w:val="uk-UA"/>
        </w:rPr>
        <w:t>вигляді.</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 xml:space="preserve">Дата заповнення </w:t>
      </w:r>
      <w:r>
        <w:rPr>
          <w:rFonts w:ascii="Times New Roman" w:hAnsi="Times New Roman"/>
          <w:sz w:val="28"/>
          <w:szCs w:val="28"/>
          <w:lang w:val="uk-UA"/>
        </w:rPr>
        <w:t>____________________________</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Дата народження</w:t>
      </w:r>
      <w:r>
        <w:rPr>
          <w:rFonts w:ascii="Times New Roman" w:hAnsi="Times New Roman"/>
          <w:sz w:val="28"/>
          <w:szCs w:val="28"/>
          <w:lang w:val="uk-UA"/>
        </w:rPr>
        <w:t>____________________________</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 xml:space="preserve">Діагноз </w:t>
      </w:r>
      <w:r>
        <w:rPr>
          <w:rFonts w:ascii="Times New Roman" w:hAnsi="Times New Roman"/>
          <w:sz w:val="28"/>
          <w:szCs w:val="28"/>
          <w:lang w:val="uk-UA"/>
        </w:rPr>
        <w:t>____________________________________</w:t>
      </w:r>
    </w:p>
    <w:p w:rsidR="00DD7D06" w:rsidRDefault="00DD7D06" w:rsidP="00DD7D06">
      <w:pPr>
        <w:pStyle w:val="a3"/>
        <w:spacing w:line="360" w:lineRule="auto"/>
        <w:ind w:firstLine="708"/>
        <w:jc w:val="both"/>
        <w:rPr>
          <w:rFonts w:ascii="Times New Roman" w:hAnsi="Times New Roman"/>
          <w:sz w:val="28"/>
          <w:szCs w:val="28"/>
          <w:lang w:val="uk-UA"/>
        </w:rPr>
      </w:pPr>
    </w:p>
    <w:p w:rsidR="00DD7D06" w:rsidRPr="00DD7D06" w:rsidRDefault="00DD7D06" w:rsidP="00DD7D06">
      <w:pPr>
        <w:pStyle w:val="a3"/>
        <w:spacing w:line="360" w:lineRule="auto"/>
        <w:ind w:firstLine="708"/>
        <w:jc w:val="both"/>
        <w:rPr>
          <w:rFonts w:ascii="Times New Roman" w:hAnsi="Times New Roman"/>
          <w:b/>
          <w:sz w:val="28"/>
          <w:szCs w:val="28"/>
          <w:lang w:val="uk-UA"/>
        </w:rPr>
      </w:pPr>
      <w:r w:rsidRPr="00DD7D06">
        <w:rPr>
          <w:rFonts w:ascii="Times New Roman" w:hAnsi="Times New Roman"/>
          <w:b/>
          <w:sz w:val="28"/>
          <w:szCs w:val="28"/>
          <w:lang w:val="uk-UA"/>
        </w:rPr>
        <w:t>Блок 1</w:t>
      </w:r>
    </w:p>
    <w:p w:rsidR="00DD7D06" w:rsidRPr="00DD7D06" w:rsidRDefault="00DD7D06" w:rsidP="00DD7D06">
      <w:pPr>
        <w:pStyle w:val="a3"/>
        <w:spacing w:line="360" w:lineRule="auto"/>
        <w:ind w:firstLine="708"/>
        <w:jc w:val="both"/>
        <w:rPr>
          <w:rFonts w:ascii="Times New Roman" w:hAnsi="Times New Roman"/>
          <w:sz w:val="28"/>
          <w:szCs w:val="28"/>
          <w:lang w:val="uk-UA"/>
        </w:rPr>
      </w:pPr>
      <w:r w:rsidRPr="00DD7D06">
        <w:rPr>
          <w:rFonts w:ascii="Times New Roman" w:hAnsi="Times New Roman"/>
          <w:sz w:val="28"/>
          <w:szCs w:val="28"/>
          <w:lang w:val="uk-UA"/>
        </w:rPr>
        <w:t>З дій, пропонованих Вам, виділіть 5 найбіль</w:t>
      </w:r>
      <w:r>
        <w:rPr>
          <w:rFonts w:ascii="Times New Roman" w:hAnsi="Times New Roman"/>
          <w:sz w:val="28"/>
          <w:szCs w:val="28"/>
          <w:lang w:val="uk-UA"/>
        </w:rPr>
        <w:t xml:space="preserve">ш значущих, які обмежують Ваше </w:t>
      </w:r>
      <w:r w:rsidRPr="00DD7D06">
        <w:rPr>
          <w:rFonts w:ascii="Times New Roman" w:hAnsi="Times New Roman"/>
          <w:sz w:val="28"/>
          <w:szCs w:val="28"/>
          <w:lang w:val="uk-UA"/>
        </w:rPr>
        <w:t>повсякденне життя протягом останнього року:</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 Заняття спортом.</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2. Участь в рухливих іграх.</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3. Можливість їсти будь-які продукти</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4. Можливість їсти будь-яку кількість їжі.</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5. Можливість їсти солодощі.</w:t>
      </w:r>
    </w:p>
    <w:p w:rsidR="00DD7D06" w:rsidRPr="00DD7D06" w:rsidRDefault="00DD7D06" w:rsidP="00DD7D06">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6. Планування дозвілля. </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7. Спілкування з однолітками.</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8. Вибір хобі.</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9. Вибір професії.</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lastRenderedPageBreak/>
        <w:t>10. Можливість утримувати вдома домашніх тварин.</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11. Фізична праця на дачі.</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12. Тривалі походи, туризм.</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13. Прибирання в кімнаті.</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14. Заняття в художній самодіяльності.</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15. Дотримання постів.</w:t>
      </w:r>
    </w:p>
    <w:p w:rsidR="00DD7D06" w:rsidRPr="00DD7D06" w:rsidRDefault="00DD7D06" w:rsidP="00DD7D06">
      <w:pPr>
        <w:pStyle w:val="a3"/>
        <w:spacing w:line="360" w:lineRule="auto"/>
        <w:jc w:val="both"/>
        <w:rPr>
          <w:rFonts w:ascii="Times New Roman" w:hAnsi="Times New Roman"/>
          <w:sz w:val="28"/>
          <w:szCs w:val="28"/>
          <w:lang w:val="uk-UA"/>
        </w:rPr>
      </w:pPr>
      <w:r w:rsidRPr="00DD7D06">
        <w:rPr>
          <w:rFonts w:ascii="Times New Roman" w:hAnsi="Times New Roman"/>
          <w:sz w:val="28"/>
          <w:szCs w:val="28"/>
          <w:lang w:val="uk-UA"/>
        </w:rPr>
        <w:t>16. Участь в релігійних святах та обрядах.</w:t>
      </w:r>
    </w:p>
    <w:p w:rsidR="00450846" w:rsidRDefault="00450846" w:rsidP="00DD7D06">
      <w:pPr>
        <w:pStyle w:val="a3"/>
        <w:spacing w:line="360" w:lineRule="auto"/>
        <w:jc w:val="both"/>
        <w:rPr>
          <w:rFonts w:ascii="Times New Roman" w:hAnsi="Times New Roman"/>
          <w:b/>
          <w:sz w:val="28"/>
          <w:szCs w:val="28"/>
          <w:lang w:val="uk-UA"/>
        </w:rPr>
      </w:pPr>
    </w:p>
    <w:p w:rsidR="00DD7D06" w:rsidRDefault="00450846" w:rsidP="00DD7D06">
      <w:pPr>
        <w:pStyle w:val="a3"/>
        <w:spacing w:line="360" w:lineRule="auto"/>
        <w:jc w:val="both"/>
        <w:rPr>
          <w:rFonts w:ascii="Times New Roman" w:hAnsi="Times New Roman"/>
          <w:b/>
          <w:sz w:val="28"/>
          <w:szCs w:val="28"/>
          <w:lang w:val="uk-UA"/>
        </w:rPr>
      </w:pPr>
      <w:r w:rsidRPr="00450846">
        <w:rPr>
          <w:rFonts w:ascii="Times New Roman" w:hAnsi="Times New Roman"/>
          <w:b/>
          <w:sz w:val="28"/>
          <w:szCs w:val="28"/>
          <w:lang w:val="uk-UA"/>
        </w:rPr>
        <w:t>Блок 2</w:t>
      </w:r>
    </w:p>
    <w:p w:rsidR="00DD7D06" w:rsidRDefault="00DD7D06" w:rsidP="00B4668F">
      <w:pPr>
        <w:pStyle w:val="a3"/>
        <w:numPr>
          <w:ilvl w:val="0"/>
          <w:numId w:val="2"/>
        </w:numPr>
        <w:spacing w:line="360" w:lineRule="auto"/>
        <w:jc w:val="both"/>
        <w:rPr>
          <w:rFonts w:ascii="Times New Roman" w:hAnsi="Times New Roman"/>
          <w:b/>
          <w:sz w:val="28"/>
          <w:szCs w:val="28"/>
          <w:lang w:val="uk-UA"/>
        </w:rPr>
      </w:pPr>
      <w:r w:rsidRPr="00DD7D06">
        <w:rPr>
          <w:rFonts w:ascii="Times New Roman" w:hAnsi="Times New Roman"/>
          <w:b/>
          <w:sz w:val="28"/>
          <w:szCs w:val="28"/>
          <w:lang w:val="uk-UA"/>
        </w:rPr>
        <w:t>Виділені Вами 5 дій впишіть в таблицю:</w:t>
      </w:r>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3367"/>
        <w:gridCol w:w="4854"/>
      </w:tblGrid>
      <w:tr w:rsidR="00E84C67" w:rsidRPr="00B2445D" w:rsidTr="00E84C67">
        <w:tc>
          <w:tcPr>
            <w:tcW w:w="426" w:type="dxa"/>
            <w:vAlign w:val="center"/>
          </w:tcPr>
          <w:p w:rsidR="00E84C67" w:rsidRPr="00E84C67" w:rsidRDefault="00E84C67" w:rsidP="00827515">
            <w:pPr>
              <w:spacing w:after="0" w:line="360" w:lineRule="auto"/>
              <w:jc w:val="both"/>
              <w:rPr>
                <w:rFonts w:ascii="Times New Roman" w:hAnsi="Times New Roman"/>
                <w:sz w:val="28"/>
                <w:szCs w:val="28"/>
                <w:lang w:val="uk-UA"/>
              </w:rPr>
            </w:pPr>
            <w:r>
              <w:rPr>
                <w:rFonts w:ascii="Times New Roman" w:hAnsi="Times New Roman"/>
                <w:sz w:val="28"/>
                <w:szCs w:val="28"/>
                <w:lang w:val="uk-UA"/>
              </w:rPr>
              <w:t>№</w:t>
            </w:r>
          </w:p>
        </w:tc>
        <w:tc>
          <w:tcPr>
            <w:tcW w:w="3367" w:type="dxa"/>
            <w:vAlign w:val="center"/>
          </w:tcPr>
          <w:p w:rsidR="00E84C67" w:rsidRPr="007B3FBF" w:rsidRDefault="00E84C67" w:rsidP="00827515">
            <w:pPr>
              <w:spacing w:after="0" w:line="360" w:lineRule="auto"/>
              <w:jc w:val="both"/>
              <w:rPr>
                <w:rFonts w:ascii="Times New Roman" w:hAnsi="Times New Roman"/>
                <w:sz w:val="28"/>
                <w:szCs w:val="28"/>
              </w:rPr>
            </w:pPr>
            <w:r w:rsidRPr="00E84C67">
              <w:rPr>
                <w:rFonts w:ascii="Times New Roman" w:hAnsi="Times New Roman"/>
                <w:sz w:val="28"/>
                <w:szCs w:val="28"/>
              </w:rPr>
              <w:t>Дія, у виконанні якої Ви обмежені (обрані 5 дій)</w:t>
            </w:r>
          </w:p>
        </w:tc>
        <w:tc>
          <w:tcPr>
            <w:tcW w:w="4854" w:type="dxa"/>
            <w:vAlign w:val="center"/>
          </w:tcPr>
          <w:p w:rsidR="00E84C67" w:rsidRPr="00827515" w:rsidRDefault="00E84C67" w:rsidP="00827515">
            <w:pPr>
              <w:spacing w:after="0" w:line="360" w:lineRule="auto"/>
              <w:jc w:val="both"/>
              <w:rPr>
                <w:rFonts w:ascii="Times New Roman" w:hAnsi="Times New Roman"/>
                <w:sz w:val="28"/>
                <w:szCs w:val="28"/>
              </w:rPr>
            </w:pPr>
            <w:r w:rsidRPr="00827515">
              <w:rPr>
                <w:rFonts w:ascii="Times New Roman" w:hAnsi="Times New Roman"/>
                <w:sz w:val="28"/>
                <w:szCs w:val="28"/>
              </w:rPr>
              <w:t xml:space="preserve">Якою мірою Ви обмежені Вашою </w:t>
            </w:r>
          </w:p>
          <w:p w:rsidR="00E84C67" w:rsidRPr="007B3FBF" w:rsidRDefault="00E84C67" w:rsidP="00827515">
            <w:pPr>
              <w:spacing w:after="0" w:line="360" w:lineRule="auto"/>
              <w:jc w:val="both"/>
              <w:rPr>
                <w:rFonts w:ascii="Times New Roman" w:hAnsi="Times New Roman"/>
                <w:sz w:val="28"/>
                <w:szCs w:val="28"/>
              </w:rPr>
            </w:pPr>
            <w:r w:rsidRPr="00827515">
              <w:rPr>
                <w:rFonts w:ascii="Times New Roman" w:hAnsi="Times New Roman"/>
                <w:sz w:val="28"/>
                <w:szCs w:val="28"/>
              </w:rPr>
              <w:t>хворобою у виконанні цієї дії</w:t>
            </w:r>
          </w:p>
        </w:tc>
      </w:tr>
      <w:tr w:rsidR="00E84C67" w:rsidRPr="00B2445D" w:rsidTr="00E84C67">
        <w:tc>
          <w:tcPr>
            <w:tcW w:w="426" w:type="dxa"/>
          </w:tcPr>
          <w:p w:rsidR="00E84C67" w:rsidRPr="00E84C67" w:rsidRDefault="00E84C67" w:rsidP="007B3FBF">
            <w:pPr>
              <w:spacing w:after="0" w:line="360" w:lineRule="auto"/>
              <w:rPr>
                <w:rFonts w:ascii="Times New Roman" w:hAnsi="Times New Roman"/>
                <w:sz w:val="28"/>
                <w:szCs w:val="28"/>
                <w:lang w:val="uk-UA"/>
              </w:rPr>
            </w:pPr>
            <w:r>
              <w:rPr>
                <w:rFonts w:ascii="Times New Roman" w:hAnsi="Times New Roman"/>
                <w:sz w:val="28"/>
                <w:szCs w:val="28"/>
                <w:lang w:val="uk-UA"/>
              </w:rPr>
              <w:t>1.</w:t>
            </w:r>
          </w:p>
          <w:p w:rsidR="00E84C67" w:rsidRPr="007B3FBF" w:rsidRDefault="00E84C67" w:rsidP="007B3FBF">
            <w:pPr>
              <w:spacing w:after="0" w:line="360" w:lineRule="auto"/>
              <w:rPr>
                <w:rFonts w:ascii="Times New Roman" w:hAnsi="Times New Roman"/>
                <w:sz w:val="28"/>
                <w:szCs w:val="28"/>
              </w:rPr>
            </w:pPr>
          </w:p>
          <w:p w:rsidR="00E84C67" w:rsidRPr="00827515" w:rsidRDefault="00E84C67" w:rsidP="007B3FBF">
            <w:pPr>
              <w:spacing w:after="0" w:line="360" w:lineRule="auto"/>
              <w:rPr>
                <w:rFonts w:ascii="Times New Roman" w:hAnsi="Times New Roman"/>
                <w:sz w:val="28"/>
                <w:szCs w:val="28"/>
                <w:lang w:val="uk-UA"/>
              </w:rPr>
            </w:pPr>
          </w:p>
        </w:tc>
        <w:tc>
          <w:tcPr>
            <w:tcW w:w="3367" w:type="dxa"/>
          </w:tcPr>
          <w:p w:rsidR="00E84C67" w:rsidRPr="007B3FBF" w:rsidRDefault="00E84C67" w:rsidP="007B3FBF">
            <w:pPr>
              <w:spacing w:after="0" w:line="360" w:lineRule="auto"/>
              <w:rPr>
                <w:rFonts w:ascii="Times New Roman" w:hAnsi="Times New Roman"/>
                <w:sz w:val="28"/>
                <w:szCs w:val="28"/>
                <w:lang w:val="en-US"/>
              </w:rPr>
            </w:pPr>
          </w:p>
          <w:p w:rsidR="00E84C67" w:rsidRPr="00E84C67" w:rsidRDefault="00E84C67" w:rsidP="007B3FBF">
            <w:pPr>
              <w:spacing w:after="0" w:line="360" w:lineRule="auto"/>
              <w:rPr>
                <w:rFonts w:ascii="Times New Roman" w:hAnsi="Times New Roman"/>
                <w:sz w:val="28"/>
                <w:szCs w:val="28"/>
                <w:lang w:val="uk-UA"/>
              </w:rPr>
            </w:pPr>
            <w:r w:rsidRPr="00E84C67">
              <w:rPr>
                <w:rFonts w:ascii="Times New Roman" w:hAnsi="Times New Roman"/>
                <w:sz w:val="28"/>
                <w:szCs w:val="28"/>
                <w:lang w:val="en-US"/>
              </w:rPr>
              <w:t>-----</w:t>
            </w:r>
            <w:r>
              <w:rPr>
                <w:rFonts w:ascii="Times New Roman" w:hAnsi="Times New Roman"/>
                <w:sz w:val="28"/>
                <w:szCs w:val="28"/>
                <w:lang w:val="en-US"/>
              </w:rPr>
              <w:t>----------------------------</w:t>
            </w:r>
          </w:p>
        </w:tc>
        <w:tc>
          <w:tcPr>
            <w:tcW w:w="4854" w:type="dxa"/>
          </w:tcPr>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1. Повністю обмежує</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2. Велике обмеження</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3. Помірне обмеження</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4. Незначне обмеження</w:t>
            </w:r>
          </w:p>
          <w:p w:rsidR="00E84C67" w:rsidRPr="007B3FBF"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5. Нема обмежень</w:t>
            </w:r>
          </w:p>
        </w:tc>
      </w:tr>
      <w:tr w:rsidR="00E84C67" w:rsidRPr="00B2445D" w:rsidTr="00E84C67">
        <w:tc>
          <w:tcPr>
            <w:tcW w:w="426" w:type="dxa"/>
          </w:tcPr>
          <w:p w:rsidR="00E84C67" w:rsidRPr="00E84C67" w:rsidRDefault="00E84C67" w:rsidP="007B3FBF">
            <w:pPr>
              <w:spacing w:after="0" w:line="360" w:lineRule="auto"/>
              <w:rPr>
                <w:rFonts w:ascii="Times New Roman" w:hAnsi="Times New Roman"/>
                <w:sz w:val="28"/>
                <w:szCs w:val="28"/>
                <w:lang w:val="uk-UA"/>
              </w:rPr>
            </w:pPr>
            <w:r>
              <w:rPr>
                <w:rFonts w:ascii="Times New Roman" w:hAnsi="Times New Roman"/>
                <w:sz w:val="28"/>
                <w:szCs w:val="28"/>
                <w:lang w:val="uk-UA"/>
              </w:rPr>
              <w:t>2.</w:t>
            </w:r>
          </w:p>
          <w:p w:rsidR="00E84C67" w:rsidRPr="007B3FBF" w:rsidRDefault="00E84C67" w:rsidP="007B3FBF">
            <w:pPr>
              <w:spacing w:after="0" w:line="360" w:lineRule="auto"/>
              <w:rPr>
                <w:rFonts w:ascii="Times New Roman" w:hAnsi="Times New Roman"/>
                <w:sz w:val="28"/>
                <w:szCs w:val="28"/>
                <w:lang w:val="en-US"/>
              </w:rPr>
            </w:pPr>
          </w:p>
          <w:p w:rsidR="00E84C67" w:rsidRPr="00827515" w:rsidRDefault="00E84C67" w:rsidP="007B3FBF">
            <w:pPr>
              <w:spacing w:after="0" w:line="360" w:lineRule="auto"/>
              <w:rPr>
                <w:rFonts w:ascii="Times New Roman" w:hAnsi="Times New Roman"/>
                <w:sz w:val="28"/>
                <w:szCs w:val="28"/>
                <w:lang w:val="uk-UA"/>
              </w:rPr>
            </w:pPr>
          </w:p>
        </w:tc>
        <w:tc>
          <w:tcPr>
            <w:tcW w:w="3367" w:type="dxa"/>
          </w:tcPr>
          <w:p w:rsidR="00E84C67" w:rsidRPr="007B3FBF" w:rsidRDefault="00E84C67" w:rsidP="007B3FBF">
            <w:pPr>
              <w:spacing w:after="0" w:line="360" w:lineRule="auto"/>
              <w:rPr>
                <w:rFonts w:ascii="Times New Roman" w:hAnsi="Times New Roman"/>
                <w:sz w:val="28"/>
                <w:szCs w:val="28"/>
                <w:lang w:val="en-US"/>
              </w:rPr>
            </w:pPr>
          </w:p>
          <w:p w:rsidR="00E84C67" w:rsidRPr="00E84C67" w:rsidRDefault="00E84C67" w:rsidP="007B3FBF">
            <w:pPr>
              <w:spacing w:after="0" w:line="360" w:lineRule="auto"/>
              <w:rPr>
                <w:rFonts w:ascii="Times New Roman" w:hAnsi="Times New Roman"/>
                <w:sz w:val="28"/>
                <w:szCs w:val="28"/>
                <w:lang w:val="uk-UA"/>
              </w:rPr>
            </w:pPr>
            <w:r w:rsidRPr="00E84C67">
              <w:rPr>
                <w:rFonts w:ascii="Times New Roman" w:hAnsi="Times New Roman"/>
                <w:sz w:val="28"/>
                <w:szCs w:val="28"/>
                <w:lang w:val="en-US"/>
              </w:rPr>
              <w:t>-----</w:t>
            </w:r>
            <w:r>
              <w:rPr>
                <w:rFonts w:ascii="Times New Roman" w:hAnsi="Times New Roman"/>
                <w:sz w:val="28"/>
                <w:szCs w:val="28"/>
                <w:lang w:val="en-US"/>
              </w:rPr>
              <w:t>----------------------------</w:t>
            </w:r>
          </w:p>
        </w:tc>
        <w:tc>
          <w:tcPr>
            <w:tcW w:w="4854" w:type="dxa"/>
          </w:tcPr>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1. Повністю обмежує</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2. Велике обмеження</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3. Помірне обмеження</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4. Незначне обмеження</w:t>
            </w:r>
          </w:p>
          <w:p w:rsidR="00E84C67" w:rsidRPr="007B3FBF"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5. Нема обмежень</w:t>
            </w:r>
          </w:p>
        </w:tc>
      </w:tr>
      <w:tr w:rsidR="00E84C67" w:rsidRPr="00B2445D" w:rsidTr="00E84C67">
        <w:tc>
          <w:tcPr>
            <w:tcW w:w="426" w:type="dxa"/>
          </w:tcPr>
          <w:p w:rsidR="00E84C67" w:rsidRPr="00E84C67" w:rsidRDefault="00E84C67" w:rsidP="007B3FBF">
            <w:pPr>
              <w:spacing w:after="0" w:line="360" w:lineRule="auto"/>
              <w:rPr>
                <w:rFonts w:ascii="Times New Roman" w:hAnsi="Times New Roman"/>
                <w:sz w:val="28"/>
                <w:szCs w:val="28"/>
                <w:lang w:val="uk-UA"/>
              </w:rPr>
            </w:pPr>
            <w:r>
              <w:rPr>
                <w:rFonts w:ascii="Times New Roman" w:hAnsi="Times New Roman"/>
                <w:sz w:val="28"/>
                <w:szCs w:val="28"/>
                <w:lang w:val="uk-UA"/>
              </w:rPr>
              <w:t>3.</w:t>
            </w:r>
          </w:p>
          <w:p w:rsidR="00E84C67" w:rsidRPr="007B3FBF" w:rsidRDefault="00E84C67" w:rsidP="007B3FBF">
            <w:pPr>
              <w:spacing w:after="0" w:line="360" w:lineRule="auto"/>
              <w:rPr>
                <w:rFonts w:ascii="Times New Roman" w:hAnsi="Times New Roman"/>
                <w:sz w:val="28"/>
                <w:szCs w:val="28"/>
                <w:lang w:val="en-US"/>
              </w:rPr>
            </w:pPr>
          </w:p>
        </w:tc>
        <w:tc>
          <w:tcPr>
            <w:tcW w:w="3367" w:type="dxa"/>
          </w:tcPr>
          <w:p w:rsidR="00E84C67" w:rsidRPr="007B3FBF" w:rsidRDefault="00E84C67" w:rsidP="007B3FBF">
            <w:pPr>
              <w:spacing w:after="0" w:line="360" w:lineRule="auto"/>
              <w:rPr>
                <w:rFonts w:ascii="Times New Roman" w:hAnsi="Times New Roman"/>
                <w:sz w:val="28"/>
                <w:szCs w:val="28"/>
                <w:lang w:val="en-US"/>
              </w:rPr>
            </w:pPr>
          </w:p>
          <w:p w:rsidR="00E84C67" w:rsidRPr="00E84C67" w:rsidRDefault="00E84C67" w:rsidP="007B3FBF">
            <w:pPr>
              <w:spacing w:after="0" w:line="360" w:lineRule="auto"/>
              <w:rPr>
                <w:rFonts w:ascii="Times New Roman" w:hAnsi="Times New Roman"/>
                <w:sz w:val="28"/>
                <w:szCs w:val="28"/>
                <w:lang w:val="uk-UA"/>
              </w:rPr>
            </w:pPr>
            <w:r w:rsidRPr="00E84C67">
              <w:rPr>
                <w:rFonts w:ascii="Times New Roman" w:hAnsi="Times New Roman"/>
                <w:sz w:val="28"/>
                <w:szCs w:val="28"/>
                <w:lang w:val="en-US"/>
              </w:rPr>
              <w:t>----</w:t>
            </w:r>
            <w:r>
              <w:rPr>
                <w:rFonts w:ascii="Times New Roman" w:hAnsi="Times New Roman"/>
                <w:sz w:val="28"/>
                <w:szCs w:val="28"/>
                <w:lang w:val="en-US"/>
              </w:rPr>
              <w:t>-----------------------------</w:t>
            </w:r>
          </w:p>
        </w:tc>
        <w:tc>
          <w:tcPr>
            <w:tcW w:w="4854" w:type="dxa"/>
          </w:tcPr>
          <w:p w:rsidR="00E84C67" w:rsidRPr="00827515" w:rsidRDefault="00E84C67" w:rsidP="00827515">
            <w:pPr>
              <w:spacing w:after="0" w:line="360" w:lineRule="auto"/>
              <w:rPr>
                <w:rFonts w:ascii="Times New Roman" w:hAnsi="Times New Roman"/>
                <w:sz w:val="28"/>
                <w:szCs w:val="28"/>
                <w:lang w:val="uk-UA"/>
              </w:rPr>
            </w:pPr>
            <w:r w:rsidRPr="00827515">
              <w:rPr>
                <w:rFonts w:ascii="Times New Roman" w:hAnsi="Times New Roman"/>
                <w:sz w:val="28"/>
                <w:szCs w:val="28"/>
                <w:lang w:val="uk-UA"/>
              </w:rPr>
              <w:t>1. Повністю обмежує</w:t>
            </w:r>
          </w:p>
          <w:p w:rsidR="00E84C67" w:rsidRPr="00827515" w:rsidRDefault="00E84C67" w:rsidP="00827515">
            <w:pPr>
              <w:spacing w:after="0" w:line="360" w:lineRule="auto"/>
              <w:rPr>
                <w:rFonts w:ascii="Times New Roman" w:hAnsi="Times New Roman"/>
                <w:sz w:val="28"/>
                <w:szCs w:val="28"/>
                <w:lang w:val="uk-UA"/>
              </w:rPr>
            </w:pPr>
            <w:r w:rsidRPr="00827515">
              <w:rPr>
                <w:rFonts w:ascii="Times New Roman" w:hAnsi="Times New Roman"/>
                <w:sz w:val="28"/>
                <w:szCs w:val="28"/>
                <w:lang w:val="uk-UA"/>
              </w:rPr>
              <w:t>2. Велике обмеження</w:t>
            </w:r>
          </w:p>
          <w:p w:rsidR="00E84C67" w:rsidRPr="00827515" w:rsidRDefault="00E84C67" w:rsidP="00827515">
            <w:pPr>
              <w:spacing w:after="0" w:line="360" w:lineRule="auto"/>
              <w:rPr>
                <w:rFonts w:ascii="Times New Roman" w:hAnsi="Times New Roman"/>
                <w:sz w:val="28"/>
                <w:szCs w:val="28"/>
                <w:lang w:val="uk-UA"/>
              </w:rPr>
            </w:pPr>
            <w:r w:rsidRPr="00827515">
              <w:rPr>
                <w:rFonts w:ascii="Times New Roman" w:hAnsi="Times New Roman"/>
                <w:sz w:val="28"/>
                <w:szCs w:val="28"/>
                <w:lang w:val="uk-UA"/>
              </w:rPr>
              <w:t>3. Помірне обмеження</w:t>
            </w:r>
          </w:p>
          <w:p w:rsidR="00E84C67" w:rsidRPr="00827515" w:rsidRDefault="00E84C67" w:rsidP="00827515">
            <w:pPr>
              <w:spacing w:after="0" w:line="360" w:lineRule="auto"/>
              <w:rPr>
                <w:rFonts w:ascii="Times New Roman" w:hAnsi="Times New Roman"/>
                <w:sz w:val="28"/>
                <w:szCs w:val="28"/>
                <w:lang w:val="uk-UA"/>
              </w:rPr>
            </w:pPr>
            <w:r w:rsidRPr="00827515">
              <w:rPr>
                <w:rFonts w:ascii="Times New Roman" w:hAnsi="Times New Roman"/>
                <w:sz w:val="28"/>
                <w:szCs w:val="28"/>
                <w:lang w:val="uk-UA"/>
              </w:rPr>
              <w:t>4. Незначне обмеження</w:t>
            </w:r>
          </w:p>
          <w:p w:rsidR="00E84C67" w:rsidRPr="00827515" w:rsidRDefault="00E84C67" w:rsidP="007B3FBF">
            <w:pPr>
              <w:spacing w:after="0" w:line="360" w:lineRule="auto"/>
              <w:rPr>
                <w:rFonts w:ascii="Times New Roman" w:hAnsi="Times New Roman"/>
                <w:sz w:val="28"/>
                <w:szCs w:val="28"/>
                <w:lang w:val="uk-UA"/>
              </w:rPr>
            </w:pPr>
            <w:r w:rsidRPr="00827515">
              <w:rPr>
                <w:rFonts w:ascii="Times New Roman" w:hAnsi="Times New Roman"/>
                <w:sz w:val="28"/>
                <w:szCs w:val="28"/>
                <w:lang w:val="uk-UA"/>
              </w:rPr>
              <w:t>5. Нема обмежень</w:t>
            </w:r>
          </w:p>
        </w:tc>
      </w:tr>
      <w:tr w:rsidR="00E84C67" w:rsidRPr="00B2445D" w:rsidTr="00E84C67">
        <w:tc>
          <w:tcPr>
            <w:tcW w:w="426" w:type="dxa"/>
          </w:tcPr>
          <w:p w:rsidR="00E84C67" w:rsidRPr="00E84C67" w:rsidRDefault="00E84C67" w:rsidP="007B3FBF">
            <w:pPr>
              <w:spacing w:after="0" w:line="360" w:lineRule="auto"/>
              <w:rPr>
                <w:rFonts w:ascii="Times New Roman" w:hAnsi="Times New Roman"/>
                <w:sz w:val="28"/>
                <w:szCs w:val="28"/>
                <w:lang w:val="uk-UA"/>
              </w:rPr>
            </w:pPr>
            <w:r>
              <w:rPr>
                <w:rFonts w:ascii="Times New Roman" w:hAnsi="Times New Roman"/>
                <w:sz w:val="28"/>
                <w:szCs w:val="28"/>
                <w:lang w:val="uk-UA"/>
              </w:rPr>
              <w:t>4.</w:t>
            </w:r>
          </w:p>
          <w:p w:rsidR="00E84C67" w:rsidRPr="007B3FBF" w:rsidRDefault="00E84C67" w:rsidP="007B3FBF">
            <w:pPr>
              <w:spacing w:after="0" w:line="360" w:lineRule="auto"/>
              <w:rPr>
                <w:rFonts w:ascii="Times New Roman" w:hAnsi="Times New Roman"/>
                <w:sz w:val="28"/>
                <w:szCs w:val="28"/>
                <w:lang w:val="en-US"/>
              </w:rPr>
            </w:pPr>
          </w:p>
        </w:tc>
        <w:tc>
          <w:tcPr>
            <w:tcW w:w="3367" w:type="dxa"/>
          </w:tcPr>
          <w:p w:rsidR="00E84C67" w:rsidRDefault="00E84C67" w:rsidP="00E84C67">
            <w:pPr>
              <w:spacing w:after="0" w:line="360" w:lineRule="auto"/>
              <w:rPr>
                <w:rFonts w:ascii="Times New Roman" w:hAnsi="Times New Roman"/>
                <w:sz w:val="28"/>
                <w:szCs w:val="28"/>
                <w:lang w:val="uk-UA"/>
              </w:rPr>
            </w:pPr>
          </w:p>
          <w:p w:rsidR="00E84C67" w:rsidRPr="00E84C67" w:rsidRDefault="00E84C67" w:rsidP="00E84C67">
            <w:pPr>
              <w:spacing w:after="0" w:line="360" w:lineRule="auto"/>
              <w:rPr>
                <w:rFonts w:ascii="Times New Roman" w:hAnsi="Times New Roman"/>
                <w:sz w:val="28"/>
                <w:szCs w:val="28"/>
                <w:lang w:val="uk-UA"/>
              </w:rPr>
            </w:pPr>
            <w:r w:rsidRPr="00E84C67">
              <w:rPr>
                <w:rFonts w:ascii="Times New Roman" w:hAnsi="Times New Roman"/>
                <w:sz w:val="28"/>
                <w:szCs w:val="28"/>
                <w:lang w:val="uk-UA"/>
              </w:rPr>
              <w:t>----</w:t>
            </w:r>
            <w:r>
              <w:rPr>
                <w:rFonts w:ascii="Times New Roman" w:hAnsi="Times New Roman"/>
                <w:sz w:val="28"/>
                <w:szCs w:val="28"/>
                <w:lang w:val="uk-UA"/>
              </w:rPr>
              <w:t>-----------------------------</w:t>
            </w:r>
          </w:p>
        </w:tc>
        <w:tc>
          <w:tcPr>
            <w:tcW w:w="4854" w:type="dxa"/>
          </w:tcPr>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1. Повністю обмежує</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2. Велике обмеження</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lastRenderedPageBreak/>
              <w:t>3. Помірне обмеження</w:t>
            </w:r>
          </w:p>
          <w:p w:rsidR="00E84C67" w:rsidRPr="00827515"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4. Незначне обмеження</w:t>
            </w:r>
          </w:p>
          <w:p w:rsidR="00E84C67" w:rsidRPr="007B3FBF" w:rsidRDefault="00E84C67" w:rsidP="00827515">
            <w:pPr>
              <w:spacing w:after="0" w:line="360" w:lineRule="auto"/>
              <w:rPr>
                <w:rFonts w:ascii="Times New Roman" w:hAnsi="Times New Roman"/>
                <w:sz w:val="28"/>
                <w:szCs w:val="28"/>
              </w:rPr>
            </w:pPr>
            <w:r w:rsidRPr="00827515">
              <w:rPr>
                <w:rFonts w:ascii="Times New Roman" w:hAnsi="Times New Roman"/>
                <w:sz w:val="28"/>
                <w:szCs w:val="28"/>
              </w:rPr>
              <w:t>5. Нема обмежень</w:t>
            </w:r>
          </w:p>
        </w:tc>
      </w:tr>
      <w:tr w:rsidR="00E84C67" w:rsidRPr="00B2445D" w:rsidTr="00E84C67">
        <w:tc>
          <w:tcPr>
            <w:tcW w:w="426" w:type="dxa"/>
          </w:tcPr>
          <w:p w:rsidR="00E84C67" w:rsidRPr="00E84C67" w:rsidRDefault="00E84C67" w:rsidP="007B3FBF">
            <w:pPr>
              <w:spacing w:after="0" w:line="360" w:lineRule="auto"/>
              <w:rPr>
                <w:rFonts w:ascii="Times New Roman" w:hAnsi="Times New Roman"/>
                <w:sz w:val="28"/>
                <w:szCs w:val="28"/>
                <w:lang w:val="uk-UA"/>
              </w:rPr>
            </w:pPr>
            <w:r>
              <w:rPr>
                <w:rFonts w:ascii="Times New Roman" w:hAnsi="Times New Roman"/>
                <w:sz w:val="28"/>
                <w:szCs w:val="28"/>
                <w:lang w:val="uk-UA"/>
              </w:rPr>
              <w:lastRenderedPageBreak/>
              <w:t>5.</w:t>
            </w:r>
          </w:p>
          <w:p w:rsidR="00E84C67" w:rsidRPr="007B3FBF" w:rsidRDefault="00E84C67" w:rsidP="007B3FBF">
            <w:pPr>
              <w:spacing w:after="0" w:line="360" w:lineRule="auto"/>
              <w:rPr>
                <w:rFonts w:ascii="Times New Roman" w:hAnsi="Times New Roman"/>
                <w:sz w:val="28"/>
                <w:szCs w:val="28"/>
                <w:lang w:val="en-US"/>
              </w:rPr>
            </w:pPr>
          </w:p>
          <w:p w:rsidR="00E84C67" w:rsidRPr="00827515" w:rsidRDefault="00E84C67" w:rsidP="007B3FBF">
            <w:pPr>
              <w:spacing w:after="0" w:line="360" w:lineRule="auto"/>
              <w:rPr>
                <w:rFonts w:ascii="Times New Roman" w:hAnsi="Times New Roman"/>
                <w:sz w:val="28"/>
                <w:szCs w:val="28"/>
                <w:lang w:val="uk-UA"/>
              </w:rPr>
            </w:pPr>
          </w:p>
        </w:tc>
        <w:tc>
          <w:tcPr>
            <w:tcW w:w="3367" w:type="dxa"/>
          </w:tcPr>
          <w:p w:rsidR="00E84C67" w:rsidRPr="007B3FBF" w:rsidRDefault="00E84C67" w:rsidP="007B3FBF">
            <w:pPr>
              <w:spacing w:after="0" w:line="360" w:lineRule="auto"/>
              <w:rPr>
                <w:rFonts w:ascii="Times New Roman" w:hAnsi="Times New Roman"/>
                <w:sz w:val="28"/>
                <w:szCs w:val="28"/>
                <w:lang w:val="en-US"/>
              </w:rPr>
            </w:pPr>
          </w:p>
          <w:p w:rsidR="00E84C67" w:rsidRPr="00E84C67" w:rsidRDefault="00E84C67" w:rsidP="007B3FBF">
            <w:pPr>
              <w:spacing w:after="0" w:line="360" w:lineRule="auto"/>
              <w:rPr>
                <w:rFonts w:ascii="Times New Roman" w:hAnsi="Times New Roman"/>
                <w:sz w:val="28"/>
                <w:szCs w:val="28"/>
                <w:lang w:val="uk-UA"/>
              </w:rPr>
            </w:pPr>
            <w:r w:rsidRPr="00E84C67">
              <w:rPr>
                <w:rFonts w:ascii="Times New Roman" w:hAnsi="Times New Roman"/>
                <w:sz w:val="28"/>
                <w:szCs w:val="28"/>
                <w:lang w:val="en-US"/>
              </w:rPr>
              <w:t>------</w:t>
            </w:r>
            <w:r>
              <w:rPr>
                <w:rFonts w:ascii="Times New Roman" w:hAnsi="Times New Roman"/>
                <w:sz w:val="28"/>
                <w:szCs w:val="28"/>
                <w:lang w:val="en-US"/>
              </w:rPr>
              <w:t>---------------------------</w:t>
            </w:r>
          </w:p>
        </w:tc>
        <w:tc>
          <w:tcPr>
            <w:tcW w:w="4854" w:type="dxa"/>
          </w:tcPr>
          <w:p w:rsidR="00E84C67" w:rsidRPr="00827515" w:rsidRDefault="00E84C67" w:rsidP="00827515">
            <w:pPr>
              <w:spacing w:after="0" w:line="360" w:lineRule="auto"/>
              <w:rPr>
                <w:rFonts w:ascii="Times New Roman" w:hAnsi="Times New Roman"/>
                <w:sz w:val="28"/>
                <w:szCs w:val="28"/>
                <w:lang w:val="uk-UA"/>
              </w:rPr>
            </w:pPr>
            <w:r>
              <w:rPr>
                <w:rFonts w:ascii="Times New Roman" w:hAnsi="Times New Roman"/>
                <w:sz w:val="28"/>
                <w:szCs w:val="28"/>
              </w:rPr>
              <w:t>1. Повністю обмежує</w:t>
            </w:r>
          </w:p>
          <w:p w:rsidR="00E84C67" w:rsidRPr="00827515" w:rsidRDefault="00E84C67" w:rsidP="00827515">
            <w:pPr>
              <w:spacing w:after="0" w:line="360" w:lineRule="auto"/>
              <w:rPr>
                <w:rFonts w:ascii="Times New Roman" w:hAnsi="Times New Roman"/>
                <w:sz w:val="28"/>
                <w:szCs w:val="28"/>
                <w:lang w:val="uk-UA"/>
              </w:rPr>
            </w:pPr>
            <w:r>
              <w:rPr>
                <w:rFonts w:ascii="Times New Roman" w:hAnsi="Times New Roman"/>
                <w:sz w:val="28"/>
                <w:szCs w:val="28"/>
              </w:rPr>
              <w:t>2. Велике обмеження</w:t>
            </w:r>
          </w:p>
          <w:p w:rsidR="00E84C67" w:rsidRPr="00827515" w:rsidRDefault="00E84C67" w:rsidP="00827515">
            <w:pPr>
              <w:spacing w:after="0" w:line="360" w:lineRule="auto"/>
              <w:rPr>
                <w:rFonts w:ascii="Times New Roman" w:hAnsi="Times New Roman"/>
                <w:sz w:val="28"/>
                <w:szCs w:val="28"/>
                <w:lang w:val="uk-UA"/>
              </w:rPr>
            </w:pPr>
            <w:r>
              <w:rPr>
                <w:rFonts w:ascii="Times New Roman" w:hAnsi="Times New Roman"/>
                <w:sz w:val="28"/>
                <w:szCs w:val="28"/>
              </w:rPr>
              <w:t>3. Помірне обмеження</w:t>
            </w:r>
          </w:p>
          <w:p w:rsidR="00E84C67" w:rsidRPr="00827515" w:rsidRDefault="00E84C67" w:rsidP="00827515">
            <w:pPr>
              <w:spacing w:after="0" w:line="360" w:lineRule="auto"/>
              <w:rPr>
                <w:rFonts w:ascii="Times New Roman" w:hAnsi="Times New Roman"/>
                <w:sz w:val="28"/>
                <w:szCs w:val="28"/>
                <w:lang w:val="uk-UA"/>
              </w:rPr>
            </w:pPr>
            <w:r>
              <w:rPr>
                <w:rFonts w:ascii="Times New Roman" w:hAnsi="Times New Roman"/>
                <w:sz w:val="28"/>
                <w:szCs w:val="28"/>
              </w:rPr>
              <w:t>4. Незначне обмеження</w:t>
            </w:r>
          </w:p>
          <w:p w:rsidR="00E84C67" w:rsidRPr="00827515" w:rsidRDefault="00E84C67" w:rsidP="00827515">
            <w:pPr>
              <w:spacing w:after="0" w:line="360" w:lineRule="auto"/>
              <w:rPr>
                <w:rFonts w:ascii="Times New Roman" w:hAnsi="Times New Roman"/>
                <w:sz w:val="28"/>
                <w:szCs w:val="28"/>
                <w:lang w:val="uk-UA"/>
              </w:rPr>
            </w:pPr>
            <w:r>
              <w:rPr>
                <w:rFonts w:ascii="Times New Roman" w:hAnsi="Times New Roman"/>
                <w:sz w:val="28"/>
                <w:szCs w:val="28"/>
              </w:rPr>
              <w:t>5. Нема обмежень</w:t>
            </w:r>
          </w:p>
        </w:tc>
      </w:tr>
    </w:tbl>
    <w:p w:rsidR="00DD7D06" w:rsidRPr="00DD7D06" w:rsidRDefault="00DD7D06" w:rsidP="00DD7D06">
      <w:pPr>
        <w:pStyle w:val="a3"/>
        <w:spacing w:line="360" w:lineRule="auto"/>
        <w:jc w:val="both"/>
        <w:rPr>
          <w:rFonts w:ascii="Times New Roman" w:hAnsi="Times New Roman"/>
          <w:b/>
          <w:sz w:val="28"/>
          <w:szCs w:val="28"/>
          <w:lang w:val="uk-UA"/>
        </w:rPr>
      </w:pPr>
    </w:p>
    <w:p w:rsidR="00032360" w:rsidRPr="00032360" w:rsidRDefault="00032360" w:rsidP="00032360">
      <w:pPr>
        <w:pStyle w:val="a3"/>
        <w:spacing w:line="360" w:lineRule="auto"/>
        <w:rPr>
          <w:rFonts w:ascii="Times New Roman" w:hAnsi="Times New Roman"/>
          <w:b/>
          <w:sz w:val="28"/>
          <w:szCs w:val="28"/>
          <w:lang w:val="uk-UA"/>
        </w:rPr>
      </w:pPr>
      <w:r w:rsidRPr="00032360">
        <w:rPr>
          <w:rFonts w:ascii="Times New Roman" w:hAnsi="Times New Roman"/>
          <w:b/>
          <w:sz w:val="28"/>
          <w:szCs w:val="28"/>
          <w:lang w:val="uk-UA"/>
        </w:rPr>
        <w:t>Блок 2</w:t>
      </w:r>
    </w:p>
    <w:p w:rsidR="00E71EE0" w:rsidRPr="00312169" w:rsidRDefault="00032360" w:rsidP="00032360">
      <w:pPr>
        <w:pStyle w:val="a3"/>
        <w:spacing w:line="360" w:lineRule="auto"/>
        <w:ind w:firstLine="708"/>
        <w:jc w:val="center"/>
        <w:rPr>
          <w:rFonts w:ascii="Times New Roman" w:hAnsi="Times New Roman"/>
          <w:b/>
          <w:sz w:val="28"/>
          <w:szCs w:val="28"/>
          <w:lang w:val="uk-UA"/>
        </w:rPr>
      </w:pPr>
      <w:r w:rsidRPr="00032360">
        <w:rPr>
          <w:rFonts w:ascii="Times New Roman" w:hAnsi="Times New Roman"/>
          <w:b/>
          <w:sz w:val="28"/>
          <w:szCs w:val="28"/>
          <w:lang w:val="uk-UA"/>
        </w:rPr>
        <w:t>II. Виберіть варіанти відповідей на наступні питання</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3402"/>
        <w:gridCol w:w="5811"/>
      </w:tblGrid>
      <w:tr w:rsidR="00DD7D06" w:rsidRPr="00DD7D06" w:rsidTr="009D67A5">
        <w:tc>
          <w:tcPr>
            <w:tcW w:w="3970" w:type="dxa"/>
            <w:gridSpan w:val="2"/>
            <w:shd w:val="clear" w:color="auto" w:fill="auto"/>
          </w:tcPr>
          <w:p w:rsidR="00DD7D06" w:rsidRPr="009D67A5" w:rsidRDefault="00DD7D06" w:rsidP="009D67A5">
            <w:pPr>
              <w:shd w:val="clear" w:color="auto" w:fill="FFFFFF"/>
              <w:spacing w:after="0" w:line="360" w:lineRule="auto"/>
              <w:jc w:val="center"/>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lang w:val="uk-UA"/>
              </w:rPr>
              <w:t>Питання</w:t>
            </w:r>
          </w:p>
        </w:tc>
        <w:tc>
          <w:tcPr>
            <w:tcW w:w="5811" w:type="dxa"/>
            <w:shd w:val="clear" w:color="auto" w:fill="auto"/>
          </w:tcPr>
          <w:p w:rsidR="00DD7D06" w:rsidRPr="009D67A5" w:rsidRDefault="004B05A0" w:rsidP="009D67A5">
            <w:pPr>
              <w:shd w:val="clear" w:color="auto" w:fill="FFFFFF"/>
              <w:spacing w:after="0" w:line="360" w:lineRule="auto"/>
              <w:jc w:val="center"/>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Варіанти відповідей</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Наскільки Ваше захворювання обмежує Вас у виконанні повсякденної фізичної роботи?</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2.</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обмежує Вас швидка стомлюваність?</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обмежує Вас серцебиття, неприємні відчуття в області серця?</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обмежеує-4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Чи обмежує Вас дискомфорт в області </w:t>
            </w:r>
            <w:r w:rsidRPr="009D67A5">
              <w:rPr>
                <w:rFonts w:ascii="Times New Roman" w:hAnsi="Times New Roman"/>
                <w:color w:val="000000"/>
                <w:sz w:val="28"/>
                <w:szCs w:val="28"/>
                <w:shd w:val="clear" w:color="auto" w:fill="FFFFFF"/>
                <w:lang w:val="uk-UA" w:eastAsia="ru-RU"/>
              </w:rPr>
              <w:lastRenderedPageBreak/>
              <w:t>серця?</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1. Повністю обмежує-4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5.</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Наскільки Ваше захворювання обмежує Вас у виконанні важких фізичних навантажень - біг, підняття важких предметів?</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6.</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Наскільки Ваше захворювання обмежує Вас у виконанні фізичних навантажень середньої тяжкості - швидка ходьба, миття вікон?</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7.</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lang w:eastAsia="ru-RU"/>
              </w:rPr>
            </w:pPr>
            <w:r w:rsidRPr="009D67A5">
              <w:rPr>
                <w:rFonts w:ascii="Times New Roman" w:hAnsi="Times New Roman"/>
                <w:color w:val="000000"/>
                <w:sz w:val="28"/>
                <w:szCs w:val="28"/>
                <w:lang w:eastAsia="ru-RU"/>
              </w:rPr>
              <w:t>Наскільки Ваше захворювання обмежує Вас у виконанні легких фізичних навантажень - повільна ходьба, носіння сумки з продуктами?</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4B05A0" w:rsidRPr="00DD7D06" w:rsidTr="009D67A5">
        <w:tc>
          <w:tcPr>
            <w:tcW w:w="568"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8.</w:t>
            </w:r>
          </w:p>
        </w:tc>
        <w:tc>
          <w:tcPr>
            <w:tcW w:w="3402" w:type="dxa"/>
            <w:shd w:val="clear" w:color="auto" w:fill="auto"/>
          </w:tcPr>
          <w:p w:rsidR="004B05A0" w:rsidRPr="009D67A5" w:rsidRDefault="004B05A0"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Чи обмежує Вас ваше захворювання в можливості заробляти на життя?</w:t>
            </w:r>
          </w:p>
        </w:tc>
        <w:tc>
          <w:tcPr>
            <w:tcW w:w="5811" w:type="dxa"/>
            <w:shd w:val="clear" w:color="auto" w:fill="auto"/>
          </w:tcPr>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4B05A0" w:rsidRPr="009D67A5" w:rsidRDefault="004B05A0"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4B05A0" w:rsidRPr="009D67A5" w:rsidRDefault="004B05A0" w:rsidP="009D67A5">
            <w:pPr>
              <w:shd w:val="clear" w:color="auto" w:fill="FFFFFF"/>
              <w:tabs>
                <w:tab w:val="left" w:pos="3750"/>
              </w:tabs>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r w:rsidRPr="009D67A5">
              <w:rPr>
                <w:rFonts w:ascii="Times New Roman" w:hAnsi="Times New Roman"/>
                <w:color w:val="000000"/>
                <w:sz w:val="28"/>
                <w:szCs w:val="28"/>
                <w:shd w:val="clear" w:color="auto" w:fill="FFFFFF"/>
                <w:lang w:val="uk-UA" w:eastAsia="ru-RU"/>
              </w:rPr>
              <w:tab/>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9.</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 xml:space="preserve">Чи обмежує Вас стан здоров'я у виконанні основного виду Вашої </w:t>
            </w:r>
            <w:r w:rsidRPr="009D67A5">
              <w:rPr>
                <w:rFonts w:ascii="Times New Roman" w:hAnsi="Times New Roman"/>
                <w:color w:val="000000"/>
                <w:sz w:val="28"/>
                <w:szCs w:val="28"/>
                <w:lang w:val="uk-UA" w:eastAsia="ru-RU"/>
              </w:rPr>
              <w:lastRenderedPageBreak/>
              <w:t>діяльності?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lastRenderedPageBreak/>
              <w:t>10.</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Наскільки Вас обмежує в  повсякденному житті необхідність приймати ліки в зв'язку з хворобою?</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11.</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Наскільки Ви обмежені у відвідуванні театрів, концертів, виставок?</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eastAsia="Times New Roman" w:hAnsi="Times New Roman"/>
                <w:bCs/>
                <w:color w:val="000000"/>
                <w:sz w:val="28"/>
                <w:szCs w:val="28"/>
                <w:lang w:val="uk-UA"/>
              </w:rPr>
            </w:pPr>
            <w:r w:rsidRPr="009D67A5">
              <w:rPr>
                <w:rFonts w:ascii="Times New Roman" w:eastAsia="Times New Roman" w:hAnsi="Times New Roman"/>
                <w:bCs/>
                <w:color w:val="000000"/>
                <w:sz w:val="28"/>
                <w:szCs w:val="28"/>
                <w:lang w:val="uk-UA"/>
              </w:rPr>
              <w:t>12.</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eastAsia="Times New Roman" w:hAnsi="Times New Roman"/>
                <w:bCs/>
                <w:color w:val="000000"/>
                <w:sz w:val="28"/>
                <w:szCs w:val="28"/>
                <w:lang w:val="uk-UA"/>
              </w:rPr>
            </w:pPr>
            <w:r w:rsidRPr="009D67A5">
              <w:rPr>
                <w:rFonts w:ascii="Times New Roman" w:eastAsia="Times New Roman" w:hAnsi="Times New Roman"/>
                <w:bCs/>
                <w:color w:val="000000"/>
                <w:sz w:val="28"/>
                <w:szCs w:val="28"/>
                <w:lang w:val="uk-UA"/>
              </w:rPr>
              <w:t>Наскільки Ваш фізичний стан обмежує Вас у виборі хобі?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13.</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Наскільки Ваше захворювання обмежує Вас при підйомі по сходах?</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14.</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обмежують Вас болі в області серця?</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обмежують-4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rPr>
          <w:trHeight w:val="623"/>
        </w:trPr>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15.</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обмежує Вас задишка?</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16.</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обмежують Вас набряки на стопах?</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обмежують-4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17.</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Чи обмежує Вас відчуття загальної слабкості?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18.</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Наскільки Ваше захворювання обмежує Вас у виконанні повсякденних справ самостійно?</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Повне обмеження-4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19.</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Якою мірою Ви змушені обмежувати себе в кількості споживаної їжі?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20.</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Якою мірою Ви змушені обмежувати себе в розмаїтті кулінарних страв?</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21.</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bCs/>
                <w:color w:val="000000"/>
                <w:sz w:val="28"/>
                <w:szCs w:val="28"/>
                <w:lang w:val="uk-UA" w:eastAsia="ru-RU"/>
              </w:rPr>
            </w:pPr>
            <w:r w:rsidRPr="009D67A5">
              <w:rPr>
                <w:rFonts w:ascii="Times New Roman" w:hAnsi="Times New Roman"/>
                <w:bCs/>
                <w:color w:val="000000"/>
                <w:sz w:val="28"/>
                <w:szCs w:val="28"/>
                <w:lang w:val="uk-UA" w:eastAsia="ru-RU"/>
              </w:rPr>
              <w:t xml:space="preserve">Чи обмежує Вас Ваше </w:t>
            </w:r>
            <w:r w:rsidRPr="009D67A5">
              <w:rPr>
                <w:rFonts w:ascii="Times New Roman" w:hAnsi="Times New Roman"/>
                <w:bCs/>
                <w:color w:val="000000"/>
                <w:sz w:val="28"/>
                <w:szCs w:val="28"/>
                <w:lang w:val="uk-UA" w:eastAsia="ru-RU"/>
              </w:rPr>
              <w:lastRenderedPageBreak/>
              <w:t>захворювання у вживанні  жирної їжі?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22.</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обмежує Вас порушення сну?</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23.</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обмежують Вас періоди поганого настрою?</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обмежують-4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lang w:val="uk-UA"/>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rPr>
          <w:trHeight w:val="1308"/>
        </w:trPr>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24.</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обмежують Вас труднощі у стосунках з членами сім'ї або друзями?</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обмежують-4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rPr>
          <w:trHeight w:val="416"/>
        </w:trPr>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25.</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lang w:val="uk-UA" w:eastAsia="ru-RU"/>
              </w:rPr>
            </w:pPr>
            <w:r w:rsidRPr="009D67A5">
              <w:rPr>
                <w:rFonts w:ascii="Times New Roman" w:hAnsi="Times New Roman"/>
                <w:color w:val="000000"/>
                <w:sz w:val="28"/>
                <w:szCs w:val="28"/>
                <w:lang w:val="uk-UA" w:eastAsia="ru-RU"/>
              </w:rPr>
              <w:t>Чи обмежує Вас стан здоров'я у спілкуванні на роботі?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26.</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обмежує Вас відчуття браку повітря?</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lastRenderedPageBreak/>
              <w:t>27.</w:t>
            </w:r>
          </w:p>
        </w:tc>
        <w:tc>
          <w:tcPr>
            <w:tcW w:w="3402" w:type="dxa"/>
            <w:shd w:val="clear" w:color="auto" w:fill="auto"/>
          </w:tcPr>
          <w:p w:rsidR="00777A4B" w:rsidRPr="009D67A5" w:rsidRDefault="00777A4B"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обмежує Вас погіршення уваги або пам'яті?</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обмежує-4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r w:rsidR="00777A4B" w:rsidRPr="00DD7D06" w:rsidTr="009D67A5">
        <w:tc>
          <w:tcPr>
            <w:tcW w:w="568" w:type="dxa"/>
            <w:shd w:val="clear" w:color="auto" w:fill="auto"/>
          </w:tcPr>
          <w:p w:rsidR="00777A4B" w:rsidRPr="009D67A5" w:rsidRDefault="000443FE"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28.</w:t>
            </w:r>
          </w:p>
        </w:tc>
        <w:tc>
          <w:tcPr>
            <w:tcW w:w="3402" w:type="dxa"/>
            <w:shd w:val="clear" w:color="auto" w:fill="auto"/>
          </w:tcPr>
          <w:p w:rsidR="00777A4B" w:rsidRPr="009D67A5" w:rsidRDefault="000443FE" w:rsidP="009D67A5">
            <w:pPr>
              <w:shd w:val="clear" w:color="auto" w:fill="FFFFFF"/>
              <w:spacing w:after="0" w:line="360" w:lineRule="auto"/>
              <w:jc w:val="both"/>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Чи обмежують Вас негативні почуття, такі як поганий настрій, відчай, тривога і депресія?</w:t>
            </w:r>
          </w:p>
        </w:tc>
        <w:tc>
          <w:tcPr>
            <w:tcW w:w="5811" w:type="dxa"/>
            <w:shd w:val="clear" w:color="auto" w:fill="auto"/>
          </w:tcPr>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1. Повністю обмежують-4 бали;</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 xml:space="preserve">2. Велике обмеження-3 бали; </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3. Помірне обмеження-2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4. Незначне обмеження-1 бал;</w:t>
            </w:r>
          </w:p>
          <w:p w:rsidR="00777A4B" w:rsidRPr="009D67A5" w:rsidRDefault="00777A4B" w:rsidP="009D67A5">
            <w:pPr>
              <w:shd w:val="clear" w:color="auto" w:fill="FFFFFF"/>
              <w:spacing w:after="0" w:line="360" w:lineRule="auto"/>
              <w:rPr>
                <w:rFonts w:ascii="Times New Roman" w:hAnsi="Times New Roman"/>
                <w:color w:val="000000"/>
                <w:sz w:val="28"/>
                <w:szCs w:val="28"/>
                <w:shd w:val="clear" w:color="auto" w:fill="FFFFFF"/>
                <w:lang w:val="uk-UA" w:eastAsia="ru-RU"/>
              </w:rPr>
            </w:pPr>
            <w:r w:rsidRPr="009D67A5">
              <w:rPr>
                <w:rFonts w:ascii="Times New Roman" w:hAnsi="Times New Roman"/>
                <w:color w:val="000000"/>
                <w:sz w:val="28"/>
                <w:szCs w:val="28"/>
                <w:shd w:val="clear" w:color="auto" w:fill="FFFFFF"/>
                <w:lang w:val="uk-UA" w:eastAsia="ru-RU"/>
              </w:rPr>
              <w:t>5. Нема обмежень-0 балів.</w:t>
            </w:r>
          </w:p>
        </w:tc>
      </w:tr>
    </w:tbl>
    <w:p w:rsidR="00E71EE0" w:rsidRPr="00312169" w:rsidRDefault="00E71EE0" w:rsidP="00032360">
      <w:pPr>
        <w:pStyle w:val="a3"/>
        <w:spacing w:line="360" w:lineRule="auto"/>
        <w:ind w:firstLine="708"/>
        <w:jc w:val="center"/>
        <w:rPr>
          <w:rFonts w:ascii="Times New Roman" w:hAnsi="Times New Roman"/>
          <w:b/>
          <w:sz w:val="28"/>
          <w:szCs w:val="28"/>
          <w:lang w:val="uk-UA"/>
        </w:rPr>
      </w:pPr>
    </w:p>
    <w:p w:rsidR="00554AB4" w:rsidRDefault="00554AB4"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Default="002E04DB" w:rsidP="00554AB4">
      <w:pPr>
        <w:spacing w:after="0" w:line="240" w:lineRule="auto"/>
        <w:rPr>
          <w:rFonts w:ascii="Times New Roman" w:hAnsi="Times New Roman"/>
          <w:b/>
          <w:sz w:val="28"/>
          <w:szCs w:val="28"/>
          <w:lang w:val="uk-UA"/>
        </w:rPr>
      </w:pPr>
    </w:p>
    <w:p w:rsidR="002E04DB" w:rsidRPr="00312169" w:rsidRDefault="002E04DB" w:rsidP="00554AB4">
      <w:pPr>
        <w:spacing w:after="0" w:line="240" w:lineRule="auto"/>
        <w:rPr>
          <w:rFonts w:ascii="Times New Roman" w:hAnsi="Times New Roman"/>
          <w:b/>
          <w:sz w:val="28"/>
          <w:szCs w:val="28"/>
          <w:lang w:val="uk-UA"/>
        </w:rPr>
      </w:pPr>
    </w:p>
    <w:p w:rsidR="00DF0DC3" w:rsidRPr="00312169" w:rsidRDefault="00DF0DC3" w:rsidP="00025BDF">
      <w:pPr>
        <w:spacing w:after="0" w:line="240" w:lineRule="auto"/>
        <w:jc w:val="right"/>
        <w:rPr>
          <w:rFonts w:ascii="Times New Roman" w:hAnsi="Times New Roman"/>
          <w:b/>
          <w:sz w:val="28"/>
          <w:szCs w:val="28"/>
          <w:lang w:val="uk-UA"/>
        </w:rPr>
      </w:pPr>
    </w:p>
    <w:p w:rsidR="00E71EE0" w:rsidRPr="00312169" w:rsidRDefault="00554AB4" w:rsidP="00025BDF">
      <w:pPr>
        <w:spacing w:after="0" w:line="240" w:lineRule="auto"/>
        <w:jc w:val="right"/>
        <w:rPr>
          <w:rFonts w:ascii="Times New Roman" w:hAnsi="Times New Roman"/>
          <w:b/>
          <w:sz w:val="28"/>
          <w:szCs w:val="28"/>
          <w:lang w:val="uk-UA"/>
        </w:rPr>
      </w:pPr>
      <w:r>
        <w:rPr>
          <w:rFonts w:ascii="Times New Roman" w:hAnsi="Times New Roman"/>
          <w:b/>
          <w:sz w:val="28"/>
          <w:szCs w:val="28"/>
          <w:lang w:val="uk-UA"/>
        </w:rPr>
        <w:lastRenderedPageBreak/>
        <w:t xml:space="preserve">Додаток </w:t>
      </w:r>
      <w:r w:rsidR="00DD5A8F" w:rsidRPr="00AF4C20">
        <w:rPr>
          <w:rFonts w:ascii="Times New Roman" w:hAnsi="Times New Roman"/>
          <w:b/>
          <w:sz w:val="28"/>
          <w:szCs w:val="28"/>
          <w:lang w:val="uk-UA"/>
        </w:rPr>
        <w:t>Ґ</w:t>
      </w:r>
      <w:r w:rsidR="00DD5A8F">
        <w:rPr>
          <w:rFonts w:ascii="Times New Roman" w:hAnsi="Times New Roman"/>
          <w:b/>
          <w:sz w:val="28"/>
          <w:szCs w:val="28"/>
          <w:lang w:val="uk-UA"/>
        </w:rPr>
        <w:t xml:space="preserve"> </w:t>
      </w:r>
    </w:p>
    <w:p w:rsidR="00E71EE0" w:rsidRPr="00312169" w:rsidRDefault="00E71EE0" w:rsidP="00437AC0">
      <w:pPr>
        <w:pStyle w:val="a3"/>
        <w:spacing w:line="360" w:lineRule="auto"/>
        <w:ind w:firstLine="708"/>
        <w:jc w:val="center"/>
        <w:rPr>
          <w:rFonts w:ascii="Times New Roman" w:hAnsi="Times New Roman"/>
          <w:b/>
          <w:color w:val="000000"/>
          <w:sz w:val="28"/>
          <w:szCs w:val="28"/>
          <w:lang w:val="uk-UA" w:eastAsia="uk-UA"/>
        </w:rPr>
      </w:pPr>
      <w:r w:rsidRPr="00312169">
        <w:rPr>
          <w:rFonts w:ascii="Times New Roman" w:hAnsi="Times New Roman"/>
          <w:b/>
          <w:color w:val="000000"/>
          <w:sz w:val="28"/>
          <w:szCs w:val="28"/>
          <w:lang w:val="uk-UA" w:eastAsia="uk-UA"/>
        </w:rPr>
        <w:t>МІНІСТЕРСТВО ОХОРОНИ ЗДОРОВ'Я УКРАЇНИ</w:t>
      </w:r>
    </w:p>
    <w:p w:rsidR="00E71EE0" w:rsidRPr="00312169" w:rsidRDefault="00E71EE0" w:rsidP="00437AC0">
      <w:pPr>
        <w:tabs>
          <w:tab w:val="left" w:pos="0"/>
        </w:tabs>
        <w:spacing w:after="0" w:line="360" w:lineRule="auto"/>
        <w:ind w:firstLine="567"/>
        <w:jc w:val="center"/>
        <w:rPr>
          <w:rFonts w:ascii="Times New Roman" w:hAnsi="Times New Roman"/>
          <w:b/>
          <w:color w:val="000000"/>
          <w:sz w:val="28"/>
          <w:szCs w:val="28"/>
          <w:lang w:val="uk-UA" w:eastAsia="uk-UA"/>
        </w:rPr>
      </w:pPr>
      <w:r w:rsidRPr="00312169">
        <w:rPr>
          <w:rFonts w:ascii="Times New Roman" w:hAnsi="Times New Roman"/>
          <w:b/>
          <w:color w:val="000000"/>
          <w:sz w:val="28"/>
          <w:szCs w:val="28"/>
          <w:lang w:val="uk-UA" w:eastAsia="uk-UA"/>
        </w:rPr>
        <w:t>ХАРКІВСЬКИЙ НАЦІОНАЛЬНИЙ МЕДИЧНИЙ УНІВЕРСИТЕТ</w:t>
      </w:r>
    </w:p>
    <w:p w:rsidR="00792C77" w:rsidRPr="00312169" w:rsidRDefault="00792C77" w:rsidP="00437AC0">
      <w:pPr>
        <w:spacing w:after="0" w:line="240" w:lineRule="auto"/>
        <w:jc w:val="center"/>
        <w:rPr>
          <w:rFonts w:ascii="Times New Roman" w:hAnsi="Times New Roman"/>
          <w:b/>
          <w:color w:val="000000"/>
          <w:sz w:val="28"/>
          <w:szCs w:val="28"/>
          <w:lang w:val="uk-UA"/>
        </w:rPr>
      </w:pPr>
      <w:r w:rsidRPr="00312169">
        <w:rPr>
          <w:rFonts w:ascii="Times New Roman" w:hAnsi="Times New Roman"/>
          <w:b/>
          <w:color w:val="000000"/>
          <w:sz w:val="28"/>
          <w:szCs w:val="28"/>
          <w:lang w:val="uk-UA"/>
        </w:rPr>
        <w:t xml:space="preserve">КАРТА ЕКСПЕРТНИХ ОЦІНОК </w:t>
      </w:r>
    </w:p>
    <w:p w:rsidR="00792C77" w:rsidRPr="00312169" w:rsidRDefault="00792C77" w:rsidP="00437AC0">
      <w:pPr>
        <w:spacing w:after="0" w:line="240" w:lineRule="auto"/>
        <w:jc w:val="center"/>
        <w:rPr>
          <w:rFonts w:ascii="Times New Roman" w:hAnsi="Times New Roman"/>
          <w:b/>
          <w:color w:val="000000"/>
          <w:sz w:val="28"/>
          <w:szCs w:val="28"/>
          <w:lang w:val="uk-UA"/>
        </w:rPr>
      </w:pPr>
      <w:r w:rsidRPr="00312169">
        <w:rPr>
          <w:rFonts w:ascii="Times New Roman" w:hAnsi="Times New Roman"/>
          <w:b/>
          <w:color w:val="000000"/>
          <w:sz w:val="28"/>
          <w:szCs w:val="28"/>
          <w:lang w:val="uk-UA"/>
        </w:rPr>
        <w:t>«</w:t>
      </w:r>
      <w:r w:rsidRPr="00312169">
        <w:rPr>
          <w:rFonts w:ascii="Times New Roman" w:hAnsi="Times New Roman"/>
          <w:b/>
          <w:sz w:val="28"/>
          <w:szCs w:val="28"/>
          <w:lang w:val="uk-UA"/>
        </w:rPr>
        <w:t>ЕКСПЕРТНЕ ЗАКЛЮЧЕННЯ НА МОДЕЛЬ УПРАВЛІНН</w:t>
      </w:r>
      <w:r w:rsidR="00AF4C20">
        <w:rPr>
          <w:rFonts w:ascii="Times New Roman" w:hAnsi="Times New Roman"/>
          <w:b/>
          <w:sz w:val="28"/>
          <w:szCs w:val="28"/>
          <w:lang w:val="uk-UA"/>
        </w:rPr>
        <w:t>Я ЯКІСТЮ ЖИТТЯ ХВОРИХ, ЯКІ ПЕРЕНЕСЛИ ІНФАРКТ МІОКАРДА</w:t>
      </w:r>
      <w:r w:rsidRPr="00312169">
        <w:rPr>
          <w:rFonts w:ascii="Times New Roman" w:hAnsi="Times New Roman"/>
          <w:b/>
          <w:sz w:val="28"/>
          <w:szCs w:val="28"/>
          <w:lang w:val="uk-UA"/>
        </w:rPr>
        <w:t>»</w:t>
      </w:r>
      <w:r w:rsidRPr="00312169">
        <w:rPr>
          <w:rFonts w:ascii="Times New Roman" w:hAnsi="Times New Roman"/>
          <w:b/>
          <w:color w:val="000000"/>
          <w:sz w:val="28"/>
          <w:szCs w:val="28"/>
          <w:lang w:val="uk-UA"/>
        </w:rPr>
        <w:t xml:space="preserve"> </w:t>
      </w:r>
    </w:p>
    <w:p w:rsidR="00AF4C20" w:rsidRDefault="00AF4C20" w:rsidP="00437AC0">
      <w:pPr>
        <w:spacing w:after="0" w:line="240" w:lineRule="auto"/>
        <w:jc w:val="center"/>
        <w:rPr>
          <w:rFonts w:ascii="Times New Roman" w:hAnsi="Times New Roman"/>
          <w:b/>
          <w:sz w:val="28"/>
          <w:szCs w:val="28"/>
          <w:lang w:val="uk-UA"/>
        </w:rPr>
      </w:pPr>
    </w:p>
    <w:p w:rsidR="00E71EE0" w:rsidRPr="00312169" w:rsidRDefault="00E71EE0" w:rsidP="00437AC0">
      <w:pPr>
        <w:spacing w:after="0" w:line="240" w:lineRule="auto"/>
        <w:jc w:val="center"/>
        <w:rPr>
          <w:rFonts w:ascii="Times New Roman" w:hAnsi="Times New Roman"/>
          <w:b/>
          <w:sz w:val="28"/>
          <w:szCs w:val="28"/>
          <w:lang w:val="uk-UA"/>
        </w:rPr>
      </w:pPr>
      <w:r w:rsidRPr="00312169">
        <w:rPr>
          <w:rFonts w:ascii="Times New Roman" w:hAnsi="Times New Roman"/>
          <w:b/>
          <w:sz w:val="28"/>
          <w:szCs w:val="28"/>
          <w:lang w:val="uk-UA"/>
        </w:rPr>
        <w:t>Шановний експерте!</w:t>
      </w:r>
    </w:p>
    <w:p w:rsidR="00E71EE0" w:rsidRPr="00312169" w:rsidRDefault="00E71EE0" w:rsidP="00437AC0">
      <w:pPr>
        <w:spacing w:after="0" w:line="240" w:lineRule="auto"/>
        <w:jc w:val="center"/>
        <w:rPr>
          <w:rFonts w:ascii="Times New Roman" w:hAnsi="Times New Roman"/>
          <w:b/>
          <w:sz w:val="28"/>
          <w:szCs w:val="28"/>
          <w:lang w:val="uk-UA"/>
        </w:rPr>
      </w:pPr>
    </w:p>
    <w:p w:rsidR="00E71EE0" w:rsidRPr="00312169" w:rsidRDefault="00E71EE0" w:rsidP="00437AC0">
      <w:pPr>
        <w:spacing w:after="0" w:line="240" w:lineRule="auto"/>
        <w:jc w:val="both"/>
        <w:rPr>
          <w:rFonts w:ascii="Times New Roman" w:hAnsi="Times New Roman"/>
          <w:sz w:val="28"/>
          <w:szCs w:val="28"/>
          <w:lang w:val="uk-UA"/>
        </w:rPr>
      </w:pPr>
      <w:r w:rsidRPr="00312169">
        <w:rPr>
          <w:rFonts w:ascii="Times New Roman" w:hAnsi="Times New Roman"/>
          <w:sz w:val="28"/>
          <w:szCs w:val="28"/>
          <w:lang w:val="uk-UA"/>
        </w:rPr>
        <w:t>Висловіть, будь-ласка свою думку щодо моделі управлінн</w:t>
      </w:r>
      <w:r w:rsidR="001D0372">
        <w:rPr>
          <w:rFonts w:ascii="Times New Roman" w:hAnsi="Times New Roman"/>
          <w:sz w:val="28"/>
          <w:szCs w:val="28"/>
          <w:lang w:val="uk-UA"/>
        </w:rPr>
        <w:t>я якістю життя хворих, які перенесли інфаркт міокарда.</w:t>
      </w:r>
      <w:r w:rsidRPr="00312169">
        <w:rPr>
          <w:rFonts w:ascii="Times New Roman" w:hAnsi="Times New Roman"/>
          <w:sz w:val="28"/>
          <w:szCs w:val="28"/>
          <w:lang w:val="uk-UA"/>
        </w:rPr>
        <w:t xml:space="preserve"> Дякуємо за співпрацю!</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Прізвище, ініціали експерта_____________________</w:t>
      </w:r>
      <w:r w:rsidR="000B30FD">
        <w:rPr>
          <w:rFonts w:ascii="Times New Roman" w:hAnsi="Times New Roman"/>
          <w:sz w:val="28"/>
          <w:szCs w:val="28"/>
          <w:lang w:val="uk-UA"/>
        </w:rPr>
        <w:t>_______ Вік _____________</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Місце роботи________________________________</w:t>
      </w:r>
      <w:r w:rsidR="000B30FD">
        <w:rPr>
          <w:rFonts w:ascii="Times New Roman" w:hAnsi="Times New Roman"/>
          <w:sz w:val="28"/>
          <w:szCs w:val="28"/>
          <w:lang w:val="uk-UA"/>
        </w:rPr>
        <w:t>_________________________</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Посада _____________________________________</w:t>
      </w:r>
      <w:r w:rsidR="000B30FD">
        <w:rPr>
          <w:rFonts w:ascii="Times New Roman" w:hAnsi="Times New Roman"/>
          <w:sz w:val="28"/>
          <w:szCs w:val="28"/>
          <w:lang w:val="uk-UA"/>
        </w:rPr>
        <w:t>_________________________</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Стаж роботи в медицині _________, в т.ч. по теперіш</w:t>
      </w:r>
      <w:r w:rsidR="000B30FD">
        <w:rPr>
          <w:rFonts w:ascii="Times New Roman" w:hAnsi="Times New Roman"/>
          <w:sz w:val="28"/>
          <w:szCs w:val="28"/>
          <w:lang w:val="uk-UA"/>
        </w:rPr>
        <w:t>ній спеціальності ________</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Кваліфікаційна категорія______________________</w:t>
      </w:r>
      <w:r w:rsidR="000B30FD">
        <w:rPr>
          <w:rFonts w:ascii="Times New Roman" w:hAnsi="Times New Roman"/>
          <w:sz w:val="28"/>
          <w:szCs w:val="28"/>
          <w:lang w:val="uk-UA"/>
        </w:rPr>
        <w:t>_________________________</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Науковий ступінь _____________________________</w:t>
      </w:r>
      <w:r w:rsidR="000B30FD">
        <w:rPr>
          <w:rFonts w:ascii="Times New Roman" w:hAnsi="Times New Roman"/>
          <w:sz w:val="28"/>
          <w:szCs w:val="28"/>
          <w:lang w:val="uk-UA"/>
        </w:rPr>
        <w:t>________________________</w:t>
      </w: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Вчене звання_________________________________</w:t>
      </w:r>
      <w:r w:rsidR="000B30FD">
        <w:rPr>
          <w:rFonts w:ascii="Times New Roman" w:hAnsi="Times New Roman"/>
          <w:sz w:val="28"/>
          <w:szCs w:val="28"/>
          <w:lang w:val="uk-UA"/>
        </w:rPr>
        <w:t>_________________________</w:t>
      </w:r>
    </w:p>
    <w:p w:rsidR="00E71EE0" w:rsidRPr="00312169" w:rsidRDefault="00E71EE0" w:rsidP="00437AC0">
      <w:pPr>
        <w:spacing w:after="0" w:line="240" w:lineRule="auto"/>
        <w:jc w:val="both"/>
        <w:rPr>
          <w:rFonts w:ascii="Times New Roman" w:hAnsi="Times New Roman"/>
          <w:sz w:val="28"/>
          <w:szCs w:val="28"/>
          <w:lang w:val="uk-UA"/>
        </w:rPr>
      </w:pPr>
      <w:r w:rsidRPr="00312169">
        <w:rPr>
          <w:rFonts w:ascii="Times New Roman" w:hAnsi="Times New Roman"/>
          <w:sz w:val="28"/>
          <w:szCs w:val="28"/>
          <w:lang w:val="uk-UA"/>
        </w:rPr>
        <w:t xml:space="preserve">1) В кожній клітинці рейтингової таблиці проранжуйте рівень досягнення завдань по кожному із елементів </w:t>
      </w:r>
      <w:r w:rsidR="003A72BE" w:rsidRPr="00312169">
        <w:rPr>
          <w:rFonts w:ascii="Times New Roman" w:hAnsi="Times New Roman"/>
          <w:sz w:val="28"/>
          <w:szCs w:val="28"/>
          <w:lang w:val="uk-UA"/>
        </w:rPr>
        <w:t>моделі</w:t>
      </w:r>
      <w:r w:rsidRPr="00312169">
        <w:rPr>
          <w:rFonts w:ascii="Times New Roman" w:hAnsi="Times New Roman"/>
          <w:sz w:val="28"/>
          <w:szCs w:val="28"/>
          <w:lang w:val="uk-UA"/>
        </w:rPr>
        <w:t>. Використовуйте шкалу від 1 до 10. Високий рівень отримує високий бал.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4705"/>
      </w:tblGrid>
      <w:tr w:rsidR="00E71EE0" w:rsidRPr="00312169" w:rsidTr="00C828B5">
        <w:trPr>
          <w:cantSplit/>
          <w:trHeight w:val="820"/>
        </w:trPr>
        <w:tc>
          <w:tcPr>
            <w:tcW w:w="5148" w:type="dxa"/>
            <w:vAlign w:val="center"/>
          </w:tcPr>
          <w:p w:rsidR="00E71EE0" w:rsidRPr="00312169" w:rsidRDefault="00E71EE0" w:rsidP="00437AC0">
            <w:pPr>
              <w:pStyle w:val="1"/>
              <w:spacing w:before="0"/>
              <w:rPr>
                <w:rFonts w:ascii="Times New Roman" w:hAnsi="Times New Roman"/>
                <w:b w:val="0"/>
                <w:bCs/>
                <w:i/>
                <w:color w:val="000000"/>
                <w:szCs w:val="28"/>
              </w:rPr>
            </w:pPr>
            <w:r w:rsidRPr="00312169">
              <w:rPr>
                <w:rFonts w:ascii="Times New Roman" w:hAnsi="Times New Roman"/>
                <w:b w:val="0"/>
                <w:bCs/>
                <w:i/>
                <w:color w:val="000000"/>
                <w:szCs w:val="28"/>
              </w:rPr>
              <w:t>Параметри оцінки</w:t>
            </w:r>
          </w:p>
        </w:tc>
        <w:tc>
          <w:tcPr>
            <w:tcW w:w="4705" w:type="dxa"/>
            <w:vAlign w:val="center"/>
          </w:tcPr>
          <w:p w:rsidR="00E71EE0" w:rsidRPr="00312169" w:rsidRDefault="009C167C" w:rsidP="009C167C">
            <w:pPr>
              <w:spacing w:after="0" w:line="240" w:lineRule="auto"/>
              <w:jc w:val="center"/>
              <w:rPr>
                <w:rFonts w:ascii="Times New Roman" w:hAnsi="Times New Roman"/>
                <w:i/>
                <w:sz w:val="28"/>
                <w:szCs w:val="28"/>
                <w:lang w:val="uk-UA"/>
              </w:rPr>
            </w:pPr>
            <w:r w:rsidRPr="00312169">
              <w:rPr>
                <w:rFonts w:ascii="Times New Roman" w:hAnsi="Times New Roman"/>
                <w:i/>
                <w:sz w:val="28"/>
                <w:szCs w:val="28"/>
                <w:lang w:val="uk-UA"/>
              </w:rPr>
              <w:t>М</w:t>
            </w:r>
            <w:r w:rsidR="00E71EE0" w:rsidRPr="00312169">
              <w:rPr>
                <w:rFonts w:ascii="Times New Roman" w:hAnsi="Times New Roman"/>
                <w:i/>
                <w:sz w:val="28"/>
                <w:szCs w:val="28"/>
                <w:lang w:val="uk-UA"/>
              </w:rPr>
              <w:t>одель управління як</w:t>
            </w:r>
            <w:r w:rsidRPr="00312169">
              <w:rPr>
                <w:rFonts w:ascii="Times New Roman" w:hAnsi="Times New Roman"/>
                <w:i/>
                <w:sz w:val="28"/>
                <w:szCs w:val="28"/>
                <w:lang w:val="uk-UA"/>
              </w:rPr>
              <w:t>і</w:t>
            </w:r>
            <w:r w:rsidR="00E71EE0" w:rsidRPr="00312169">
              <w:rPr>
                <w:rFonts w:ascii="Times New Roman" w:hAnsi="Times New Roman"/>
                <w:i/>
                <w:sz w:val="28"/>
                <w:szCs w:val="28"/>
                <w:lang w:val="uk-UA"/>
              </w:rPr>
              <w:t>ст</w:t>
            </w:r>
            <w:r w:rsidRPr="00312169">
              <w:rPr>
                <w:rFonts w:ascii="Times New Roman" w:hAnsi="Times New Roman"/>
                <w:i/>
                <w:sz w:val="28"/>
                <w:szCs w:val="28"/>
                <w:lang w:val="uk-UA"/>
              </w:rPr>
              <w:t>ю</w:t>
            </w:r>
            <w:r w:rsidR="00E71EE0" w:rsidRPr="00312169">
              <w:rPr>
                <w:rFonts w:ascii="Times New Roman" w:hAnsi="Times New Roman"/>
                <w:i/>
                <w:sz w:val="28"/>
                <w:szCs w:val="28"/>
                <w:lang w:val="uk-UA"/>
              </w:rPr>
              <w:t xml:space="preserve"> житт</w:t>
            </w:r>
            <w:r w:rsidR="005F7D4F">
              <w:rPr>
                <w:rFonts w:ascii="Times New Roman" w:hAnsi="Times New Roman"/>
                <w:i/>
                <w:sz w:val="28"/>
                <w:szCs w:val="28"/>
                <w:lang w:val="uk-UA"/>
              </w:rPr>
              <w:t>я хворих, які перенесли інфаркт міокарда</w:t>
            </w:r>
          </w:p>
        </w:tc>
      </w:tr>
      <w:tr w:rsidR="00E71EE0" w:rsidRPr="00312169" w:rsidTr="00C828B5">
        <w:tc>
          <w:tcPr>
            <w:tcW w:w="5148"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 xml:space="preserve">Профілактична спрямованість </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Економічна доцільність</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Відповідальність сучасному міжнародного досвіду</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Дієвість</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Доступність</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Комплексність</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color w:val="000000"/>
                <w:sz w:val="28"/>
                <w:szCs w:val="28"/>
                <w:lang w:val="uk-UA"/>
              </w:rPr>
            </w:pPr>
            <w:r w:rsidRPr="00312169">
              <w:rPr>
                <w:rFonts w:ascii="Times New Roman" w:hAnsi="Times New Roman"/>
                <w:color w:val="000000"/>
                <w:sz w:val="28"/>
                <w:szCs w:val="28"/>
                <w:lang w:val="uk-UA"/>
              </w:rPr>
              <w:t>Системність.</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5148" w:type="dxa"/>
          </w:tcPr>
          <w:p w:rsidR="00E71EE0" w:rsidRPr="00312169" w:rsidRDefault="00E71EE0" w:rsidP="00437AC0">
            <w:pPr>
              <w:spacing w:after="0" w:line="240" w:lineRule="auto"/>
              <w:rPr>
                <w:rFonts w:ascii="Times New Roman" w:hAnsi="Times New Roman"/>
                <w:color w:val="000000"/>
                <w:sz w:val="28"/>
                <w:szCs w:val="28"/>
                <w:lang w:val="uk-UA"/>
              </w:rPr>
            </w:pPr>
            <w:r w:rsidRPr="00312169">
              <w:rPr>
                <w:rFonts w:ascii="Times New Roman" w:hAnsi="Times New Roman"/>
                <w:sz w:val="28"/>
                <w:szCs w:val="28"/>
                <w:lang w:val="uk-UA"/>
              </w:rPr>
              <w:t>Недоліки (вкажіть прописом)</w:t>
            </w:r>
          </w:p>
        </w:tc>
        <w:tc>
          <w:tcPr>
            <w:tcW w:w="4705" w:type="dxa"/>
          </w:tcPr>
          <w:p w:rsidR="00E71EE0" w:rsidRPr="00312169" w:rsidRDefault="00E71EE0" w:rsidP="00437AC0">
            <w:pPr>
              <w:spacing w:after="0" w:line="240" w:lineRule="auto"/>
              <w:rPr>
                <w:rFonts w:ascii="Times New Roman" w:hAnsi="Times New Roman"/>
                <w:sz w:val="28"/>
                <w:szCs w:val="28"/>
                <w:lang w:val="uk-UA"/>
              </w:rPr>
            </w:pPr>
          </w:p>
        </w:tc>
      </w:tr>
    </w:tbl>
    <w:p w:rsidR="00E71EE0" w:rsidRPr="00312169" w:rsidRDefault="00E71EE0" w:rsidP="00437AC0">
      <w:pPr>
        <w:spacing w:after="0" w:line="240" w:lineRule="auto"/>
        <w:rPr>
          <w:rFonts w:ascii="Times New Roman" w:hAnsi="Times New Roman"/>
          <w:sz w:val="28"/>
          <w:szCs w:val="28"/>
          <w:lang w:val="uk-UA"/>
        </w:rPr>
      </w:pPr>
    </w:p>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2) Чи  впровадження моделі в практику вплине на покращання показників і як саме: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89"/>
        <w:gridCol w:w="1964"/>
      </w:tblGrid>
      <w:tr w:rsidR="00E71EE0" w:rsidRPr="00312169" w:rsidTr="00C828B5">
        <w:tc>
          <w:tcPr>
            <w:tcW w:w="7889" w:type="dxa"/>
            <w:vAlign w:val="center"/>
          </w:tcPr>
          <w:p w:rsidR="00E71EE0" w:rsidRPr="00312169" w:rsidRDefault="00E71EE0" w:rsidP="00437AC0">
            <w:pPr>
              <w:spacing w:after="0" w:line="240" w:lineRule="auto"/>
              <w:jc w:val="center"/>
              <w:rPr>
                <w:rFonts w:ascii="Times New Roman" w:hAnsi="Times New Roman"/>
                <w:i/>
                <w:sz w:val="28"/>
                <w:szCs w:val="28"/>
                <w:lang w:val="uk-UA"/>
              </w:rPr>
            </w:pPr>
            <w:r w:rsidRPr="00312169">
              <w:rPr>
                <w:rFonts w:ascii="Times New Roman" w:hAnsi="Times New Roman"/>
                <w:i/>
                <w:sz w:val="28"/>
                <w:szCs w:val="28"/>
                <w:lang w:val="uk-UA"/>
              </w:rPr>
              <w:t>Назва показника</w:t>
            </w:r>
          </w:p>
        </w:tc>
        <w:tc>
          <w:tcPr>
            <w:tcW w:w="1964" w:type="dxa"/>
            <w:vAlign w:val="center"/>
          </w:tcPr>
          <w:p w:rsidR="00E71EE0" w:rsidRPr="00312169" w:rsidRDefault="00E71EE0" w:rsidP="00437AC0">
            <w:pPr>
              <w:spacing w:after="0" w:line="240" w:lineRule="auto"/>
              <w:jc w:val="center"/>
              <w:rPr>
                <w:rFonts w:ascii="Times New Roman" w:hAnsi="Times New Roman"/>
                <w:i/>
                <w:sz w:val="28"/>
                <w:szCs w:val="28"/>
                <w:lang w:val="uk-UA"/>
              </w:rPr>
            </w:pPr>
            <w:r w:rsidRPr="00312169">
              <w:rPr>
                <w:rFonts w:ascii="Times New Roman" w:hAnsi="Times New Roman"/>
                <w:i/>
                <w:sz w:val="28"/>
                <w:szCs w:val="28"/>
                <w:lang w:val="uk-UA"/>
              </w:rPr>
              <w:t>Імовірні зміни показника</w:t>
            </w:r>
          </w:p>
        </w:tc>
      </w:tr>
      <w:tr w:rsidR="00E71EE0" w:rsidRPr="00312169" w:rsidTr="00C828B5">
        <w:tc>
          <w:tcPr>
            <w:tcW w:w="7889" w:type="dxa"/>
          </w:tcPr>
          <w:p w:rsidR="00E71EE0" w:rsidRPr="00312169" w:rsidRDefault="00E71EE0" w:rsidP="00437AC0">
            <w:pPr>
              <w:tabs>
                <w:tab w:val="left" w:pos="1185"/>
              </w:tabs>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Підвищення якості та тривалості життя</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Рівнь інформ</w:t>
            </w:r>
            <w:r w:rsidR="00510BC7">
              <w:rPr>
                <w:rFonts w:ascii="Times New Roman" w:hAnsi="Times New Roman"/>
                <w:color w:val="000000"/>
                <w:sz w:val="28"/>
                <w:szCs w:val="28"/>
                <w:lang w:val="uk-UA"/>
              </w:rPr>
              <w:t>ованості пацієнтів</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Рівнь звернень за медичною допомогою</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color w:val="000000"/>
                <w:sz w:val="28"/>
                <w:szCs w:val="28"/>
                <w:lang w:val="uk-UA"/>
              </w:rPr>
              <w:t>Задовільність якістю медичної допомоги</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t>Ефективність медичної допомоги</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E71EE0" w:rsidP="00437AC0">
            <w:pPr>
              <w:spacing w:after="0" w:line="240" w:lineRule="auto"/>
              <w:rPr>
                <w:rFonts w:ascii="Times New Roman" w:hAnsi="Times New Roman"/>
                <w:sz w:val="28"/>
                <w:szCs w:val="28"/>
                <w:lang w:val="uk-UA"/>
              </w:rPr>
            </w:pPr>
            <w:r w:rsidRPr="00312169">
              <w:rPr>
                <w:rFonts w:ascii="Times New Roman" w:hAnsi="Times New Roman"/>
                <w:sz w:val="28"/>
                <w:szCs w:val="28"/>
                <w:lang w:val="uk-UA"/>
              </w:rPr>
              <w:lastRenderedPageBreak/>
              <w:t>Економічність медичної допомоги</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510BC7" w:rsidP="00BA7710">
            <w:pPr>
              <w:spacing w:after="0" w:line="240" w:lineRule="auto"/>
              <w:rPr>
                <w:rFonts w:ascii="Times New Roman" w:hAnsi="Times New Roman"/>
                <w:sz w:val="28"/>
                <w:szCs w:val="28"/>
                <w:lang w:val="uk-UA"/>
              </w:rPr>
            </w:pPr>
            <w:r>
              <w:rPr>
                <w:rFonts w:ascii="Times New Roman" w:hAnsi="Times New Roman"/>
                <w:color w:val="000000"/>
                <w:sz w:val="28"/>
                <w:szCs w:val="28"/>
                <w:lang w:val="uk-UA"/>
              </w:rPr>
              <w:t>Науково-</w:t>
            </w:r>
            <w:r w:rsidR="00E71EE0" w:rsidRPr="00312169">
              <w:rPr>
                <w:rFonts w:ascii="Times New Roman" w:hAnsi="Times New Roman"/>
                <w:color w:val="000000"/>
                <w:sz w:val="28"/>
                <w:szCs w:val="28"/>
                <w:lang w:val="uk-UA"/>
              </w:rPr>
              <w:t xml:space="preserve">технічний рівень </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r w:rsidR="00E71EE0" w:rsidRPr="00312169" w:rsidTr="00C828B5">
        <w:tc>
          <w:tcPr>
            <w:tcW w:w="7889" w:type="dxa"/>
          </w:tcPr>
          <w:p w:rsidR="00E71EE0" w:rsidRPr="00312169" w:rsidRDefault="00E71EE0" w:rsidP="00437AC0">
            <w:pPr>
              <w:spacing w:after="0" w:line="240" w:lineRule="auto"/>
              <w:rPr>
                <w:rFonts w:ascii="Times New Roman" w:hAnsi="Times New Roman"/>
                <w:color w:val="000000"/>
                <w:sz w:val="28"/>
                <w:szCs w:val="28"/>
                <w:lang w:val="uk-UA"/>
              </w:rPr>
            </w:pPr>
            <w:r w:rsidRPr="00312169">
              <w:rPr>
                <w:rFonts w:ascii="Times New Roman" w:hAnsi="Times New Roman"/>
                <w:sz w:val="28"/>
                <w:szCs w:val="28"/>
                <w:lang w:val="uk-UA"/>
              </w:rPr>
              <w:t>Інші (вкажіть які)</w:t>
            </w:r>
          </w:p>
        </w:tc>
        <w:tc>
          <w:tcPr>
            <w:tcW w:w="1964" w:type="dxa"/>
          </w:tcPr>
          <w:p w:rsidR="00E71EE0" w:rsidRPr="00312169" w:rsidRDefault="00E71EE0" w:rsidP="00437AC0">
            <w:pPr>
              <w:spacing w:after="0" w:line="240" w:lineRule="auto"/>
              <w:rPr>
                <w:rFonts w:ascii="Times New Roman" w:hAnsi="Times New Roman"/>
                <w:sz w:val="28"/>
                <w:szCs w:val="28"/>
                <w:lang w:val="uk-UA"/>
              </w:rPr>
            </w:pPr>
          </w:p>
        </w:tc>
      </w:tr>
    </w:tbl>
    <w:p w:rsidR="00AF4C20" w:rsidRDefault="00AF4C20" w:rsidP="00437AC0">
      <w:pPr>
        <w:pStyle w:val="22"/>
        <w:spacing w:after="0" w:line="240" w:lineRule="auto"/>
        <w:jc w:val="center"/>
        <w:rPr>
          <w:rFonts w:ascii="Times New Roman" w:hAnsi="Times New Roman"/>
          <w:sz w:val="28"/>
          <w:szCs w:val="28"/>
          <w:lang w:val="uk-UA"/>
        </w:rPr>
      </w:pPr>
    </w:p>
    <w:p w:rsidR="00E71EE0" w:rsidRPr="000B30FD" w:rsidRDefault="00E71EE0" w:rsidP="00437AC0">
      <w:pPr>
        <w:pStyle w:val="22"/>
        <w:spacing w:after="0" w:line="240" w:lineRule="auto"/>
        <w:jc w:val="center"/>
        <w:rPr>
          <w:rFonts w:ascii="Times New Roman" w:hAnsi="Times New Roman"/>
          <w:color w:val="000000"/>
          <w:sz w:val="28"/>
          <w:szCs w:val="28"/>
          <w:lang w:val="uk-UA"/>
        </w:rPr>
      </w:pPr>
      <w:r w:rsidRPr="00312169">
        <w:rPr>
          <w:rFonts w:ascii="Times New Roman" w:hAnsi="Times New Roman"/>
          <w:sz w:val="28"/>
          <w:szCs w:val="28"/>
          <w:lang w:val="uk-UA"/>
        </w:rPr>
        <w:t xml:space="preserve">Дата __________                                                                    </w:t>
      </w:r>
      <w:r w:rsidR="000B30FD">
        <w:rPr>
          <w:rFonts w:ascii="Times New Roman" w:hAnsi="Times New Roman"/>
          <w:sz w:val="28"/>
          <w:szCs w:val="28"/>
          <w:lang w:val="uk-UA"/>
        </w:rPr>
        <w:t xml:space="preserve"> Підпис ___________</w:t>
      </w:r>
    </w:p>
    <w:p w:rsidR="00E71EE0" w:rsidRPr="00312169" w:rsidRDefault="00E71EE0" w:rsidP="00437AC0">
      <w:pPr>
        <w:pStyle w:val="22"/>
        <w:spacing w:after="0" w:line="240" w:lineRule="auto"/>
        <w:jc w:val="center"/>
        <w:rPr>
          <w:rFonts w:ascii="Times New Roman" w:hAnsi="Times New Roman"/>
          <w:color w:val="000000"/>
          <w:sz w:val="28"/>
          <w:szCs w:val="28"/>
          <w:lang w:val="uk-UA"/>
        </w:rPr>
      </w:pPr>
    </w:p>
    <w:p w:rsidR="00E71EE0" w:rsidRDefault="00E71EE0"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1A58BC" w:rsidP="00AF4C20">
      <w:pPr>
        <w:pStyle w:val="22"/>
        <w:spacing w:after="0" w:line="240" w:lineRule="auto"/>
        <w:ind w:right="423"/>
        <w:rPr>
          <w:rFonts w:ascii="Times New Roman" w:hAnsi="Times New Roman"/>
          <w:color w:val="000000"/>
          <w:sz w:val="28"/>
          <w:szCs w:val="28"/>
          <w:lang w:val="uk-UA"/>
        </w:rPr>
      </w:pPr>
      <w:r>
        <w:rPr>
          <w:rFonts w:ascii="Times New Roman" w:hAnsi="Times New Roman"/>
          <w:color w:val="000000"/>
          <w:sz w:val="28"/>
          <w:szCs w:val="28"/>
          <w:lang w:val="uk-UA"/>
        </w:rPr>
        <w:lastRenderedPageBreak/>
        <w:pict>
          <v:shape id="_x0000_i1050" type="#_x0000_t75" style="width:492pt;height:678pt">
            <v:imagedata r:id="rId31" o:title="1"/>
          </v:shape>
        </w:pict>
      </w: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Default="006935A3" w:rsidP="00AF4C20">
      <w:pPr>
        <w:pStyle w:val="22"/>
        <w:spacing w:after="0" w:line="240" w:lineRule="auto"/>
        <w:ind w:right="423"/>
        <w:rPr>
          <w:rFonts w:ascii="Times New Roman" w:hAnsi="Times New Roman"/>
          <w:color w:val="000000"/>
          <w:sz w:val="28"/>
          <w:szCs w:val="28"/>
          <w:lang w:val="uk-UA"/>
        </w:rPr>
      </w:pPr>
    </w:p>
    <w:p w:rsidR="006935A3" w:rsidRPr="00AF4C20" w:rsidRDefault="001A58BC" w:rsidP="00AF4C20">
      <w:pPr>
        <w:pStyle w:val="22"/>
        <w:spacing w:after="0" w:line="240" w:lineRule="auto"/>
        <w:ind w:right="423"/>
        <w:rPr>
          <w:rFonts w:ascii="Times New Roman" w:hAnsi="Times New Roman"/>
          <w:color w:val="000000"/>
          <w:sz w:val="28"/>
          <w:szCs w:val="28"/>
          <w:lang w:val="uk-UA"/>
        </w:rPr>
      </w:pPr>
      <w:r>
        <w:rPr>
          <w:rFonts w:ascii="Times New Roman" w:hAnsi="Times New Roman"/>
          <w:color w:val="000000"/>
          <w:sz w:val="28"/>
          <w:szCs w:val="28"/>
          <w:lang w:val="uk-UA"/>
        </w:rPr>
        <w:lastRenderedPageBreak/>
        <w:pict>
          <v:shape id="_x0000_i1051" type="#_x0000_t75" style="width:492pt;height:678pt">
            <v:imagedata r:id="rId32" o:title="2"/>
          </v:shape>
        </w:pict>
      </w:r>
      <w:r>
        <w:rPr>
          <w:rFonts w:ascii="Times New Roman" w:hAnsi="Times New Roman"/>
          <w:color w:val="000000"/>
          <w:sz w:val="28"/>
          <w:szCs w:val="28"/>
          <w:lang w:val="uk-UA"/>
        </w:rPr>
        <w:lastRenderedPageBreak/>
        <w:pict>
          <v:shape id="_x0000_i1052" type="#_x0000_t75" style="width:492pt;height:678pt">
            <v:imagedata r:id="rId33" o:title="3"/>
          </v:shape>
        </w:pict>
      </w:r>
      <w:r>
        <w:rPr>
          <w:rFonts w:ascii="Times New Roman" w:hAnsi="Times New Roman"/>
          <w:color w:val="000000"/>
          <w:sz w:val="28"/>
          <w:szCs w:val="28"/>
          <w:lang w:val="uk-UA"/>
        </w:rPr>
        <w:lastRenderedPageBreak/>
        <w:pict>
          <v:shape id="_x0000_i1053" type="#_x0000_t75" style="width:492pt;height:678pt">
            <v:imagedata r:id="rId34" o:title="4"/>
          </v:shape>
        </w:pict>
      </w:r>
      <w:r>
        <w:rPr>
          <w:rFonts w:ascii="Times New Roman" w:hAnsi="Times New Roman"/>
          <w:color w:val="000000"/>
          <w:sz w:val="28"/>
          <w:szCs w:val="28"/>
          <w:lang w:val="uk-UA"/>
        </w:rPr>
        <w:lastRenderedPageBreak/>
        <w:pict>
          <v:shape id="_x0000_i1054" type="#_x0000_t75" style="width:492pt;height:678pt">
            <v:imagedata r:id="rId35" o:title="5"/>
          </v:shape>
        </w:pict>
      </w:r>
      <w:r>
        <w:rPr>
          <w:rFonts w:ascii="Times New Roman" w:hAnsi="Times New Roman"/>
          <w:color w:val="000000"/>
          <w:sz w:val="28"/>
          <w:szCs w:val="28"/>
          <w:lang w:val="uk-UA"/>
        </w:rPr>
        <w:lastRenderedPageBreak/>
        <w:pict>
          <v:shape id="_x0000_i1055" type="#_x0000_t75" style="width:492pt;height:678pt">
            <v:imagedata r:id="rId36" o:title="6"/>
          </v:shape>
        </w:pict>
      </w:r>
      <w:r>
        <w:rPr>
          <w:rFonts w:ascii="Times New Roman" w:hAnsi="Times New Roman"/>
          <w:color w:val="000000"/>
          <w:sz w:val="28"/>
          <w:szCs w:val="28"/>
          <w:lang w:val="uk-UA"/>
        </w:rPr>
        <w:lastRenderedPageBreak/>
        <w:pict>
          <v:shape id="_x0000_i1056" type="#_x0000_t75" style="width:492pt;height:678pt">
            <v:imagedata r:id="rId37" o:title="7"/>
          </v:shape>
        </w:pict>
      </w:r>
      <w:r>
        <w:rPr>
          <w:rFonts w:ascii="Times New Roman" w:hAnsi="Times New Roman"/>
          <w:color w:val="000000"/>
          <w:sz w:val="28"/>
          <w:szCs w:val="28"/>
          <w:lang w:val="uk-UA"/>
        </w:rPr>
        <w:lastRenderedPageBreak/>
        <w:pict>
          <v:shape id="_x0000_i1057" type="#_x0000_t75" style="width:492pt;height:678pt">
            <v:imagedata r:id="rId38" o:title="8"/>
          </v:shape>
        </w:pict>
      </w:r>
      <w:r>
        <w:rPr>
          <w:rFonts w:ascii="Times New Roman" w:hAnsi="Times New Roman"/>
          <w:color w:val="000000"/>
          <w:sz w:val="28"/>
          <w:szCs w:val="28"/>
          <w:lang w:val="uk-UA"/>
        </w:rPr>
        <w:lastRenderedPageBreak/>
        <w:pict>
          <v:shape id="_x0000_i1058" type="#_x0000_t75" style="width:492pt;height:678pt">
            <v:imagedata r:id="rId39" o:title="9"/>
          </v:shape>
        </w:pict>
      </w:r>
      <w:r>
        <w:rPr>
          <w:rFonts w:ascii="Times New Roman" w:hAnsi="Times New Roman"/>
          <w:color w:val="000000"/>
          <w:sz w:val="28"/>
          <w:szCs w:val="28"/>
          <w:lang w:val="uk-UA"/>
        </w:rPr>
        <w:lastRenderedPageBreak/>
        <w:pict>
          <v:shape id="_x0000_i1059" type="#_x0000_t75" style="width:492pt;height:678pt">
            <v:imagedata r:id="rId40" o:title="10"/>
          </v:shape>
        </w:pict>
      </w:r>
      <w:r>
        <w:rPr>
          <w:rFonts w:ascii="Times New Roman" w:hAnsi="Times New Roman"/>
          <w:color w:val="000000"/>
          <w:sz w:val="28"/>
          <w:szCs w:val="28"/>
          <w:lang w:val="uk-UA"/>
        </w:rPr>
        <w:lastRenderedPageBreak/>
        <w:pict>
          <v:shape id="_x0000_i1060" type="#_x0000_t75" style="width:492pt;height:678pt">
            <v:imagedata r:id="rId41" o:title="11"/>
          </v:shape>
        </w:pict>
      </w:r>
      <w:r>
        <w:rPr>
          <w:rFonts w:ascii="Times New Roman" w:hAnsi="Times New Roman"/>
          <w:color w:val="000000"/>
          <w:sz w:val="28"/>
          <w:szCs w:val="28"/>
          <w:lang w:val="uk-UA"/>
        </w:rPr>
        <w:lastRenderedPageBreak/>
        <w:pict>
          <v:shape id="_x0000_i1061" type="#_x0000_t75" style="width:492pt;height:678pt">
            <v:imagedata r:id="rId42" o:title="12"/>
          </v:shape>
        </w:pict>
      </w:r>
      <w:r>
        <w:rPr>
          <w:rFonts w:ascii="Times New Roman" w:hAnsi="Times New Roman"/>
          <w:color w:val="000000"/>
          <w:sz w:val="28"/>
          <w:szCs w:val="28"/>
          <w:lang w:val="uk-UA"/>
        </w:rPr>
        <w:lastRenderedPageBreak/>
        <w:pict>
          <v:shape id="_x0000_i1062" type="#_x0000_t75" style="width:492pt;height:678pt">
            <v:imagedata r:id="rId43" o:title="14"/>
          </v:shape>
        </w:pict>
      </w:r>
    </w:p>
    <w:sectPr w:rsidR="006935A3" w:rsidRPr="00AF4C20" w:rsidSect="0007640A">
      <w:footerReference w:type="default" r:id="rId44"/>
      <w:footerReference w:type="first" r:id="rId45"/>
      <w:pgSz w:w="11906" w:h="16838"/>
      <w:pgMar w:top="1134" w:right="62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1E78" w:rsidRDefault="00E01E78" w:rsidP="00271A50">
      <w:pPr>
        <w:spacing w:after="0" w:line="240" w:lineRule="auto"/>
      </w:pPr>
      <w:r>
        <w:separator/>
      </w:r>
    </w:p>
  </w:endnote>
  <w:endnote w:type="continuationSeparator" w:id="0">
    <w:p w:rsidR="00E01E78" w:rsidRDefault="00E01E78" w:rsidP="00271A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Candara">
    <w:panose1 w:val="020E0502030303020204"/>
    <w:charset w:val="CC"/>
    <w:family w:val="swiss"/>
    <w:pitch w:val="variable"/>
    <w:sig w:usb0="A00002EF" w:usb1="4000A44B" w:usb2="00000000"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E78" w:rsidRDefault="00E01E78">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E78" w:rsidRDefault="00E01E78">
    <w:pPr>
      <w:pStyle w:val="ae"/>
      <w:jc w:val="center"/>
    </w:pPr>
  </w:p>
  <w:p w:rsidR="00E01E78" w:rsidRDefault="00E01E7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1E78" w:rsidRDefault="00E01E78" w:rsidP="00271A50">
      <w:pPr>
        <w:spacing w:after="0" w:line="240" w:lineRule="auto"/>
      </w:pPr>
      <w:r>
        <w:separator/>
      </w:r>
    </w:p>
  </w:footnote>
  <w:footnote w:type="continuationSeparator" w:id="0">
    <w:p w:rsidR="00E01E78" w:rsidRDefault="00E01E78" w:rsidP="00271A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E78" w:rsidRDefault="00E01E78">
    <w:pPr>
      <w:pStyle w:val="ac"/>
      <w:jc w:val="right"/>
    </w:pPr>
    <w:r>
      <w:fldChar w:fldCharType="begin"/>
    </w:r>
    <w:r>
      <w:instrText>PAGE   \* MERGEFORMAT</w:instrText>
    </w:r>
    <w:r>
      <w:fldChar w:fldCharType="separate"/>
    </w:r>
    <w:r w:rsidR="001A58BC">
      <w:rPr>
        <w:noProof/>
      </w:rPr>
      <w:t>9</w:t>
    </w:r>
    <w:r>
      <w:fldChar w:fldCharType="end"/>
    </w:r>
  </w:p>
  <w:p w:rsidR="00E01E78" w:rsidRPr="00FC7CD6" w:rsidRDefault="00E01E78" w:rsidP="00E57E20">
    <w:pPr>
      <w:pStyle w:val="ac"/>
      <w:jc w:val="center"/>
      <w:rPr>
        <w:rFonts w:ascii="Times New Roman" w:hAnsi="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30CBF"/>
    <w:multiLevelType w:val="hybridMultilevel"/>
    <w:tmpl w:val="801E84C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1717401"/>
    <w:multiLevelType w:val="hybridMultilevel"/>
    <w:tmpl w:val="341C93DE"/>
    <w:lvl w:ilvl="0" w:tplc="04190011">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41966BF"/>
    <w:multiLevelType w:val="hybridMultilevel"/>
    <w:tmpl w:val="EB80271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425262B"/>
    <w:multiLevelType w:val="hybridMultilevel"/>
    <w:tmpl w:val="C90A3DD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6B507AF"/>
    <w:multiLevelType w:val="hybridMultilevel"/>
    <w:tmpl w:val="0E18069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8BD7D7C"/>
    <w:multiLevelType w:val="hybridMultilevel"/>
    <w:tmpl w:val="20CED9F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0BB54E23"/>
    <w:multiLevelType w:val="hybridMultilevel"/>
    <w:tmpl w:val="E2128D1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C716E34"/>
    <w:multiLevelType w:val="hybridMultilevel"/>
    <w:tmpl w:val="4A48084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0E0B7BA7"/>
    <w:multiLevelType w:val="hybridMultilevel"/>
    <w:tmpl w:val="7262BBF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EA15658"/>
    <w:multiLevelType w:val="hybridMultilevel"/>
    <w:tmpl w:val="960CE07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10387431"/>
    <w:multiLevelType w:val="hybridMultilevel"/>
    <w:tmpl w:val="7B2E1C6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2673A98"/>
    <w:multiLevelType w:val="hybridMultilevel"/>
    <w:tmpl w:val="363870E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30D0ACF"/>
    <w:multiLevelType w:val="hybridMultilevel"/>
    <w:tmpl w:val="CBE81CC6"/>
    <w:lvl w:ilvl="0" w:tplc="3ED02654">
      <w:start w:val="1"/>
      <w:numFmt w:val="decimal"/>
      <w:lvlText w:val="%1)"/>
      <w:lvlJc w:val="left"/>
      <w:pPr>
        <w:ind w:left="780" w:hanging="360"/>
      </w:pPr>
      <w:rPr>
        <w:rFonts w:cs="Times New Roman" w:hint="default"/>
      </w:rPr>
    </w:lvl>
    <w:lvl w:ilvl="1" w:tplc="04190019" w:tentative="1">
      <w:start w:val="1"/>
      <w:numFmt w:val="lowerLetter"/>
      <w:lvlText w:val="%2."/>
      <w:lvlJc w:val="left"/>
      <w:pPr>
        <w:ind w:left="1500" w:hanging="360"/>
      </w:pPr>
      <w:rPr>
        <w:rFonts w:cs="Times New Roman"/>
      </w:rPr>
    </w:lvl>
    <w:lvl w:ilvl="2" w:tplc="0419001B" w:tentative="1">
      <w:start w:val="1"/>
      <w:numFmt w:val="lowerRoman"/>
      <w:lvlText w:val="%3."/>
      <w:lvlJc w:val="right"/>
      <w:pPr>
        <w:ind w:left="2220" w:hanging="180"/>
      </w:pPr>
      <w:rPr>
        <w:rFonts w:cs="Times New Roman"/>
      </w:rPr>
    </w:lvl>
    <w:lvl w:ilvl="3" w:tplc="0419000F" w:tentative="1">
      <w:start w:val="1"/>
      <w:numFmt w:val="decimal"/>
      <w:lvlText w:val="%4."/>
      <w:lvlJc w:val="left"/>
      <w:pPr>
        <w:ind w:left="2940" w:hanging="360"/>
      </w:pPr>
      <w:rPr>
        <w:rFonts w:cs="Times New Roman"/>
      </w:rPr>
    </w:lvl>
    <w:lvl w:ilvl="4" w:tplc="04190019" w:tentative="1">
      <w:start w:val="1"/>
      <w:numFmt w:val="lowerLetter"/>
      <w:lvlText w:val="%5."/>
      <w:lvlJc w:val="left"/>
      <w:pPr>
        <w:ind w:left="3660" w:hanging="360"/>
      </w:pPr>
      <w:rPr>
        <w:rFonts w:cs="Times New Roman"/>
      </w:rPr>
    </w:lvl>
    <w:lvl w:ilvl="5" w:tplc="0419001B" w:tentative="1">
      <w:start w:val="1"/>
      <w:numFmt w:val="lowerRoman"/>
      <w:lvlText w:val="%6."/>
      <w:lvlJc w:val="right"/>
      <w:pPr>
        <w:ind w:left="4380" w:hanging="180"/>
      </w:pPr>
      <w:rPr>
        <w:rFonts w:cs="Times New Roman"/>
      </w:rPr>
    </w:lvl>
    <w:lvl w:ilvl="6" w:tplc="0419000F" w:tentative="1">
      <w:start w:val="1"/>
      <w:numFmt w:val="decimal"/>
      <w:lvlText w:val="%7."/>
      <w:lvlJc w:val="left"/>
      <w:pPr>
        <w:ind w:left="5100" w:hanging="360"/>
      </w:pPr>
      <w:rPr>
        <w:rFonts w:cs="Times New Roman"/>
      </w:rPr>
    </w:lvl>
    <w:lvl w:ilvl="7" w:tplc="04190019" w:tentative="1">
      <w:start w:val="1"/>
      <w:numFmt w:val="lowerLetter"/>
      <w:lvlText w:val="%8."/>
      <w:lvlJc w:val="left"/>
      <w:pPr>
        <w:ind w:left="5820" w:hanging="360"/>
      </w:pPr>
      <w:rPr>
        <w:rFonts w:cs="Times New Roman"/>
      </w:rPr>
    </w:lvl>
    <w:lvl w:ilvl="8" w:tplc="0419001B" w:tentative="1">
      <w:start w:val="1"/>
      <w:numFmt w:val="lowerRoman"/>
      <w:lvlText w:val="%9."/>
      <w:lvlJc w:val="right"/>
      <w:pPr>
        <w:ind w:left="6540" w:hanging="180"/>
      </w:pPr>
      <w:rPr>
        <w:rFonts w:cs="Times New Roman"/>
      </w:rPr>
    </w:lvl>
  </w:abstractNum>
  <w:abstractNum w:abstractNumId="13">
    <w:nsid w:val="13DD352B"/>
    <w:multiLevelType w:val="hybridMultilevel"/>
    <w:tmpl w:val="EBBAF7B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13F00F06"/>
    <w:multiLevelType w:val="hybridMultilevel"/>
    <w:tmpl w:val="18304F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5F3477C"/>
    <w:multiLevelType w:val="hybridMultilevel"/>
    <w:tmpl w:val="5EFE92F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16FB3E9B"/>
    <w:multiLevelType w:val="hybridMultilevel"/>
    <w:tmpl w:val="EB42C0B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8FE107A"/>
    <w:multiLevelType w:val="hybridMultilevel"/>
    <w:tmpl w:val="AACCBD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93673C4"/>
    <w:multiLevelType w:val="hybridMultilevel"/>
    <w:tmpl w:val="0712806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1D8A738B"/>
    <w:multiLevelType w:val="hybridMultilevel"/>
    <w:tmpl w:val="497687E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243E14B5"/>
    <w:multiLevelType w:val="hybridMultilevel"/>
    <w:tmpl w:val="FE86F44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24B73564"/>
    <w:multiLevelType w:val="hybridMultilevel"/>
    <w:tmpl w:val="F64E9C9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26D565BA"/>
    <w:multiLevelType w:val="hybridMultilevel"/>
    <w:tmpl w:val="E58228B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70106A6"/>
    <w:multiLevelType w:val="hybridMultilevel"/>
    <w:tmpl w:val="73E6ADC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289C3114"/>
    <w:multiLevelType w:val="hybridMultilevel"/>
    <w:tmpl w:val="F828A3A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C074F42"/>
    <w:multiLevelType w:val="hybridMultilevel"/>
    <w:tmpl w:val="8E9433D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EC57B62"/>
    <w:multiLevelType w:val="hybridMultilevel"/>
    <w:tmpl w:val="42647748"/>
    <w:lvl w:ilvl="0" w:tplc="A89CDE50">
      <w:start w:val="1"/>
      <w:numFmt w:val="decimal"/>
      <w:lvlText w:val="%1)"/>
      <w:lvlJc w:val="left"/>
      <w:pPr>
        <w:ind w:left="705" w:hanging="360"/>
      </w:pPr>
      <w:rPr>
        <w:rFonts w:hint="default"/>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27">
    <w:nsid w:val="2F1A42C3"/>
    <w:multiLevelType w:val="hybridMultilevel"/>
    <w:tmpl w:val="34B42F5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FEA572F"/>
    <w:multiLevelType w:val="hybridMultilevel"/>
    <w:tmpl w:val="2AD0F37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30C1170D"/>
    <w:multiLevelType w:val="hybridMultilevel"/>
    <w:tmpl w:val="1BB20134"/>
    <w:lvl w:ilvl="0" w:tplc="6312293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1EE3F65"/>
    <w:multiLevelType w:val="hybridMultilevel"/>
    <w:tmpl w:val="0AA8458E"/>
    <w:lvl w:ilvl="0" w:tplc="ED347E0C">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32C748A0"/>
    <w:multiLevelType w:val="hybridMultilevel"/>
    <w:tmpl w:val="8CD685E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32CD1519"/>
    <w:multiLevelType w:val="hybridMultilevel"/>
    <w:tmpl w:val="20E66E2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332D7B44"/>
    <w:multiLevelType w:val="hybridMultilevel"/>
    <w:tmpl w:val="F29867A6"/>
    <w:lvl w:ilvl="0" w:tplc="7856F19E">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4">
    <w:nsid w:val="362E361F"/>
    <w:multiLevelType w:val="hybridMultilevel"/>
    <w:tmpl w:val="396669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64B2026"/>
    <w:multiLevelType w:val="hybridMultilevel"/>
    <w:tmpl w:val="26BC4FA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36E64A39"/>
    <w:multiLevelType w:val="hybridMultilevel"/>
    <w:tmpl w:val="1B9CB51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3727226D"/>
    <w:multiLevelType w:val="hybridMultilevel"/>
    <w:tmpl w:val="0F6AA11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3C066A40"/>
    <w:multiLevelType w:val="hybridMultilevel"/>
    <w:tmpl w:val="0A18A95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3F903424"/>
    <w:multiLevelType w:val="hybridMultilevel"/>
    <w:tmpl w:val="B7E0BFF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41052DFF"/>
    <w:multiLevelType w:val="hybridMultilevel"/>
    <w:tmpl w:val="5EF8EF2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41150F47"/>
    <w:multiLevelType w:val="hybridMultilevel"/>
    <w:tmpl w:val="3A96FC14"/>
    <w:lvl w:ilvl="0" w:tplc="1FA458E6">
      <w:start w:val="1"/>
      <w:numFmt w:val="decimal"/>
      <w:lvlText w:val="%1."/>
      <w:lvlJc w:val="left"/>
      <w:pPr>
        <w:tabs>
          <w:tab w:val="num" w:pos="720"/>
        </w:tabs>
        <w:ind w:left="720" w:hanging="360"/>
      </w:pPr>
      <w:rPr>
        <w:b w:val="0"/>
        <w:bCs w:val="0"/>
        <w:i w:val="0"/>
        <w:color w:val="auto"/>
        <w:lang w:val="en-US"/>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2">
    <w:nsid w:val="47AE33FF"/>
    <w:multiLevelType w:val="hybridMultilevel"/>
    <w:tmpl w:val="4574D40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48786F12"/>
    <w:multiLevelType w:val="hybridMultilevel"/>
    <w:tmpl w:val="05981C7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nsid w:val="48F53138"/>
    <w:multiLevelType w:val="hybridMultilevel"/>
    <w:tmpl w:val="36B2D7D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499E7F74"/>
    <w:multiLevelType w:val="hybridMultilevel"/>
    <w:tmpl w:val="7542F04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nsid w:val="4A7523BB"/>
    <w:multiLevelType w:val="hybridMultilevel"/>
    <w:tmpl w:val="C54A54E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4D127A5E"/>
    <w:multiLevelType w:val="hybridMultilevel"/>
    <w:tmpl w:val="D15416D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4D475CF2"/>
    <w:multiLevelType w:val="hybridMultilevel"/>
    <w:tmpl w:val="660654B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9">
    <w:nsid w:val="4D933DB5"/>
    <w:multiLevelType w:val="hybridMultilevel"/>
    <w:tmpl w:val="29D085DC"/>
    <w:lvl w:ilvl="0" w:tplc="89564F5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4FBA5E95"/>
    <w:multiLevelType w:val="hybridMultilevel"/>
    <w:tmpl w:val="335489C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501452C5"/>
    <w:multiLevelType w:val="hybridMultilevel"/>
    <w:tmpl w:val="400C8E5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2">
    <w:nsid w:val="50BA3588"/>
    <w:multiLevelType w:val="hybridMultilevel"/>
    <w:tmpl w:val="DFB2416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3">
    <w:nsid w:val="50E40CBB"/>
    <w:multiLevelType w:val="hybridMultilevel"/>
    <w:tmpl w:val="F87AEE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53982695"/>
    <w:multiLevelType w:val="hybridMultilevel"/>
    <w:tmpl w:val="6D36449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5">
    <w:nsid w:val="565A002D"/>
    <w:multiLevelType w:val="hybridMultilevel"/>
    <w:tmpl w:val="C2363A2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576C0322"/>
    <w:multiLevelType w:val="hybridMultilevel"/>
    <w:tmpl w:val="E074844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7">
    <w:nsid w:val="58C30C9E"/>
    <w:multiLevelType w:val="hybridMultilevel"/>
    <w:tmpl w:val="1FA2EDF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5AA35E74"/>
    <w:multiLevelType w:val="hybridMultilevel"/>
    <w:tmpl w:val="63B8E4D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5BF502AD"/>
    <w:multiLevelType w:val="hybridMultilevel"/>
    <w:tmpl w:val="B6FA1330"/>
    <w:lvl w:ilvl="0" w:tplc="0DEC8D3C">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60">
    <w:nsid w:val="5BF63661"/>
    <w:multiLevelType w:val="hybridMultilevel"/>
    <w:tmpl w:val="8B6E722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1">
    <w:nsid w:val="5EA1015D"/>
    <w:multiLevelType w:val="hybridMultilevel"/>
    <w:tmpl w:val="B90A325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2">
    <w:nsid w:val="5EB5096C"/>
    <w:multiLevelType w:val="hybridMultilevel"/>
    <w:tmpl w:val="3E82921A"/>
    <w:lvl w:ilvl="0" w:tplc="3CFCE1CE">
      <w:start w:val="1"/>
      <w:numFmt w:val="decimal"/>
      <w:lvlText w:val="%1)"/>
      <w:lvlJc w:val="left"/>
      <w:pPr>
        <w:ind w:left="735" w:hanging="360"/>
      </w:pPr>
      <w:rPr>
        <w:rFonts w:hint="default"/>
      </w:rPr>
    </w:lvl>
    <w:lvl w:ilvl="1" w:tplc="04190019" w:tentative="1">
      <w:start w:val="1"/>
      <w:numFmt w:val="lowerLetter"/>
      <w:lvlText w:val="%2."/>
      <w:lvlJc w:val="left"/>
      <w:pPr>
        <w:ind w:left="1455" w:hanging="360"/>
      </w:pPr>
    </w:lvl>
    <w:lvl w:ilvl="2" w:tplc="0419001B" w:tentative="1">
      <w:start w:val="1"/>
      <w:numFmt w:val="lowerRoman"/>
      <w:lvlText w:val="%3."/>
      <w:lvlJc w:val="right"/>
      <w:pPr>
        <w:ind w:left="2175" w:hanging="180"/>
      </w:pPr>
    </w:lvl>
    <w:lvl w:ilvl="3" w:tplc="0419000F" w:tentative="1">
      <w:start w:val="1"/>
      <w:numFmt w:val="decimal"/>
      <w:lvlText w:val="%4."/>
      <w:lvlJc w:val="left"/>
      <w:pPr>
        <w:ind w:left="2895" w:hanging="360"/>
      </w:pPr>
    </w:lvl>
    <w:lvl w:ilvl="4" w:tplc="04190019" w:tentative="1">
      <w:start w:val="1"/>
      <w:numFmt w:val="lowerLetter"/>
      <w:lvlText w:val="%5."/>
      <w:lvlJc w:val="left"/>
      <w:pPr>
        <w:ind w:left="3615" w:hanging="360"/>
      </w:pPr>
    </w:lvl>
    <w:lvl w:ilvl="5" w:tplc="0419001B" w:tentative="1">
      <w:start w:val="1"/>
      <w:numFmt w:val="lowerRoman"/>
      <w:lvlText w:val="%6."/>
      <w:lvlJc w:val="right"/>
      <w:pPr>
        <w:ind w:left="4335" w:hanging="180"/>
      </w:pPr>
    </w:lvl>
    <w:lvl w:ilvl="6" w:tplc="0419000F" w:tentative="1">
      <w:start w:val="1"/>
      <w:numFmt w:val="decimal"/>
      <w:lvlText w:val="%7."/>
      <w:lvlJc w:val="left"/>
      <w:pPr>
        <w:ind w:left="5055" w:hanging="360"/>
      </w:pPr>
    </w:lvl>
    <w:lvl w:ilvl="7" w:tplc="04190019" w:tentative="1">
      <w:start w:val="1"/>
      <w:numFmt w:val="lowerLetter"/>
      <w:lvlText w:val="%8."/>
      <w:lvlJc w:val="left"/>
      <w:pPr>
        <w:ind w:left="5775" w:hanging="360"/>
      </w:pPr>
    </w:lvl>
    <w:lvl w:ilvl="8" w:tplc="0419001B" w:tentative="1">
      <w:start w:val="1"/>
      <w:numFmt w:val="lowerRoman"/>
      <w:lvlText w:val="%9."/>
      <w:lvlJc w:val="right"/>
      <w:pPr>
        <w:ind w:left="6495" w:hanging="180"/>
      </w:pPr>
    </w:lvl>
  </w:abstractNum>
  <w:abstractNum w:abstractNumId="63">
    <w:nsid w:val="6031152E"/>
    <w:multiLevelType w:val="hybridMultilevel"/>
    <w:tmpl w:val="11FE7B1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4">
    <w:nsid w:val="612C14D8"/>
    <w:multiLevelType w:val="hybridMultilevel"/>
    <w:tmpl w:val="EBBAF7B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5">
    <w:nsid w:val="64E31A5F"/>
    <w:multiLevelType w:val="hybridMultilevel"/>
    <w:tmpl w:val="746233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658F5ED7"/>
    <w:multiLevelType w:val="hybridMultilevel"/>
    <w:tmpl w:val="FF12ECF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7">
    <w:nsid w:val="688B57E1"/>
    <w:multiLevelType w:val="hybridMultilevel"/>
    <w:tmpl w:val="F070A51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68CD50E8"/>
    <w:multiLevelType w:val="hybridMultilevel"/>
    <w:tmpl w:val="3BCE9C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695941B5"/>
    <w:multiLevelType w:val="hybridMultilevel"/>
    <w:tmpl w:val="E8549F3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0">
    <w:nsid w:val="698153C0"/>
    <w:multiLevelType w:val="hybridMultilevel"/>
    <w:tmpl w:val="746A766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6A453789"/>
    <w:multiLevelType w:val="hybridMultilevel"/>
    <w:tmpl w:val="CEB0DC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6A580B79"/>
    <w:multiLevelType w:val="hybridMultilevel"/>
    <w:tmpl w:val="777AE93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6CB10B11"/>
    <w:multiLevelType w:val="hybridMultilevel"/>
    <w:tmpl w:val="65888F4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6D355AE8"/>
    <w:multiLevelType w:val="hybridMultilevel"/>
    <w:tmpl w:val="88A0F13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5">
    <w:nsid w:val="6EAB5870"/>
    <w:multiLevelType w:val="hybridMultilevel"/>
    <w:tmpl w:val="5CA21CC0"/>
    <w:lvl w:ilvl="0" w:tplc="4AEE0D58">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6">
    <w:nsid w:val="724177B4"/>
    <w:multiLevelType w:val="hybridMultilevel"/>
    <w:tmpl w:val="6CDCCD4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7">
    <w:nsid w:val="72AD1EB8"/>
    <w:multiLevelType w:val="hybridMultilevel"/>
    <w:tmpl w:val="B89829D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8">
    <w:nsid w:val="734459BB"/>
    <w:multiLevelType w:val="hybridMultilevel"/>
    <w:tmpl w:val="D3CE13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76C66512"/>
    <w:multiLevelType w:val="hybridMultilevel"/>
    <w:tmpl w:val="997CD51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7789196F"/>
    <w:multiLevelType w:val="hybridMultilevel"/>
    <w:tmpl w:val="98348B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77D27B43"/>
    <w:multiLevelType w:val="hybridMultilevel"/>
    <w:tmpl w:val="AEFC6C9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2">
    <w:nsid w:val="7AB26448"/>
    <w:multiLevelType w:val="hybridMultilevel"/>
    <w:tmpl w:val="D940054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7B460A5B"/>
    <w:multiLevelType w:val="hybridMultilevel"/>
    <w:tmpl w:val="240EAE0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4">
    <w:nsid w:val="7CB1561D"/>
    <w:multiLevelType w:val="hybridMultilevel"/>
    <w:tmpl w:val="EBBAF7B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5">
    <w:nsid w:val="7CF64C7B"/>
    <w:multiLevelType w:val="hybridMultilevel"/>
    <w:tmpl w:val="E862AF1E"/>
    <w:lvl w:ilvl="0" w:tplc="BDD8BD6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6">
    <w:nsid w:val="7D0E62E8"/>
    <w:multiLevelType w:val="hybridMultilevel"/>
    <w:tmpl w:val="FC6E9B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7F1634F2"/>
    <w:multiLevelType w:val="hybridMultilevel"/>
    <w:tmpl w:val="2F7AC00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8">
    <w:nsid w:val="7FC02D5D"/>
    <w:multiLevelType w:val="hybridMultilevel"/>
    <w:tmpl w:val="FB78B35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9"/>
  </w:num>
  <w:num w:numId="2">
    <w:abstractNumId w:val="49"/>
  </w:num>
  <w:num w:numId="3">
    <w:abstractNumId w:val="76"/>
  </w:num>
  <w:num w:numId="4">
    <w:abstractNumId w:val="1"/>
  </w:num>
  <w:num w:numId="5">
    <w:abstractNumId w:val="48"/>
  </w:num>
  <w:num w:numId="6">
    <w:abstractNumId w:val="56"/>
  </w:num>
  <w:num w:numId="7">
    <w:abstractNumId w:val="66"/>
  </w:num>
  <w:num w:numId="8">
    <w:abstractNumId w:val="0"/>
  </w:num>
  <w:num w:numId="9">
    <w:abstractNumId w:val="54"/>
  </w:num>
  <w:num w:numId="10">
    <w:abstractNumId w:val="10"/>
  </w:num>
  <w:num w:numId="11">
    <w:abstractNumId w:val="18"/>
  </w:num>
  <w:num w:numId="12">
    <w:abstractNumId w:val="75"/>
  </w:num>
  <w:num w:numId="13">
    <w:abstractNumId w:val="2"/>
  </w:num>
  <w:num w:numId="14">
    <w:abstractNumId w:val="15"/>
  </w:num>
  <w:num w:numId="15">
    <w:abstractNumId w:val="51"/>
  </w:num>
  <w:num w:numId="16">
    <w:abstractNumId w:val="9"/>
  </w:num>
  <w:num w:numId="17">
    <w:abstractNumId w:val="77"/>
  </w:num>
  <w:num w:numId="18">
    <w:abstractNumId w:val="45"/>
  </w:num>
  <w:num w:numId="19">
    <w:abstractNumId w:val="31"/>
  </w:num>
  <w:num w:numId="20">
    <w:abstractNumId w:val="52"/>
  </w:num>
  <w:num w:numId="21">
    <w:abstractNumId w:val="63"/>
  </w:num>
  <w:num w:numId="22">
    <w:abstractNumId w:val="3"/>
  </w:num>
  <w:num w:numId="23">
    <w:abstractNumId w:val="32"/>
  </w:num>
  <w:num w:numId="24">
    <w:abstractNumId w:val="43"/>
  </w:num>
  <w:num w:numId="25">
    <w:abstractNumId w:val="39"/>
  </w:num>
  <w:num w:numId="26">
    <w:abstractNumId w:val="38"/>
  </w:num>
  <w:num w:numId="27">
    <w:abstractNumId w:val="74"/>
  </w:num>
  <w:num w:numId="28">
    <w:abstractNumId w:val="7"/>
  </w:num>
  <w:num w:numId="29">
    <w:abstractNumId w:val="37"/>
  </w:num>
  <w:num w:numId="30">
    <w:abstractNumId w:val="28"/>
  </w:num>
  <w:num w:numId="31">
    <w:abstractNumId w:val="21"/>
  </w:num>
  <w:num w:numId="32">
    <w:abstractNumId w:val="81"/>
  </w:num>
  <w:num w:numId="33">
    <w:abstractNumId w:val="20"/>
  </w:num>
  <w:num w:numId="34">
    <w:abstractNumId w:val="69"/>
  </w:num>
  <w:num w:numId="35">
    <w:abstractNumId w:val="23"/>
  </w:num>
  <w:num w:numId="36">
    <w:abstractNumId w:val="12"/>
  </w:num>
  <w:num w:numId="37">
    <w:abstractNumId w:val="61"/>
  </w:num>
  <w:num w:numId="38">
    <w:abstractNumId w:val="5"/>
  </w:num>
  <w:num w:numId="39">
    <w:abstractNumId w:val="64"/>
  </w:num>
  <w:num w:numId="40">
    <w:abstractNumId w:val="84"/>
  </w:num>
  <w:num w:numId="41">
    <w:abstractNumId w:val="13"/>
  </w:num>
  <w:num w:numId="42">
    <w:abstractNumId w:val="33"/>
  </w:num>
  <w:num w:numId="43">
    <w:abstractNumId w:val="62"/>
  </w:num>
  <w:num w:numId="44">
    <w:abstractNumId w:val="24"/>
  </w:num>
  <w:num w:numId="45">
    <w:abstractNumId w:val="60"/>
  </w:num>
  <w:num w:numId="46">
    <w:abstractNumId w:val="87"/>
  </w:num>
  <w:num w:numId="47">
    <w:abstractNumId w:val="83"/>
  </w:num>
  <w:num w:numId="48">
    <w:abstractNumId w:val="30"/>
  </w:num>
  <w:num w:numId="49">
    <w:abstractNumId w:val="26"/>
  </w:num>
  <w:num w:numId="50">
    <w:abstractNumId w:val="25"/>
  </w:num>
  <w:num w:numId="51">
    <w:abstractNumId w:val="44"/>
  </w:num>
  <w:num w:numId="52">
    <w:abstractNumId w:val="78"/>
  </w:num>
  <w:num w:numId="53">
    <w:abstractNumId w:val="34"/>
  </w:num>
  <w:num w:numId="54">
    <w:abstractNumId w:val="35"/>
  </w:num>
  <w:num w:numId="55">
    <w:abstractNumId w:val="80"/>
  </w:num>
  <w:num w:numId="56">
    <w:abstractNumId w:val="58"/>
  </w:num>
  <w:num w:numId="57">
    <w:abstractNumId w:val="42"/>
  </w:num>
  <w:num w:numId="58">
    <w:abstractNumId w:val="11"/>
  </w:num>
  <w:num w:numId="59">
    <w:abstractNumId w:val="67"/>
  </w:num>
  <w:num w:numId="60">
    <w:abstractNumId w:val="55"/>
  </w:num>
  <w:num w:numId="61">
    <w:abstractNumId w:val="36"/>
  </w:num>
  <w:num w:numId="62">
    <w:abstractNumId w:val="27"/>
  </w:num>
  <w:num w:numId="63">
    <w:abstractNumId w:val="14"/>
  </w:num>
  <w:num w:numId="64">
    <w:abstractNumId w:val="8"/>
  </w:num>
  <w:num w:numId="65">
    <w:abstractNumId w:val="53"/>
  </w:num>
  <w:num w:numId="66">
    <w:abstractNumId w:val="59"/>
  </w:num>
  <w:num w:numId="67">
    <w:abstractNumId w:val="19"/>
  </w:num>
  <w:num w:numId="68">
    <w:abstractNumId w:val="22"/>
  </w:num>
  <w:num w:numId="69">
    <w:abstractNumId w:val="57"/>
  </w:num>
  <w:num w:numId="70">
    <w:abstractNumId w:val="65"/>
  </w:num>
  <w:num w:numId="71">
    <w:abstractNumId w:val="71"/>
  </w:num>
  <w:num w:numId="72">
    <w:abstractNumId w:val="50"/>
  </w:num>
  <w:num w:numId="73">
    <w:abstractNumId w:val="79"/>
  </w:num>
  <w:num w:numId="74">
    <w:abstractNumId w:val="73"/>
  </w:num>
  <w:num w:numId="75">
    <w:abstractNumId w:val="40"/>
  </w:num>
  <w:num w:numId="76">
    <w:abstractNumId w:val="82"/>
  </w:num>
  <w:num w:numId="77">
    <w:abstractNumId w:val="88"/>
  </w:num>
  <w:num w:numId="78">
    <w:abstractNumId w:val="16"/>
  </w:num>
  <w:num w:numId="79">
    <w:abstractNumId w:val="70"/>
  </w:num>
  <w:num w:numId="80">
    <w:abstractNumId w:val="46"/>
  </w:num>
  <w:num w:numId="81">
    <w:abstractNumId w:val="68"/>
  </w:num>
  <w:num w:numId="82">
    <w:abstractNumId w:val="4"/>
  </w:num>
  <w:num w:numId="83">
    <w:abstractNumId w:val="6"/>
  </w:num>
  <w:num w:numId="84">
    <w:abstractNumId w:val="85"/>
  </w:num>
  <w:num w:numId="85">
    <w:abstractNumId w:val="47"/>
  </w:num>
  <w:num w:numId="86">
    <w:abstractNumId w:val="72"/>
  </w:num>
  <w:num w:numId="87">
    <w:abstractNumId w:val="17"/>
  </w:num>
  <w:num w:numId="88">
    <w:abstractNumId w:val="86"/>
  </w:num>
  <w:num w:numId="89">
    <w:abstractNumId w:val="4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Moves/>
  <w:defaultTabStop w:val="708"/>
  <w:characterSpacingControl w:val="doNotCompress"/>
  <w:hdrShapeDefaults>
    <o:shapedefaults v:ext="edit" spidmax="819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C15FE"/>
    <w:rsid w:val="00000CD4"/>
    <w:rsid w:val="00001510"/>
    <w:rsid w:val="000023AC"/>
    <w:rsid w:val="00002E0D"/>
    <w:rsid w:val="0000368D"/>
    <w:rsid w:val="00003D64"/>
    <w:rsid w:val="00005283"/>
    <w:rsid w:val="000055C6"/>
    <w:rsid w:val="00005F8E"/>
    <w:rsid w:val="000061D1"/>
    <w:rsid w:val="00007077"/>
    <w:rsid w:val="0000725B"/>
    <w:rsid w:val="00007C34"/>
    <w:rsid w:val="000100B2"/>
    <w:rsid w:val="0001239B"/>
    <w:rsid w:val="000123B9"/>
    <w:rsid w:val="0001252E"/>
    <w:rsid w:val="0001393B"/>
    <w:rsid w:val="000142F6"/>
    <w:rsid w:val="00014DD5"/>
    <w:rsid w:val="000158AD"/>
    <w:rsid w:val="000162E4"/>
    <w:rsid w:val="00020592"/>
    <w:rsid w:val="00020985"/>
    <w:rsid w:val="00021BE6"/>
    <w:rsid w:val="00022BF3"/>
    <w:rsid w:val="00022DC3"/>
    <w:rsid w:val="00023679"/>
    <w:rsid w:val="00023F3F"/>
    <w:rsid w:val="00023F77"/>
    <w:rsid w:val="00025020"/>
    <w:rsid w:val="000251B0"/>
    <w:rsid w:val="00025823"/>
    <w:rsid w:val="00025BDF"/>
    <w:rsid w:val="000275DE"/>
    <w:rsid w:val="000276D9"/>
    <w:rsid w:val="0003008C"/>
    <w:rsid w:val="000302D6"/>
    <w:rsid w:val="000308F5"/>
    <w:rsid w:val="00030EBD"/>
    <w:rsid w:val="00030F02"/>
    <w:rsid w:val="000312E8"/>
    <w:rsid w:val="000318C9"/>
    <w:rsid w:val="0003207A"/>
    <w:rsid w:val="0003210C"/>
    <w:rsid w:val="00032360"/>
    <w:rsid w:val="0003407E"/>
    <w:rsid w:val="0003408A"/>
    <w:rsid w:val="00034AD0"/>
    <w:rsid w:val="00035470"/>
    <w:rsid w:val="0003598B"/>
    <w:rsid w:val="00035B32"/>
    <w:rsid w:val="00036811"/>
    <w:rsid w:val="00036C25"/>
    <w:rsid w:val="00036F37"/>
    <w:rsid w:val="000372A0"/>
    <w:rsid w:val="00037D35"/>
    <w:rsid w:val="00041D12"/>
    <w:rsid w:val="00041DD6"/>
    <w:rsid w:val="00041F47"/>
    <w:rsid w:val="00042141"/>
    <w:rsid w:val="00043352"/>
    <w:rsid w:val="000436D2"/>
    <w:rsid w:val="000436E6"/>
    <w:rsid w:val="00043ACB"/>
    <w:rsid w:val="00043CD9"/>
    <w:rsid w:val="00044024"/>
    <w:rsid w:val="000443FE"/>
    <w:rsid w:val="00045477"/>
    <w:rsid w:val="000454FE"/>
    <w:rsid w:val="0004559C"/>
    <w:rsid w:val="00046B2C"/>
    <w:rsid w:val="000471B6"/>
    <w:rsid w:val="000475A3"/>
    <w:rsid w:val="00047908"/>
    <w:rsid w:val="00050E95"/>
    <w:rsid w:val="000517A1"/>
    <w:rsid w:val="00051B08"/>
    <w:rsid w:val="0005281F"/>
    <w:rsid w:val="0005300B"/>
    <w:rsid w:val="0005307F"/>
    <w:rsid w:val="000537C7"/>
    <w:rsid w:val="000538B1"/>
    <w:rsid w:val="00055A42"/>
    <w:rsid w:val="000569E6"/>
    <w:rsid w:val="000578C0"/>
    <w:rsid w:val="0006047E"/>
    <w:rsid w:val="00060838"/>
    <w:rsid w:val="0006256B"/>
    <w:rsid w:val="00062F78"/>
    <w:rsid w:val="00063006"/>
    <w:rsid w:val="000638BB"/>
    <w:rsid w:val="0006428B"/>
    <w:rsid w:val="00064926"/>
    <w:rsid w:val="0006498B"/>
    <w:rsid w:val="00065121"/>
    <w:rsid w:val="000654E9"/>
    <w:rsid w:val="00065BEB"/>
    <w:rsid w:val="000671AC"/>
    <w:rsid w:val="00067E25"/>
    <w:rsid w:val="00070B66"/>
    <w:rsid w:val="00070D9F"/>
    <w:rsid w:val="0007235D"/>
    <w:rsid w:val="000723BF"/>
    <w:rsid w:val="00073959"/>
    <w:rsid w:val="00073D3D"/>
    <w:rsid w:val="00073F18"/>
    <w:rsid w:val="000743A5"/>
    <w:rsid w:val="00074A05"/>
    <w:rsid w:val="00075270"/>
    <w:rsid w:val="0007531F"/>
    <w:rsid w:val="00075E01"/>
    <w:rsid w:val="0007640A"/>
    <w:rsid w:val="000776AA"/>
    <w:rsid w:val="00080114"/>
    <w:rsid w:val="00080332"/>
    <w:rsid w:val="00080562"/>
    <w:rsid w:val="0008173B"/>
    <w:rsid w:val="000830F7"/>
    <w:rsid w:val="0008463F"/>
    <w:rsid w:val="000848C9"/>
    <w:rsid w:val="00085FCF"/>
    <w:rsid w:val="0008640A"/>
    <w:rsid w:val="00086671"/>
    <w:rsid w:val="000872CE"/>
    <w:rsid w:val="00087405"/>
    <w:rsid w:val="0009143F"/>
    <w:rsid w:val="00091976"/>
    <w:rsid w:val="000931EA"/>
    <w:rsid w:val="00093AE3"/>
    <w:rsid w:val="00094065"/>
    <w:rsid w:val="00094CCA"/>
    <w:rsid w:val="00096994"/>
    <w:rsid w:val="00097F98"/>
    <w:rsid w:val="000A049B"/>
    <w:rsid w:val="000A1E4B"/>
    <w:rsid w:val="000A222D"/>
    <w:rsid w:val="000A270C"/>
    <w:rsid w:val="000A2D4E"/>
    <w:rsid w:val="000A46B1"/>
    <w:rsid w:val="000A513A"/>
    <w:rsid w:val="000A5587"/>
    <w:rsid w:val="000A5C1B"/>
    <w:rsid w:val="000A6C7A"/>
    <w:rsid w:val="000A6D39"/>
    <w:rsid w:val="000A7F46"/>
    <w:rsid w:val="000A7FE6"/>
    <w:rsid w:val="000B0C8F"/>
    <w:rsid w:val="000B1131"/>
    <w:rsid w:val="000B1381"/>
    <w:rsid w:val="000B174B"/>
    <w:rsid w:val="000B19C1"/>
    <w:rsid w:val="000B2075"/>
    <w:rsid w:val="000B2ECE"/>
    <w:rsid w:val="000B30FD"/>
    <w:rsid w:val="000B32DE"/>
    <w:rsid w:val="000B411D"/>
    <w:rsid w:val="000B42BF"/>
    <w:rsid w:val="000B4575"/>
    <w:rsid w:val="000B47F6"/>
    <w:rsid w:val="000B4D64"/>
    <w:rsid w:val="000B525E"/>
    <w:rsid w:val="000B7085"/>
    <w:rsid w:val="000B7DA8"/>
    <w:rsid w:val="000C0106"/>
    <w:rsid w:val="000C0870"/>
    <w:rsid w:val="000C0D63"/>
    <w:rsid w:val="000C0D97"/>
    <w:rsid w:val="000C1315"/>
    <w:rsid w:val="000C1A1B"/>
    <w:rsid w:val="000C1B78"/>
    <w:rsid w:val="000C1B85"/>
    <w:rsid w:val="000C1E2F"/>
    <w:rsid w:val="000C2146"/>
    <w:rsid w:val="000C23B7"/>
    <w:rsid w:val="000C254B"/>
    <w:rsid w:val="000C2A91"/>
    <w:rsid w:val="000C3152"/>
    <w:rsid w:val="000C36F2"/>
    <w:rsid w:val="000C5223"/>
    <w:rsid w:val="000C5BD8"/>
    <w:rsid w:val="000C6074"/>
    <w:rsid w:val="000C60D3"/>
    <w:rsid w:val="000C61E6"/>
    <w:rsid w:val="000C660A"/>
    <w:rsid w:val="000C664E"/>
    <w:rsid w:val="000C6DFF"/>
    <w:rsid w:val="000C79A5"/>
    <w:rsid w:val="000C7A52"/>
    <w:rsid w:val="000D022F"/>
    <w:rsid w:val="000D10FE"/>
    <w:rsid w:val="000D1CCB"/>
    <w:rsid w:val="000D2473"/>
    <w:rsid w:val="000D2972"/>
    <w:rsid w:val="000D2A8D"/>
    <w:rsid w:val="000D2B04"/>
    <w:rsid w:val="000D2E6A"/>
    <w:rsid w:val="000D3A25"/>
    <w:rsid w:val="000D57CA"/>
    <w:rsid w:val="000D5E7D"/>
    <w:rsid w:val="000D63B0"/>
    <w:rsid w:val="000D6578"/>
    <w:rsid w:val="000D78A6"/>
    <w:rsid w:val="000E07BE"/>
    <w:rsid w:val="000E0AF0"/>
    <w:rsid w:val="000E0C28"/>
    <w:rsid w:val="000E18C9"/>
    <w:rsid w:val="000E22E5"/>
    <w:rsid w:val="000E2400"/>
    <w:rsid w:val="000E24F5"/>
    <w:rsid w:val="000E2790"/>
    <w:rsid w:val="000E329A"/>
    <w:rsid w:val="000E443B"/>
    <w:rsid w:val="000E53FC"/>
    <w:rsid w:val="000E599B"/>
    <w:rsid w:val="000E6361"/>
    <w:rsid w:val="000E6E0A"/>
    <w:rsid w:val="000F086D"/>
    <w:rsid w:val="000F1381"/>
    <w:rsid w:val="000F1EBE"/>
    <w:rsid w:val="000F2BDD"/>
    <w:rsid w:val="000F2E96"/>
    <w:rsid w:val="000F32CA"/>
    <w:rsid w:val="000F367C"/>
    <w:rsid w:val="000F4580"/>
    <w:rsid w:val="000F4E3A"/>
    <w:rsid w:val="000F5AD2"/>
    <w:rsid w:val="000F6B82"/>
    <w:rsid w:val="000F77EB"/>
    <w:rsid w:val="000F7EAF"/>
    <w:rsid w:val="0010006C"/>
    <w:rsid w:val="0010092F"/>
    <w:rsid w:val="00100B56"/>
    <w:rsid w:val="00100BB8"/>
    <w:rsid w:val="00101162"/>
    <w:rsid w:val="0010183B"/>
    <w:rsid w:val="001018DC"/>
    <w:rsid w:val="001019C3"/>
    <w:rsid w:val="001039FD"/>
    <w:rsid w:val="00103B59"/>
    <w:rsid w:val="00104A0F"/>
    <w:rsid w:val="00104C9C"/>
    <w:rsid w:val="0010505F"/>
    <w:rsid w:val="00106960"/>
    <w:rsid w:val="00107C4C"/>
    <w:rsid w:val="0011085C"/>
    <w:rsid w:val="00112081"/>
    <w:rsid w:val="0011273C"/>
    <w:rsid w:val="00114289"/>
    <w:rsid w:val="00114AD8"/>
    <w:rsid w:val="0011509B"/>
    <w:rsid w:val="0011527C"/>
    <w:rsid w:val="00115341"/>
    <w:rsid w:val="0011563E"/>
    <w:rsid w:val="001159F7"/>
    <w:rsid w:val="001161E9"/>
    <w:rsid w:val="00117456"/>
    <w:rsid w:val="00117AE3"/>
    <w:rsid w:val="00117FA5"/>
    <w:rsid w:val="001210DA"/>
    <w:rsid w:val="00121276"/>
    <w:rsid w:val="00121291"/>
    <w:rsid w:val="00123544"/>
    <w:rsid w:val="001237C1"/>
    <w:rsid w:val="00124396"/>
    <w:rsid w:val="00124631"/>
    <w:rsid w:val="00124F29"/>
    <w:rsid w:val="00125797"/>
    <w:rsid w:val="00125849"/>
    <w:rsid w:val="00125B5F"/>
    <w:rsid w:val="0012678F"/>
    <w:rsid w:val="00127689"/>
    <w:rsid w:val="00130196"/>
    <w:rsid w:val="00130231"/>
    <w:rsid w:val="0013105F"/>
    <w:rsid w:val="001312D0"/>
    <w:rsid w:val="001317CD"/>
    <w:rsid w:val="001318A3"/>
    <w:rsid w:val="00132D68"/>
    <w:rsid w:val="0013389A"/>
    <w:rsid w:val="00133D12"/>
    <w:rsid w:val="00134503"/>
    <w:rsid w:val="001345C0"/>
    <w:rsid w:val="0013475A"/>
    <w:rsid w:val="00134B18"/>
    <w:rsid w:val="00134B9C"/>
    <w:rsid w:val="001353F9"/>
    <w:rsid w:val="0013554E"/>
    <w:rsid w:val="00135619"/>
    <w:rsid w:val="00135E83"/>
    <w:rsid w:val="00140BC1"/>
    <w:rsid w:val="00140C98"/>
    <w:rsid w:val="001413B1"/>
    <w:rsid w:val="0014171C"/>
    <w:rsid w:val="00142625"/>
    <w:rsid w:val="001430C8"/>
    <w:rsid w:val="001431CB"/>
    <w:rsid w:val="00143FA3"/>
    <w:rsid w:val="00146952"/>
    <w:rsid w:val="00150866"/>
    <w:rsid w:val="001510BF"/>
    <w:rsid w:val="001515AE"/>
    <w:rsid w:val="00151A8E"/>
    <w:rsid w:val="00152E3A"/>
    <w:rsid w:val="001536B5"/>
    <w:rsid w:val="00154A34"/>
    <w:rsid w:val="00154A37"/>
    <w:rsid w:val="001551D4"/>
    <w:rsid w:val="00155B08"/>
    <w:rsid w:val="00155D22"/>
    <w:rsid w:val="00156894"/>
    <w:rsid w:val="00156CA5"/>
    <w:rsid w:val="0015743E"/>
    <w:rsid w:val="00157AF0"/>
    <w:rsid w:val="00160417"/>
    <w:rsid w:val="001611C0"/>
    <w:rsid w:val="001611D3"/>
    <w:rsid w:val="00161B80"/>
    <w:rsid w:val="001623FD"/>
    <w:rsid w:val="00163E4A"/>
    <w:rsid w:val="001644D0"/>
    <w:rsid w:val="0016458D"/>
    <w:rsid w:val="001647CE"/>
    <w:rsid w:val="0016521F"/>
    <w:rsid w:val="00165771"/>
    <w:rsid w:val="00165ED7"/>
    <w:rsid w:val="00166D92"/>
    <w:rsid w:val="001703B6"/>
    <w:rsid w:val="001715CC"/>
    <w:rsid w:val="00171B2F"/>
    <w:rsid w:val="00171F5F"/>
    <w:rsid w:val="001726B1"/>
    <w:rsid w:val="00173B7B"/>
    <w:rsid w:val="001747CB"/>
    <w:rsid w:val="00174901"/>
    <w:rsid w:val="00175FC3"/>
    <w:rsid w:val="00176351"/>
    <w:rsid w:val="00176CDB"/>
    <w:rsid w:val="00176E0C"/>
    <w:rsid w:val="0018109F"/>
    <w:rsid w:val="00181383"/>
    <w:rsid w:val="001813B0"/>
    <w:rsid w:val="00182690"/>
    <w:rsid w:val="00183B66"/>
    <w:rsid w:val="00184242"/>
    <w:rsid w:val="00184986"/>
    <w:rsid w:val="00184A06"/>
    <w:rsid w:val="00184ACE"/>
    <w:rsid w:val="00184FDE"/>
    <w:rsid w:val="001862B2"/>
    <w:rsid w:val="001870EE"/>
    <w:rsid w:val="00190CA1"/>
    <w:rsid w:val="00191740"/>
    <w:rsid w:val="00191DA6"/>
    <w:rsid w:val="0019285B"/>
    <w:rsid w:val="001929E8"/>
    <w:rsid w:val="0019322C"/>
    <w:rsid w:val="001936FE"/>
    <w:rsid w:val="001939D5"/>
    <w:rsid w:val="0019523A"/>
    <w:rsid w:val="00195444"/>
    <w:rsid w:val="001964DC"/>
    <w:rsid w:val="00197271"/>
    <w:rsid w:val="00197EDB"/>
    <w:rsid w:val="001A00D5"/>
    <w:rsid w:val="001A03A5"/>
    <w:rsid w:val="001A0A1B"/>
    <w:rsid w:val="001A0FF0"/>
    <w:rsid w:val="001A2805"/>
    <w:rsid w:val="001A37B0"/>
    <w:rsid w:val="001A463C"/>
    <w:rsid w:val="001A5590"/>
    <w:rsid w:val="001A58BC"/>
    <w:rsid w:val="001A5911"/>
    <w:rsid w:val="001A59F7"/>
    <w:rsid w:val="001A6005"/>
    <w:rsid w:val="001B1937"/>
    <w:rsid w:val="001B1B5A"/>
    <w:rsid w:val="001B29BE"/>
    <w:rsid w:val="001B31AD"/>
    <w:rsid w:val="001B39BD"/>
    <w:rsid w:val="001B3D39"/>
    <w:rsid w:val="001B4A25"/>
    <w:rsid w:val="001B575D"/>
    <w:rsid w:val="001B6149"/>
    <w:rsid w:val="001B68D4"/>
    <w:rsid w:val="001B6C8E"/>
    <w:rsid w:val="001B6E8B"/>
    <w:rsid w:val="001C048D"/>
    <w:rsid w:val="001C0E57"/>
    <w:rsid w:val="001C2257"/>
    <w:rsid w:val="001C24D1"/>
    <w:rsid w:val="001C2736"/>
    <w:rsid w:val="001C29B9"/>
    <w:rsid w:val="001C2A88"/>
    <w:rsid w:val="001C2E00"/>
    <w:rsid w:val="001C38E7"/>
    <w:rsid w:val="001C457D"/>
    <w:rsid w:val="001C4FF4"/>
    <w:rsid w:val="001C5395"/>
    <w:rsid w:val="001C5FCB"/>
    <w:rsid w:val="001C66EC"/>
    <w:rsid w:val="001C74B2"/>
    <w:rsid w:val="001C7C1A"/>
    <w:rsid w:val="001D0117"/>
    <w:rsid w:val="001D0372"/>
    <w:rsid w:val="001D0959"/>
    <w:rsid w:val="001D0FB0"/>
    <w:rsid w:val="001D2CB6"/>
    <w:rsid w:val="001D32C8"/>
    <w:rsid w:val="001D3CE0"/>
    <w:rsid w:val="001D58B5"/>
    <w:rsid w:val="001D5962"/>
    <w:rsid w:val="001D5C36"/>
    <w:rsid w:val="001D5F0E"/>
    <w:rsid w:val="001D616F"/>
    <w:rsid w:val="001D6EE4"/>
    <w:rsid w:val="001D77BE"/>
    <w:rsid w:val="001D7DAE"/>
    <w:rsid w:val="001E013A"/>
    <w:rsid w:val="001E0683"/>
    <w:rsid w:val="001E0EEA"/>
    <w:rsid w:val="001E189C"/>
    <w:rsid w:val="001E195E"/>
    <w:rsid w:val="001E1D4A"/>
    <w:rsid w:val="001E20BB"/>
    <w:rsid w:val="001E312A"/>
    <w:rsid w:val="001E4AA7"/>
    <w:rsid w:val="001E500E"/>
    <w:rsid w:val="001E6BAC"/>
    <w:rsid w:val="001E710D"/>
    <w:rsid w:val="001E743C"/>
    <w:rsid w:val="001E7F26"/>
    <w:rsid w:val="001F1C0E"/>
    <w:rsid w:val="001F1C31"/>
    <w:rsid w:val="001F1E1D"/>
    <w:rsid w:val="001F311C"/>
    <w:rsid w:val="001F3AC2"/>
    <w:rsid w:val="001F6167"/>
    <w:rsid w:val="001F6603"/>
    <w:rsid w:val="001F66FA"/>
    <w:rsid w:val="001F686A"/>
    <w:rsid w:val="001F7E1D"/>
    <w:rsid w:val="00200B71"/>
    <w:rsid w:val="002021E1"/>
    <w:rsid w:val="00202418"/>
    <w:rsid w:val="00203AFB"/>
    <w:rsid w:val="00203C50"/>
    <w:rsid w:val="00204C7F"/>
    <w:rsid w:val="00204C9F"/>
    <w:rsid w:val="002058EA"/>
    <w:rsid w:val="00205A7B"/>
    <w:rsid w:val="00205AA4"/>
    <w:rsid w:val="00205E1F"/>
    <w:rsid w:val="00206E82"/>
    <w:rsid w:val="00206F62"/>
    <w:rsid w:val="002076B6"/>
    <w:rsid w:val="00207C3E"/>
    <w:rsid w:val="0021051C"/>
    <w:rsid w:val="002105D6"/>
    <w:rsid w:val="002114FF"/>
    <w:rsid w:val="00211C91"/>
    <w:rsid w:val="00212778"/>
    <w:rsid w:val="002132C6"/>
    <w:rsid w:val="002164D4"/>
    <w:rsid w:val="002170AC"/>
    <w:rsid w:val="00220343"/>
    <w:rsid w:val="002204D8"/>
    <w:rsid w:val="002204E9"/>
    <w:rsid w:val="00221B2F"/>
    <w:rsid w:val="00223057"/>
    <w:rsid w:val="0022355A"/>
    <w:rsid w:val="00224F03"/>
    <w:rsid w:val="00224FA9"/>
    <w:rsid w:val="00225175"/>
    <w:rsid w:val="002254DC"/>
    <w:rsid w:val="002257CE"/>
    <w:rsid w:val="002263E0"/>
    <w:rsid w:val="00226B04"/>
    <w:rsid w:val="0022721F"/>
    <w:rsid w:val="00227EA8"/>
    <w:rsid w:val="002306F8"/>
    <w:rsid w:val="00230BFE"/>
    <w:rsid w:val="00232AC7"/>
    <w:rsid w:val="00232C10"/>
    <w:rsid w:val="00232D2C"/>
    <w:rsid w:val="00232F1F"/>
    <w:rsid w:val="0023371E"/>
    <w:rsid w:val="0023531A"/>
    <w:rsid w:val="00235351"/>
    <w:rsid w:val="002358E6"/>
    <w:rsid w:val="00236A8B"/>
    <w:rsid w:val="00237320"/>
    <w:rsid w:val="002402F8"/>
    <w:rsid w:val="0024044D"/>
    <w:rsid w:val="00240712"/>
    <w:rsid w:val="00241C32"/>
    <w:rsid w:val="002434C1"/>
    <w:rsid w:val="00243875"/>
    <w:rsid w:val="002443A0"/>
    <w:rsid w:val="00244AA7"/>
    <w:rsid w:val="00244F20"/>
    <w:rsid w:val="002451F9"/>
    <w:rsid w:val="00245A9C"/>
    <w:rsid w:val="00246382"/>
    <w:rsid w:val="00250702"/>
    <w:rsid w:val="0025120D"/>
    <w:rsid w:val="00251D6A"/>
    <w:rsid w:val="002524E4"/>
    <w:rsid w:val="002524F9"/>
    <w:rsid w:val="00252516"/>
    <w:rsid w:val="0025254B"/>
    <w:rsid w:val="00252D50"/>
    <w:rsid w:val="00253CD2"/>
    <w:rsid w:val="0025444B"/>
    <w:rsid w:val="002545A0"/>
    <w:rsid w:val="00255028"/>
    <w:rsid w:val="002554E5"/>
    <w:rsid w:val="002555F7"/>
    <w:rsid w:val="00256E12"/>
    <w:rsid w:val="00257478"/>
    <w:rsid w:val="00257BCF"/>
    <w:rsid w:val="00260F74"/>
    <w:rsid w:val="0026244F"/>
    <w:rsid w:val="00262988"/>
    <w:rsid w:val="00262A5B"/>
    <w:rsid w:val="00262DEA"/>
    <w:rsid w:val="002631DF"/>
    <w:rsid w:val="0026367D"/>
    <w:rsid w:val="00263FC6"/>
    <w:rsid w:val="0026435D"/>
    <w:rsid w:val="00265D8C"/>
    <w:rsid w:val="00265EB9"/>
    <w:rsid w:val="00267612"/>
    <w:rsid w:val="0026796C"/>
    <w:rsid w:val="0027087A"/>
    <w:rsid w:val="00270B94"/>
    <w:rsid w:val="00271A50"/>
    <w:rsid w:val="00272D34"/>
    <w:rsid w:val="00273E35"/>
    <w:rsid w:val="00274813"/>
    <w:rsid w:val="00274A01"/>
    <w:rsid w:val="00274E1C"/>
    <w:rsid w:val="00275FB8"/>
    <w:rsid w:val="00276EE3"/>
    <w:rsid w:val="0027703F"/>
    <w:rsid w:val="002773F8"/>
    <w:rsid w:val="0027749D"/>
    <w:rsid w:val="00277728"/>
    <w:rsid w:val="00280816"/>
    <w:rsid w:val="00281073"/>
    <w:rsid w:val="00281349"/>
    <w:rsid w:val="00281981"/>
    <w:rsid w:val="002822AB"/>
    <w:rsid w:val="002839C4"/>
    <w:rsid w:val="00283BC4"/>
    <w:rsid w:val="00284266"/>
    <w:rsid w:val="00284520"/>
    <w:rsid w:val="00284A4B"/>
    <w:rsid w:val="002851AD"/>
    <w:rsid w:val="00285423"/>
    <w:rsid w:val="002855C3"/>
    <w:rsid w:val="00285F60"/>
    <w:rsid w:val="002866DD"/>
    <w:rsid w:val="00287A75"/>
    <w:rsid w:val="00290D34"/>
    <w:rsid w:val="00290DFD"/>
    <w:rsid w:val="002917CE"/>
    <w:rsid w:val="00291858"/>
    <w:rsid w:val="00291C4B"/>
    <w:rsid w:val="00292269"/>
    <w:rsid w:val="00293308"/>
    <w:rsid w:val="00295079"/>
    <w:rsid w:val="00295DFE"/>
    <w:rsid w:val="002960E3"/>
    <w:rsid w:val="00296180"/>
    <w:rsid w:val="00297B37"/>
    <w:rsid w:val="002A0590"/>
    <w:rsid w:val="002A0A29"/>
    <w:rsid w:val="002A0AA1"/>
    <w:rsid w:val="002A11B2"/>
    <w:rsid w:val="002A2290"/>
    <w:rsid w:val="002A3122"/>
    <w:rsid w:val="002A428C"/>
    <w:rsid w:val="002A42E3"/>
    <w:rsid w:val="002A5640"/>
    <w:rsid w:val="002A5CA2"/>
    <w:rsid w:val="002A5E8C"/>
    <w:rsid w:val="002A5F87"/>
    <w:rsid w:val="002A7E4D"/>
    <w:rsid w:val="002B128E"/>
    <w:rsid w:val="002B1BB2"/>
    <w:rsid w:val="002B3315"/>
    <w:rsid w:val="002B3B40"/>
    <w:rsid w:val="002B42B9"/>
    <w:rsid w:val="002B4AB7"/>
    <w:rsid w:val="002B50C5"/>
    <w:rsid w:val="002B540D"/>
    <w:rsid w:val="002B74B4"/>
    <w:rsid w:val="002C09F9"/>
    <w:rsid w:val="002C0E7D"/>
    <w:rsid w:val="002C0FB0"/>
    <w:rsid w:val="002C149E"/>
    <w:rsid w:val="002C2920"/>
    <w:rsid w:val="002C2C0B"/>
    <w:rsid w:val="002C36E3"/>
    <w:rsid w:val="002C434F"/>
    <w:rsid w:val="002C4863"/>
    <w:rsid w:val="002C4B12"/>
    <w:rsid w:val="002C4D5B"/>
    <w:rsid w:val="002C5B4B"/>
    <w:rsid w:val="002C5F28"/>
    <w:rsid w:val="002C6AFD"/>
    <w:rsid w:val="002C750E"/>
    <w:rsid w:val="002D021A"/>
    <w:rsid w:val="002D0BAD"/>
    <w:rsid w:val="002D0E99"/>
    <w:rsid w:val="002D1845"/>
    <w:rsid w:val="002D28C7"/>
    <w:rsid w:val="002D2CFF"/>
    <w:rsid w:val="002D4063"/>
    <w:rsid w:val="002D47F0"/>
    <w:rsid w:val="002D4AFA"/>
    <w:rsid w:val="002D50EA"/>
    <w:rsid w:val="002D563B"/>
    <w:rsid w:val="002D595D"/>
    <w:rsid w:val="002D6CAA"/>
    <w:rsid w:val="002D7711"/>
    <w:rsid w:val="002D77BD"/>
    <w:rsid w:val="002E04DB"/>
    <w:rsid w:val="002E05E9"/>
    <w:rsid w:val="002E1105"/>
    <w:rsid w:val="002E1F75"/>
    <w:rsid w:val="002E2138"/>
    <w:rsid w:val="002E25F9"/>
    <w:rsid w:val="002E36CA"/>
    <w:rsid w:val="002E37D7"/>
    <w:rsid w:val="002E3F12"/>
    <w:rsid w:val="002E40B2"/>
    <w:rsid w:val="002E4ED0"/>
    <w:rsid w:val="002E589F"/>
    <w:rsid w:val="002E6074"/>
    <w:rsid w:val="002E64A9"/>
    <w:rsid w:val="002E6654"/>
    <w:rsid w:val="002E6FF8"/>
    <w:rsid w:val="002E7353"/>
    <w:rsid w:val="002E7B10"/>
    <w:rsid w:val="002F1AA5"/>
    <w:rsid w:val="002F21E9"/>
    <w:rsid w:val="002F30FB"/>
    <w:rsid w:val="002F348D"/>
    <w:rsid w:val="002F3807"/>
    <w:rsid w:val="002F389D"/>
    <w:rsid w:val="002F3C96"/>
    <w:rsid w:val="002F47A5"/>
    <w:rsid w:val="002F4C06"/>
    <w:rsid w:val="002F4F27"/>
    <w:rsid w:val="002F5B4D"/>
    <w:rsid w:val="002F5D9C"/>
    <w:rsid w:val="002F60DA"/>
    <w:rsid w:val="002F6E9D"/>
    <w:rsid w:val="002F7176"/>
    <w:rsid w:val="002F7B97"/>
    <w:rsid w:val="003003FF"/>
    <w:rsid w:val="00300442"/>
    <w:rsid w:val="003013C3"/>
    <w:rsid w:val="003013CF"/>
    <w:rsid w:val="00301B55"/>
    <w:rsid w:val="00302587"/>
    <w:rsid w:val="00303694"/>
    <w:rsid w:val="00303A96"/>
    <w:rsid w:val="00303F25"/>
    <w:rsid w:val="0030416D"/>
    <w:rsid w:val="00305A32"/>
    <w:rsid w:val="00306FE8"/>
    <w:rsid w:val="003074F9"/>
    <w:rsid w:val="003079A9"/>
    <w:rsid w:val="00310D3C"/>
    <w:rsid w:val="00311581"/>
    <w:rsid w:val="00311F63"/>
    <w:rsid w:val="00311FF5"/>
    <w:rsid w:val="00312169"/>
    <w:rsid w:val="00312B05"/>
    <w:rsid w:val="00312BCF"/>
    <w:rsid w:val="00312FC6"/>
    <w:rsid w:val="0031416D"/>
    <w:rsid w:val="003144F8"/>
    <w:rsid w:val="003154B7"/>
    <w:rsid w:val="00315AD9"/>
    <w:rsid w:val="00315E69"/>
    <w:rsid w:val="00316CC3"/>
    <w:rsid w:val="00317489"/>
    <w:rsid w:val="00320303"/>
    <w:rsid w:val="00321F1D"/>
    <w:rsid w:val="0032314A"/>
    <w:rsid w:val="003242C6"/>
    <w:rsid w:val="003265B9"/>
    <w:rsid w:val="00327261"/>
    <w:rsid w:val="00327AC9"/>
    <w:rsid w:val="00327AF6"/>
    <w:rsid w:val="00327E51"/>
    <w:rsid w:val="00330661"/>
    <w:rsid w:val="00330BDE"/>
    <w:rsid w:val="00330D38"/>
    <w:rsid w:val="003310DC"/>
    <w:rsid w:val="0033117D"/>
    <w:rsid w:val="00331339"/>
    <w:rsid w:val="00331BDA"/>
    <w:rsid w:val="00331EA1"/>
    <w:rsid w:val="00332067"/>
    <w:rsid w:val="003320D2"/>
    <w:rsid w:val="00332576"/>
    <w:rsid w:val="003325EE"/>
    <w:rsid w:val="00332A15"/>
    <w:rsid w:val="00333085"/>
    <w:rsid w:val="00333E13"/>
    <w:rsid w:val="00334665"/>
    <w:rsid w:val="00334A28"/>
    <w:rsid w:val="00334BFA"/>
    <w:rsid w:val="00336FD1"/>
    <w:rsid w:val="00340A11"/>
    <w:rsid w:val="00340A32"/>
    <w:rsid w:val="00340C95"/>
    <w:rsid w:val="003411DE"/>
    <w:rsid w:val="003423EA"/>
    <w:rsid w:val="00342D4F"/>
    <w:rsid w:val="00342E6C"/>
    <w:rsid w:val="00343003"/>
    <w:rsid w:val="003437AD"/>
    <w:rsid w:val="003448BB"/>
    <w:rsid w:val="00345723"/>
    <w:rsid w:val="00345C31"/>
    <w:rsid w:val="00345E1C"/>
    <w:rsid w:val="00345F2F"/>
    <w:rsid w:val="00346B80"/>
    <w:rsid w:val="003470BD"/>
    <w:rsid w:val="00347406"/>
    <w:rsid w:val="003477EC"/>
    <w:rsid w:val="00350501"/>
    <w:rsid w:val="0035125C"/>
    <w:rsid w:val="00351D2A"/>
    <w:rsid w:val="003522DB"/>
    <w:rsid w:val="00352864"/>
    <w:rsid w:val="00353595"/>
    <w:rsid w:val="003539F6"/>
    <w:rsid w:val="0035472D"/>
    <w:rsid w:val="0035483C"/>
    <w:rsid w:val="003555B3"/>
    <w:rsid w:val="00355F6B"/>
    <w:rsid w:val="003569F5"/>
    <w:rsid w:val="00357029"/>
    <w:rsid w:val="003573E8"/>
    <w:rsid w:val="00360D98"/>
    <w:rsid w:val="00361E3E"/>
    <w:rsid w:val="00362449"/>
    <w:rsid w:val="00362D44"/>
    <w:rsid w:val="003630DC"/>
    <w:rsid w:val="003637A7"/>
    <w:rsid w:val="003649AA"/>
    <w:rsid w:val="00364E6D"/>
    <w:rsid w:val="00364F62"/>
    <w:rsid w:val="00365860"/>
    <w:rsid w:val="00365E39"/>
    <w:rsid w:val="00366A05"/>
    <w:rsid w:val="00367BDB"/>
    <w:rsid w:val="00367D0B"/>
    <w:rsid w:val="00367E71"/>
    <w:rsid w:val="00370528"/>
    <w:rsid w:val="003705C0"/>
    <w:rsid w:val="00370BE6"/>
    <w:rsid w:val="00370C91"/>
    <w:rsid w:val="00370CB9"/>
    <w:rsid w:val="00371491"/>
    <w:rsid w:val="00371FE6"/>
    <w:rsid w:val="00373F36"/>
    <w:rsid w:val="003741BE"/>
    <w:rsid w:val="003744B7"/>
    <w:rsid w:val="003747F8"/>
    <w:rsid w:val="00374C1B"/>
    <w:rsid w:val="003752CF"/>
    <w:rsid w:val="0037596B"/>
    <w:rsid w:val="00375B81"/>
    <w:rsid w:val="00377F1A"/>
    <w:rsid w:val="00380194"/>
    <w:rsid w:val="003808CB"/>
    <w:rsid w:val="00380EC9"/>
    <w:rsid w:val="003824D8"/>
    <w:rsid w:val="00383380"/>
    <w:rsid w:val="00384603"/>
    <w:rsid w:val="003847FD"/>
    <w:rsid w:val="0038517C"/>
    <w:rsid w:val="003854CC"/>
    <w:rsid w:val="00386119"/>
    <w:rsid w:val="003869E5"/>
    <w:rsid w:val="0038754E"/>
    <w:rsid w:val="0038764A"/>
    <w:rsid w:val="0039012D"/>
    <w:rsid w:val="00390684"/>
    <w:rsid w:val="00392330"/>
    <w:rsid w:val="003932D1"/>
    <w:rsid w:val="0039360C"/>
    <w:rsid w:val="0039409F"/>
    <w:rsid w:val="003946A9"/>
    <w:rsid w:val="0039479F"/>
    <w:rsid w:val="0039579A"/>
    <w:rsid w:val="00395E1A"/>
    <w:rsid w:val="00397170"/>
    <w:rsid w:val="00397209"/>
    <w:rsid w:val="003973E8"/>
    <w:rsid w:val="00397DD8"/>
    <w:rsid w:val="003A02AD"/>
    <w:rsid w:val="003A0549"/>
    <w:rsid w:val="003A080B"/>
    <w:rsid w:val="003A0CB2"/>
    <w:rsid w:val="003A10E9"/>
    <w:rsid w:val="003A121A"/>
    <w:rsid w:val="003A1433"/>
    <w:rsid w:val="003A15DB"/>
    <w:rsid w:val="003A3213"/>
    <w:rsid w:val="003A3E4E"/>
    <w:rsid w:val="003A490A"/>
    <w:rsid w:val="003A60DD"/>
    <w:rsid w:val="003A72BE"/>
    <w:rsid w:val="003A73D3"/>
    <w:rsid w:val="003A748B"/>
    <w:rsid w:val="003A7902"/>
    <w:rsid w:val="003A7C46"/>
    <w:rsid w:val="003B012C"/>
    <w:rsid w:val="003B0EE7"/>
    <w:rsid w:val="003B1D83"/>
    <w:rsid w:val="003B1FA9"/>
    <w:rsid w:val="003B2884"/>
    <w:rsid w:val="003B3878"/>
    <w:rsid w:val="003B3FA4"/>
    <w:rsid w:val="003B48F6"/>
    <w:rsid w:val="003B4AD2"/>
    <w:rsid w:val="003B52D8"/>
    <w:rsid w:val="003B564A"/>
    <w:rsid w:val="003B6A00"/>
    <w:rsid w:val="003B7591"/>
    <w:rsid w:val="003B75B2"/>
    <w:rsid w:val="003C0A17"/>
    <w:rsid w:val="003C0DEA"/>
    <w:rsid w:val="003C1125"/>
    <w:rsid w:val="003C2548"/>
    <w:rsid w:val="003C3866"/>
    <w:rsid w:val="003C3CCA"/>
    <w:rsid w:val="003C4A9B"/>
    <w:rsid w:val="003C53AF"/>
    <w:rsid w:val="003C53FE"/>
    <w:rsid w:val="003C57E1"/>
    <w:rsid w:val="003C5F4A"/>
    <w:rsid w:val="003C6A8B"/>
    <w:rsid w:val="003C6CD1"/>
    <w:rsid w:val="003C6DCF"/>
    <w:rsid w:val="003C770F"/>
    <w:rsid w:val="003C783F"/>
    <w:rsid w:val="003C78DA"/>
    <w:rsid w:val="003D00F0"/>
    <w:rsid w:val="003D040E"/>
    <w:rsid w:val="003D0B3C"/>
    <w:rsid w:val="003D13F9"/>
    <w:rsid w:val="003D19A2"/>
    <w:rsid w:val="003D1DCE"/>
    <w:rsid w:val="003D2132"/>
    <w:rsid w:val="003D2180"/>
    <w:rsid w:val="003D3110"/>
    <w:rsid w:val="003D3553"/>
    <w:rsid w:val="003D383D"/>
    <w:rsid w:val="003D3AF7"/>
    <w:rsid w:val="003D3DC4"/>
    <w:rsid w:val="003D4A28"/>
    <w:rsid w:val="003D4F6D"/>
    <w:rsid w:val="003D52C5"/>
    <w:rsid w:val="003D540C"/>
    <w:rsid w:val="003D57A8"/>
    <w:rsid w:val="003D594C"/>
    <w:rsid w:val="003D59D8"/>
    <w:rsid w:val="003D5DC6"/>
    <w:rsid w:val="003D697D"/>
    <w:rsid w:val="003D7079"/>
    <w:rsid w:val="003D737A"/>
    <w:rsid w:val="003E00AB"/>
    <w:rsid w:val="003E00DA"/>
    <w:rsid w:val="003E19E3"/>
    <w:rsid w:val="003E23B6"/>
    <w:rsid w:val="003E2EF1"/>
    <w:rsid w:val="003E3305"/>
    <w:rsid w:val="003E3ABE"/>
    <w:rsid w:val="003E4AB2"/>
    <w:rsid w:val="003E5DF3"/>
    <w:rsid w:val="003E5FFB"/>
    <w:rsid w:val="003E6403"/>
    <w:rsid w:val="003E6CC9"/>
    <w:rsid w:val="003E6E32"/>
    <w:rsid w:val="003E7C20"/>
    <w:rsid w:val="003E7EA0"/>
    <w:rsid w:val="003F0F41"/>
    <w:rsid w:val="003F0FE6"/>
    <w:rsid w:val="003F3A70"/>
    <w:rsid w:val="003F438E"/>
    <w:rsid w:val="003F44BC"/>
    <w:rsid w:val="003F461A"/>
    <w:rsid w:val="003F475F"/>
    <w:rsid w:val="003F4D70"/>
    <w:rsid w:val="003F5E87"/>
    <w:rsid w:val="003F5F9F"/>
    <w:rsid w:val="003F77E5"/>
    <w:rsid w:val="003F7A0A"/>
    <w:rsid w:val="0040033B"/>
    <w:rsid w:val="00400B3C"/>
    <w:rsid w:val="00401FA0"/>
    <w:rsid w:val="00402200"/>
    <w:rsid w:val="004023A7"/>
    <w:rsid w:val="0040370A"/>
    <w:rsid w:val="00406DBD"/>
    <w:rsid w:val="00406DE0"/>
    <w:rsid w:val="00406ED2"/>
    <w:rsid w:val="004107D3"/>
    <w:rsid w:val="004109D7"/>
    <w:rsid w:val="00410D1D"/>
    <w:rsid w:val="00412B89"/>
    <w:rsid w:val="00412EC8"/>
    <w:rsid w:val="004130BE"/>
    <w:rsid w:val="004134F1"/>
    <w:rsid w:val="0041352F"/>
    <w:rsid w:val="00413D77"/>
    <w:rsid w:val="00414092"/>
    <w:rsid w:val="004145F3"/>
    <w:rsid w:val="0041462D"/>
    <w:rsid w:val="00414764"/>
    <w:rsid w:val="00415163"/>
    <w:rsid w:val="00415BC4"/>
    <w:rsid w:val="00415D3C"/>
    <w:rsid w:val="004161A9"/>
    <w:rsid w:val="004162A7"/>
    <w:rsid w:val="00417A06"/>
    <w:rsid w:val="00417C20"/>
    <w:rsid w:val="00420FC1"/>
    <w:rsid w:val="0042236D"/>
    <w:rsid w:val="0042286E"/>
    <w:rsid w:val="00422F11"/>
    <w:rsid w:val="004240E6"/>
    <w:rsid w:val="00424EF0"/>
    <w:rsid w:val="004253D2"/>
    <w:rsid w:val="00425FB2"/>
    <w:rsid w:val="00426A06"/>
    <w:rsid w:val="00426F1B"/>
    <w:rsid w:val="004274E4"/>
    <w:rsid w:val="0042768D"/>
    <w:rsid w:val="00427A75"/>
    <w:rsid w:val="00430B2F"/>
    <w:rsid w:val="00431E08"/>
    <w:rsid w:val="0043212C"/>
    <w:rsid w:val="004326F6"/>
    <w:rsid w:val="004330E2"/>
    <w:rsid w:val="004337E4"/>
    <w:rsid w:val="00436513"/>
    <w:rsid w:val="00437AC0"/>
    <w:rsid w:val="00440606"/>
    <w:rsid w:val="00441BE2"/>
    <w:rsid w:val="004433C0"/>
    <w:rsid w:val="0044396A"/>
    <w:rsid w:val="00443BE2"/>
    <w:rsid w:val="0044424D"/>
    <w:rsid w:val="0044529D"/>
    <w:rsid w:val="00445A0D"/>
    <w:rsid w:val="00445B5A"/>
    <w:rsid w:val="004466EE"/>
    <w:rsid w:val="00447E32"/>
    <w:rsid w:val="00450846"/>
    <w:rsid w:val="004510B6"/>
    <w:rsid w:val="00452541"/>
    <w:rsid w:val="0045295A"/>
    <w:rsid w:val="004547FF"/>
    <w:rsid w:val="00454E2E"/>
    <w:rsid w:val="004560D1"/>
    <w:rsid w:val="0045673E"/>
    <w:rsid w:val="00456946"/>
    <w:rsid w:val="0045739A"/>
    <w:rsid w:val="004573BF"/>
    <w:rsid w:val="00457495"/>
    <w:rsid w:val="00457F26"/>
    <w:rsid w:val="0046073F"/>
    <w:rsid w:val="00460A14"/>
    <w:rsid w:val="004614AF"/>
    <w:rsid w:val="004625F7"/>
    <w:rsid w:val="0046283E"/>
    <w:rsid w:val="00462ADC"/>
    <w:rsid w:val="00464147"/>
    <w:rsid w:val="004645ED"/>
    <w:rsid w:val="00464922"/>
    <w:rsid w:val="00464B58"/>
    <w:rsid w:val="00465222"/>
    <w:rsid w:val="00465A85"/>
    <w:rsid w:val="00466CB8"/>
    <w:rsid w:val="00467855"/>
    <w:rsid w:val="00470126"/>
    <w:rsid w:val="004701EE"/>
    <w:rsid w:val="00470E58"/>
    <w:rsid w:val="00471859"/>
    <w:rsid w:val="00471923"/>
    <w:rsid w:val="00471B4C"/>
    <w:rsid w:val="004723AE"/>
    <w:rsid w:val="0047272A"/>
    <w:rsid w:val="00472AEF"/>
    <w:rsid w:val="004730DB"/>
    <w:rsid w:val="00473431"/>
    <w:rsid w:val="00473A69"/>
    <w:rsid w:val="00475E7E"/>
    <w:rsid w:val="0047652F"/>
    <w:rsid w:val="00477D69"/>
    <w:rsid w:val="00480670"/>
    <w:rsid w:val="00481661"/>
    <w:rsid w:val="00481994"/>
    <w:rsid w:val="004826C8"/>
    <w:rsid w:val="004834E0"/>
    <w:rsid w:val="00483503"/>
    <w:rsid w:val="00484105"/>
    <w:rsid w:val="004842E5"/>
    <w:rsid w:val="00484DE4"/>
    <w:rsid w:val="00485152"/>
    <w:rsid w:val="00485465"/>
    <w:rsid w:val="004858AA"/>
    <w:rsid w:val="00485CA5"/>
    <w:rsid w:val="00487162"/>
    <w:rsid w:val="00487343"/>
    <w:rsid w:val="00487DD2"/>
    <w:rsid w:val="00487F39"/>
    <w:rsid w:val="004903A1"/>
    <w:rsid w:val="004904D1"/>
    <w:rsid w:val="00490632"/>
    <w:rsid w:val="00491579"/>
    <w:rsid w:val="00491926"/>
    <w:rsid w:val="0049222A"/>
    <w:rsid w:val="00493451"/>
    <w:rsid w:val="00493FCC"/>
    <w:rsid w:val="0049452D"/>
    <w:rsid w:val="0049455B"/>
    <w:rsid w:val="00495170"/>
    <w:rsid w:val="004952F6"/>
    <w:rsid w:val="00496C01"/>
    <w:rsid w:val="004A0247"/>
    <w:rsid w:val="004A0444"/>
    <w:rsid w:val="004A13FA"/>
    <w:rsid w:val="004A192B"/>
    <w:rsid w:val="004A2F3E"/>
    <w:rsid w:val="004A31ED"/>
    <w:rsid w:val="004A3CD2"/>
    <w:rsid w:val="004A3DBE"/>
    <w:rsid w:val="004A4963"/>
    <w:rsid w:val="004A6085"/>
    <w:rsid w:val="004A639B"/>
    <w:rsid w:val="004A63F8"/>
    <w:rsid w:val="004A6769"/>
    <w:rsid w:val="004A6A22"/>
    <w:rsid w:val="004A6F05"/>
    <w:rsid w:val="004A711C"/>
    <w:rsid w:val="004A7547"/>
    <w:rsid w:val="004B05A0"/>
    <w:rsid w:val="004B0697"/>
    <w:rsid w:val="004B1339"/>
    <w:rsid w:val="004B15B8"/>
    <w:rsid w:val="004B19A7"/>
    <w:rsid w:val="004B3E30"/>
    <w:rsid w:val="004B3E44"/>
    <w:rsid w:val="004B3F61"/>
    <w:rsid w:val="004B49E2"/>
    <w:rsid w:val="004B5742"/>
    <w:rsid w:val="004B5A6A"/>
    <w:rsid w:val="004B5C17"/>
    <w:rsid w:val="004B7803"/>
    <w:rsid w:val="004B7B8F"/>
    <w:rsid w:val="004C01A4"/>
    <w:rsid w:val="004C059E"/>
    <w:rsid w:val="004C0B35"/>
    <w:rsid w:val="004C0BFC"/>
    <w:rsid w:val="004C15FE"/>
    <w:rsid w:val="004C1D7E"/>
    <w:rsid w:val="004C2223"/>
    <w:rsid w:val="004C2A67"/>
    <w:rsid w:val="004C2B55"/>
    <w:rsid w:val="004C39C5"/>
    <w:rsid w:val="004C4A2B"/>
    <w:rsid w:val="004C4CD6"/>
    <w:rsid w:val="004C5BBC"/>
    <w:rsid w:val="004C688A"/>
    <w:rsid w:val="004C6ABD"/>
    <w:rsid w:val="004C6BB9"/>
    <w:rsid w:val="004C7CBD"/>
    <w:rsid w:val="004C7CD7"/>
    <w:rsid w:val="004D08A8"/>
    <w:rsid w:val="004D0E57"/>
    <w:rsid w:val="004D1509"/>
    <w:rsid w:val="004D27A2"/>
    <w:rsid w:val="004D27F5"/>
    <w:rsid w:val="004D2A9F"/>
    <w:rsid w:val="004D318D"/>
    <w:rsid w:val="004D461B"/>
    <w:rsid w:val="004D4B5A"/>
    <w:rsid w:val="004D550F"/>
    <w:rsid w:val="004D598A"/>
    <w:rsid w:val="004D6560"/>
    <w:rsid w:val="004D66DD"/>
    <w:rsid w:val="004D686C"/>
    <w:rsid w:val="004D7682"/>
    <w:rsid w:val="004D7C0F"/>
    <w:rsid w:val="004E01BC"/>
    <w:rsid w:val="004E0BCB"/>
    <w:rsid w:val="004E122E"/>
    <w:rsid w:val="004E1537"/>
    <w:rsid w:val="004E181D"/>
    <w:rsid w:val="004E1F08"/>
    <w:rsid w:val="004E2055"/>
    <w:rsid w:val="004E2328"/>
    <w:rsid w:val="004E2A27"/>
    <w:rsid w:val="004E46CA"/>
    <w:rsid w:val="004E4F9F"/>
    <w:rsid w:val="004E554C"/>
    <w:rsid w:val="004E589E"/>
    <w:rsid w:val="004E63D9"/>
    <w:rsid w:val="004E675C"/>
    <w:rsid w:val="004E6EB1"/>
    <w:rsid w:val="004E7BEC"/>
    <w:rsid w:val="004E7CC0"/>
    <w:rsid w:val="004F0E12"/>
    <w:rsid w:val="004F2021"/>
    <w:rsid w:val="004F246A"/>
    <w:rsid w:val="004F2DF5"/>
    <w:rsid w:val="004F2FE2"/>
    <w:rsid w:val="004F3888"/>
    <w:rsid w:val="004F4004"/>
    <w:rsid w:val="004F4D61"/>
    <w:rsid w:val="004F5AE3"/>
    <w:rsid w:val="004F5CA4"/>
    <w:rsid w:val="004F708C"/>
    <w:rsid w:val="004F7706"/>
    <w:rsid w:val="005006DB"/>
    <w:rsid w:val="00500E16"/>
    <w:rsid w:val="00500F88"/>
    <w:rsid w:val="00502642"/>
    <w:rsid w:val="00502A19"/>
    <w:rsid w:val="00502C56"/>
    <w:rsid w:val="00504410"/>
    <w:rsid w:val="00504FD7"/>
    <w:rsid w:val="00505005"/>
    <w:rsid w:val="00505A9C"/>
    <w:rsid w:val="005067EA"/>
    <w:rsid w:val="00507719"/>
    <w:rsid w:val="005078D0"/>
    <w:rsid w:val="00507BC9"/>
    <w:rsid w:val="005103D5"/>
    <w:rsid w:val="00510BC7"/>
    <w:rsid w:val="0051299E"/>
    <w:rsid w:val="00512F23"/>
    <w:rsid w:val="00513537"/>
    <w:rsid w:val="005139FD"/>
    <w:rsid w:val="00513B2B"/>
    <w:rsid w:val="005143A9"/>
    <w:rsid w:val="00514D84"/>
    <w:rsid w:val="0051632B"/>
    <w:rsid w:val="00516855"/>
    <w:rsid w:val="0051693D"/>
    <w:rsid w:val="00516974"/>
    <w:rsid w:val="005173B0"/>
    <w:rsid w:val="0052054A"/>
    <w:rsid w:val="00520BC2"/>
    <w:rsid w:val="00520E1B"/>
    <w:rsid w:val="0052113D"/>
    <w:rsid w:val="00521339"/>
    <w:rsid w:val="005213D4"/>
    <w:rsid w:val="0052171B"/>
    <w:rsid w:val="00521E81"/>
    <w:rsid w:val="00522C3B"/>
    <w:rsid w:val="0052530E"/>
    <w:rsid w:val="005267EB"/>
    <w:rsid w:val="0052690A"/>
    <w:rsid w:val="00527D89"/>
    <w:rsid w:val="00530A2B"/>
    <w:rsid w:val="00530D50"/>
    <w:rsid w:val="005314DA"/>
    <w:rsid w:val="00531A65"/>
    <w:rsid w:val="0053294E"/>
    <w:rsid w:val="00533358"/>
    <w:rsid w:val="00536336"/>
    <w:rsid w:val="00536805"/>
    <w:rsid w:val="00536CE1"/>
    <w:rsid w:val="0053715C"/>
    <w:rsid w:val="005376B2"/>
    <w:rsid w:val="00537AB5"/>
    <w:rsid w:val="00537F1C"/>
    <w:rsid w:val="0054021F"/>
    <w:rsid w:val="00540390"/>
    <w:rsid w:val="00540763"/>
    <w:rsid w:val="00541B0C"/>
    <w:rsid w:val="00541B1F"/>
    <w:rsid w:val="00541E05"/>
    <w:rsid w:val="00542360"/>
    <w:rsid w:val="00542989"/>
    <w:rsid w:val="0054318E"/>
    <w:rsid w:val="005434E7"/>
    <w:rsid w:val="00543ED1"/>
    <w:rsid w:val="00543EF0"/>
    <w:rsid w:val="00544041"/>
    <w:rsid w:val="00544281"/>
    <w:rsid w:val="005458D8"/>
    <w:rsid w:val="00550DB0"/>
    <w:rsid w:val="00551D99"/>
    <w:rsid w:val="00553837"/>
    <w:rsid w:val="00553B6F"/>
    <w:rsid w:val="005540AA"/>
    <w:rsid w:val="005547D9"/>
    <w:rsid w:val="00554AB4"/>
    <w:rsid w:val="00554F95"/>
    <w:rsid w:val="00555FA9"/>
    <w:rsid w:val="00560051"/>
    <w:rsid w:val="00560396"/>
    <w:rsid w:val="005606EC"/>
    <w:rsid w:val="00561507"/>
    <w:rsid w:val="00562431"/>
    <w:rsid w:val="00562A97"/>
    <w:rsid w:val="00563A25"/>
    <w:rsid w:val="00563EC3"/>
    <w:rsid w:val="00564C35"/>
    <w:rsid w:val="005662D0"/>
    <w:rsid w:val="0056652E"/>
    <w:rsid w:val="00566922"/>
    <w:rsid w:val="00567D45"/>
    <w:rsid w:val="005705EC"/>
    <w:rsid w:val="00570741"/>
    <w:rsid w:val="005714D6"/>
    <w:rsid w:val="00572378"/>
    <w:rsid w:val="005726FD"/>
    <w:rsid w:val="005727F8"/>
    <w:rsid w:val="00572DAA"/>
    <w:rsid w:val="00573678"/>
    <w:rsid w:val="0057420D"/>
    <w:rsid w:val="005742E1"/>
    <w:rsid w:val="00574D1C"/>
    <w:rsid w:val="0057503C"/>
    <w:rsid w:val="00575142"/>
    <w:rsid w:val="0057576C"/>
    <w:rsid w:val="00576652"/>
    <w:rsid w:val="0057783D"/>
    <w:rsid w:val="00577DDC"/>
    <w:rsid w:val="00581B39"/>
    <w:rsid w:val="00581F13"/>
    <w:rsid w:val="00582908"/>
    <w:rsid w:val="00583B25"/>
    <w:rsid w:val="00583B84"/>
    <w:rsid w:val="00584602"/>
    <w:rsid w:val="005874D9"/>
    <w:rsid w:val="00587917"/>
    <w:rsid w:val="00587FF1"/>
    <w:rsid w:val="005901AE"/>
    <w:rsid w:val="0059036D"/>
    <w:rsid w:val="00591D9F"/>
    <w:rsid w:val="005924CD"/>
    <w:rsid w:val="005927D3"/>
    <w:rsid w:val="00592F18"/>
    <w:rsid w:val="00593EDA"/>
    <w:rsid w:val="0059451B"/>
    <w:rsid w:val="00594EA7"/>
    <w:rsid w:val="005950D6"/>
    <w:rsid w:val="0059535D"/>
    <w:rsid w:val="0059550E"/>
    <w:rsid w:val="005960FB"/>
    <w:rsid w:val="005961F1"/>
    <w:rsid w:val="0059746B"/>
    <w:rsid w:val="00597696"/>
    <w:rsid w:val="00597746"/>
    <w:rsid w:val="005979A6"/>
    <w:rsid w:val="005A0859"/>
    <w:rsid w:val="005A2367"/>
    <w:rsid w:val="005A2F5D"/>
    <w:rsid w:val="005A3D3F"/>
    <w:rsid w:val="005A426A"/>
    <w:rsid w:val="005A4574"/>
    <w:rsid w:val="005A4D0A"/>
    <w:rsid w:val="005A538D"/>
    <w:rsid w:val="005A6388"/>
    <w:rsid w:val="005A709D"/>
    <w:rsid w:val="005A7531"/>
    <w:rsid w:val="005A7DFE"/>
    <w:rsid w:val="005B038E"/>
    <w:rsid w:val="005B0846"/>
    <w:rsid w:val="005B0D2F"/>
    <w:rsid w:val="005B14F3"/>
    <w:rsid w:val="005B1CB6"/>
    <w:rsid w:val="005B2319"/>
    <w:rsid w:val="005B27B5"/>
    <w:rsid w:val="005B38E8"/>
    <w:rsid w:val="005B4E7D"/>
    <w:rsid w:val="005B5262"/>
    <w:rsid w:val="005B5585"/>
    <w:rsid w:val="005B59F7"/>
    <w:rsid w:val="005B60A8"/>
    <w:rsid w:val="005C07BF"/>
    <w:rsid w:val="005C160C"/>
    <w:rsid w:val="005C272A"/>
    <w:rsid w:val="005C2B78"/>
    <w:rsid w:val="005C2E49"/>
    <w:rsid w:val="005C3023"/>
    <w:rsid w:val="005C37EF"/>
    <w:rsid w:val="005C3BE3"/>
    <w:rsid w:val="005C3D84"/>
    <w:rsid w:val="005C4AFC"/>
    <w:rsid w:val="005C4E41"/>
    <w:rsid w:val="005C51F1"/>
    <w:rsid w:val="005C5324"/>
    <w:rsid w:val="005C6558"/>
    <w:rsid w:val="005C6597"/>
    <w:rsid w:val="005C6AF3"/>
    <w:rsid w:val="005C6B9A"/>
    <w:rsid w:val="005C6EAD"/>
    <w:rsid w:val="005C75EF"/>
    <w:rsid w:val="005D00F3"/>
    <w:rsid w:val="005D19C9"/>
    <w:rsid w:val="005D1C19"/>
    <w:rsid w:val="005D1D77"/>
    <w:rsid w:val="005D224D"/>
    <w:rsid w:val="005D3717"/>
    <w:rsid w:val="005D3905"/>
    <w:rsid w:val="005D3A50"/>
    <w:rsid w:val="005D3A7E"/>
    <w:rsid w:val="005D3C26"/>
    <w:rsid w:val="005D3E8C"/>
    <w:rsid w:val="005D465E"/>
    <w:rsid w:val="005D4E6B"/>
    <w:rsid w:val="005D5127"/>
    <w:rsid w:val="005D66E4"/>
    <w:rsid w:val="005D69E0"/>
    <w:rsid w:val="005D76F7"/>
    <w:rsid w:val="005E0862"/>
    <w:rsid w:val="005E175D"/>
    <w:rsid w:val="005E19B1"/>
    <w:rsid w:val="005E1F1B"/>
    <w:rsid w:val="005E1FE6"/>
    <w:rsid w:val="005E35D3"/>
    <w:rsid w:val="005E3BF2"/>
    <w:rsid w:val="005E4B32"/>
    <w:rsid w:val="005E5067"/>
    <w:rsid w:val="005E5BF3"/>
    <w:rsid w:val="005E6401"/>
    <w:rsid w:val="005E7F61"/>
    <w:rsid w:val="005F0993"/>
    <w:rsid w:val="005F0E3D"/>
    <w:rsid w:val="005F10B1"/>
    <w:rsid w:val="005F13F9"/>
    <w:rsid w:val="005F1A5A"/>
    <w:rsid w:val="005F25A2"/>
    <w:rsid w:val="005F2A5E"/>
    <w:rsid w:val="005F34DF"/>
    <w:rsid w:val="005F3638"/>
    <w:rsid w:val="005F3B9F"/>
    <w:rsid w:val="005F4068"/>
    <w:rsid w:val="005F5723"/>
    <w:rsid w:val="005F5861"/>
    <w:rsid w:val="005F5AE0"/>
    <w:rsid w:val="005F77FF"/>
    <w:rsid w:val="005F78FE"/>
    <w:rsid w:val="005F7D4F"/>
    <w:rsid w:val="006000D8"/>
    <w:rsid w:val="00600400"/>
    <w:rsid w:val="00600B88"/>
    <w:rsid w:val="00601078"/>
    <w:rsid w:val="00601E56"/>
    <w:rsid w:val="006038C4"/>
    <w:rsid w:val="00603A25"/>
    <w:rsid w:val="00603A53"/>
    <w:rsid w:val="00603BF0"/>
    <w:rsid w:val="00603CEA"/>
    <w:rsid w:val="0060407D"/>
    <w:rsid w:val="00604578"/>
    <w:rsid w:val="006051BE"/>
    <w:rsid w:val="00605B1A"/>
    <w:rsid w:val="00606856"/>
    <w:rsid w:val="006068CA"/>
    <w:rsid w:val="00606967"/>
    <w:rsid w:val="00606D9E"/>
    <w:rsid w:val="00606EC8"/>
    <w:rsid w:val="006073FB"/>
    <w:rsid w:val="0060762A"/>
    <w:rsid w:val="006077DC"/>
    <w:rsid w:val="00610B66"/>
    <w:rsid w:val="006122DC"/>
    <w:rsid w:val="00613003"/>
    <w:rsid w:val="00613A47"/>
    <w:rsid w:val="00613BFF"/>
    <w:rsid w:val="006141E7"/>
    <w:rsid w:val="006155E8"/>
    <w:rsid w:val="0061576C"/>
    <w:rsid w:val="0061598F"/>
    <w:rsid w:val="00615BA3"/>
    <w:rsid w:val="00616413"/>
    <w:rsid w:val="00616696"/>
    <w:rsid w:val="006168E7"/>
    <w:rsid w:val="00617A33"/>
    <w:rsid w:val="00620426"/>
    <w:rsid w:val="00620B9A"/>
    <w:rsid w:val="00620BC9"/>
    <w:rsid w:val="006210FC"/>
    <w:rsid w:val="00621C4B"/>
    <w:rsid w:val="00621D7A"/>
    <w:rsid w:val="00622C02"/>
    <w:rsid w:val="00622CDE"/>
    <w:rsid w:val="00623D5D"/>
    <w:rsid w:val="00623FCE"/>
    <w:rsid w:val="00624EB1"/>
    <w:rsid w:val="006252A4"/>
    <w:rsid w:val="00625CFF"/>
    <w:rsid w:val="00625D4B"/>
    <w:rsid w:val="0062602E"/>
    <w:rsid w:val="00626132"/>
    <w:rsid w:val="0062621C"/>
    <w:rsid w:val="00627C1A"/>
    <w:rsid w:val="00630AFC"/>
    <w:rsid w:val="0063220B"/>
    <w:rsid w:val="00632CCA"/>
    <w:rsid w:val="0063361A"/>
    <w:rsid w:val="006340E9"/>
    <w:rsid w:val="006342B4"/>
    <w:rsid w:val="00634507"/>
    <w:rsid w:val="00634D73"/>
    <w:rsid w:val="00636787"/>
    <w:rsid w:val="0063796F"/>
    <w:rsid w:val="006401B5"/>
    <w:rsid w:val="006405DD"/>
    <w:rsid w:val="00641EB6"/>
    <w:rsid w:val="0064262E"/>
    <w:rsid w:val="00642741"/>
    <w:rsid w:val="00642FA1"/>
    <w:rsid w:val="00644D48"/>
    <w:rsid w:val="00644E3F"/>
    <w:rsid w:val="00644FF9"/>
    <w:rsid w:val="00645100"/>
    <w:rsid w:val="00645A4C"/>
    <w:rsid w:val="00645A66"/>
    <w:rsid w:val="006464B5"/>
    <w:rsid w:val="00646D26"/>
    <w:rsid w:val="00646F2C"/>
    <w:rsid w:val="006471AA"/>
    <w:rsid w:val="006508FB"/>
    <w:rsid w:val="006511ED"/>
    <w:rsid w:val="0065160A"/>
    <w:rsid w:val="00652761"/>
    <w:rsid w:val="00653048"/>
    <w:rsid w:val="0065318B"/>
    <w:rsid w:val="00653895"/>
    <w:rsid w:val="00653DCB"/>
    <w:rsid w:val="00654BBF"/>
    <w:rsid w:val="00654E7B"/>
    <w:rsid w:val="0065511E"/>
    <w:rsid w:val="00655C7E"/>
    <w:rsid w:val="00655D41"/>
    <w:rsid w:val="0065651D"/>
    <w:rsid w:val="006565CD"/>
    <w:rsid w:val="006565E7"/>
    <w:rsid w:val="00656F97"/>
    <w:rsid w:val="0065764E"/>
    <w:rsid w:val="00657B6A"/>
    <w:rsid w:val="00661B67"/>
    <w:rsid w:val="00661ED4"/>
    <w:rsid w:val="00661F42"/>
    <w:rsid w:val="006630A1"/>
    <w:rsid w:val="0066359F"/>
    <w:rsid w:val="00664B83"/>
    <w:rsid w:val="00666533"/>
    <w:rsid w:val="00666556"/>
    <w:rsid w:val="00666ADA"/>
    <w:rsid w:val="00666D58"/>
    <w:rsid w:val="0066712E"/>
    <w:rsid w:val="006676A8"/>
    <w:rsid w:val="0067089B"/>
    <w:rsid w:val="00670C8B"/>
    <w:rsid w:val="00673C45"/>
    <w:rsid w:val="00673CD9"/>
    <w:rsid w:val="00673D14"/>
    <w:rsid w:val="00673E0A"/>
    <w:rsid w:val="00674077"/>
    <w:rsid w:val="00674099"/>
    <w:rsid w:val="0067463D"/>
    <w:rsid w:val="00675641"/>
    <w:rsid w:val="0067771A"/>
    <w:rsid w:val="00677959"/>
    <w:rsid w:val="00677CC3"/>
    <w:rsid w:val="00677E0F"/>
    <w:rsid w:val="00680527"/>
    <w:rsid w:val="00680757"/>
    <w:rsid w:val="00680A6E"/>
    <w:rsid w:val="00680E32"/>
    <w:rsid w:val="00680F86"/>
    <w:rsid w:val="0068170C"/>
    <w:rsid w:val="0068173C"/>
    <w:rsid w:val="0068190A"/>
    <w:rsid w:val="006819FD"/>
    <w:rsid w:val="00681D07"/>
    <w:rsid w:val="006823E4"/>
    <w:rsid w:val="00682C0A"/>
    <w:rsid w:val="00682CD4"/>
    <w:rsid w:val="0068391D"/>
    <w:rsid w:val="00684478"/>
    <w:rsid w:val="00684F2A"/>
    <w:rsid w:val="006851B8"/>
    <w:rsid w:val="006855AB"/>
    <w:rsid w:val="0068595F"/>
    <w:rsid w:val="00686296"/>
    <w:rsid w:val="00687CA5"/>
    <w:rsid w:val="00690132"/>
    <w:rsid w:val="00690C71"/>
    <w:rsid w:val="00691A04"/>
    <w:rsid w:val="00692536"/>
    <w:rsid w:val="006927F6"/>
    <w:rsid w:val="006933B5"/>
    <w:rsid w:val="006935A3"/>
    <w:rsid w:val="006938ED"/>
    <w:rsid w:val="0069446B"/>
    <w:rsid w:val="006951EC"/>
    <w:rsid w:val="0069547A"/>
    <w:rsid w:val="0069585E"/>
    <w:rsid w:val="00695F39"/>
    <w:rsid w:val="00695F69"/>
    <w:rsid w:val="0069611E"/>
    <w:rsid w:val="00696629"/>
    <w:rsid w:val="00696672"/>
    <w:rsid w:val="00697695"/>
    <w:rsid w:val="00697DEE"/>
    <w:rsid w:val="006A00BC"/>
    <w:rsid w:val="006A0251"/>
    <w:rsid w:val="006A0BEC"/>
    <w:rsid w:val="006A141A"/>
    <w:rsid w:val="006A2B46"/>
    <w:rsid w:val="006A2D8E"/>
    <w:rsid w:val="006A34D4"/>
    <w:rsid w:val="006A3DF9"/>
    <w:rsid w:val="006A42AD"/>
    <w:rsid w:val="006A4649"/>
    <w:rsid w:val="006A4660"/>
    <w:rsid w:val="006A4A85"/>
    <w:rsid w:val="006A55E8"/>
    <w:rsid w:val="006A5D2D"/>
    <w:rsid w:val="006A72A0"/>
    <w:rsid w:val="006A7683"/>
    <w:rsid w:val="006A777A"/>
    <w:rsid w:val="006B0075"/>
    <w:rsid w:val="006B0601"/>
    <w:rsid w:val="006B0735"/>
    <w:rsid w:val="006B078D"/>
    <w:rsid w:val="006B0B02"/>
    <w:rsid w:val="006B0CC4"/>
    <w:rsid w:val="006B2AF8"/>
    <w:rsid w:val="006B2CF9"/>
    <w:rsid w:val="006B36A8"/>
    <w:rsid w:val="006B49D3"/>
    <w:rsid w:val="006B53F2"/>
    <w:rsid w:val="006B5DDC"/>
    <w:rsid w:val="006B653A"/>
    <w:rsid w:val="006B71D7"/>
    <w:rsid w:val="006B739F"/>
    <w:rsid w:val="006B7606"/>
    <w:rsid w:val="006B7858"/>
    <w:rsid w:val="006B7BDD"/>
    <w:rsid w:val="006C1C7C"/>
    <w:rsid w:val="006C2020"/>
    <w:rsid w:val="006C23DE"/>
    <w:rsid w:val="006C3E3C"/>
    <w:rsid w:val="006C443C"/>
    <w:rsid w:val="006C4C48"/>
    <w:rsid w:val="006C51AB"/>
    <w:rsid w:val="006C5CBF"/>
    <w:rsid w:val="006C68CB"/>
    <w:rsid w:val="006C72BD"/>
    <w:rsid w:val="006D17CC"/>
    <w:rsid w:val="006D26CE"/>
    <w:rsid w:val="006D281C"/>
    <w:rsid w:val="006D29FD"/>
    <w:rsid w:val="006D38A6"/>
    <w:rsid w:val="006D48D7"/>
    <w:rsid w:val="006D5A2C"/>
    <w:rsid w:val="006D5AF3"/>
    <w:rsid w:val="006D624B"/>
    <w:rsid w:val="006D6D3F"/>
    <w:rsid w:val="006D6DCA"/>
    <w:rsid w:val="006D7256"/>
    <w:rsid w:val="006D7524"/>
    <w:rsid w:val="006E05B4"/>
    <w:rsid w:val="006E1CF6"/>
    <w:rsid w:val="006E22CB"/>
    <w:rsid w:val="006E2415"/>
    <w:rsid w:val="006E40DF"/>
    <w:rsid w:val="006E4150"/>
    <w:rsid w:val="006E4A98"/>
    <w:rsid w:val="006E56DF"/>
    <w:rsid w:val="006E650E"/>
    <w:rsid w:val="006E66E2"/>
    <w:rsid w:val="006F064D"/>
    <w:rsid w:val="006F0A61"/>
    <w:rsid w:val="006F10F7"/>
    <w:rsid w:val="006F1E76"/>
    <w:rsid w:val="006F2349"/>
    <w:rsid w:val="006F270A"/>
    <w:rsid w:val="006F27D0"/>
    <w:rsid w:val="006F2FBE"/>
    <w:rsid w:val="006F3BDE"/>
    <w:rsid w:val="006F3E9E"/>
    <w:rsid w:val="006F3EB4"/>
    <w:rsid w:val="006F4020"/>
    <w:rsid w:val="006F4467"/>
    <w:rsid w:val="006F488B"/>
    <w:rsid w:val="006F489E"/>
    <w:rsid w:val="006F4BFE"/>
    <w:rsid w:val="006F6C53"/>
    <w:rsid w:val="006F74F3"/>
    <w:rsid w:val="006F762B"/>
    <w:rsid w:val="006F786D"/>
    <w:rsid w:val="006F7D3A"/>
    <w:rsid w:val="007003FE"/>
    <w:rsid w:val="00700E09"/>
    <w:rsid w:val="00701156"/>
    <w:rsid w:val="00701735"/>
    <w:rsid w:val="00701817"/>
    <w:rsid w:val="0070226B"/>
    <w:rsid w:val="00704019"/>
    <w:rsid w:val="00704305"/>
    <w:rsid w:val="00704A9D"/>
    <w:rsid w:val="00704B35"/>
    <w:rsid w:val="00705F2D"/>
    <w:rsid w:val="00706B68"/>
    <w:rsid w:val="00710049"/>
    <w:rsid w:val="007100A9"/>
    <w:rsid w:val="00710827"/>
    <w:rsid w:val="00713154"/>
    <w:rsid w:val="007136B8"/>
    <w:rsid w:val="007137CE"/>
    <w:rsid w:val="00713A9C"/>
    <w:rsid w:val="007141E3"/>
    <w:rsid w:val="00714469"/>
    <w:rsid w:val="007148BA"/>
    <w:rsid w:val="00714E7E"/>
    <w:rsid w:val="00716910"/>
    <w:rsid w:val="0071767A"/>
    <w:rsid w:val="007202ED"/>
    <w:rsid w:val="00720EBA"/>
    <w:rsid w:val="0072102D"/>
    <w:rsid w:val="0072160E"/>
    <w:rsid w:val="00721997"/>
    <w:rsid w:val="007219A8"/>
    <w:rsid w:val="00721EA4"/>
    <w:rsid w:val="00723B6C"/>
    <w:rsid w:val="00724409"/>
    <w:rsid w:val="00724DFD"/>
    <w:rsid w:val="00725FBD"/>
    <w:rsid w:val="007260C0"/>
    <w:rsid w:val="00726A22"/>
    <w:rsid w:val="00726C23"/>
    <w:rsid w:val="007301E7"/>
    <w:rsid w:val="0073110E"/>
    <w:rsid w:val="0073117D"/>
    <w:rsid w:val="0073201C"/>
    <w:rsid w:val="0073290C"/>
    <w:rsid w:val="007333AD"/>
    <w:rsid w:val="00733420"/>
    <w:rsid w:val="00733C3C"/>
    <w:rsid w:val="00733E32"/>
    <w:rsid w:val="00734812"/>
    <w:rsid w:val="00734ED1"/>
    <w:rsid w:val="00735181"/>
    <w:rsid w:val="00735626"/>
    <w:rsid w:val="007363E1"/>
    <w:rsid w:val="007366A7"/>
    <w:rsid w:val="007367F0"/>
    <w:rsid w:val="00740C60"/>
    <w:rsid w:val="00741995"/>
    <w:rsid w:val="0074335E"/>
    <w:rsid w:val="007435A9"/>
    <w:rsid w:val="0074422D"/>
    <w:rsid w:val="007448F7"/>
    <w:rsid w:val="00744FB9"/>
    <w:rsid w:val="00747FAB"/>
    <w:rsid w:val="00747FD7"/>
    <w:rsid w:val="0075033F"/>
    <w:rsid w:val="007509BC"/>
    <w:rsid w:val="00750B1B"/>
    <w:rsid w:val="00751040"/>
    <w:rsid w:val="0075130E"/>
    <w:rsid w:val="0075157E"/>
    <w:rsid w:val="00751914"/>
    <w:rsid w:val="00751FE2"/>
    <w:rsid w:val="00752253"/>
    <w:rsid w:val="00752270"/>
    <w:rsid w:val="007527D0"/>
    <w:rsid w:val="007532E7"/>
    <w:rsid w:val="007535EB"/>
    <w:rsid w:val="00753B09"/>
    <w:rsid w:val="00753BBF"/>
    <w:rsid w:val="0075426C"/>
    <w:rsid w:val="00754C0D"/>
    <w:rsid w:val="007565B8"/>
    <w:rsid w:val="0075712C"/>
    <w:rsid w:val="007571F2"/>
    <w:rsid w:val="007600FB"/>
    <w:rsid w:val="007604F7"/>
    <w:rsid w:val="007610BC"/>
    <w:rsid w:val="0076186E"/>
    <w:rsid w:val="007621FC"/>
    <w:rsid w:val="00762BB4"/>
    <w:rsid w:val="00763423"/>
    <w:rsid w:val="00765733"/>
    <w:rsid w:val="00765C7F"/>
    <w:rsid w:val="00765F42"/>
    <w:rsid w:val="007660D1"/>
    <w:rsid w:val="007702C0"/>
    <w:rsid w:val="00770AFA"/>
    <w:rsid w:val="00770BD5"/>
    <w:rsid w:val="00770CF2"/>
    <w:rsid w:val="007716C8"/>
    <w:rsid w:val="007726C6"/>
    <w:rsid w:val="007733BC"/>
    <w:rsid w:val="00773569"/>
    <w:rsid w:val="00773A49"/>
    <w:rsid w:val="00773BBD"/>
    <w:rsid w:val="00774331"/>
    <w:rsid w:val="0077437A"/>
    <w:rsid w:val="0077469D"/>
    <w:rsid w:val="00775EAA"/>
    <w:rsid w:val="007777BB"/>
    <w:rsid w:val="00777A3F"/>
    <w:rsid w:val="00777A4B"/>
    <w:rsid w:val="007808B9"/>
    <w:rsid w:val="00780E55"/>
    <w:rsid w:val="007812C0"/>
    <w:rsid w:val="00781FE8"/>
    <w:rsid w:val="0078308F"/>
    <w:rsid w:val="007831A0"/>
    <w:rsid w:val="007837A1"/>
    <w:rsid w:val="00783860"/>
    <w:rsid w:val="00784F0F"/>
    <w:rsid w:val="007854B3"/>
    <w:rsid w:val="00785AB0"/>
    <w:rsid w:val="00785B97"/>
    <w:rsid w:val="007860B8"/>
    <w:rsid w:val="00786E4B"/>
    <w:rsid w:val="007877E4"/>
    <w:rsid w:val="00787A71"/>
    <w:rsid w:val="00787BC0"/>
    <w:rsid w:val="00787CF8"/>
    <w:rsid w:val="007907BA"/>
    <w:rsid w:val="00791578"/>
    <w:rsid w:val="00792532"/>
    <w:rsid w:val="00792C77"/>
    <w:rsid w:val="00793381"/>
    <w:rsid w:val="00793FA2"/>
    <w:rsid w:val="0079477B"/>
    <w:rsid w:val="007964D3"/>
    <w:rsid w:val="00796E1E"/>
    <w:rsid w:val="00796F95"/>
    <w:rsid w:val="007A018A"/>
    <w:rsid w:val="007A098C"/>
    <w:rsid w:val="007A1671"/>
    <w:rsid w:val="007A1E54"/>
    <w:rsid w:val="007A1E99"/>
    <w:rsid w:val="007A2455"/>
    <w:rsid w:val="007A331C"/>
    <w:rsid w:val="007A3868"/>
    <w:rsid w:val="007A3EDD"/>
    <w:rsid w:val="007A463F"/>
    <w:rsid w:val="007A46CF"/>
    <w:rsid w:val="007A5B5E"/>
    <w:rsid w:val="007A66B1"/>
    <w:rsid w:val="007A6DE3"/>
    <w:rsid w:val="007A7692"/>
    <w:rsid w:val="007B035A"/>
    <w:rsid w:val="007B073B"/>
    <w:rsid w:val="007B079C"/>
    <w:rsid w:val="007B0A8D"/>
    <w:rsid w:val="007B1D30"/>
    <w:rsid w:val="007B1EDF"/>
    <w:rsid w:val="007B26EE"/>
    <w:rsid w:val="007B3C44"/>
    <w:rsid w:val="007B3D0F"/>
    <w:rsid w:val="007B3FBF"/>
    <w:rsid w:val="007B417C"/>
    <w:rsid w:val="007B5D40"/>
    <w:rsid w:val="007B61A4"/>
    <w:rsid w:val="007B65B2"/>
    <w:rsid w:val="007B678F"/>
    <w:rsid w:val="007C0127"/>
    <w:rsid w:val="007C04DB"/>
    <w:rsid w:val="007C138F"/>
    <w:rsid w:val="007C1F62"/>
    <w:rsid w:val="007C1FC2"/>
    <w:rsid w:val="007C2136"/>
    <w:rsid w:val="007C2856"/>
    <w:rsid w:val="007C28B1"/>
    <w:rsid w:val="007C349F"/>
    <w:rsid w:val="007C34F4"/>
    <w:rsid w:val="007C3649"/>
    <w:rsid w:val="007C516D"/>
    <w:rsid w:val="007C644F"/>
    <w:rsid w:val="007C6CD7"/>
    <w:rsid w:val="007C6D50"/>
    <w:rsid w:val="007C70EB"/>
    <w:rsid w:val="007C74A6"/>
    <w:rsid w:val="007C7828"/>
    <w:rsid w:val="007C7BF1"/>
    <w:rsid w:val="007D0061"/>
    <w:rsid w:val="007D029E"/>
    <w:rsid w:val="007D129E"/>
    <w:rsid w:val="007D13A4"/>
    <w:rsid w:val="007D1CD9"/>
    <w:rsid w:val="007D1DDE"/>
    <w:rsid w:val="007D27E7"/>
    <w:rsid w:val="007D2C3E"/>
    <w:rsid w:val="007D364E"/>
    <w:rsid w:val="007D38C9"/>
    <w:rsid w:val="007D3D66"/>
    <w:rsid w:val="007D588A"/>
    <w:rsid w:val="007D5BE7"/>
    <w:rsid w:val="007D5E3E"/>
    <w:rsid w:val="007D607E"/>
    <w:rsid w:val="007D63BD"/>
    <w:rsid w:val="007D7B47"/>
    <w:rsid w:val="007D7CC8"/>
    <w:rsid w:val="007E110D"/>
    <w:rsid w:val="007E1B03"/>
    <w:rsid w:val="007E1BE5"/>
    <w:rsid w:val="007E2090"/>
    <w:rsid w:val="007E2093"/>
    <w:rsid w:val="007E24CD"/>
    <w:rsid w:val="007E276A"/>
    <w:rsid w:val="007E2A82"/>
    <w:rsid w:val="007E2DE9"/>
    <w:rsid w:val="007E31F5"/>
    <w:rsid w:val="007E5738"/>
    <w:rsid w:val="007E61F5"/>
    <w:rsid w:val="007E6EDA"/>
    <w:rsid w:val="007E73BD"/>
    <w:rsid w:val="007E7DE9"/>
    <w:rsid w:val="007E7E10"/>
    <w:rsid w:val="007F037A"/>
    <w:rsid w:val="007F07E2"/>
    <w:rsid w:val="007F0D38"/>
    <w:rsid w:val="007F1393"/>
    <w:rsid w:val="007F15D5"/>
    <w:rsid w:val="007F2EEF"/>
    <w:rsid w:val="007F396E"/>
    <w:rsid w:val="007F3C09"/>
    <w:rsid w:val="007F4CD1"/>
    <w:rsid w:val="007F5222"/>
    <w:rsid w:val="007F5493"/>
    <w:rsid w:val="007F5B95"/>
    <w:rsid w:val="007F5F4C"/>
    <w:rsid w:val="007F6123"/>
    <w:rsid w:val="007F6D54"/>
    <w:rsid w:val="007F7D70"/>
    <w:rsid w:val="008006A7"/>
    <w:rsid w:val="00800810"/>
    <w:rsid w:val="00800C95"/>
    <w:rsid w:val="008023F0"/>
    <w:rsid w:val="00803518"/>
    <w:rsid w:val="00805D78"/>
    <w:rsid w:val="00805FEC"/>
    <w:rsid w:val="008061D6"/>
    <w:rsid w:val="0080718A"/>
    <w:rsid w:val="008076D6"/>
    <w:rsid w:val="00807A7F"/>
    <w:rsid w:val="00807ADA"/>
    <w:rsid w:val="00807E61"/>
    <w:rsid w:val="008109FE"/>
    <w:rsid w:val="00810C03"/>
    <w:rsid w:val="00811251"/>
    <w:rsid w:val="00811696"/>
    <w:rsid w:val="00811AFB"/>
    <w:rsid w:val="0081249D"/>
    <w:rsid w:val="00813208"/>
    <w:rsid w:val="00813C85"/>
    <w:rsid w:val="008154B9"/>
    <w:rsid w:val="008166D7"/>
    <w:rsid w:val="0081793D"/>
    <w:rsid w:val="008201A1"/>
    <w:rsid w:val="008219FE"/>
    <w:rsid w:val="008231E6"/>
    <w:rsid w:val="0082425F"/>
    <w:rsid w:val="00824314"/>
    <w:rsid w:val="00825283"/>
    <w:rsid w:val="008252A0"/>
    <w:rsid w:val="00825A5A"/>
    <w:rsid w:val="00825ADB"/>
    <w:rsid w:val="00826373"/>
    <w:rsid w:val="008265FB"/>
    <w:rsid w:val="008274B9"/>
    <w:rsid w:val="00827515"/>
    <w:rsid w:val="0083006D"/>
    <w:rsid w:val="00830522"/>
    <w:rsid w:val="008309CF"/>
    <w:rsid w:val="00830A11"/>
    <w:rsid w:val="00831C4B"/>
    <w:rsid w:val="00832D66"/>
    <w:rsid w:val="008335B1"/>
    <w:rsid w:val="00834077"/>
    <w:rsid w:val="008341A3"/>
    <w:rsid w:val="00834FF0"/>
    <w:rsid w:val="00835A5E"/>
    <w:rsid w:val="00835C7F"/>
    <w:rsid w:val="00835CDE"/>
    <w:rsid w:val="008360CA"/>
    <w:rsid w:val="0083786C"/>
    <w:rsid w:val="008378B2"/>
    <w:rsid w:val="00837C9F"/>
    <w:rsid w:val="00841C95"/>
    <w:rsid w:val="0084217F"/>
    <w:rsid w:val="008423C2"/>
    <w:rsid w:val="0084277B"/>
    <w:rsid w:val="00842DD2"/>
    <w:rsid w:val="00843C70"/>
    <w:rsid w:val="0084430A"/>
    <w:rsid w:val="00844E3F"/>
    <w:rsid w:val="008452E8"/>
    <w:rsid w:val="008458F8"/>
    <w:rsid w:val="008459F2"/>
    <w:rsid w:val="008507F4"/>
    <w:rsid w:val="00850F58"/>
    <w:rsid w:val="00851BAE"/>
    <w:rsid w:val="00851C3C"/>
    <w:rsid w:val="00851E01"/>
    <w:rsid w:val="0085238B"/>
    <w:rsid w:val="00852459"/>
    <w:rsid w:val="008524F3"/>
    <w:rsid w:val="00852502"/>
    <w:rsid w:val="0085261C"/>
    <w:rsid w:val="0085272E"/>
    <w:rsid w:val="0085280C"/>
    <w:rsid w:val="00852B86"/>
    <w:rsid w:val="008532C2"/>
    <w:rsid w:val="008539F5"/>
    <w:rsid w:val="0085447C"/>
    <w:rsid w:val="00854EDF"/>
    <w:rsid w:val="00855154"/>
    <w:rsid w:val="00856322"/>
    <w:rsid w:val="00856B45"/>
    <w:rsid w:val="00856B8F"/>
    <w:rsid w:val="008613A7"/>
    <w:rsid w:val="00861642"/>
    <w:rsid w:val="00861707"/>
    <w:rsid w:val="00861B1B"/>
    <w:rsid w:val="00862494"/>
    <w:rsid w:val="00862C08"/>
    <w:rsid w:val="00863174"/>
    <w:rsid w:val="00863628"/>
    <w:rsid w:val="00863F1A"/>
    <w:rsid w:val="008646F6"/>
    <w:rsid w:val="00864C37"/>
    <w:rsid w:val="00864D63"/>
    <w:rsid w:val="0086592D"/>
    <w:rsid w:val="00865C57"/>
    <w:rsid w:val="00867332"/>
    <w:rsid w:val="00870E54"/>
    <w:rsid w:val="00871263"/>
    <w:rsid w:val="00871B89"/>
    <w:rsid w:val="00871D3E"/>
    <w:rsid w:val="00873C28"/>
    <w:rsid w:val="008742F5"/>
    <w:rsid w:val="008753A8"/>
    <w:rsid w:val="00875FAC"/>
    <w:rsid w:val="00875FE3"/>
    <w:rsid w:val="00876493"/>
    <w:rsid w:val="00876908"/>
    <w:rsid w:val="00877275"/>
    <w:rsid w:val="00880873"/>
    <w:rsid w:val="0088169E"/>
    <w:rsid w:val="00881AB2"/>
    <w:rsid w:val="00881D51"/>
    <w:rsid w:val="00882011"/>
    <w:rsid w:val="00883F18"/>
    <w:rsid w:val="0088406C"/>
    <w:rsid w:val="00884152"/>
    <w:rsid w:val="008842C4"/>
    <w:rsid w:val="00884BDA"/>
    <w:rsid w:val="00884BF9"/>
    <w:rsid w:val="00884C44"/>
    <w:rsid w:val="00885B3B"/>
    <w:rsid w:val="00886EDE"/>
    <w:rsid w:val="00887122"/>
    <w:rsid w:val="008902CB"/>
    <w:rsid w:val="008910CC"/>
    <w:rsid w:val="00891A98"/>
    <w:rsid w:val="00891F93"/>
    <w:rsid w:val="00893044"/>
    <w:rsid w:val="008933A4"/>
    <w:rsid w:val="00894072"/>
    <w:rsid w:val="00894475"/>
    <w:rsid w:val="0089599B"/>
    <w:rsid w:val="00895D2D"/>
    <w:rsid w:val="00895DF4"/>
    <w:rsid w:val="00896E2F"/>
    <w:rsid w:val="00896E3B"/>
    <w:rsid w:val="00897F78"/>
    <w:rsid w:val="00897F82"/>
    <w:rsid w:val="008A0035"/>
    <w:rsid w:val="008A025F"/>
    <w:rsid w:val="008A2185"/>
    <w:rsid w:val="008A2C96"/>
    <w:rsid w:val="008A2F89"/>
    <w:rsid w:val="008A306B"/>
    <w:rsid w:val="008A4323"/>
    <w:rsid w:val="008A4DA9"/>
    <w:rsid w:val="008A5219"/>
    <w:rsid w:val="008A5974"/>
    <w:rsid w:val="008A5AC6"/>
    <w:rsid w:val="008A5C45"/>
    <w:rsid w:val="008A5EC9"/>
    <w:rsid w:val="008A7AF8"/>
    <w:rsid w:val="008B069A"/>
    <w:rsid w:val="008B0E3B"/>
    <w:rsid w:val="008B2124"/>
    <w:rsid w:val="008B26AC"/>
    <w:rsid w:val="008B3AEC"/>
    <w:rsid w:val="008B3B5A"/>
    <w:rsid w:val="008B3C36"/>
    <w:rsid w:val="008B3EEC"/>
    <w:rsid w:val="008B4B20"/>
    <w:rsid w:val="008B4D9D"/>
    <w:rsid w:val="008B5F93"/>
    <w:rsid w:val="008B6F47"/>
    <w:rsid w:val="008B7EFD"/>
    <w:rsid w:val="008B7FD9"/>
    <w:rsid w:val="008C0853"/>
    <w:rsid w:val="008C0D43"/>
    <w:rsid w:val="008C1D2C"/>
    <w:rsid w:val="008C1E10"/>
    <w:rsid w:val="008C230D"/>
    <w:rsid w:val="008C3160"/>
    <w:rsid w:val="008C324B"/>
    <w:rsid w:val="008C401A"/>
    <w:rsid w:val="008C4845"/>
    <w:rsid w:val="008C5959"/>
    <w:rsid w:val="008C6FFF"/>
    <w:rsid w:val="008C7599"/>
    <w:rsid w:val="008C793B"/>
    <w:rsid w:val="008C7E36"/>
    <w:rsid w:val="008D0541"/>
    <w:rsid w:val="008D2206"/>
    <w:rsid w:val="008D2671"/>
    <w:rsid w:val="008D33B2"/>
    <w:rsid w:val="008D361D"/>
    <w:rsid w:val="008D3726"/>
    <w:rsid w:val="008D4035"/>
    <w:rsid w:val="008D40E4"/>
    <w:rsid w:val="008D41C3"/>
    <w:rsid w:val="008D4B98"/>
    <w:rsid w:val="008D51E8"/>
    <w:rsid w:val="008D65BD"/>
    <w:rsid w:val="008D6E2B"/>
    <w:rsid w:val="008E0D36"/>
    <w:rsid w:val="008E2304"/>
    <w:rsid w:val="008E3588"/>
    <w:rsid w:val="008E35B9"/>
    <w:rsid w:val="008E3C4D"/>
    <w:rsid w:val="008E464A"/>
    <w:rsid w:val="008E4CD9"/>
    <w:rsid w:val="008E4F6F"/>
    <w:rsid w:val="008E5251"/>
    <w:rsid w:val="008E5322"/>
    <w:rsid w:val="008E6325"/>
    <w:rsid w:val="008E6609"/>
    <w:rsid w:val="008E7309"/>
    <w:rsid w:val="008E7583"/>
    <w:rsid w:val="008E78F7"/>
    <w:rsid w:val="008E7B84"/>
    <w:rsid w:val="008F00A3"/>
    <w:rsid w:val="008F2C1C"/>
    <w:rsid w:val="008F2DB8"/>
    <w:rsid w:val="008F3107"/>
    <w:rsid w:val="008F338D"/>
    <w:rsid w:val="008F3508"/>
    <w:rsid w:val="008F3D36"/>
    <w:rsid w:val="008F4803"/>
    <w:rsid w:val="008F4819"/>
    <w:rsid w:val="008F48B7"/>
    <w:rsid w:val="008F49D4"/>
    <w:rsid w:val="008F4AAE"/>
    <w:rsid w:val="008F4AB6"/>
    <w:rsid w:val="008F4EE2"/>
    <w:rsid w:val="008F5076"/>
    <w:rsid w:val="008F5231"/>
    <w:rsid w:val="008F563E"/>
    <w:rsid w:val="008F5D7A"/>
    <w:rsid w:val="008F6569"/>
    <w:rsid w:val="008F6A72"/>
    <w:rsid w:val="008F6E3E"/>
    <w:rsid w:val="008F74C3"/>
    <w:rsid w:val="008F7944"/>
    <w:rsid w:val="0090066F"/>
    <w:rsid w:val="00900CE0"/>
    <w:rsid w:val="009018E1"/>
    <w:rsid w:val="009026DA"/>
    <w:rsid w:val="00902F23"/>
    <w:rsid w:val="00903738"/>
    <w:rsid w:val="009040F4"/>
    <w:rsid w:val="0090500C"/>
    <w:rsid w:val="009050AF"/>
    <w:rsid w:val="0090523C"/>
    <w:rsid w:val="00905649"/>
    <w:rsid w:val="00905E33"/>
    <w:rsid w:val="00905F7C"/>
    <w:rsid w:val="00906802"/>
    <w:rsid w:val="00906BEE"/>
    <w:rsid w:val="00911188"/>
    <w:rsid w:val="00911DDF"/>
    <w:rsid w:val="0091267F"/>
    <w:rsid w:val="00912EFA"/>
    <w:rsid w:val="0091309E"/>
    <w:rsid w:val="00913694"/>
    <w:rsid w:val="00913806"/>
    <w:rsid w:val="00913C60"/>
    <w:rsid w:val="00915052"/>
    <w:rsid w:val="009155B0"/>
    <w:rsid w:val="00915C63"/>
    <w:rsid w:val="00915EE5"/>
    <w:rsid w:val="009161F6"/>
    <w:rsid w:val="0091653D"/>
    <w:rsid w:val="009167B5"/>
    <w:rsid w:val="00916AFB"/>
    <w:rsid w:val="00916DC1"/>
    <w:rsid w:val="009174F1"/>
    <w:rsid w:val="00917A9F"/>
    <w:rsid w:val="00920C29"/>
    <w:rsid w:val="009211D8"/>
    <w:rsid w:val="0092163F"/>
    <w:rsid w:val="00923367"/>
    <w:rsid w:val="00923A47"/>
    <w:rsid w:val="0092436C"/>
    <w:rsid w:val="0092545C"/>
    <w:rsid w:val="00925752"/>
    <w:rsid w:val="00926203"/>
    <w:rsid w:val="00926EA1"/>
    <w:rsid w:val="0092757C"/>
    <w:rsid w:val="00927EE4"/>
    <w:rsid w:val="009301F2"/>
    <w:rsid w:val="00930577"/>
    <w:rsid w:val="00930EF3"/>
    <w:rsid w:val="00931159"/>
    <w:rsid w:val="009311A5"/>
    <w:rsid w:val="009321B9"/>
    <w:rsid w:val="00932365"/>
    <w:rsid w:val="009330E7"/>
    <w:rsid w:val="00933240"/>
    <w:rsid w:val="00934B20"/>
    <w:rsid w:val="00935813"/>
    <w:rsid w:val="00935842"/>
    <w:rsid w:val="00935F15"/>
    <w:rsid w:val="0093615F"/>
    <w:rsid w:val="00936CBF"/>
    <w:rsid w:val="00937D42"/>
    <w:rsid w:val="009407BB"/>
    <w:rsid w:val="0094098B"/>
    <w:rsid w:val="00940C14"/>
    <w:rsid w:val="009412CF"/>
    <w:rsid w:val="009421B5"/>
    <w:rsid w:val="00942966"/>
    <w:rsid w:val="00944FB2"/>
    <w:rsid w:val="00946223"/>
    <w:rsid w:val="00946818"/>
    <w:rsid w:val="009472AB"/>
    <w:rsid w:val="00947687"/>
    <w:rsid w:val="0094793A"/>
    <w:rsid w:val="00947A56"/>
    <w:rsid w:val="00947AC3"/>
    <w:rsid w:val="00950948"/>
    <w:rsid w:val="00950D89"/>
    <w:rsid w:val="00951CAB"/>
    <w:rsid w:val="009531D9"/>
    <w:rsid w:val="00953E08"/>
    <w:rsid w:val="00954762"/>
    <w:rsid w:val="00955014"/>
    <w:rsid w:val="009565A0"/>
    <w:rsid w:val="00956745"/>
    <w:rsid w:val="00957A97"/>
    <w:rsid w:val="00957B42"/>
    <w:rsid w:val="00957D3B"/>
    <w:rsid w:val="0096010D"/>
    <w:rsid w:val="0096038B"/>
    <w:rsid w:val="00960560"/>
    <w:rsid w:val="009609A4"/>
    <w:rsid w:val="00961421"/>
    <w:rsid w:val="009620E8"/>
    <w:rsid w:val="009620E9"/>
    <w:rsid w:val="009623F1"/>
    <w:rsid w:val="00962905"/>
    <w:rsid w:val="009643E0"/>
    <w:rsid w:val="009655A0"/>
    <w:rsid w:val="0096633B"/>
    <w:rsid w:val="00966526"/>
    <w:rsid w:val="009669CE"/>
    <w:rsid w:val="00966AE4"/>
    <w:rsid w:val="00967B24"/>
    <w:rsid w:val="00967FE6"/>
    <w:rsid w:val="009704C8"/>
    <w:rsid w:val="009713D4"/>
    <w:rsid w:val="00971FA8"/>
    <w:rsid w:val="00972226"/>
    <w:rsid w:val="00972444"/>
    <w:rsid w:val="0097302D"/>
    <w:rsid w:val="00973435"/>
    <w:rsid w:val="00973597"/>
    <w:rsid w:val="00974155"/>
    <w:rsid w:val="00974DB1"/>
    <w:rsid w:val="0097583E"/>
    <w:rsid w:val="009779B3"/>
    <w:rsid w:val="00977BEF"/>
    <w:rsid w:val="00981303"/>
    <w:rsid w:val="00981362"/>
    <w:rsid w:val="00981ABE"/>
    <w:rsid w:val="0098248E"/>
    <w:rsid w:val="00982B67"/>
    <w:rsid w:val="00982C50"/>
    <w:rsid w:val="00983116"/>
    <w:rsid w:val="00985768"/>
    <w:rsid w:val="009862A9"/>
    <w:rsid w:val="00987177"/>
    <w:rsid w:val="00987713"/>
    <w:rsid w:val="00987889"/>
    <w:rsid w:val="00987E59"/>
    <w:rsid w:val="009909CA"/>
    <w:rsid w:val="00991151"/>
    <w:rsid w:val="00991333"/>
    <w:rsid w:val="00991DDA"/>
    <w:rsid w:val="009921FC"/>
    <w:rsid w:val="00992334"/>
    <w:rsid w:val="0099277D"/>
    <w:rsid w:val="009962D4"/>
    <w:rsid w:val="009969EA"/>
    <w:rsid w:val="0099716A"/>
    <w:rsid w:val="009976D8"/>
    <w:rsid w:val="0099770E"/>
    <w:rsid w:val="009979B6"/>
    <w:rsid w:val="009A043C"/>
    <w:rsid w:val="009A1F84"/>
    <w:rsid w:val="009A24EC"/>
    <w:rsid w:val="009A3CAA"/>
    <w:rsid w:val="009A4252"/>
    <w:rsid w:val="009A61F3"/>
    <w:rsid w:val="009A72C6"/>
    <w:rsid w:val="009A77F6"/>
    <w:rsid w:val="009A7EEA"/>
    <w:rsid w:val="009B01DD"/>
    <w:rsid w:val="009B0F5C"/>
    <w:rsid w:val="009B2417"/>
    <w:rsid w:val="009B258F"/>
    <w:rsid w:val="009B3955"/>
    <w:rsid w:val="009B3CF4"/>
    <w:rsid w:val="009B4019"/>
    <w:rsid w:val="009B44BF"/>
    <w:rsid w:val="009B5223"/>
    <w:rsid w:val="009B5A4C"/>
    <w:rsid w:val="009B5C4A"/>
    <w:rsid w:val="009B635B"/>
    <w:rsid w:val="009B73A8"/>
    <w:rsid w:val="009B76C5"/>
    <w:rsid w:val="009C0A56"/>
    <w:rsid w:val="009C1382"/>
    <w:rsid w:val="009C167C"/>
    <w:rsid w:val="009C1C93"/>
    <w:rsid w:val="009C1E1C"/>
    <w:rsid w:val="009C3C5E"/>
    <w:rsid w:val="009C50B7"/>
    <w:rsid w:val="009C5A5B"/>
    <w:rsid w:val="009C60BC"/>
    <w:rsid w:val="009C620A"/>
    <w:rsid w:val="009C6A03"/>
    <w:rsid w:val="009C6CA3"/>
    <w:rsid w:val="009C7B2D"/>
    <w:rsid w:val="009D02E9"/>
    <w:rsid w:val="009D0842"/>
    <w:rsid w:val="009D2AFC"/>
    <w:rsid w:val="009D463C"/>
    <w:rsid w:val="009D5CC2"/>
    <w:rsid w:val="009D67A5"/>
    <w:rsid w:val="009D6B00"/>
    <w:rsid w:val="009D6B3B"/>
    <w:rsid w:val="009D74DA"/>
    <w:rsid w:val="009D75E3"/>
    <w:rsid w:val="009E0043"/>
    <w:rsid w:val="009E2E00"/>
    <w:rsid w:val="009E2F9F"/>
    <w:rsid w:val="009E3007"/>
    <w:rsid w:val="009E3F03"/>
    <w:rsid w:val="009E4458"/>
    <w:rsid w:val="009E5221"/>
    <w:rsid w:val="009E55F4"/>
    <w:rsid w:val="009E5B1C"/>
    <w:rsid w:val="009E64EE"/>
    <w:rsid w:val="009E735B"/>
    <w:rsid w:val="009E7CDF"/>
    <w:rsid w:val="009F12E7"/>
    <w:rsid w:val="009F230C"/>
    <w:rsid w:val="009F2650"/>
    <w:rsid w:val="009F26B1"/>
    <w:rsid w:val="009F2B8F"/>
    <w:rsid w:val="009F2BA4"/>
    <w:rsid w:val="009F3128"/>
    <w:rsid w:val="009F3519"/>
    <w:rsid w:val="009F3B2C"/>
    <w:rsid w:val="009F4050"/>
    <w:rsid w:val="009F4674"/>
    <w:rsid w:val="009F51A3"/>
    <w:rsid w:val="009F5A52"/>
    <w:rsid w:val="009F6859"/>
    <w:rsid w:val="009F6DEF"/>
    <w:rsid w:val="009F716B"/>
    <w:rsid w:val="00A00FF6"/>
    <w:rsid w:val="00A01331"/>
    <w:rsid w:val="00A01346"/>
    <w:rsid w:val="00A01519"/>
    <w:rsid w:val="00A0164F"/>
    <w:rsid w:val="00A0260C"/>
    <w:rsid w:val="00A030D1"/>
    <w:rsid w:val="00A03D7A"/>
    <w:rsid w:val="00A03DCA"/>
    <w:rsid w:val="00A03F01"/>
    <w:rsid w:val="00A04390"/>
    <w:rsid w:val="00A04A49"/>
    <w:rsid w:val="00A04AAF"/>
    <w:rsid w:val="00A058D9"/>
    <w:rsid w:val="00A06D82"/>
    <w:rsid w:val="00A07712"/>
    <w:rsid w:val="00A1003A"/>
    <w:rsid w:val="00A1011A"/>
    <w:rsid w:val="00A10A27"/>
    <w:rsid w:val="00A10E38"/>
    <w:rsid w:val="00A1177E"/>
    <w:rsid w:val="00A12288"/>
    <w:rsid w:val="00A123EA"/>
    <w:rsid w:val="00A1286D"/>
    <w:rsid w:val="00A13867"/>
    <w:rsid w:val="00A13A6D"/>
    <w:rsid w:val="00A13CAB"/>
    <w:rsid w:val="00A14569"/>
    <w:rsid w:val="00A15432"/>
    <w:rsid w:val="00A15D2D"/>
    <w:rsid w:val="00A1615B"/>
    <w:rsid w:val="00A16AC3"/>
    <w:rsid w:val="00A17502"/>
    <w:rsid w:val="00A17813"/>
    <w:rsid w:val="00A17E4C"/>
    <w:rsid w:val="00A20372"/>
    <w:rsid w:val="00A20556"/>
    <w:rsid w:val="00A2111D"/>
    <w:rsid w:val="00A211E9"/>
    <w:rsid w:val="00A21719"/>
    <w:rsid w:val="00A2232E"/>
    <w:rsid w:val="00A23E6F"/>
    <w:rsid w:val="00A24401"/>
    <w:rsid w:val="00A25610"/>
    <w:rsid w:val="00A25791"/>
    <w:rsid w:val="00A257C7"/>
    <w:rsid w:val="00A25F06"/>
    <w:rsid w:val="00A262F3"/>
    <w:rsid w:val="00A27259"/>
    <w:rsid w:val="00A273B9"/>
    <w:rsid w:val="00A30034"/>
    <w:rsid w:val="00A309B2"/>
    <w:rsid w:val="00A30A61"/>
    <w:rsid w:val="00A3151B"/>
    <w:rsid w:val="00A318D7"/>
    <w:rsid w:val="00A31A76"/>
    <w:rsid w:val="00A31B2C"/>
    <w:rsid w:val="00A320C8"/>
    <w:rsid w:val="00A32B5D"/>
    <w:rsid w:val="00A3307C"/>
    <w:rsid w:val="00A33E62"/>
    <w:rsid w:val="00A33E82"/>
    <w:rsid w:val="00A3424F"/>
    <w:rsid w:val="00A345AE"/>
    <w:rsid w:val="00A3482E"/>
    <w:rsid w:val="00A3523B"/>
    <w:rsid w:val="00A35A28"/>
    <w:rsid w:val="00A35A4E"/>
    <w:rsid w:val="00A36571"/>
    <w:rsid w:val="00A374B9"/>
    <w:rsid w:val="00A37513"/>
    <w:rsid w:val="00A37BAE"/>
    <w:rsid w:val="00A37F8E"/>
    <w:rsid w:val="00A4085C"/>
    <w:rsid w:val="00A4106C"/>
    <w:rsid w:val="00A4199C"/>
    <w:rsid w:val="00A41AED"/>
    <w:rsid w:val="00A425AD"/>
    <w:rsid w:val="00A4260C"/>
    <w:rsid w:val="00A4372A"/>
    <w:rsid w:val="00A43B11"/>
    <w:rsid w:val="00A446A1"/>
    <w:rsid w:val="00A45DCE"/>
    <w:rsid w:val="00A461E9"/>
    <w:rsid w:val="00A46287"/>
    <w:rsid w:val="00A4687E"/>
    <w:rsid w:val="00A46D41"/>
    <w:rsid w:val="00A46E89"/>
    <w:rsid w:val="00A50A90"/>
    <w:rsid w:val="00A515A4"/>
    <w:rsid w:val="00A51A09"/>
    <w:rsid w:val="00A5255C"/>
    <w:rsid w:val="00A52F68"/>
    <w:rsid w:val="00A53195"/>
    <w:rsid w:val="00A537DB"/>
    <w:rsid w:val="00A53D46"/>
    <w:rsid w:val="00A53EC5"/>
    <w:rsid w:val="00A54101"/>
    <w:rsid w:val="00A557C6"/>
    <w:rsid w:val="00A563EA"/>
    <w:rsid w:val="00A56787"/>
    <w:rsid w:val="00A56E76"/>
    <w:rsid w:val="00A572BD"/>
    <w:rsid w:val="00A5770B"/>
    <w:rsid w:val="00A6012E"/>
    <w:rsid w:val="00A61B73"/>
    <w:rsid w:val="00A61BE6"/>
    <w:rsid w:val="00A62223"/>
    <w:rsid w:val="00A62421"/>
    <w:rsid w:val="00A63230"/>
    <w:rsid w:val="00A64E31"/>
    <w:rsid w:val="00A653C3"/>
    <w:rsid w:val="00A657E0"/>
    <w:rsid w:val="00A660E1"/>
    <w:rsid w:val="00A667F4"/>
    <w:rsid w:val="00A66987"/>
    <w:rsid w:val="00A669F9"/>
    <w:rsid w:val="00A6752E"/>
    <w:rsid w:val="00A7096F"/>
    <w:rsid w:val="00A70A84"/>
    <w:rsid w:val="00A70D4A"/>
    <w:rsid w:val="00A71028"/>
    <w:rsid w:val="00A7206F"/>
    <w:rsid w:val="00A7212C"/>
    <w:rsid w:val="00A72E21"/>
    <w:rsid w:val="00A72F5E"/>
    <w:rsid w:val="00A7334D"/>
    <w:rsid w:val="00A738E4"/>
    <w:rsid w:val="00A73C88"/>
    <w:rsid w:val="00A73D5D"/>
    <w:rsid w:val="00A743B8"/>
    <w:rsid w:val="00A746AE"/>
    <w:rsid w:val="00A74F5A"/>
    <w:rsid w:val="00A75448"/>
    <w:rsid w:val="00A75449"/>
    <w:rsid w:val="00A75561"/>
    <w:rsid w:val="00A758D9"/>
    <w:rsid w:val="00A760D0"/>
    <w:rsid w:val="00A7687A"/>
    <w:rsid w:val="00A76A1C"/>
    <w:rsid w:val="00A76AA7"/>
    <w:rsid w:val="00A77285"/>
    <w:rsid w:val="00A776C2"/>
    <w:rsid w:val="00A77F5D"/>
    <w:rsid w:val="00A80E6E"/>
    <w:rsid w:val="00A810A9"/>
    <w:rsid w:val="00A81264"/>
    <w:rsid w:val="00A816DB"/>
    <w:rsid w:val="00A828B0"/>
    <w:rsid w:val="00A82CE7"/>
    <w:rsid w:val="00A83E40"/>
    <w:rsid w:val="00A83E85"/>
    <w:rsid w:val="00A83F16"/>
    <w:rsid w:val="00A845E9"/>
    <w:rsid w:val="00A85935"/>
    <w:rsid w:val="00A85A15"/>
    <w:rsid w:val="00A86605"/>
    <w:rsid w:val="00A86B43"/>
    <w:rsid w:val="00A86DD2"/>
    <w:rsid w:val="00A878CD"/>
    <w:rsid w:val="00A87C05"/>
    <w:rsid w:val="00A87E8A"/>
    <w:rsid w:val="00A908D7"/>
    <w:rsid w:val="00A90E57"/>
    <w:rsid w:val="00A90F4E"/>
    <w:rsid w:val="00A916F2"/>
    <w:rsid w:val="00A9272B"/>
    <w:rsid w:val="00A927FF"/>
    <w:rsid w:val="00A93124"/>
    <w:rsid w:val="00A94E19"/>
    <w:rsid w:val="00A94F27"/>
    <w:rsid w:val="00A95E4E"/>
    <w:rsid w:val="00A9742F"/>
    <w:rsid w:val="00AA08AB"/>
    <w:rsid w:val="00AA0D22"/>
    <w:rsid w:val="00AA15F4"/>
    <w:rsid w:val="00AA1906"/>
    <w:rsid w:val="00AA2AB2"/>
    <w:rsid w:val="00AA2F7E"/>
    <w:rsid w:val="00AA41F1"/>
    <w:rsid w:val="00AA4C68"/>
    <w:rsid w:val="00AA52D2"/>
    <w:rsid w:val="00AA5B7D"/>
    <w:rsid w:val="00AA6246"/>
    <w:rsid w:val="00AA6445"/>
    <w:rsid w:val="00AA70CD"/>
    <w:rsid w:val="00AA7456"/>
    <w:rsid w:val="00AA7F08"/>
    <w:rsid w:val="00AB0039"/>
    <w:rsid w:val="00AB174C"/>
    <w:rsid w:val="00AB1B09"/>
    <w:rsid w:val="00AB26A2"/>
    <w:rsid w:val="00AB26B3"/>
    <w:rsid w:val="00AB3737"/>
    <w:rsid w:val="00AB41D2"/>
    <w:rsid w:val="00AB4815"/>
    <w:rsid w:val="00AB5779"/>
    <w:rsid w:val="00AB59A4"/>
    <w:rsid w:val="00AB5CF4"/>
    <w:rsid w:val="00AB5DF7"/>
    <w:rsid w:val="00AB5E2D"/>
    <w:rsid w:val="00AB672C"/>
    <w:rsid w:val="00AB6949"/>
    <w:rsid w:val="00AB6FA7"/>
    <w:rsid w:val="00AB6FF4"/>
    <w:rsid w:val="00AB7867"/>
    <w:rsid w:val="00AB7DC8"/>
    <w:rsid w:val="00AC1BA7"/>
    <w:rsid w:val="00AC2FAF"/>
    <w:rsid w:val="00AC3483"/>
    <w:rsid w:val="00AC3497"/>
    <w:rsid w:val="00AC352D"/>
    <w:rsid w:val="00AC6E5D"/>
    <w:rsid w:val="00AD0747"/>
    <w:rsid w:val="00AD168B"/>
    <w:rsid w:val="00AD1FF3"/>
    <w:rsid w:val="00AD235F"/>
    <w:rsid w:val="00AD4426"/>
    <w:rsid w:val="00AD490D"/>
    <w:rsid w:val="00AD5122"/>
    <w:rsid w:val="00AD54B0"/>
    <w:rsid w:val="00AD58CC"/>
    <w:rsid w:val="00AD73B7"/>
    <w:rsid w:val="00AD7839"/>
    <w:rsid w:val="00AD7F47"/>
    <w:rsid w:val="00AE023C"/>
    <w:rsid w:val="00AE0B2A"/>
    <w:rsid w:val="00AE1457"/>
    <w:rsid w:val="00AE2123"/>
    <w:rsid w:val="00AE2653"/>
    <w:rsid w:val="00AE27C5"/>
    <w:rsid w:val="00AE3033"/>
    <w:rsid w:val="00AE3147"/>
    <w:rsid w:val="00AE41B5"/>
    <w:rsid w:val="00AE507C"/>
    <w:rsid w:val="00AE55F5"/>
    <w:rsid w:val="00AE5BF6"/>
    <w:rsid w:val="00AE6433"/>
    <w:rsid w:val="00AE6F45"/>
    <w:rsid w:val="00AE757B"/>
    <w:rsid w:val="00AE7D73"/>
    <w:rsid w:val="00AF0189"/>
    <w:rsid w:val="00AF098C"/>
    <w:rsid w:val="00AF156A"/>
    <w:rsid w:val="00AF17B0"/>
    <w:rsid w:val="00AF1A57"/>
    <w:rsid w:val="00AF1CBE"/>
    <w:rsid w:val="00AF2428"/>
    <w:rsid w:val="00AF2AB9"/>
    <w:rsid w:val="00AF2FC9"/>
    <w:rsid w:val="00AF36A9"/>
    <w:rsid w:val="00AF4075"/>
    <w:rsid w:val="00AF42FE"/>
    <w:rsid w:val="00AF4803"/>
    <w:rsid w:val="00AF4C20"/>
    <w:rsid w:val="00AF4E7D"/>
    <w:rsid w:val="00AF51A0"/>
    <w:rsid w:val="00AF5444"/>
    <w:rsid w:val="00AF5A72"/>
    <w:rsid w:val="00AF5F78"/>
    <w:rsid w:val="00AF71EB"/>
    <w:rsid w:val="00AF7B89"/>
    <w:rsid w:val="00AF7B8A"/>
    <w:rsid w:val="00AF7CDA"/>
    <w:rsid w:val="00B0030B"/>
    <w:rsid w:val="00B00383"/>
    <w:rsid w:val="00B00638"/>
    <w:rsid w:val="00B01FB6"/>
    <w:rsid w:val="00B02DE1"/>
    <w:rsid w:val="00B03496"/>
    <w:rsid w:val="00B041A1"/>
    <w:rsid w:val="00B05906"/>
    <w:rsid w:val="00B063F8"/>
    <w:rsid w:val="00B07B9D"/>
    <w:rsid w:val="00B10A64"/>
    <w:rsid w:val="00B116C2"/>
    <w:rsid w:val="00B11A6C"/>
    <w:rsid w:val="00B11F53"/>
    <w:rsid w:val="00B120E1"/>
    <w:rsid w:val="00B1306C"/>
    <w:rsid w:val="00B1317F"/>
    <w:rsid w:val="00B13DF3"/>
    <w:rsid w:val="00B13F6F"/>
    <w:rsid w:val="00B14CE2"/>
    <w:rsid w:val="00B15997"/>
    <w:rsid w:val="00B15ACC"/>
    <w:rsid w:val="00B15E0D"/>
    <w:rsid w:val="00B166AE"/>
    <w:rsid w:val="00B2017D"/>
    <w:rsid w:val="00B2077F"/>
    <w:rsid w:val="00B209D5"/>
    <w:rsid w:val="00B217E9"/>
    <w:rsid w:val="00B22394"/>
    <w:rsid w:val="00B227D1"/>
    <w:rsid w:val="00B229B0"/>
    <w:rsid w:val="00B23810"/>
    <w:rsid w:val="00B242A9"/>
    <w:rsid w:val="00B24B3E"/>
    <w:rsid w:val="00B257EA"/>
    <w:rsid w:val="00B25DD6"/>
    <w:rsid w:val="00B26047"/>
    <w:rsid w:val="00B300D9"/>
    <w:rsid w:val="00B30152"/>
    <w:rsid w:val="00B30575"/>
    <w:rsid w:val="00B30691"/>
    <w:rsid w:val="00B30A18"/>
    <w:rsid w:val="00B310AA"/>
    <w:rsid w:val="00B318F5"/>
    <w:rsid w:val="00B31E45"/>
    <w:rsid w:val="00B322B3"/>
    <w:rsid w:val="00B331EE"/>
    <w:rsid w:val="00B33575"/>
    <w:rsid w:val="00B3395F"/>
    <w:rsid w:val="00B33D10"/>
    <w:rsid w:val="00B33D55"/>
    <w:rsid w:val="00B33FD0"/>
    <w:rsid w:val="00B34573"/>
    <w:rsid w:val="00B34C7C"/>
    <w:rsid w:val="00B34DFC"/>
    <w:rsid w:val="00B3533D"/>
    <w:rsid w:val="00B35467"/>
    <w:rsid w:val="00B35724"/>
    <w:rsid w:val="00B36598"/>
    <w:rsid w:val="00B36E86"/>
    <w:rsid w:val="00B40033"/>
    <w:rsid w:val="00B402C2"/>
    <w:rsid w:val="00B4045D"/>
    <w:rsid w:val="00B40840"/>
    <w:rsid w:val="00B40AA3"/>
    <w:rsid w:val="00B411C4"/>
    <w:rsid w:val="00B41274"/>
    <w:rsid w:val="00B41568"/>
    <w:rsid w:val="00B42EDD"/>
    <w:rsid w:val="00B452BE"/>
    <w:rsid w:val="00B4560A"/>
    <w:rsid w:val="00B465B3"/>
    <w:rsid w:val="00B4668F"/>
    <w:rsid w:val="00B46BE8"/>
    <w:rsid w:val="00B4740F"/>
    <w:rsid w:val="00B5009B"/>
    <w:rsid w:val="00B503F6"/>
    <w:rsid w:val="00B504C6"/>
    <w:rsid w:val="00B50705"/>
    <w:rsid w:val="00B51285"/>
    <w:rsid w:val="00B51DC0"/>
    <w:rsid w:val="00B51E8C"/>
    <w:rsid w:val="00B5251F"/>
    <w:rsid w:val="00B53E8E"/>
    <w:rsid w:val="00B545E8"/>
    <w:rsid w:val="00B55674"/>
    <w:rsid w:val="00B55788"/>
    <w:rsid w:val="00B55E55"/>
    <w:rsid w:val="00B55F2D"/>
    <w:rsid w:val="00B56717"/>
    <w:rsid w:val="00B57137"/>
    <w:rsid w:val="00B60B9F"/>
    <w:rsid w:val="00B62FA7"/>
    <w:rsid w:val="00B63251"/>
    <w:rsid w:val="00B63602"/>
    <w:rsid w:val="00B6391E"/>
    <w:rsid w:val="00B64578"/>
    <w:rsid w:val="00B645B5"/>
    <w:rsid w:val="00B646C3"/>
    <w:rsid w:val="00B64B00"/>
    <w:rsid w:val="00B64F5E"/>
    <w:rsid w:val="00B65318"/>
    <w:rsid w:val="00B65722"/>
    <w:rsid w:val="00B66DFA"/>
    <w:rsid w:val="00B66FBF"/>
    <w:rsid w:val="00B66FD3"/>
    <w:rsid w:val="00B67CBA"/>
    <w:rsid w:val="00B70047"/>
    <w:rsid w:val="00B7016A"/>
    <w:rsid w:val="00B713FE"/>
    <w:rsid w:val="00B71AD0"/>
    <w:rsid w:val="00B724DE"/>
    <w:rsid w:val="00B72902"/>
    <w:rsid w:val="00B72953"/>
    <w:rsid w:val="00B72B86"/>
    <w:rsid w:val="00B7430A"/>
    <w:rsid w:val="00B75F15"/>
    <w:rsid w:val="00B76467"/>
    <w:rsid w:val="00B7698F"/>
    <w:rsid w:val="00B779CF"/>
    <w:rsid w:val="00B77A99"/>
    <w:rsid w:val="00B81B91"/>
    <w:rsid w:val="00B81D55"/>
    <w:rsid w:val="00B828CD"/>
    <w:rsid w:val="00B83874"/>
    <w:rsid w:val="00B8528B"/>
    <w:rsid w:val="00B85434"/>
    <w:rsid w:val="00B85D16"/>
    <w:rsid w:val="00B86B66"/>
    <w:rsid w:val="00B86C7C"/>
    <w:rsid w:val="00B87866"/>
    <w:rsid w:val="00B87871"/>
    <w:rsid w:val="00B879E0"/>
    <w:rsid w:val="00B9025D"/>
    <w:rsid w:val="00B905C1"/>
    <w:rsid w:val="00B91544"/>
    <w:rsid w:val="00B923AA"/>
    <w:rsid w:val="00B93147"/>
    <w:rsid w:val="00B93605"/>
    <w:rsid w:val="00B937E3"/>
    <w:rsid w:val="00B93995"/>
    <w:rsid w:val="00B93B7A"/>
    <w:rsid w:val="00B93F59"/>
    <w:rsid w:val="00B94A9B"/>
    <w:rsid w:val="00B94E67"/>
    <w:rsid w:val="00B955DD"/>
    <w:rsid w:val="00B95C28"/>
    <w:rsid w:val="00B961BA"/>
    <w:rsid w:val="00B973C4"/>
    <w:rsid w:val="00B97837"/>
    <w:rsid w:val="00B97F16"/>
    <w:rsid w:val="00BA25F7"/>
    <w:rsid w:val="00BA2B52"/>
    <w:rsid w:val="00BA3C9B"/>
    <w:rsid w:val="00BA3E36"/>
    <w:rsid w:val="00BA4DD8"/>
    <w:rsid w:val="00BA5AF9"/>
    <w:rsid w:val="00BA5B85"/>
    <w:rsid w:val="00BA6056"/>
    <w:rsid w:val="00BA676A"/>
    <w:rsid w:val="00BA676F"/>
    <w:rsid w:val="00BA6F15"/>
    <w:rsid w:val="00BA6FBA"/>
    <w:rsid w:val="00BA7710"/>
    <w:rsid w:val="00BB0AC2"/>
    <w:rsid w:val="00BB190C"/>
    <w:rsid w:val="00BB19BB"/>
    <w:rsid w:val="00BB1D13"/>
    <w:rsid w:val="00BB5025"/>
    <w:rsid w:val="00BB509E"/>
    <w:rsid w:val="00BB5ED0"/>
    <w:rsid w:val="00BB637D"/>
    <w:rsid w:val="00BB6775"/>
    <w:rsid w:val="00BC06CA"/>
    <w:rsid w:val="00BC0735"/>
    <w:rsid w:val="00BC087A"/>
    <w:rsid w:val="00BC183C"/>
    <w:rsid w:val="00BC23DD"/>
    <w:rsid w:val="00BC2CA4"/>
    <w:rsid w:val="00BC2CE3"/>
    <w:rsid w:val="00BC31EE"/>
    <w:rsid w:val="00BC4224"/>
    <w:rsid w:val="00BC4772"/>
    <w:rsid w:val="00BC477C"/>
    <w:rsid w:val="00BC4AA1"/>
    <w:rsid w:val="00BC527E"/>
    <w:rsid w:val="00BC559E"/>
    <w:rsid w:val="00BC5677"/>
    <w:rsid w:val="00BC6032"/>
    <w:rsid w:val="00BC669B"/>
    <w:rsid w:val="00BC6DB9"/>
    <w:rsid w:val="00BC6DDD"/>
    <w:rsid w:val="00BC73B0"/>
    <w:rsid w:val="00BD1C1C"/>
    <w:rsid w:val="00BD1F24"/>
    <w:rsid w:val="00BD2943"/>
    <w:rsid w:val="00BD3B17"/>
    <w:rsid w:val="00BD409F"/>
    <w:rsid w:val="00BD4709"/>
    <w:rsid w:val="00BD59F5"/>
    <w:rsid w:val="00BD6145"/>
    <w:rsid w:val="00BD65A1"/>
    <w:rsid w:val="00BD776C"/>
    <w:rsid w:val="00BD7873"/>
    <w:rsid w:val="00BD799B"/>
    <w:rsid w:val="00BE04DB"/>
    <w:rsid w:val="00BE191C"/>
    <w:rsid w:val="00BE21EC"/>
    <w:rsid w:val="00BE2951"/>
    <w:rsid w:val="00BE4041"/>
    <w:rsid w:val="00BE4792"/>
    <w:rsid w:val="00BE4D5B"/>
    <w:rsid w:val="00BE4EC2"/>
    <w:rsid w:val="00BE575B"/>
    <w:rsid w:val="00BE5804"/>
    <w:rsid w:val="00BE65E9"/>
    <w:rsid w:val="00BE6A15"/>
    <w:rsid w:val="00BE6BA7"/>
    <w:rsid w:val="00BF0C64"/>
    <w:rsid w:val="00BF18D5"/>
    <w:rsid w:val="00BF212B"/>
    <w:rsid w:val="00BF22AD"/>
    <w:rsid w:val="00BF39A6"/>
    <w:rsid w:val="00BF3EFA"/>
    <w:rsid w:val="00BF42AE"/>
    <w:rsid w:val="00BF45C7"/>
    <w:rsid w:val="00BF46E1"/>
    <w:rsid w:val="00BF4B86"/>
    <w:rsid w:val="00BF6F25"/>
    <w:rsid w:val="00C005CB"/>
    <w:rsid w:val="00C00ACD"/>
    <w:rsid w:val="00C021BB"/>
    <w:rsid w:val="00C036F1"/>
    <w:rsid w:val="00C05383"/>
    <w:rsid w:val="00C056CE"/>
    <w:rsid w:val="00C0571F"/>
    <w:rsid w:val="00C06ADA"/>
    <w:rsid w:val="00C06F44"/>
    <w:rsid w:val="00C07B76"/>
    <w:rsid w:val="00C10F87"/>
    <w:rsid w:val="00C1199F"/>
    <w:rsid w:val="00C131B4"/>
    <w:rsid w:val="00C134E5"/>
    <w:rsid w:val="00C135DD"/>
    <w:rsid w:val="00C137F6"/>
    <w:rsid w:val="00C13AEE"/>
    <w:rsid w:val="00C13B5A"/>
    <w:rsid w:val="00C14259"/>
    <w:rsid w:val="00C1456C"/>
    <w:rsid w:val="00C15047"/>
    <w:rsid w:val="00C15AE5"/>
    <w:rsid w:val="00C15CBD"/>
    <w:rsid w:val="00C16340"/>
    <w:rsid w:val="00C165F1"/>
    <w:rsid w:val="00C170FE"/>
    <w:rsid w:val="00C177C7"/>
    <w:rsid w:val="00C17E14"/>
    <w:rsid w:val="00C207F4"/>
    <w:rsid w:val="00C20AE2"/>
    <w:rsid w:val="00C22B1A"/>
    <w:rsid w:val="00C22D90"/>
    <w:rsid w:val="00C24A1A"/>
    <w:rsid w:val="00C2603D"/>
    <w:rsid w:val="00C26A6B"/>
    <w:rsid w:val="00C276D1"/>
    <w:rsid w:val="00C27714"/>
    <w:rsid w:val="00C27EA5"/>
    <w:rsid w:val="00C3012D"/>
    <w:rsid w:val="00C30FC3"/>
    <w:rsid w:val="00C31121"/>
    <w:rsid w:val="00C311AA"/>
    <w:rsid w:val="00C31ADF"/>
    <w:rsid w:val="00C31CE9"/>
    <w:rsid w:val="00C348C0"/>
    <w:rsid w:val="00C35D58"/>
    <w:rsid w:val="00C362E5"/>
    <w:rsid w:val="00C36AF7"/>
    <w:rsid w:val="00C36CD7"/>
    <w:rsid w:val="00C3708E"/>
    <w:rsid w:val="00C374AB"/>
    <w:rsid w:val="00C37912"/>
    <w:rsid w:val="00C37ACC"/>
    <w:rsid w:val="00C37DCA"/>
    <w:rsid w:val="00C37EBC"/>
    <w:rsid w:val="00C4083E"/>
    <w:rsid w:val="00C40E10"/>
    <w:rsid w:val="00C427C9"/>
    <w:rsid w:val="00C431B8"/>
    <w:rsid w:val="00C44028"/>
    <w:rsid w:val="00C44204"/>
    <w:rsid w:val="00C44900"/>
    <w:rsid w:val="00C45446"/>
    <w:rsid w:val="00C45951"/>
    <w:rsid w:val="00C45E78"/>
    <w:rsid w:val="00C475AE"/>
    <w:rsid w:val="00C47A5F"/>
    <w:rsid w:val="00C47E0F"/>
    <w:rsid w:val="00C5090B"/>
    <w:rsid w:val="00C50AF7"/>
    <w:rsid w:val="00C50E97"/>
    <w:rsid w:val="00C51135"/>
    <w:rsid w:val="00C5129F"/>
    <w:rsid w:val="00C52F4F"/>
    <w:rsid w:val="00C53401"/>
    <w:rsid w:val="00C545A8"/>
    <w:rsid w:val="00C55179"/>
    <w:rsid w:val="00C578BC"/>
    <w:rsid w:val="00C5794B"/>
    <w:rsid w:val="00C608B6"/>
    <w:rsid w:val="00C60BF6"/>
    <w:rsid w:val="00C615D4"/>
    <w:rsid w:val="00C616D4"/>
    <w:rsid w:val="00C627D0"/>
    <w:rsid w:val="00C64321"/>
    <w:rsid w:val="00C64872"/>
    <w:rsid w:val="00C650CF"/>
    <w:rsid w:val="00C65801"/>
    <w:rsid w:val="00C65CF3"/>
    <w:rsid w:val="00C6663E"/>
    <w:rsid w:val="00C670F2"/>
    <w:rsid w:val="00C67D66"/>
    <w:rsid w:val="00C67F55"/>
    <w:rsid w:val="00C70EE9"/>
    <w:rsid w:val="00C70FA3"/>
    <w:rsid w:val="00C70FB5"/>
    <w:rsid w:val="00C71702"/>
    <w:rsid w:val="00C73D62"/>
    <w:rsid w:val="00C74794"/>
    <w:rsid w:val="00C74BDD"/>
    <w:rsid w:val="00C74C86"/>
    <w:rsid w:val="00C74EBA"/>
    <w:rsid w:val="00C75DBF"/>
    <w:rsid w:val="00C76761"/>
    <w:rsid w:val="00C77FC8"/>
    <w:rsid w:val="00C80629"/>
    <w:rsid w:val="00C80949"/>
    <w:rsid w:val="00C80E65"/>
    <w:rsid w:val="00C8100B"/>
    <w:rsid w:val="00C8162E"/>
    <w:rsid w:val="00C828B5"/>
    <w:rsid w:val="00C84954"/>
    <w:rsid w:val="00C852F8"/>
    <w:rsid w:val="00C8540D"/>
    <w:rsid w:val="00C85BF4"/>
    <w:rsid w:val="00C85F76"/>
    <w:rsid w:val="00C86034"/>
    <w:rsid w:val="00C866AD"/>
    <w:rsid w:val="00C869A6"/>
    <w:rsid w:val="00C8735B"/>
    <w:rsid w:val="00C87AE3"/>
    <w:rsid w:val="00C90560"/>
    <w:rsid w:val="00C92340"/>
    <w:rsid w:val="00C92B9F"/>
    <w:rsid w:val="00C93224"/>
    <w:rsid w:val="00C93705"/>
    <w:rsid w:val="00C93E36"/>
    <w:rsid w:val="00C94086"/>
    <w:rsid w:val="00C9466E"/>
    <w:rsid w:val="00C9693F"/>
    <w:rsid w:val="00C96ADA"/>
    <w:rsid w:val="00C96B1D"/>
    <w:rsid w:val="00C96CDA"/>
    <w:rsid w:val="00C97BEA"/>
    <w:rsid w:val="00C97CF5"/>
    <w:rsid w:val="00CA077D"/>
    <w:rsid w:val="00CA1165"/>
    <w:rsid w:val="00CA117F"/>
    <w:rsid w:val="00CA11D8"/>
    <w:rsid w:val="00CA1958"/>
    <w:rsid w:val="00CA224D"/>
    <w:rsid w:val="00CA39A2"/>
    <w:rsid w:val="00CA3AE7"/>
    <w:rsid w:val="00CA3E5B"/>
    <w:rsid w:val="00CA3E83"/>
    <w:rsid w:val="00CA5022"/>
    <w:rsid w:val="00CA5823"/>
    <w:rsid w:val="00CA5BC0"/>
    <w:rsid w:val="00CA5F74"/>
    <w:rsid w:val="00CA6AE6"/>
    <w:rsid w:val="00CA6DB3"/>
    <w:rsid w:val="00CA7047"/>
    <w:rsid w:val="00CA73D2"/>
    <w:rsid w:val="00CB0156"/>
    <w:rsid w:val="00CB01FC"/>
    <w:rsid w:val="00CB0895"/>
    <w:rsid w:val="00CB09BD"/>
    <w:rsid w:val="00CB1AB4"/>
    <w:rsid w:val="00CB3142"/>
    <w:rsid w:val="00CB3739"/>
    <w:rsid w:val="00CB4481"/>
    <w:rsid w:val="00CB6416"/>
    <w:rsid w:val="00CB6B27"/>
    <w:rsid w:val="00CB6D63"/>
    <w:rsid w:val="00CB7056"/>
    <w:rsid w:val="00CB79CD"/>
    <w:rsid w:val="00CC0770"/>
    <w:rsid w:val="00CC0AB5"/>
    <w:rsid w:val="00CC16DC"/>
    <w:rsid w:val="00CC20D7"/>
    <w:rsid w:val="00CC2ECD"/>
    <w:rsid w:val="00CC4075"/>
    <w:rsid w:val="00CC5955"/>
    <w:rsid w:val="00CC5DE5"/>
    <w:rsid w:val="00CC5EDA"/>
    <w:rsid w:val="00CC63B0"/>
    <w:rsid w:val="00CC65BF"/>
    <w:rsid w:val="00CC7187"/>
    <w:rsid w:val="00CC729D"/>
    <w:rsid w:val="00CC7362"/>
    <w:rsid w:val="00CC74CA"/>
    <w:rsid w:val="00CC7B6B"/>
    <w:rsid w:val="00CC7C41"/>
    <w:rsid w:val="00CC7FAD"/>
    <w:rsid w:val="00CD0189"/>
    <w:rsid w:val="00CD0B2A"/>
    <w:rsid w:val="00CD1DE9"/>
    <w:rsid w:val="00CD2397"/>
    <w:rsid w:val="00CD27E9"/>
    <w:rsid w:val="00CD2CB3"/>
    <w:rsid w:val="00CD2F0A"/>
    <w:rsid w:val="00CD3227"/>
    <w:rsid w:val="00CD45B8"/>
    <w:rsid w:val="00CD4B62"/>
    <w:rsid w:val="00CD4C99"/>
    <w:rsid w:val="00CD4DBF"/>
    <w:rsid w:val="00CD59DE"/>
    <w:rsid w:val="00CD59F6"/>
    <w:rsid w:val="00CD5BE7"/>
    <w:rsid w:val="00CD688F"/>
    <w:rsid w:val="00CD7E66"/>
    <w:rsid w:val="00CE0029"/>
    <w:rsid w:val="00CE04D9"/>
    <w:rsid w:val="00CE0E41"/>
    <w:rsid w:val="00CE1077"/>
    <w:rsid w:val="00CE1553"/>
    <w:rsid w:val="00CE18F3"/>
    <w:rsid w:val="00CE1992"/>
    <w:rsid w:val="00CE1A0C"/>
    <w:rsid w:val="00CE3D22"/>
    <w:rsid w:val="00CE42EC"/>
    <w:rsid w:val="00CE4579"/>
    <w:rsid w:val="00CE4DEC"/>
    <w:rsid w:val="00CE5541"/>
    <w:rsid w:val="00CE58AC"/>
    <w:rsid w:val="00CE6C30"/>
    <w:rsid w:val="00CE7006"/>
    <w:rsid w:val="00CE70F4"/>
    <w:rsid w:val="00CE7422"/>
    <w:rsid w:val="00CE7BE7"/>
    <w:rsid w:val="00CE7EDC"/>
    <w:rsid w:val="00CF0CB3"/>
    <w:rsid w:val="00CF0E31"/>
    <w:rsid w:val="00CF0EB4"/>
    <w:rsid w:val="00CF19B1"/>
    <w:rsid w:val="00CF1CAC"/>
    <w:rsid w:val="00CF2680"/>
    <w:rsid w:val="00CF2B50"/>
    <w:rsid w:val="00CF3482"/>
    <w:rsid w:val="00CF474B"/>
    <w:rsid w:val="00CF4EEB"/>
    <w:rsid w:val="00CF4F33"/>
    <w:rsid w:val="00CF4FA2"/>
    <w:rsid w:val="00D00D13"/>
    <w:rsid w:val="00D01D25"/>
    <w:rsid w:val="00D0213B"/>
    <w:rsid w:val="00D02334"/>
    <w:rsid w:val="00D02838"/>
    <w:rsid w:val="00D0367B"/>
    <w:rsid w:val="00D06ACF"/>
    <w:rsid w:val="00D07271"/>
    <w:rsid w:val="00D11022"/>
    <w:rsid w:val="00D133A5"/>
    <w:rsid w:val="00D13529"/>
    <w:rsid w:val="00D14176"/>
    <w:rsid w:val="00D15A9C"/>
    <w:rsid w:val="00D16331"/>
    <w:rsid w:val="00D173BB"/>
    <w:rsid w:val="00D17849"/>
    <w:rsid w:val="00D1784C"/>
    <w:rsid w:val="00D178FE"/>
    <w:rsid w:val="00D17C29"/>
    <w:rsid w:val="00D17D9D"/>
    <w:rsid w:val="00D20E3D"/>
    <w:rsid w:val="00D2103B"/>
    <w:rsid w:val="00D2117A"/>
    <w:rsid w:val="00D214B2"/>
    <w:rsid w:val="00D21787"/>
    <w:rsid w:val="00D219FF"/>
    <w:rsid w:val="00D2275E"/>
    <w:rsid w:val="00D22A46"/>
    <w:rsid w:val="00D22BF2"/>
    <w:rsid w:val="00D22E4F"/>
    <w:rsid w:val="00D24000"/>
    <w:rsid w:val="00D25207"/>
    <w:rsid w:val="00D26D24"/>
    <w:rsid w:val="00D27105"/>
    <w:rsid w:val="00D27FB5"/>
    <w:rsid w:val="00D321A0"/>
    <w:rsid w:val="00D325A2"/>
    <w:rsid w:val="00D33F58"/>
    <w:rsid w:val="00D35B93"/>
    <w:rsid w:val="00D36457"/>
    <w:rsid w:val="00D378FB"/>
    <w:rsid w:val="00D42253"/>
    <w:rsid w:val="00D4270B"/>
    <w:rsid w:val="00D42BCB"/>
    <w:rsid w:val="00D42D61"/>
    <w:rsid w:val="00D44106"/>
    <w:rsid w:val="00D44218"/>
    <w:rsid w:val="00D446A1"/>
    <w:rsid w:val="00D452DC"/>
    <w:rsid w:val="00D46073"/>
    <w:rsid w:val="00D4643C"/>
    <w:rsid w:val="00D4651C"/>
    <w:rsid w:val="00D46EDE"/>
    <w:rsid w:val="00D50240"/>
    <w:rsid w:val="00D51A99"/>
    <w:rsid w:val="00D51FCC"/>
    <w:rsid w:val="00D5271E"/>
    <w:rsid w:val="00D529A0"/>
    <w:rsid w:val="00D5348E"/>
    <w:rsid w:val="00D538EE"/>
    <w:rsid w:val="00D53918"/>
    <w:rsid w:val="00D55E2F"/>
    <w:rsid w:val="00D57073"/>
    <w:rsid w:val="00D57E31"/>
    <w:rsid w:val="00D6002B"/>
    <w:rsid w:val="00D601E8"/>
    <w:rsid w:val="00D62419"/>
    <w:rsid w:val="00D63AD4"/>
    <w:rsid w:val="00D644FD"/>
    <w:rsid w:val="00D648FD"/>
    <w:rsid w:val="00D65070"/>
    <w:rsid w:val="00D65EDD"/>
    <w:rsid w:val="00D66033"/>
    <w:rsid w:val="00D6651E"/>
    <w:rsid w:val="00D667E7"/>
    <w:rsid w:val="00D669C4"/>
    <w:rsid w:val="00D675C2"/>
    <w:rsid w:val="00D67988"/>
    <w:rsid w:val="00D70133"/>
    <w:rsid w:val="00D70919"/>
    <w:rsid w:val="00D70B82"/>
    <w:rsid w:val="00D71045"/>
    <w:rsid w:val="00D71B4B"/>
    <w:rsid w:val="00D71D12"/>
    <w:rsid w:val="00D725BD"/>
    <w:rsid w:val="00D7273B"/>
    <w:rsid w:val="00D7276A"/>
    <w:rsid w:val="00D729FA"/>
    <w:rsid w:val="00D72F9A"/>
    <w:rsid w:val="00D73998"/>
    <w:rsid w:val="00D74549"/>
    <w:rsid w:val="00D753FD"/>
    <w:rsid w:val="00D75537"/>
    <w:rsid w:val="00D757F8"/>
    <w:rsid w:val="00D759A6"/>
    <w:rsid w:val="00D75D96"/>
    <w:rsid w:val="00D7687D"/>
    <w:rsid w:val="00D8003A"/>
    <w:rsid w:val="00D80823"/>
    <w:rsid w:val="00D80906"/>
    <w:rsid w:val="00D80D6E"/>
    <w:rsid w:val="00D8114C"/>
    <w:rsid w:val="00D81664"/>
    <w:rsid w:val="00D8189C"/>
    <w:rsid w:val="00D81DBF"/>
    <w:rsid w:val="00D81F9C"/>
    <w:rsid w:val="00D8208D"/>
    <w:rsid w:val="00D82A79"/>
    <w:rsid w:val="00D82BD3"/>
    <w:rsid w:val="00D837D8"/>
    <w:rsid w:val="00D84549"/>
    <w:rsid w:val="00D84630"/>
    <w:rsid w:val="00D84E29"/>
    <w:rsid w:val="00D858F3"/>
    <w:rsid w:val="00D861A1"/>
    <w:rsid w:val="00D86225"/>
    <w:rsid w:val="00D875C2"/>
    <w:rsid w:val="00D90345"/>
    <w:rsid w:val="00D903E3"/>
    <w:rsid w:val="00D9041F"/>
    <w:rsid w:val="00D90C68"/>
    <w:rsid w:val="00D91D7C"/>
    <w:rsid w:val="00D92677"/>
    <w:rsid w:val="00D92792"/>
    <w:rsid w:val="00D92C68"/>
    <w:rsid w:val="00D93F37"/>
    <w:rsid w:val="00D95383"/>
    <w:rsid w:val="00D968E2"/>
    <w:rsid w:val="00D96C54"/>
    <w:rsid w:val="00D96D6C"/>
    <w:rsid w:val="00D96E04"/>
    <w:rsid w:val="00D9721E"/>
    <w:rsid w:val="00D974F4"/>
    <w:rsid w:val="00D978AF"/>
    <w:rsid w:val="00D97F58"/>
    <w:rsid w:val="00DA05F5"/>
    <w:rsid w:val="00DA0A6B"/>
    <w:rsid w:val="00DA0E10"/>
    <w:rsid w:val="00DA0FF3"/>
    <w:rsid w:val="00DA138B"/>
    <w:rsid w:val="00DA14CF"/>
    <w:rsid w:val="00DA1A34"/>
    <w:rsid w:val="00DA2679"/>
    <w:rsid w:val="00DA2A09"/>
    <w:rsid w:val="00DA321C"/>
    <w:rsid w:val="00DA3716"/>
    <w:rsid w:val="00DA3873"/>
    <w:rsid w:val="00DA393D"/>
    <w:rsid w:val="00DA3CB8"/>
    <w:rsid w:val="00DA5000"/>
    <w:rsid w:val="00DA5B2D"/>
    <w:rsid w:val="00DA620F"/>
    <w:rsid w:val="00DA6B04"/>
    <w:rsid w:val="00DA7FFB"/>
    <w:rsid w:val="00DB072E"/>
    <w:rsid w:val="00DB07DE"/>
    <w:rsid w:val="00DB07DF"/>
    <w:rsid w:val="00DB13EE"/>
    <w:rsid w:val="00DB2DDC"/>
    <w:rsid w:val="00DB2EB9"/>
    <w:rsid w:val="00DB3ADE"/>
    <w:rsid w:val="00DB3C5E"/>
    <w:rsid w:val="00DB6045"/>
    <w:rsid w:val="00DC11F6"/>
    <w:rsid w:val="00DC2324"/>
    <w:rsid w:val="00DC2C47"/>
    <w:rsid w:val="00DC2F6B"/>
    <w:rsid w:val="00DC3811"/>
    <w:rsid w:val="00DC3BD4"/>
    <w:rsid w:val="00DC44B5"/>
    <w:rsid w:val="00DC4F46"/>
    <w:rsid w:val="00DC52C0"/>
    <w:rsid w:val="00DC5A89"/>
    <w:rsid w:val="00DC5CE9"/>
    <w:rsid w:val="00DC61AB"/>
    <w:rsid w:val="00DC6341"/>
    <w:rsid w:val="00DC646A"/>
    <w:rsid w:val="00DC6A42"/>
    <w:rsid w:val="00DC6A7B"/>
    <w:rsid w:val="00DC74C5"/>
    <w:rsid w:val="00DC7599"/>
    <w:rsid w:val="00DC781F"/>
    <w:rsid w:val="00DD033E"/>
    <w:rsid w:val="00DD07B9"/>
    <w:rsid w:val="00DD0861"/>
    <w:rsid w:val="00DD1259"/>
    <w:rsid w:val="00DD1C75"/>
    <w:rsid w:val="00DD278E"/>
    <w:rsid w:val="00DD328A"/>
    <w:rsid w:val="00DD4AC9"/>
    <w:rsid w:val="00DD4D9E"/>
    <w:rsid w:val="00DD5436"/>
    <w:rsid w:val="00DD5919"/>
    <w:rsid w:val="00DD59AE"/>
    <w:rsid w:val="00DD5A8F"/>
    <w:rsid w:val="00DD6DC5"/>
    <w:rsid w:val="00DD6FAC"/>
    <w:rsid w:val="00DD6FF7"/>
    <w:rsid w:val="00DD7173"/>
    <w:rsid w:val="00DD7D06"/>
    <w:rsid w:val="00DE0A84"/>
    <w:rsid w:val="00DE1915"/>
    <w:rsid w:val="00DE1ECE"/>
    <w:rsid w:val="00DE1F87"/>
    <w:rsid w:val="00DE3632"/>
    <w:rsid w:val="00DE37BA"/>
    <w:rsid w:val="00DE3A0C"/>
    <w:rsid w:val="00DE3B11"/>
    <w:rsid w:val="00DE3F6A"/>
    <w:rsid w:val="00DE5C1E"/>
    <w:rsid w:val="00DE7681"/>
    <w:rsid w:val="00DF0053"/>
    <w:rsid w:val="00DF0A83"/>
    <w:rsid w:val="00DF0BC4"/>
    <w:rsid w:val="00DF0D3E"/>
    <w:rsid w:val="00DF0DC3"/>
    <w:rsid w:val="00DF18DC"/>
    <w:rsid w:val="00DF2871"/>
    <w:rsid w:val="00DF44D6"/>
    <w:rsid w:val="00DF4F8C"/>
    <w:rsid w:val="00DF5282"/>
    <w:rsid w:val="00DF537A"/>
    <w:rsid w:val="00DF55EA"/>
    <w:rsid w:val="00DF5A16"/>
    <w:rsid w:val="00DF5AC4"/>
    <w:rsid w:val="00DF5DDA"/>
    <w:rsid w:val="00DF619F"/>
    <w:rsid w:val="00DF655D"/>
    <w:rsid w:val="00DF71B5"/>
    <w:rsid w:val="00DF73C7"/>
    <w:rsid w:val="00E00485"/>
    <w:rsid w:val="00E0078B"/>
    <w:rsid w:val="00E00842"/>
    <w:rsid w:val="00E00C74"/>
    <w:rsid w:val="00E00C98"/>
    <w:rsid w:val="00E00E26"/>
    <w:rsid w:val="00E0100C"/>
    <w:rsid w:val="00E01E78"/>
    <w:rsid w:val="00E0219B"/>
    <w:rsid w:val="00E02407"/>
    <w:rsid w:val="00E02A73"/>
    <w:rsid w:val="00E02CBC"/>
    <w:rsid w:val="00E03F76"/>
    <w:rsid w:val="00E04C9C"/>
    <w:rsid w:val="00E0590B"/>
    <w:rsid w:val="00E0596E"/>
    <w:rsid w:val="00E0669B"/>
    <w:rsid w:val="00E06BCA"/>
    <w:rsid w:val="00E06BFF"/>
    <w:rsid w:val="00E06C7B"/>
    <w:rsid w:val="00E11ACD"/>
    <w:rsid w:val="00E12122"/>
    <w:rsid w:val="00E12264"/>
    <w:rsid w:val="00E12665"/>
    <w:rsid w:val="00E13020"/>
    <w:rsid w:val="00E131FF"/>
    <w:rsid w:val="00E13651"/>
    <w:rsid w:val="00E1375B"/>
    <w:rsid w:val="00E140D9"/>
    <w:rsid w:val="00E15A12"/>
    <w:rsid w:val="00E15BBE"/>
    <w:rsid w:val="00E163CE"/>
    <w:rsid w:val="00E16802"/>
    <w:rsid w:val="00E17856"/>
    <w:rsid w:val="00E179C1"/>
    <w:rsid w:val="00E17AF6"/>
    <w:rsid w:val="00E17E54"/>
    <w:rsid w:val="00E17E85"/>
    <w:rsid w:val="00E20FD2"/>
    <w:rsid w:val="00E21435"/>
    <w:rsid w:val="00E21FB3"/>
    <w:rsid w:val="00E2230B"/>
    <w:rsid w:val="00E22325"/>
    <w:rsid w:val="00E233D3"/>
    <w:rsid w:val="00E24CC8"/>
    <w:rsid w:val="00E25B58"/>
    <w:rsid w:val="00E264BC"/>
    <w:rsid w:val="00E26925"/>
    <w:rsid w:val="00E27BF7"/>
    <w:rsid w:val="00E27C9F"/>
    <w:rsid w:val="00E27CA5"/>
    <w:rsid w:val="00E31958"/>
    <w:rsid w:val="00E31F7E"/>
    <w:rsid w:val="00E32405"/>
    <w:rsid w:val="00E327A5"/>
    <w:rsid w:val="00E3329E"/>
    <w:rsid w:val="00E3356B"/>
    <w:rsid w:val="00E33B37"/>
    <w:rsid w:val="00E34223"/>
    <w:rsid w:val="00E3458F"/>
    <w:rsid w:val="00E34AC1"/>
    <w:rsid w:val="00E350A6"/>
    <w:rsid w:val="00E35136"/>
    <w:rsid w:val="00E351DB"/>
    <w:rsid w:val="00E3553A"/>
    <w:rsid w:val="00E36FBD"/>
    <w:rsid w:val="00E370C9"/>
    <w:rsid w:val="00E376F4"/>
    <w:rsid w:val="00E377F4"/>
    <w:rsid w:val="00E37B3A"/>
    <w:rsid w:val="00E4082F"/>
    <w:rsid w:val="00E40D8B"/>
    <w:rsid w:val="00E410C0"/>
    <w:rsid w:val="00E41FC8"/>
    <w:rsid w:val="00E42D6D"/>
    <w:rsid w:val="00E43218"/>
    <w:rsid w:val="00E43283"/>
    <w:rsid w:val="00E43562"/>
    <w:rsid w:val="00E43AB8"/>
    <w:rsid w:val="00E44358"/>
    <w:rsid w:val="00E44BFE"/>
    <w:rsid w:val="00E461D3"/>
    <w:rsid w:val="00E46AA8"/>
    <w:rsid w:val="00E478A7"/>
    <w:rsid w:val="00E51629"/>
    <w:rsid w:val="00E5312D"/>
    <w:rsid w:val="00E536E0"/>
    <w:rsid w:val="00E537D0"/>
    <w:rsid w:val="00E53D7A"/>
    <w:rsid w:val="00E53FE5"/>
    <w:rsid w:val="00E53FF3"/>
    <w:rsid w:val="00E542BF"/>
    <w:rsid w:val="00E54BB5"/>
    <w:rsid w:val="00E55BEE"/>
    <w:rsid w:val="00E56021"/>
    <w:rsid w:val="00E56427"/>
    <w:rsid w:val="00E567AC"/>
    <w:rsid w:val="00E573DB"/>
    <w:rsid w:val="00E57E20"/>
    <w:rsid w:val="00E61C72"/>
    <w:rsid w:val="00E62175"/>
    <w:rsid w:val="00E63457"/>
    <w:rsid w:val="00E63592"/>
    <w:rsid w:val="00E63FC8"/>
    <w:rsid w:val="00E6435C"/>
    <w:rsid w:val="00E645BD"/>
    <w:rsid w:val="00E64674"/>
    <w:rsid w:val="00E64BC0"/>
    <w:rsid w:val="00E64FAF"/>
    <w:rsid w:val="00E653B8"/>
    <w:rsid w:val="00E66818"/>
    <w:rsid w:val="00E66E53"/>
    <w:rsid w:val="00E6738A"/>
    <w:rsid w:val="00E67630"/>
    <w:rsid w:val="00E677AA"/>
    <w:rsid w:val="00E67B65"/>
    <w:rsid w:val="00E67CD7"/>
    <w:rsid w:val="00E67E8C"/>
    <w:rsid w:val="00E71BB2"/>
    <w:rsid w:val="00E71CD0"/>
    <w:rsid w:val="00E71D28"/>
    <w:rsid w:val="00E71EE0"/>
    <w:rsid w:val="00E723E5"/>
    <w:rsid w:val="00E72DE8"/>
    <w:rsid w:val="00E72E50"/>
    <w:rsid w:val="00E73C00"/>
    <w:rsid w:val="00E75383"/>
    <w:rsid w:val="00E75C1D"/>
    <w:rsid w:val="00E75FB2"/>
    <w:rsid w:val="00E76349"/>
    <w:rsid w:val="00E76732"/>
    <w:rsid w:val="00E76736"/>
    <w:rsid w:val="00E76FD6"/>
    <w:rsid w:val="00E770E5"/>
    <w:rsid w:val="00E77B23"/>
    <w:rsid w:val="00E80025"/>
    <w:rsid w:val="00E8022A"/>
    <w:rsid w:val="00E811F2"/>
    <w:rsid w:val="00E8193C"/>
    <w:rsid w:val="00E820CB"/>
    <w:rsid w:val="00E83271"/>
    <w:rsid w:val="00E833FF"/>
    <w:rsid w:val="00E8393D"/>
    <w:rsid w:val="00E83949"/>
    <w:rsid w:val="00E844F6"/>
    <w:rsid w:val="00E84620"/>
    <w:rsid w:val="00E84C67"/>
    <w:rsid w:val="00E84EB6"/>
    <w:rsid w:val="00E8519E"/>
    <w:rsid w:val="00E8582B"/>
    <w:rsid w:val="00E87441"/>
    <w:rsid w:val="00E90009"/>
    <w:rsid w:val="00E9022C"/>
    <w:rsid w:val="00E90C25"/>
    <w:rsid w:val="00E91517"/>
    <w:rsid w:val="00E92068"/>
    <w:rsid w:val="00E93589"/>
    <w:rsid w:val="00E939F5"/>
    <w:rsid w:val="00E94F6A"/>
    <w:rsid w:val="00E95BFC"/>
    <w:rsid w:val="00E96C2F"/>
    <w:rsid w:val="00E972B7"/>
    <w:rsid w:val="00EA1221"/>
    <w:rsid w:val="00EA14E3"/>
    <w:rsid w:val="00EA14EC"/>
    <w:rsid w:val="00EA163B"/>
    <w:rsid w:val="00EA16DB"/>
    <w:rsid w:val="00EA20A8"/>
    <w:rsid w:val="00EA2FB0"/>
    <w:rsid w:val="00EA339D"/>
    <w:rsid w:val="00EA4139"/>
    <w:rsid w:val="00EA4219"/>
    <w:rsid w:val="00EA4230"/>
    <w:rsid w:val="00EA449C"/>
    <w:rsid w:val="00EA513A"/>
    <w:rsid w:val="00EA586E"/>
    <w:rsid w:val="00EA665B"/>
    <w:rsid w:val="00EA6C14"/>
    <w:rsid w:val="00EB0659"/>
    <w:rsid w:val="00EB1168"/>
    <w:rsid w:val="00EB27EF"/>
    <w:rsid w:val="00EB299E"/>
    <w:rsid w:val="00EB37B5"/>
    <w:rsid w:val="00EB4E0C"/>
    <w:rsid w:val="00EB6153"/>
    <w:rsid w:val="00EB6F3F"/>
    <w:rsid w:val="00EB7BBA"/>
    <w:rsid w:val="00EB7CA8"/>
    <w:rsid w:val="00EC0793"/>
    <w:rsid w:val="00EC16CC"/>
    <w:rsid w:val="00EC2056"/>
    <w:rsid w:val="00EC2924"/>
    <w:rsid w:val="00EC2BA1"/>
    <w:rsid w:val="00EC3904"/>
    <w:rsid w:val="00EC3A4B"/>
    <w:rsid w:val="00EC3B9B"/>
    <w:rsid w:val="00EC4948"/>
    <w:rsid w:val="00EC4FE7"/>
    <w:rsid w:val="00EC5066"/>
    <w:rsid w:val="00EC5528"/>
    <w:rsid w:val="00EC6172"/>
    <w:rsid w:val="00EC6ADA"/>
    <w:rsid w:val="00EC77AC"/>
    <w:rsid w:val="00EC7B6A"/>
    <w:rsid w:val="00ED0102"/>
    <w:rsid w:val="00ED189E"/>
    <w:rsid w:val="00ED2732"/>
    <w:rsid w:val="00ED375D"/>
    <w:rsid w:val="00ED40AD"/>
    <w:rsid w:val="00ED457C"/>
    <w:rsid w:val="00ED4AAC"/>
    <w:rsid w:val="00ED4D30"/>
    <w:rsid w:val="00ED6452"/>
    <w:rsid w:val="00ED6B00"/>
    <w:rsid w:val="00ED7853"/>
    <w:rsid w:val="00ED7C33"/>
    <w:rsid w:val="00EE0599"/>
    <w:rsid w:val="00EE14FA"/>
    <w:rsid w:val="00EE1A94"/>
    <w:rsid w:val="00EE226B"/>
    <w:rsid w:val="00EE3905"/>
    <w:rsid w:val="00EE3E54"/>
    <w:rsid w:val="00EE4580"/>
    <w:rsid w:val="00EE4F3B"/>
    <w:rsid w:val="00EE615F"/>
    <w:rsid w:val="00EE65F3"/>
    <w:rsid w:val="00EE6B38"/>
    <w:rsid w:val="00EE6FE7"/>
    <w:rsid w:val="00EE71D2"/>
    <w:rsid w:val="00EE7B30"/>
    <w:rsid w:val="00EF03F7"/>
    <w:rsid w:val="00EF0C59"/>
    <w:rsid w:val="00EF145C"/>
    <w:rsid w:val="00EF1AB1"/>
    <w:rsid w:val="00EF20C9"/>
    <w:rsid w:val="00EF2C88"/>
    <w:rsid w:val="00EF4A4C"/>
    <w:rsid w:val="00EF4BA4"/>
    <w:rsid w:val="00EF5A13"/>
    <w:rsid w:val="00EF5F93"/>
    <w:rsid w:val="00EF6130"/>
    <w:rsid w:val="00EF6C19"/>
    <w:rsid w:val="00F00D9B"/>
    <w:rsid w:val="00F014E5"/>
    <w:rsid w:val="00F01555"/>
    <w:rsid w:val="00F019AD"/>
    <w:rsid w:val="00F01A39"/>
    <w:rsid w:val="00F01E62"/>
    <w:rsid w:val="00F022CA"/>
    <w:rsid w:val="00F0284F"/>
    <w:rsid w:val="00F03473"/>
    <w:rsid w:val="00F03B57"/>
    <w:rsid w:val="00F052E7"/>
    <w:rsid w:val="00F0571D"/>
    <w:rsid w:val="00F0588F"/>
    <w:rsid w:val="00F065DB"/>
    <w:rsid w:val="00F07056"/>
    <w:rsid w:val="00F0742A"/>
    <w:rsid w:val="00F07837"/>
    <w:rsid w:val="00F07D12"/>
    <w:rsid w:val="00F07D62"/>
    <w:rsid w:val="00F10E81"/>
    <w:rsid w:val="00F11028"/>
    <w:rsid w:val="00F138DC"/>
    <w:rsid w:val="00F13AA6"/>
    <w:rsid w:val="00F15F4D"/>
    <w:rsid w:val="00F1664A"/>
    <w:rsid w:val="00F168F5"/>
    <w:rsid w:val="00F170A8"/>
    <w:rsid w:val="00F17F26"/>
    <w:rsid w:val="00F2025C"/>
    <w:rsid w:val="00F20633"/>
    <w:rsid w:val="00F20874"/>
    <w:rsid w:val="00F20903"/>
    <w:rsid w:val="00F22341"/>
    <w:rsid w:val="00F22DA1"/>
    <w:rsid w:val="00F23252"/>
    <w:rsid w:val="00F25034"/>
    <w:rsid w:val="00F25BC6"/>
    <w:rsid w:val="00F2617D"/>
    <w:rsid w:val="00F26881"/>
    <w:rsid w:val="00F26C59"/>
    <w:rsid w:val="00F26C5E"/>
    <w:rsid w:val="00F26C98"/>
    <w:rsid w:val="00F27123"/>
    <w:rsid w:val="00F273A7"/>
    <w:rsid w:val="00F27543"/>
    <w:rsid w:val="00F278E3"/>
    <w:rsid w:val="00F27B83"/>
    <w:rsid w:val="00F31102"/>
    <w:rsid w:val="00F31F3C"/>
    <w:rsid w:val="00F32A0A"/>
    <w:rsid w:val="00F32DCD"/>
    <w:rsid w:val="00F3345F"/>
    <w:rsid w:val="00F33520"/>
    <w:rsid w:val="00F345B3"/>
    <w:rsid w:val="00F34A49"/>
    <w:rsid w:val="00F34CAF"/>
    <w:rsid w:val="00F35768"/>
    <w:rsid w:val="00F3607A"/>
    <w:rsid w:val="00F361DF"/>
    <w:rsid w:val="00F36A56"/>
    <w:rsid w:val="00F371F2"/>
    <w:rsid w:val="00F37647"/>
    <w:rsid w:val="00F37E15"/>
    <w:rsid w:val="00F40136"/>
    <w:rsid w:val="00F403B4"/>
    <w:rsid w:val="00F40975"/>
    <w:rsid w:val="00F40FDF"/>
    <w:rsid w:val="00F41402"/>
    <w:rsid w:val="00F41BFC"/>
    <w:rsid w:val="00F43E57"/>
    <w:rsid w:val="00F43F94"/>
    <w:rsid w:val="00F44B1F"/>
    <w:rsid w:val="00F4524A"/>
    <w:rsid w:val="00F45841"/>
    <w:rsid w:val="00F45EFD"/>
    <w:rsid w:val="00F45FF8"/>
    <w:rsid w:val="00F461FB"/>
    <w:rsid w:val="00F46448"/>
    <w:rsid w:val="00F46897"/>
    <w:rsid w:val="00F50852"/>
    <w:rsid w:val="00F50DE6"/>
    <w:rsid w:val="00F50E3D"/>
    <w:rsid w:val="00F5104E"/>
    <w:rsid w:val="00F515C8"/>
    <w:rsid w:val="00F516F2"/>
    <w:rsid w:val="00F518C8"/>
    <w:rsid w:val="00F51FE7"/>
    <w:rsid w:val="00F521A3"/>
    <w:rsid w:val="00F52341"/>
    <w:rsid w:val="00F526FE"/>
    <w:rsid w:val="00F52708"/>
    <w:rsid w:val="00F53581"/>
    <w:rsid w:val="00F5389C"/>
    <w:rsid w:val="00F5428D"/>
    <w:rsid w:val="00F54E84"/>
    <w:rsid w:val="00F5531C"/>
    <w:rsid w:val="00F55CF8"/>
    <w:rsid w:val="00F55E25"/>
    <w:rsid w:val="00F57640"/>
    <w:rsid w:val="00F578B7"/>
    <w:rsid w:val="00F57A82"/>
    <w:rsid w:val="00F60BC4"/>
    <w:rsid w:val="00F60DF6"/>
    <w:rsid w:val="00F61ECD"/>
    <w:rsid w:val="00F61F44"/>
    <w:rsid w:val="00F621BA"/>
    <w:rsid w:val="00F62677"/>
    <w:rsid w:val="00F636F5"/>
    <w:rsid w:val="00F63903"/>
    <w:rsid w:val="00F64393"/>
    <w:rsid w:val="00F64BA6"/>
    <w:rsid w:val="00F651DB"/>
    <w:rsid w:val="00F65AC4"/>
    <w:rsid w:val="00F66323"/>
    <w:rsid w:val="00F66D15"/>
    <w:rsid w:val="00F7019E"/>
    <w:rsid w:val="00F70286"/>
    <w:rsid w:val="00F71253"/>
    <w:rsid w:val="00F72C4C"/>
    <w:rsid w:val="00F7313E"/>
    <w:rsid w:val="00F73315"/>
    <w:rsid w:val="00F73A65"/>
    <w:rsid w:val="00F73ADA"/>
    <w:rsid w:val="00F740E8"/>
    <w:rsid w:val="00F75179"/>
    <w:rsid w:val="00F7599F"/>
    <w:rsid w:val="00F759B9"/>
    <w:rsid w:val="00F75A6C"/>
    <w:rsid w:val="00F76BDA"/>
    <w:rsid w:val="00F76BED"/>
    <w:rsid w:val="00F76E2F"/>
    <w:rsid w:val="00F779E8"/>
    <w:rsid w:val="00F77D21"/>
    <w:rsid w:val="00F82217"/>
    <w:rsid w:val="00F82520"/>
    <w:rsid w:val="00F829DA"/>
    <w:rsid w:val="00F82DC3"/>
    <w:rsid w:val="00F83510"/>
    <w:rsid w:val="00F83F86"/>
    <w:rsid w:val="00F84DCE"/>
    <w:rsid w:val="00F84F82"/>
    <w:rsid w:val="00F85A82"/>
    <w:rsid w:val="00F86D21"/>
    <w:rsid w:val="00F90211"/>
    <w:rsid w:val="00F90E13"/>
    <w:rsid w:val="00F90FB3"/>
    <w:rsid w:val="00F91493"/>
    <w:rsid w:val="00F932C3"/>
    <w:rsid w:val="00F9452B"/>
    <w:rsid w:val="00F9612B"/>
    <w:rsid w:val="00F968C0"/>
    <w:rsid w:val="00F96A88"/>
    <w:rsid w:val="00F96E38"/>
    <w:rsid w:val="00F972C3"/>
    <w:rsid w:val="00F9735F"/>
    <w:rsid w:val="00F97C0E"/>
    <w:rsid w:val="00FA0B0F"/>
    <w:rsid w:val="00FA0B1F"/>
    <w:rsid w:val="00FA10CD"/>
    <w:rsid w:val="00FA120D"/>
    <w:rsid w:val="00FA192B"/>
    <w:rsid w:val="00FA2AA9"/>
    <w:rsid w:val="00FA2DC6"/>
    <w:rsid w:val="00FA4271"/>
    <w:rsid w:val="00FA4698"/>
    <w:rsid w:val="00FA5236"/>
    <w:rsid w:val="00FA58BA"/>
    <w:rsid w:val="00FA607F"/>
    <w:rsid w:val="00FA6B40"/>
    <w:rsid w:val="00FB016D"/>
    <w:rsid w:val="00FB08B1"/>
    <w:rsid w:val="00FB1258"/>
    <w:rsid w:val="00FB1BE7"/>
    <w:rsid w:val="00FB25C1"/>
    <w:rsid w:val="00FB2FF8"/>
    <w:rsid w:val="00FB32DC"/>
    <w:rsid w:val="00FB36E6"/>
    <w:rsid w:val="00FB51E8"/>
    <w:rsid w:val="00FB58D5"/>
    <w:rsid w:val="00FB69B0"/>
    <w:rsid w:val="00FB705B"/>
    <w:rsid w:val="00FB7F68"/>
    <w:rsid w:val="00FC00D8"/>
    <w:rsid w:val="00FC136A"/>
    <w:rsid w:val="00FC22ED"/>
    <w:rsid w:val="00FC2A26"/>
    <w:rsid w:val="00FC2A4E"/>
    <w:rsid w:val="00FC3F2D"/>
    <w:rsid w:val="00FC484F"/>
    <w:rsid w:val="00FC5CB3"/>
    <w:rsid w:val="00FC5EF6"/>
    <w:rsid w:val="00FC6C9E"/>
    <w:rsid w:val="00FC7C3C"/>
    <w:rsid w:val="00FD0E5D"/>
    <w:rsid w:val="00FD1246"/>
    <w:rsid w:val="00FD13F2"/>
    <w:rsid w:val="00FD1B3F"/>
    <w:rsid w:val="00FD26B5"/>
    <w:rsid w:val="00FD40BC"/>
    <w:rsid w:val="00FD416D"/>
    <w:rsid w:val="00FD4420"/>
    <w:rsid w:val="00FD4555"/>
    <w:rsid w:val="00FD5558"/>
    <w:rsid w:val="00FD63CF"/>
    <w:rsid w:val="00FD67FA"/>
    <w:rsid w:val="00FD73F8"/>
    <w:rsid w:val="00FD73FD"/>
    <w:rsid w:val="00FD7B2B"/>
    <w:rsid w:val="00FE0197"/>
    <w:rsid w:val="00FE03AE"/>
    <w:rsid w:val="00FE0652"/>
    <w:rsid w:val="00FE0890"/>
    <w:rsid w:val="00FE0D62"/>
    <w:rsid w:val="00FE14E0"/>
    <w:rsid w:val="00FE1608"/>
    <w:rsid w:val="00FE2872"/>
    <w:rsid w:val="00FE2AA6"/>
    <w:rsid w:val="00FE3652"/>
    <w:rsid w:val="00FE42FC"/>
    <w:rsid w:val="00FE445D"/>
    <w:rsid w:val="00FE4D4F"/>
    <w:rsid w:val="00FE5361"/>
    <w:rsid w:val="00FE5B2E"/>
    <w:rsid w:val="00FE5D65"/>
    <w:rsid w:val="00FE61C5"/>
    <w:rsid w:val="00FE6821"/>
    <w:rsid w:val="00FE682F"/>
    <w:rsid w:val="00FE71FE"/>
    <w:rsid w:val="00FE7600"/>
    <w:rsid w:val="00FE7608"/>
    <w:rsid w:val="00FF00B0"/>
    <w:rsid w:val="00FF0354"/>
    <w:rsid w:val="00FF0AD1"/>
    <w:rsid w:val="00FF12E4"/>
    <w:rsid w:val="00FF192C"/>
    <w:rsid w:val="00FF19DF"/>
    <w:rsid w:val="00FF25BC"/>
    <w:rsid w:val="00FF2842"/>
    <w:rsid w:val="00FF28D7"/>
    <w:rsid w:val="00FF3C15"/>
    <w:rsid w:val="00FF5469"/>
    <w:rsid w:val="00FF5856"/>
    <w:rsid w:val="00FF74AC"/>
    <w:rsid w:val="00FF7FB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3,4"/>
      <o:rules v:ext="edit">
        <o:r id="V:Rule1" type="arc" idref="#_x0000_s4097"/>
        <o:r id="V:Rule2" type="arc" idref="#_x0000_s409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AF1CBE"/>
    <w:pPr>
      <w:spacing w:after="200" w:line="276" w:lineRule="auto"/>
    </w:pPr>
    <w:rPr>
      <w:sz w:val="22"/>
      <w:szCs w:val="22"/>
      <w:lang w:eastAsia="en-US"/>
    </w:rPr>
  </w:style>
  <w:style w:type="paragraph" w:styleId="1">
    <w:name w:val="heading 1"/>
    <w:basedOn w:val="a"/>
    <w:next w:val="a"/>
    <w:link w:val="10"/>
    <w:uiPriority w:val="99"/>
    <w:qFormat/>
    <w:locked/>
    <w:rsid w:val="002358E6"/>
    <w:pPr>
      <w:keepNext/>
      <w:keepLines/>
      <w:spacing w:before="480" w:after="0" w:line="240" w:lineRule="auto"/>
      <w:outlineLvl w:val="0"/>
    </w:pPr>
    <w:rPr>
      <w:rFonts w:ascii="Cambria" w:hAnsi="Cambria"/>
      <w:b/>
      <w:color w:val="365F91"/>
      <w:sz w:val="28"/>
      <w:szCs w:val="20"/>
      <w:lang w:eastAsia="ru-RU"/>
    </w:rPr>
  </w:style>
  <w:style w:type="paragraph" w:styleId="2">
    <w:name w:val="heading 2"/>
    <w:basedOn w:val="a"/>
    <w:next w:val="a"/>
    <w:link w:val="20"/>
    <w:uiPriority w:val="99"/>
    <w:qFormat/>
    <w:rsid w:val="009C0A56"/>
    <w:pPr>
      <w:keepNext/>
      <w:keepLines/>
      <w:spacing w:before="200" w:after="0"/>
      <w:outlineLvl w:val="1"/>
    </w:pPr>
    <w:rPr>
      <w:rFonts w:ascii="Cambria" w:hAnsi="Cambria"/>
      <w:b/>
      <w:color w:val="4F81BD"/>
      <w:sz w:val="26"/>
      <w:szCs w:val="20"/>
      <w:lang w:eastAsia="ru-RU"/>
    </w:rPr>
  </w:style>
  <w:style w:type="paragraph" w:styleId="3">
    <w:name w:val="heading 3"/>
    <w:basedOn w:val="a"/>
    <w:link w:val="30"/>
    <w:uiPriority w:val="99"/>
    <w:qFormat/>
    <w:rsid w:val="00615BA3"/>
    <w:pPr>
      <w:spacing w:before="100" w:beforeAutospacing="1" w:after="100" w:afterAutospacing="1" w:line="240" w:lineRule="auto"/>
      <w:outlineLvl w:val="2"/>
    </w:pPr>
    <w:rPr>
      <w:rFonts w:ascii="Times New Roman" w:hAnsi="Times New Roman"/>
      <w:b/>
      <w:sz w:val="27"/>
      <w:szCs w:val="20"/>
      <w:lang w:eastAsia="ru-RU"/>
    </w:rPr>
  </w:style>
  <w:style w:type="paragraph" w:styleId="4">
    <w:name w:val="heading 4"/>
    <w:basedOn w:val="a"/>
    <w:next w:val="a"/>
    <w:link w:val="40"/>
    <w:uiPriority w:val="99"/>
    <w:qFormat/>
    <w:rsid w:val="009C0A56"/>
    <w:pPr>
      <w:keepNext/>
      <w:keepLines/>
      <w:spacing w:before="200" w:after="0"/>
      <w:outlineLvl w:val="3"/>
    </w:pPr>
    <w:rPr>
      <w:rFonts w:ascii="Cambria" w:hAnsi="Cambria"/>
      <w:b/>
      <w:i/>
      <w:color w:val="4F81BD"/>
      <w:sz w:val="20"/>
      <w:szCs w:val="20"/>
      <w:lang w:eastAsia="ru-RU"/>
    </w:rPr>
  </w:style>
  <w:style w:type="paragraph" w:styleId="5">
    <w:name w:val="heading 5"/>
    <w:basedOn w:val="a"/>
    <w:next w:val="a"/>
    <w:link w:val="50"/>
    <w:uiPriority w:val="99"/>
    <w:qFormat/>
    <w:locked/>
    <w:rsid w:val="00365860"/>
    <w:pPr>
      <w:keepNext/>
      <w:keepLines/>
      <w:spacing w:before="200" w:after="0"/>
      <w:outlineLvl w:val="4"/>
    </w:pPr>
    <w:rPr>
      <w:rFonts w:ascii="Cambria" w:hAnsi="Cambria"/>
      <w:color w:val="243F60"/>
    </w:rPr>
  </w:style>
  <w:style w:type="paragraph" w:styleId="7">
    <w:name w:val="heading 7"/>
    <w:basedOn w:val="a"/>
    <w:next w:val="a"/>
    <w:link w:val="70"/>
    <w:uiPriority w:val="99"/>
    <w:qFormat/>
    <w:rsid w:val="009C0A56"/>
    <w:pPr>
      <w:keepNext/>
      <w:keepLines/>
      <w:spacing w:before="200" w:after="0"/>
      <w:outlineLvl w:val="6"/>
    </w:pPr>
    <w:rPr>
      <w:rFonts w:ascii="Cambria" w:hAnsi="Cambria"/>
      <w:i/>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2358E6"/>
    <w:rPr>
      <w:rFonts w:ascii="Cambria" w:hAnsi="Cambria" w:cs="Times New Roman"/>
      <w:b/>
      <w:color w:val="365F91"/>
      <w:sz w:val="28"/>
    </w:rPr>
  </w:style>
  <w:style w:type="character" w:customStyle="1" w:styleId="20">
    <w:name w:val="Заголовок 2 Знак"/>
    <w:link w:val="2"/>
    <w:uiPriority w:val="99"/>
    <w:locked/>
    <w:rsid w:val="009C0A56"/>
    <w:rPr>
      <w:rFonts w:ascii="Cambria" w:hAnsi="Cambria" w:cs="Times New Roman"/>
      <w:b/>
      <w:color w:val="4F81BD"/>
      <w:sz w:val="26"/>
    </w:rPr>
  </w:style>
  <w:style w:type="character" w:customStyle="1" w:styleId="30">
    <w:name w:val="Заголовок 3 Знак"/>
    <w:link w:val="3"/>
    <w:uiPriority w:val="99"/>
    <w:locked/>
    <w:rsid w:val="00615BA3"/>
    <w:rPr>
      <w:rFonts w:ascii="Times New Roman" w:hAnsi="Times New Roman" w:cs="Times New Roman"/>
      <w:b/>
      <w:sz w:val="27"/>
      <w:lang w:eastAsia="ru-RU"/>
    </w:rPr>
  </w:style>
  <w:style w:type="character" w:customStyle="1" w:styleId="40">
    <w:name w:val="Заголовок 4 Знак"/>
    <w:link w:val="4"/>
    <w:uiPriority w:val="99"/>
    <w:locked/>
    <w:rsid w:val="009C0A56"/>
    <w:rPr>
      <w:rFonts w:ascii="Cambria" w:hAnsi="Cambria" w:cs="Times New Roman"/>
      <w:b/>
      <w:i/>
      <w:color w:val="4F81BD"/>
    </w:rPr>
  </w:style>
  <w:style w:type="character" w:customStyle="1" w:styleId="50">
    <w:name w:val="Заголовок 5 Знак"/>
    <w:link w:val="5"/>
    <w:uiPriority w:val="99"/>
    <w:locked/>
    <w:rsid w:val="00365860"/>
    <w:rPr>
      <w:rFonts w:ascii="Cambria" w:hAnsi="Cambria" w:cs="Times New Roman"/>
      <w:color w:val="243F60"/>
      <w:sz w:val="22"/>
      <w:lang w:eastAsia="en-US"/>
    </w:rPr>
  </w:style>
  <w:style w:type="character" w:customStyle="1" w:styleId="70">
    <w:name w:val="Заголовок 7 Знак"/>
    <w:link w:val="7"/>
    <w:uiPriority w:val="99"/>
    <w:locked/>
    <w:rsid w:val="009C0A56"/>
    <w:rPr>
      <w:rFonts w:ascii="Cambria" w:hAnsi="Cambria" w:cs="Times New Roman"/>
      <w:i/>
      <w:color w:val="404040"/>
    </w:rPr>
  </w:style>
  <w:style w:type="paragraph" w:styleId="a3">
    <w:name w:val="No Spacing"/>
    <w:uiPriority w:val="99"/>
    <w:qFormat/>
    <w:rsid w:val="0049455B"/>
    <w:rPr>
      <w:sz w:val="22"/>
      <w:szCs w:val="22"/>
      <w:lang w:eastAsia="en-US"/>
    </w:rPr>
  </w:style>
  <w:style w:type="paragraph" w:customStyle="1" w:styleId="c15">
    <w:name w:val="c15"/>
    <w:basedOn w:val="a"/>
    <w:uiPriority w:val="99"/>
    <w:rsid w:val="0049455B"/>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34"/>
    <w:qFormat/>
    <w:rsid w:val="0049455B"/>
    <w:pPr>
      <w:ind w:left="720"/>
      <w:contextualSpacing/>
    </w:pPr>
  </w:style>
  <w:style w:type="character" w:customStyle="1" w:styleId="0pt">
    <w:name w:val="Основной текст + Интервал 0 pt"/>
    <w:uiPriority w:val="99"/>
    <w:rsid w:val="0049455B"/>
    <w:rPr>
      <w:rFonts w:ascii="Times New Roman" w:hAnsi="Times New Roman"/>
      <w:color w:val="000000"/>
      <w:spacing w:val="0"/>
      <w:w w:val="100"/>
      <w:position w:val="0"/>
      <w:sz w:val="28"/>
      <w:u w:val="none"/>
      <w:lang w:val="uk-UA" w:eastAsia="uk-UA"/>
    </w:rPr>
  </w:style>
  <w:style w:type="character" w:customStyle="1" w:styleId="a5">
    <w:name w:val="Основной текст_"/>
    <w:link w:val="21"/>
    <w:uiPriority w:val="99"/>
    <w:locked/>
    <w:rsid w:val="00BE575B"/>
    <w:rPr>
      <w:rFonts w:ascii="Times New Roman" w:hAnsi="Times New Roman"/>
      <w:sz w:val="19"/>
      <w:shd w:val="clear" w:color="auto" w:fill="FFFFFF"/>
    </w:rPr>
  </w:style>
  <w:style w:type="paragraph" w:customStyle="1" w:styleId="21">
    <w:name w:val="Основной текст2"/>
    <w:basedOn w:val="a"/>
    <w:link w:val="a5"/>
    <w:uiPriority w:val="99"/>
    <w:rsid w:val="00BE575B"/>
    <w:pPr>
      <w:widowControl w:val="0"/>
      <w:shd w:val="clear" w:color="auto" w:fill="FFFFFF"/>
      <w:spacing w:after="0" w:line="236" w:lineRule="exact"/>
      <w:jc w:val="both"/>
    </w:pPr>
    <w:rPr>
      <w:rFonts w:ascii="Times New Roman" w:hAnsi="Times New Roman"/>
      <w:sz w:val="19"/>
      <w:szCs w:val="20"/>
      <w:lang w:eastAsia="ru-RU"/>
    </w:rPr>
  </w:style>
  <w:style w:type="character" w:customStyle="1" w:styleId="a6">
    <w:name w:val="Основной текст + Курсив"/>
    <w:uiPriority w:val="99"/>
    <w:rsid w:val="00BE575B"/>
    <w:rPr>
      <w:rFonts w:ascii="Times New Roman" w:hAnsi="Times New Roman"/>
      <w:i/>
      <w:color w:val="000000"/>
      <w:spacing w:val="0"/>
      <w:w w:val="100"/>
      <w:position w:val="0"/>
      <w:sz w:val="19"/>
      <w:shd w:val="clear" w:color="auto" w:fill="FFFFFF"/>
      <w:lang w:val="uk-UA" w:eastAsia="uk-UA"/>
    </w:rPr>
  </w:style>
  <w:style w:type="character" w:customStyle="1" w:styleId="a7">
    <w:name w:val="Основной текст + Не полужирный"/>
    <w:aliases w:val="Курсив"/>
    <w:uiPriority w:val="99"/>
    <w:rsid w:val="00BE575B"/>
    <w:rPr>
      <w:rFonts w:ascii="Arial Narrow" w:hAnsi="Arial Narrow"/>
      <w:b/>
      <w:i/>
      <w:color w:val="000000"/>
      <w:spacing w:val="0"/>
      <w:w w:val="100"/>
      <w:position w:val="0"/>
      <w:sz w:val="28"/>
      <w:u w:val="none"/>
      <w:shd w:val="clear" w:color="auto" w:fill="FFFFFF"/>
      <w:lang w:val="en-US" w:eastAsia="en-US"/>
    </w:rPr>
  </w:style>
  <w:style w:type="character" w:customStyle="1" w:styleId="apple-converted-space">
    <w:name w:val="apple-converted-space"/>
    <w:uiPriority w:val="99"/>
    <w:rsid w:val="00BE575B"/>
  </w:style>
  <w:style w:type="character" w:customStyle="1" w:styleId="a8">
    <w:name w:val="Подпись к таблице_"/>
    <w:link w:val="a9"/>
    <w:uiPriority w:val="99"/>
    <w:locked/>
    <w:rsid w:val="00BE575B"/>
    <w:rPr>
      <w:rFonts w:ascii="Candara" w:hAnsi="Candara"/>
      <w:b/>
      <w:sz w:val="32"/>
      <w:shd w:val="clear" w:color="auto" w:fill="FFFFFF"/>
    </w:rPr>
  </w:style>
  <w:style w:type="paragraph" w:customStyle="1" w:styleId="a9">
    <w:name w:val="Подпись к таблице"/>
    <w:basedOn w:val="a"/>
    <w:link w:val="a8"/>
    <w:uiPriority w:val="99"/>
    <w:rsid w:val="00BE575B"/>
    <w:pPr>
      <w:widowControl w:val="0"/>
      <w:shd w:val="clear" w:color="auto" w:fill="FFFFFF"/>
      <w:spacing w:after="0" w:line="398" w:lineRule="exact"/>
      <w:jc w:val="center"/>
    </w:pPr>
    <w:rPr>
      <w:rFonts w:ascii="Candara" w:hAnsi="Candara"/>
      <w:b/>
      <w:sz w:val="32"/>
      <w:szCs w:val="20"/>
      <w:lang w:eastAsia="ru-RU"/>
    </w:rPr>
  </w:style>
  <w:style w:type="table" w:styleId="aa">
    <w:name w:val="Table Grid"/>
    <w:basedOn w:val="a1"/>
    <w:uiPriority w:val="59"/>
    <w:rsid w:val="00BE57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BE575B"/>
  </w:style>
  <w:style w:type="character" w:styleId="ab">
    <w:name w:val="Emphasis"/>
    <w:qFormat/>
    <w:rsid w:val="00BE575B"/>
    <w:rPr>
      <w:rFonts w:cs="Times New Roman"/>
      <w:i/>
    </w:rPr>
  </w:style>
  <w:style w:type="paragraph" w:styleId="ac">
    <w:name w:val="header"/>
    <w:basedOn w:val="a"/>
    <w:link w:val="ad"/>
    <w:uiPriority w:val="99"/>
    <w:rsid w:val="00BE575B"/>
    <w:pPr>
      <w:tabs>
        <w:tab w:val="center" w:pos="4677"/>
        <w:tab w:val="right" w:pos="9355"/>
      </w:tabs>
      <w:spacing w:after="0" w:line="240" w:lineRule="auto"/>
    </w:pPr>
    <w:rPr>
      <w:sz w:val="20"/>
      <w:szCs w:val="20"/>
      <w:lang w:eastAsia="ru-RU"/>
    </w:rPr>
  </w:style>
  <w:style w:type="character" w:customStyle="1" w:styleId="ad">
    <w:name w:val="Верхний колонтитул Знак"/>
    <w:link w:val="ac"/>
    <w:uiPriority w:val="99"/>
    <w:locked/>
    <w:rsid w:val="00BE575B"/>
    <w:rPr>
      <w:rFonts w:cs="Times New Roman"/>
    </w:rPr>
  </w:style>
  <w:style w:type="paragraph" w:styleId="ae">
    <w:name w:val="footer"/>
    <w:basedOn w:val="a"/>
    <w:link w:val="af"/>
    <w:uiPriority w:val="99"/>
    <w:rsid w:val="00BE575B"/>
    <w:pPr>
      <w:tabs>
        <w:tab w:val="center" w:pos="4677"/>
        <w:tab w:val="right" w:pos="9355"/>
      </w:tabs>
      <w:spacing w:after="0" w:line="240" w:lineRule="auto"/>
    </w:pPr>
    <w:rPr>
      <w:sz w:val="20"/>
      <w:szCs w:val="20"/>
      <w:lang w:eastAsia="ru-RU"/>
    </w:rPr>
  </w:style>
  <w:style w:type="character" w:customStyle="1" w:styleId="af">
    <w:name w:val="Нижний колонтитул Знак"/>
    <w:link w:val="ae"/>
    <w:uiPriority w:val="99"/>
    <w:locked/>
    <w:rsid w:val="00BE575B"/>
    <w:rPr>
      <w:rFonts w:cs="Times New Roman"/>
    </w:rPr>
  </w:style>
  <w:style w:type="character" w:styleId="af0">
    <w:name w:val="Strong"/>
    <w:uiPriority w:val="99"/>
    <w:qFormat/>
    <w:rsid w:val="0016458D"/>
    <w:rPr>
      <w:rFonts w:cs="Times New Roman"/>
      <w:b/>
    </w:rPr>
  </w:style>
  <w:style w:type="paragraph" w:styleId="af1">
    <w:name w:val="Body Text"/>
    <w:basedOn w:val="a"/>
    <w:link w:val="af2"/>
    <w:uiPriority w:val="99"/>
    <w:rsid w:val="001F686A"/>
    <w:pPr>
      <w:spacing w:after="120" w:line="240" w:lineRule="auto"/>
    </w:pPr>
    <w:rPr>
      <w:rFonts w:ascii="Times New Roman" w:hAnsi="Times New Roman"/>
      <w:sz w:val="24"/>
      <w:szCs w:val="20"/>
      <w:lang w:val="uk-UA" w:eastAsia="ru-RU"/>
    </w:rPr>
  </w:style>
  <w:style w:type="character" w:customStyle="1" w:styleId="af2">
    <w:name w:val="Основной текст Знак"/>
    <w:link w:val="af1"/>
    <w:uiPriority w:val="99"/>
    <w:locked/>
    <w:rsid w:val="001F686A"/>
    <w:rPr>
      <w:rFonts w:ascii="Times New Roman" w:hAnsi="Times New Roman" w:cs="Times New Roman"/>
      <w:sz w:val="24"/>
      <w:lang w:val="uk-UA" w:eastAsia="ru-RU"/>
    </w:rPr>
  </w:style>
  <w:style w:type="character" w:styleId="af3">
    <w:name w:val="Hyperlink"/>
    <w:uiPriority w:val="99"/>
    <w:rsid w:val="00615BA3"/>
    <w:rPr>
      <w:rFonts w:cs="Times New Roman"/>
      <w:color w:val="0000FF"/>
      <w:u w:val="single"/>
    </w:rPr>
  </w:style>
  <w:style w:type="paragraph" w:styleId="af4">
    <w:name w:val="Normal (Web)"/>
    <w:basedOn w:val="a"/>
    <w:uiPriority w:val="99"/>
    <w:rsid w:val="007C7828"/>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harCharCharCharChar">
    <w:name w:val="Знак Знак Знак Знак Знак Знак Знак Знак Знак Char Знак Знак Char Знак Знак Char Знак Знак Char Знак Знак Char Знак Знак"/>
    <w:basedOn w:val="a"/>
    <w:rsid w:val="008D65BD"/>
    <w:pPr>
      <w:spacing w:after="0" w:line="240" w:lineRule="auto"/>
    </w:pPr>
    <w:rPr>
      <w:rFonts w:ascii="Verdana" w:eastAsia="Times New Roman" w:hAnsi="Verdana" w:cs="Verdana"/>
      <w:color w:val="000000"/>
      <w:sz w:val="20"/>
      <w:szCs w:val="20"/>
      <w:lang w:val="en-US"/>
    </w:rPr>
  </w:style>
  <w:style w:type="character" w:customStyle="1" w:styleId="f">
    <w:name w:val="f"/>
    <w:uiPriority w:val="99"/>
    <w:rsid w:val="000A5C1B"/>
  </w:style>
  <w:style w:type="paragraph" w:styleId="22">
    <w:name w:val="Body Text 2"/>
    <w:basedOn w:val="a"/>
    <w:link w:val="23"/>
    <w:uiPriority w:val="99"/>
    <w:rsid w:val="00F5104E"/>
    <w:pPr>
      <w:spacing w:after="120" w:line="480" w:lineRule="auto"/>
    </w:pPr>
    <w:rPr>
      <w:sz w:val="20"/>
      <w:szCs w:val="20"/>
      <w:lang w:eastAsia="ru-RU"/>
    </w:rPr>
  </w:style>
  <w:style w:type="character" w:customStyle="1" w:styleId="23">
    <w:name w:val="Основной текст 2 Знак"/>
    <w:link w:val="22"/>
    <w:uiPriority w:val="99"/>
    <w:locked/>
    <w:rsid w:val="00F5104E"/>
    <w:rPr>
      <w:rFonts w:ascii="Calibri" w:hAnsi="Calibri" w:cs="Times New Roman"/>
    </w:rPr>
  </w:style>
  <w:style w:type="paragraph" w:styleId="31">
    <w:name w:val="Body Text 3"/>
    <w:basedOn w:val="a"/>
    <w:link w:val="32"/>
    <w:uiPriority w:val="99"/>
    <w:rsid w:val="00807ADA"/>
    <w:pPr>
      <w:spacing w:after="120"/>
    </w:pPr>
    <w:rPr>
      <w:sz w:val="16"/>
      <w:szCs w:val="20"/>
      <w:lang w:eastAsia="ru-RU"/>
    </w:rPr>
  </w:style>
  <w:style w:type="character" w:customStyle="1" w:styleId="32">
    <w:name w:val="Основной текст 3 Знак"/>
    <w:link w:val="31"/>
    <w:uiPriority w:val="99"/>
    <w:locked/>
    <w:rsid w:val="00807ADA"/>
    <w:rPr>
      <w:rFonts w:cs="Times New Roman"/>
      <w:sz w:val="16"/>
    </w:rPr>
  </w:style>
  <w:style w:type="paragraph" w:styleId="af5">
    <w:name w:val="Title"/>
    <w:basedOn w:val="a"/>
    <w:link w:val="af6"/>
    <w:uiPriority w:val="99"/>
    <w:qFormat/>
    <w:rsid w:val="00807ADA"/>
    <w:pPr>
      <w:spacing w:after="0" w:line="240" w:lineRule="auto"/>
      <w:jc w:val="center"/>
    </w:pPr>
    <w:rPr>
      <w:rFonts w:ascii="Times New Roman" w:hAnsi="Times New Roman"/>
      <w:sz w:val="20"/>
      <w:szCs w:val="20"/>
      <w:lang w:eastAsia="uk-UA"/>
    </w:rPr>
  </w:style>
  <w:style w:type="character" w:customStyle="1" w:styleId="af6">
    <w:name w:val="Название Знак"/>
    <w:link w:val="af5"/>
    <w:uiPriority w:val="99"/>
    <w:locked/>
    <w:rsid w:val="00807ADA"/>
    <w:rPr>
      <w:rFonts w:ascii="Times New Roman" w:hAnsi="Times New Roman" w:cs="Times New Roman"/>
      <w:sz w:val="20"/>
      <w:lang w:eastAsia="uk-UA"/>
    </w:rPr>
  </w:style>
  <w:style w:type="paragraph" w:customStyle="1" w:styleId="tekstvlev">
    <w:name w:val="tekstvlev"/>
    <w:basedOn w:val="a"/>
    <w:uiPriority w:val="99"/>
    <w:rsid w:val="00807AD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Normal14pt">
    <w:name w:val="Normal + 14 pt"/>
    <w:aliases w:val="Right"/>
    <w:basedOn w:val="a"/>
    <w:uiPriority w:val="99"/>
    <w:rsid w:val="00FC3F2D"/>
    <w:pPr>
      <w:spacing w:after="0" w:line="240" w:lineRule="auto"/>
      <w:jc w:val="right"/>
    </w:pPr>
    <w:rPr>
      <w:rFonts w:ascii="Arial" w:eastAsia="Times New Roman" w:hAnsi="Arial" w:cs="Arial"/>
      <w:sz w:val="28"/>
      <w:szCs w:val="28"/>
      <w:lang w:val="uk-UA" w:eastAsia="ru-RU"/>
    </w:rPr>
  </w:style>
  <w:style w:type="paragraph" w:styleId="af7">
    <w:name w:val="Balloon Text"/>
    <w:basedOn w:val="a"/>
    <w:link w:val="af8"/>
    <w:uiPriority w:val="99"/>
    <w:semiHidden/>
    <w:rsid w:val="00FC3F2D"/>
    <w:pPr>
      <w:spacing w:after="0" w:line="240" w:lineRule="auto"/>
    </w:pPr>
    <w:rPr>
      <w:rFonts w:ascii="Tahoma" w:hAnsi="Tahoma"/>
      <w:sz w:val="16"/>
      <w:szCs w:val="20"/>
      <w:lang w:eastAsia="ru-RU"/>
    </w:rPr>
  </w:style>
  <w:style w:type="character" w:customStyle="1" w:styleId="af8">
    <w:name w:val="Текст выноски Знак"/>
    <w:link w:val="af7"/>
    <w:uiPriority w:val="99"/>
    <w:semiHidden/>
    <w:locked/>
    <w:rsid w:val="00FC3F2D"/>
    <w:rPr>
      <w:rFonts w:ascii="Tahoma" w:hAnsi="Tahoma" w:cs="Times New Roman"/>
      <w:sz w:val="16"/>
    </w:rPr>
  </w:style>
  <w:style w:type="paragraph" w:styleId="af9">
    <w:name w:val="caption"/>
    <w:basedOn w:val="a"/>
    <w:next w:val="a"/>
    <w:uiPriority w:val="99"/>
    <w:qFormat/>
    <w:locked/>
    <w:rsid w:val="003E00DA"/>
    <w:pPr>
      <w:spacing w:line="240" w:lineRule="auto"/>
    </w:pPr>
    <w:rPr>
      <w:b/>
      <w:bCs/>
      <w:color w:val="4F81BD"/>
      <w:sz w:val="18"/>
      <w:szCs w:val="18"/>
    </w:rPr>
  </w:style>
  <w:style w:type="paragraph" w:styleId="afa">
    <w:name w:val="Body Text Indent"/>
    <w:basedOn w:val="a"/>
    <w:link w:val="afb"/>
    <w:uiPriority w:val="99"/>
    <w:semiHidden/>
    <w:rsid w:val="001B31AD"/>
    <w:pPr>
      <w:spacing w:after="120"/>
      <w:ind w:left="283"/>
    </w:pPr>
    <w:rPr>
      <w:sz w:val="20"/>
      <w:szCs w:val="20"/>
    </w:rPr>
  </w:style>
  <w:style w:type="character" w:customStyle="1" w:styleId="afb">
    <w:name w:val="Основной текст с отступом Знак"/>
    <w:link w:val="afa"/>
    <w:uiPriority w:val="99"/>
    <w:semiHidden/>
    <w:locked/>
    <w:rsid w:val="001B31AD"/>
    <w:rPr>
      <w:rFonts w:cs="Times New Roman"/>
      <w:lang w:eastAsia="en-US"/>
    </w:rPr>
  </w:style>
  <w:style w:type="paragraph" w:customStyle="1" w:styleId="xfmc1">
    <w:name w:val="xfmc1"/>
    <w:basedOn w:val="a"/>
    <w:uiPriority w:val="99"/>
    <w:rsid w:val="002358E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horttext">
    <w:name w:val="short_text"/>
    <w:uiPriority w:val="99"/>
    <w:rsid w:val="00AF71EB"/>
  </w:style>
  <w:style w:type="paragraph" w:customStyle="1" w:styleId="afc">
    <w:name w:val="Стиль"/>
    <w:uiPriority w:val="99"/>
    <w:rsid w:val="002204E9"/>
    <w:rPr>
      <w:rFonts w:ascii="MS Sans Serif" w:eastAsia="Times New Roman" w:hAnsi="MS Sans Serif"/>
      <w:lang w:val="en-US"/>
    </w:rPr>
  </w:style>
  <w:style w:type="paragraph" w:styleId="11">
    <w:name w:val="toc 1"/>
    <w:basedOn w:val="a"/>
    <w:next w:val="a"/>
    <w:autoRedefine/>
    <w:uiPriority w:val="39"/>
    <w:locked/>
    <w:rsid w:val="000276D9"/>
    <w:pPr>
      <w:widowControl w:val="0"/>
      <w:tabs>
        <w:tab w:val="right" w:leader="dot" w:pos="9854"/>
      </w:tabs>
      <w:spacing w:after="100" w:line="360" w:lineRule="auto"/>
    </w:pPr>
    <w:rPr>
      <w:rFonts w:ascii="Times New Roman" w:eastAsia="Times New Roman" w:hAnsi="Times New Roman"/>
      <w:noProof/>
      <w:color w:val="000000"/>
      <w:sz w:val="28"/>
      <w:szCs w:val="28"/>
      <w:lang w:val="uk-UA" w:eastAsia="ru-RU"/>
    </w:rPr>
  </w:style>
  <w:style w:type="paragraph" w:styleId="24">
    <w:name w:val="toc 2"/>
    <w:basedOn w:val="a"/>
    <w:next w:val="a"/>
    <w:autoRedefine/>
    <w:uiPriority w:val="39"/>
    <w:locked/>
    <w:rsid w:val="000931EA"/>
    <w:pPr>
      <w:tabs>
        <w:tab w:val="right" w:leader="dot" w:pos="9854"/>
      </w:tabs>
      <w:spacing w:after="100" w:line="360" w:lineRule="auto"/>
      <w:ind w:left="1134" w:hanging="567"/>
    </w:pPr>
    <w:rPr>
      <w:rFonts w:ascii="Times New Roman" w:eastAsia="Times New Roman" w:hAnsi="Times New Roman"/>
      <w:sz w:val="28"/>
      <w:szCs w:val="28"/>
      <w:lang w:val="uk-UA" w:eastAsia="ru-RU"/>
    </w:rPr>
  </w:style>
  <w:style w:type="paragraph" w:customStyle="1" w:styleId="CharCharCharCharChar0">
    <w:name w:val="Char Знак Знак Char Знак Знак Char Знак Знак Char Знак Знак Char Знак Знак"/>
    <w:basedOn w:val="a"/>
    <w:uiPriority w:val="99"/>
    <w:rsid w:val="001D0FB0"/>
    <w:pPr>
      <w:spacing w:after="0" w:line="240" w:lineRule="auto"/>
    </w:pPr>
    <w:rPr>
      <w:rFonts w:ascii="Verdana" w:eastAsia="Times New Roman" w:hAnsi="Verdana" w:cs="Verdana"/>
      <w:color w:val="000000"/>
      <w:sz w:val="20"/>
      <w:szCs w:val="20"/>
      <w:lang w:val="en-US"/>
    </w:rPr>
  </w:style>
  <w:style w:type="table" w:customStyle="1" w:styleId="-111">
    <w:name w:val="Таблица-сетка 1 светлая — акцент 11"/>
    <w:basedOn w:val="a1"/>
    <w:uiPriority w:val="46"/>
    <w:rsid w:val="00401FA0"/>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0" w:type="dxa"/>
        <w:left w:w="108" w:type="dxa"/>
        <w:bottom w:w="0" w:type="dxa"/>
        <w:right w:w="108" w:type="dxa"/>
      </w:tblCellMar>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styleId="33">
    <w:name w:val="toc 3"/>
    <w:basedOn w:val="a"/>
    <w:next w:val="a"/>
    <w:autoRedefine/>
    <w:uiPriority w:val="39"/>
    <w:unhideWhenUsed/>
    <w:locked/>
    <w:rsid w:val="000276D9"/>
    <w:pPr>
      <w:ind w:left="440"/>
    </w:pPr>
  </w:style>
  <w:style w:type="table" w:customStyle="1" w:styleId="12">
    <w:name w:val="Сетка таблицы светлая1"/>
    <w:basedOn w:val="a1"/>
    <w:uiPriority w:val="40"/>
    <w:rsid w:val="00B50705"/>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210">
    <w:name w:val="Таблица простая 21"/>
    <w:basedOn w:val="a1"/>
    <w:uiPriority w:val="42"/>
    <w:rsid w:val="00B50705"/>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3">
    <w:name w:val="Сетка таблицы1"/>
    <w:basedOn w:val="a1"/>
    <w:next w:val="aa"/>
    <w:uiPriority w:val="59"/>
    <w:rsid w:val="000E6E0A"/>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Сетка таблицы2"/>
    <w:basedOn w:val="a1"/>
    <w:next w:val="aa"/>
    <w:uiPriority w:val="59"/>
    <w:rsid w:val="007733BC"/>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
    <w:name w:val="Нет списка1"/>
    <w:next w:val="a2"/>
    <w:uiPriority w:val="99"/>
    <w:semiHidden/>
    <w:unhideWhenUsed/>
    <w:rsid w:val="00B4668F"/>
  </w:style>
  <w:style w:type="numbering" w:customStyle="1" w:styleId="26">
    <w:name w:val="Нет списка2"/>
    <w:next w:val="a2"/>
    <w:uiPriority w:val="99"/>
    <w:semiHidden/>
    <w:unhideWhenUsed/>
    <w:rsid w:val="00DF5282"/>
  </w:style>
  <w:style w:type="paragraph" w:styleId="afd">
    <w:name w:val="Document Map"/>
    <w:basedOn w:val="a"/>
    <w:link w:val="afe"/>
    <w:uiPriority w:val="99"/>
    <w:semiHidden/>
    <w:locked/>
    <w:rsid w:val="00DF5282"/>
    <w:pPr>
      <w:shd w:val="clear" w:color="auto" w:fill="000080"/>
      <w:spacing w:after="0" w:line="240" w:lineRule="auto"/>
    </w:pPr>
    <w:rPr>
      <w:rFonts w:ascii="Tahoma" w:eastAsia="Times New Roman" w:hAnsi="Tahoma" w:cs="Tahoma"/>
      <w:sz w:val="20"/>
      <w:szCs w:val="20"/>
      <w:lang w:eastAsia="ru-RU"/>
    </w:rPr>
  </w:style>
  <w:style w:type="character" w:customStyle="1" w:styleId="afe">
    <w:name w:val="Схема документа Знак"/>
    <w:link w:val="afd"/>
    <w:uiPriority w:val="99"/>
    <w:semiHidden/>
    <w:rsid w:val="00DF5282"/>
    <w:rPr>
      <w:rFonts w:ascii="Tahoma" w:eastAsia="Times New Roman" w:hAnsi="Tahoma" w:cs="Tahoma"/>
      <w:shd w:val="clear" w:color="auto" w:fill="000080"/>
    </w:rPr>
  </w:style>
  <w:style w:type="paragraph" w:customStyle="1" w:styleId="xfmc0">
    <w:name w:val="xfmc0"/>
    <w:basedOn w:val="a"/>
    <w:uiPriority w:val="99"/>
    <w:rsid w:val="00AF1CBE"/>
    <w:pPr>
      <w:spacing w:before="100" w:beforeAutospacing="1" w:after="100" w:afterAutospacing="1" w:line="240" w:lineRule="auto"/>
    </w:pPr>
    <w:rPr>
      <w:rFonts w:ascii="Times New Roman" w:eastAsia="Times New Roman" w:hAnsi="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87667">
      <w:bodyDiv w:val="1"/>
      <w:marLeft w:val="0"/>
      <w:marRight w:val="0"/>
      <w:marTop w:val="0"/>
      <w:marBottom w:val="0"/>
      <w:divBdr>
        <w:top w:val="none" w:sz="0" w:space="0" w:color="auto"/>
        <w:left w:val="none" w:sz="0" w:space="0" w:color="auto"/>
        <w:bottom w:val="none" w:sz="0" w:space="0" w:color="auto"/>
        <w:right w:val="none" w:sz="0" w:space="0" w:color="auto"/>
      </w:divBdr>
    </w:div>
    <w:div w:id="412438079">
      <w:bodyDiv w:val="1"/>
      <w:marLeft w:val="0"/>
      <w:marRight w:val="0"/>
      <w:marTop w:val="0"/>
      <w:marBottom w:val="0"/>
      <w:divBdr>
        <w:top w:val="none" w:sz="0" w:space="0" w:color="auto"/>
        <w:left w:val="none" w:sz="0" w:space="0" w:color="auto"/>
        <w:bottom w:val="none" w:sz="0" w:space="0" w:color="auto"/>
        <w:right w:val="none" w:sz="0" w:space="0" w:color="auto"/>
      </w:divBdr>
    </w:div>
    <w:div w:id="1335035125">
      <w:marLeft w:val="0"/>
      <w:marRight w:val="0"/>
      <w:marTop w:val="0"/>
      <w:marBottom w:val="0"/>
      <w:divBdr>
        <w:top w:val="none" w:sz="0" w:space="0" w:color="auto"/>
        <w:left w:val="none" w:sz="0" w:space="0" w:color="auto"/>
        <w:bottom w:val="none" w:sz="0" w:space="0" w:color="auto"/>
        <w:right w:val="none" w:sz="0" w:space="0" w:color="auto"/>
      </w:divBdr>
    </w:div>
    <w:div w:id="1335035126">
      <w:marLeft w:val="0"/>
      <w:marRight w:val="0"/>
      <w:marTop w:val="0"/>
      <w:marBottom w:val="0"/>
      <w:divBdr>
        <w:top w:val="none" w:sz="0" w:space="0" w:color="auto"/>
        <w:left w:val="none" w:sz="0" w:space="0" w:color="auto"/>
        <w:bottom w:val="none" w:sz="0" w:space="0" w:color="auto"/>
        <w:right w:val="none" w:sz="0" w:space="0" w:color="auto"/>
      </w:divBdr>
    </w:div>
    <w:div w:id="1335035127">
      <w:marLeft w:val="0"/>
      <w:marRight w:val="0"/>
      <w:marTop w:val="0"/>
      <w:marBottom w:val="0"/>
      <w:divBdr>
        <w:top w:val="none" w:sz="0" w:space="0" w:color="auto"/>
        <w:left w:val="none" w:sz="0" w:space="0" w:color="auto"/>
        <w:bottom w:val="none" w:sz="0" w:space="0" w:color="auto"/>
        <w:right w:val="none" w:sz="0" w:space="0" w:color="auto"/>
      </w:divBdr>
    </w:div>
    <w:div w:id="1335035128">
      <w:marLeft w:val="0"/>
      <w:marRight w:val="0"/>
      <w:marTop w:val="0"/>
      <w:marBottom w:val="0"/>
      <w:divBdr>
        <w:top w:val="none" w:sz="0" w:space="0" w:color="auto"/>
        <w:left w:val="none" w:sz="0" w:space="0" w:color="auto"/>
        <w:bottom w:val="none" w:sz="0" w:space="0" w:color="auto"/>
        <w:right w:val="none" w:sz="0" w:space="0" w:color="auto"/>
      </w:divBdr>
    </w:div>
    <w:div w:id="1335035129">
      <w:marLeft w:val="0"/>
      <w:marRight w:val="0"/>
      <w:marTop w:val="0"/>
      <w:marBottom w:val="0"/>
      <w:divBdr>
        <w:top w:val="none" w:sz="0" w:space="0" w:color="auto"/>
        <w:left w:val="none" w:sz="0" w:space="0" w:color="auto"/>
        <w:bottom w:val="none" w:sz="0" w:space="0" w:color="auto"/>
        <w:right w:val="none" w:sz="0" w:space="0" w:color="auto"/>
      </w:divBdr>
    </w:div>
    <w:div w:id="1335035130">
      <w:marLeft w:val="0"/>
      <w:marRight w:val="0"/>
      <w:marTop w:val="0"/>
      <w:marBottom w:val="0"/>
      <w:divBdr>
        <w:top w:val="none" w:sz="0" w:space="0" w:color="auto"/>
        <w:left w:val="none" w:sz="0" w:space="0" w:color="auto"/>
        <w:bottom w:val="none" w:sz="0" w:space="0" w:color="auto"/>
        <w:right w:val="none" w:sz="0" w:space="0" w:color="auto"/>
      </w:divBdr>
    </w:div>
    <w:div w:id="1335035131">
      <w:marLeft w:val="0"/>
      <w:marRight w:val="0"/>
      <w:marTop w:val="0"/>
      <w:marBottom w:val="0"/>
      <w:divBdr>
        <w:top w:val="none" w:sz="0" w:space="0" w:color="auto"/>
        <w:left w:val="none" w:sz="0" w:space="0" w:color="auto"/>
        <w:bottom w:val="none" w:sz="0" w:space="0" w:color="auto"/>
        <w:right w:val="none" w:sz="0" w:space="0" w:color="auto"/>
      </w:divBdr>
    </w:div>
    <w:div w:id="1335035132">
      <w:marLeft w:val="0"/>
      <w:marRight w:val="0"/>
      <w:marTop w:val="0"/>
      <w:marBottom w:val="0"/>
      <w:divBdr>
        <w:top w:val="none" w:sz="0" w:space="0" w:color="auto"/>
        <w:left w:val="none" w:sz="0" w:space="0" w:color="auto"/>
        <w:bottom w:val="none" w:sz="0" w:space="0" w:color="auto"/>
        <w:right w:val="none" w:sz="0" w:space="0" w:color="auto"/>
      </w:divBdr>
    </w:div>
    <w:div w:id="1335035134">
      <w:marLeft w:val="0"/>
      <w:marRight w:val="0"/>
      <w:marTop w:val="0"/>
      <w:marBottom w:val="0"/>
      <w:divBdr>
        <w:top w:val="none" w:sz="0" w:space="0" w:color="auto"/>
        <w:left w:val="none" w:sz="0" w:space="0" w:color="auto"/>
        <w:bottom w:val="none" w:sz="0" w:space="0" w:color="auto"/>
        <w:right w:val="none" w:sz="0" w:space="0" w:color="auto"/>
      </w:divBdr>
      <w:divsChild>
        <w:div w:id="1335035137">
          <w:marLeft w:val="0"/>
          <w:marRight w:val="0"/>
          <w:marTop w:val="0"/>
          <w:marBottom w:val="0"/>
          <w:divBdr>
            <w:top w:val="none" w:sz="0" w:space="0" w:color="auto"/>
            <w:left w:val="none" w:sz="0" w:space="0" w:color="auto"/>
            <w:bottom w:val="none" w:sz="0" w:space="0" w:color="auto"/>
            <w:right w:val="none" w:sz="0" w:space="0" w:color="auto"/>
          </w:divBdr>
          <w:divsChild>
            <w:div w:id="1335035143">
              <w:marLeft w:val="60"/>
              <w:marRight w:val="0"/>
              <w:marTop w:val="0"/>
              <w:marBottom w:val="0"/>
              <w:divBdr>
                <w:top w:val="none" w:sz="0" w:space="0" w:color="auto"/>
                <w:left w:val="none" w:sz="0" w:space="0" w:color="auto"/>
                <w:bottom w:val="none" w:sz="0" w:space="0" w:color="auto"/>
                <w:right w:val="none" w:sz="0" w:space="0" w:color="auto"/>
              </w:divBdr>
              <w:divsChild>
                <w:div w:id="1335035189">
                  <w:marLeft w:val="0"/>
                  <w:marRight w:val="0"/>
                  <w:marTop w:val="0"/>
                  <w:marBottom w:val="0"/>
                  <w:divBdr>
                    <w:top w:val="none" w:sz="0" w:space="0" w:color="auto"/>
                    <w:left w:val="none" w:sz="0" w:space="0" w:color="auto"/>
                    <w:bottom w:val="none" w:sz="0" w:space="0" w:color="auto"/>
                    <w:right w:val="none" w:sz="0" w:space="0" w:color="auto"/>
                  </w:divBdr>
                  <w:divsChild>
                    <w:div w:id="1335035198">
                      <w:marLeft w:val="0"/>
                      <w:marRight w:val="0"/>
                      <w:marTop w:val="0"/>
                      <w:marBottom w:val="120"/>
                      <w:divBdr>
                        <w:top w:val="single" w:sz="6" w:space="0" w:color="F5F5F5"/>
                        <w:left w:val="single" w:sz="6" w:space="0" w:color="F5F5F5"/>
                        <w:bottom w:val="single" w:sz="6" w:space="0" w:color="F5F5F5"/>
                        <w:right w:val="single" w:sz="6" w:space="0" w:color="F5F5F5"/>
                      </w:divBdr>
                      <w:divsChild>
                        <w:div w:id="1335035188">
                          <w:marLeft w:val="0"/>
                          <w:marRight w:val="0"/>
                          <w:marTop w:val="0"/>
                          <w:marBottom w:val="0"/>
                          <w:divBdr>
                            <w:top w:val="none" w:sz="0" w:space="0" w:color="auto"/>
                            <w:left w:val="none" w:sz="0" w:space="0" w:color="auto"/>
                            <w:bottom w:val="none" w:sz="0" w:space="0" w:color="auto"/>
                            <w:right w:val="none" w:sz="0" w:space="0" w:color="auto"/>
                          </w:divBdr>
                          <w:divsChild>
                            <w:div w:id="133503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035138">
          <w:marLeft w:val="0"/>
          <w:marRight w:val="0"/>
          <w:marTop w:val="0"/>
          <w:marBottom w:val="0"/>
          <w:divBdr>
            <w:top w:val="none" w:sz="0" w:space="0" w:color="auto"/>
            <w:left w:val="none" w:sz="0" w:space="0" w:color="auto"/>
            <w:bottom w:val="none" w:sz="0" w:space="0" w:color="auto"/>
            <w:right w:val="none" w:sz="0" w:space="0" w:color="auto"/>
          </w:divBdr>
          <w:divsChild>
            <w:div w:id="1335035191">
              <w:marLeft w:val="0"/>
              <w:marRight w:val="60"/>
              <w:marTop w:val="0"/>
              <w:marBottom w:val="0"/>
              <w:divBdr>
                <w:top w:val="none" w:sz="0" w:space="0" w:color="auto"/>
                <w:left w:val="none" w:sz="0" w:space="0" w:color="auto"/>
                <w:bottom w:val="none" w:sz="0" w:space="0" w:color="auto"/>
                <w:right w:val="none" w:sz="0" w:space="0" w:color="auto"/>
              </w:divBdr>
              <w:divsChild>
                <w:div w:id="1335035133">
                  <w:marLeft w:val="0"/>
                  <w:marRight w:val="0"/>
                  <w:marTop w:val="0"/>
                  <w:marBottom w:val="120"/>
                  <w:divBdr>
                    <w:top w:val="single" w:sz="6" w:space="0" w:color="C0C0C0"/>
                    <w:left w:val="single" w:sz="6" w:space="0" w:color="D9D9D9"/>
                    <w:bottom w:val="single" w:sz="6" w:space="0" w:color="D9D9D9"/>
                    <w:right w:val="single" w:sz="6" w:space="0" w:color="D9D9D9"/>
                  </w:divBdr>
                  <w:divsChild>
                    <w:div w:id="1335035136">
                      <w:marLeft w:val="0"/>
                      <w:marRight w:val="0"/>
                      <w:marTop w:val="0"/>
                      <w:marBottom w:val="0"/>
                      <w:divBdr>
                        <w:top w:val="none" w:sz="0" w:space="0" w:color="auto"/>
                        <w:left w:val="none" w:sz="0" w:space="0" w:color="auto"/>
                        <w:bottom w:val="none" w:sz="0" w:space="0" w:color="auto"/>
                        <w:right w:val="none" w:sz="0" w:space="0" w:color="auto"/>
                      </w:divBdr>
                    </w:div>
                    <w:div w:id="1335035193">
                      <w:marLeft w:val="0"/>
                      <w:marRight w:val="0"/>
                      <w:marTop w:val="0"/>
                      <w:marBottom w:val="0"/>
                      <w:divBdr>
                        <w:top w:val="none" w:sz="0" w:space="0" w:color="auto"/>
                        <w:left w:val="none" w:sz="0" w:space="0" w:color="auto"/>
                        <w:bottom w:val="none" w:sz="0" w:space="0" w:color="auto"/>
                        <w:right w:val="none" w:sz="0" w:space="0" w:color="auto"/>
                      </w:divBdr>
                    </w:div>
                  </w:divsChild>
                </w:div>
                <w:div w:id="1335035140">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sChild>
    </w:div>
    <w:div w:id="1335035135">
      <w:marLeft w:val="0"/>
      <w:marRight w:val="0"/>
      <w:marTop w:val="0"/>
      <w:marBottom w:val="0"/>
      <w:divBdr>
        <w:top w:val="none" w:sz="0" w:space="0" w:color="auto"/>
        <w:left w:val="none" w:sz="0" w:space="0" w:color="auto"/>
        <w:bottom w:val="none" w:sz="0" w:space="0" w:color="auto"/>
        <w:right w:val="none" w:sz="0" w:space="0" w:color="auto"/>
      </w:divBdr>
    </w:div>
    <w:div w:id="1335035139">
      <w:marLeft w:val="0"/>
      <w:marRight w:val="0"/>
      <w:marTop w:val="0"/>
      <w:marBottom w:val="0"/>
      <w:divBdr>
        <w:top w:val="none" w:sz="0" w:space="0" w:color="auto"/>
        <w:left w:val="none" w:sz="0" w:space="0" w:color="auto"/>
        <w:bottom w:val="none" w:sz="0" w:space="0" w:color="auto"/>
        <w:right w:val="none" w:sz="0" w:space="0" w:color="auto"/>
      </w:divBdr>
    </w:div>
    <w:div w:id="1335035141">
      <w:marLeft w:val="0"/>
      <w:marRight w:val="0"/>
      <w:marTop w:val="0"/>
      <w:marBottom w:val="0"/>
      <w:divBdr>
        <w:top w:val="none" w:sz="0" w:space="0" w:color="auto"/>
        <w:left w:val="none" w:sz="0" w:space="0" w:color="auto"/>
        <w:bottom w:val="none" w:sz="0" w:space="0" w:color="auto"/>
        <w:right w:val="none" w:sz="0" w:space="0" w:color="auto"/>
      </w:divBdr>
    </w:div>
    <w:div w:id="1335035142">
      <w:marLeft w:val="0"/>
      <w:marRight w:val="0"/>
      <w:marTop w:val="0"/>
      <w:marBottom w:val="0"/>
      <w:divBdr>
        <w:top w:val="none" w:sz="0" w:space="0" w:color="auto"/>
        <w:left w:val="none" w:sz="0" w:space="0" w:color="auto"/>
        <w:bottom w:val="none" w:sz="0" w:space="0" w:color="auto"/>
        <w:right w:val="none" w:sz="0" w:space="0" w:color="auto"/>
      </w:divBdr>
    </w:div>
    <w:div w:id="1335035144">
      <w:marLeft w:val="0"/>
      <w:marRight w:val="0"/>
      <w:marTop w:val="0"/>
      <w:marBottom w:val="0"/>
      <w:divBdr>
        <w:top w:val="none" w:sz="0" w:space="0" w:color="auto"/>
        <w:left w:val="none" w:sz="0" w:space="0" w:color="auto"/>
        <w:bottom w:val="none" w:sz="0" w:space="0" w:color="auto"/>
        <w:right w:val="none" w:sz="0" w:space="0" w:color="auto"/>
      </w:divBdr>
    </w:div>
    <w:div w:id="1335035145">
      <w:marLeft w:val="0"/>
      <w:marRight w:val="0"/>
      <w:marTop w:val="0"/>
      <w:marBottom w:val="0"/>
      <w:divBdr>
        <w:top w:val="none" w:sz="0" w:space="0" w:color="auto"/>
        <w:left w:val="none" w:sz="0" w:space="0" w:color="auto"/>
        <w:bottom w:val="none" w:sz="0" w:space="0" w:color="auto"/>
        <w:right w:val="none" w:sz="0" w:space="0" w:color="auto"/>
      </w:divBdr>
    </w:div>
    <w:div w:id="1335035146">
      <w:marLeft w:val="0"/>
      <w:marRight w:val="0"/>
      <w:marTop w:val="0"/>
      <w:marBottom w:val="0"/>
      <w:divBdr>
        <w:top w:val="none" w:sz="0" w:space="0" w:color="auto"/>
        <w:left w:val="none" w:sz="0" w:space="0" w:color="auto"/>
        <w:bottom w:val="none" w:sz="0" w:space="0" w:color="auto"/>
        <w:right w:val="none" w:sz="0" w:space="0" w:color="auto"/>
      </w:divBdr>
    </w:div>
    <w:div w:id="1335035147">
      <w:marLeft w:val="0"/>
      <w:marRight w:val="0"/>
      <w:marTop w:val="0"/>
      <w:marBottom w:val="0"/>
      <w:divBdr>
        <w:top w:val="none" w:sz="0" w:space="0" w:color="auto"/>
        <w:left w:val="none" w:sz="0" w:space="0" w:color="auto"/>
        <w:bottom w:val="none" w:sz="0" w:space="0" w:color="auto"/>
        <w:right w:val="none" w:sz="0" w:space="0" w:color="auto"/>
      </w:divBdr>
    </w:div>
    <w:div w:id="1335035148">
      <w:marLeft w:val="0"/>
      <w:marRight w:val="0"/>
      <w:marTop w:val="0"/>
      <w:marBottom w:val="0"/>
      <w:divBdr>
        <w:top w:val="none" w:sz="0" w:space="0" w:color="auto"/>
        <w:left w:val="none" w:sz="0" w:space="0" w:color="auto"/>
        <w:bottom w:val="none" w:sz="0" w:space="0" w:color="auto"/>
        <w:right w:val="none" w:sz="0" w:space="0" w:color="auto"/>
      </w:divBdr>
    </w:div>
    <w:div w:id="1335035149">
      <w:marLeft w:val="0"/>
      <w:marRight w:val="0"/>
      <w:marTop w:val="0"/>
      <w:marBottom w:val="0"/>
      <w:divBdr>
        <w:top w:val="none" w:sz="0" w:space="0" w:color="auto"/>
        <w:left w:val="none" w:sz="0" w:space="0" w:color="auto"/>
        <w:bottom w:val="none" w:sz="0" w:space="0" w:color="auto"/>
        <w:right w:val="none" w:sz="0" w:space="0" w:color="auto"/>
      </w:divBdr>
    </w:div>
    <w:div w:id="1335035150">
      <w:marLeft w:val="0"/>
      <w:marRight w:val="0"/>
      <w:marTop w:val="0"/>
      <w:marBottom w:val="0"/>
      <w:divBdr>
        <w:top w:val="none" w:sz="0" w:space="0" w:color="auto"/>
        <w:left w:val="none" w:sz="0" w:space="0" w:color="auto"/>
        <w:bottom w:val="none" w:sz="0" w:space="0" w:color="auto"/>
        <w:right w:val="none" w:sz="0" w:space="0" w:color="auto"/>
      </w:divBdr>
    </w:div>
    <w:div w:id="1335035151">
      <w:marLeft w:val="0"/>
      <w:marRight w:val="0"/>
      <w:marTop w:val="0"/>
      <w:marBottom w:val="0"/>
      <w:divBdr>
        <w:top w:val="none" w:sz="0" w:space="0" w:color="auto"/>
        <w:left w:val="none" w:sz="0" w:space="0" w:color="auto"/>
        <w:bottom w:val="none" w:sz="0" w:space="0" w:color="auto"/>
        <w:right w:val="none" w:sz="0" w:space="0" w:color="auto"/>
      </w:divBdr>
    </w:div>
    <w:div w:id="1335035152">
      <w:marLeft w:val="0"/>
      <w:marRight w:val="0"/>
      <w:marTop w:val="0"/>
      <w:marBottom w:val="0"/>
      <w:divBdr>
        <w:top w:val="none" w:sz="0" w:space="0" w:color="auto"/>
        <w:left w:val="none" w:sz="0" w:space="0" w:color="auto"/>
        <w:bottom w:val="none" w:sz="0" w:space="0" w:color="auto"/>
        <w:right w:val="none" w:sz="0" w:space="0" w:color="auto"/>
      </w:divBdr>
    </w:div>
    <w:div w:id="1335035153">
      <w:marLeft w:val="0"/>
      <w:marRight w:val="0"/>
      <w:marTop w:val="0"/>
      <w:marBottom w:val="0"/>
      <w:divBdr>
        <w:top w:val="none" w:sz="0" w:space="0" w:color="auto"/>
        <w:left w:val="none" w:sz="0" w:space="0" w:color="auto"/>
        <w:bottom w:val="none" w:sz="0" w:space="0" w:color="auto"/>
        <w:right w:val="none" w:sz="0" w:space="0" w:color="auto"/>
      </w:divBdr>
    </w:div>
    <w:div w:id="1335035154">
      <w:marLeft w:val="0"/>
      <w:marRight w:val="0"/>
      <w:marTop w:val="0"/>
      <w:marBottom w:val="0"/>
      <w:divBdr>
        <w:top w:val="none" w:sz="0" w:space="0" w:color="auto"/>
        <w:left w:val="none" w:sz="0" w:space="0" w:color="auto"/>
        <w:bottom w:val="none" w:sz="0" w:space="0" w:color="auto"/>
        <w:right w:val="none" w:sz="0" w:space="0" w:color="auto"/>
      </w:divBdr>
    </w:div>
    <w:div w:id="1335035155">
      <w:marLeft w:val="0"/>
      <w:marRight w:val="0"/>
      <w:marTop w:val="0"/>
      <w:marBottom w:val="0"/>
      <w:divBdr>
        <w:top w:val="none" w:sz="0" w:space="0" w:color="auto"/>
        <w:left w:val="none" w:sz="0" w:space="0" w:color="auto"/>
        <w:bottom w:val="none" w:sz="0" w:space="0" w:color="auto"/>
        <w:right w:val="none" w:sz="0" w:space="0" w:color="auto"/>
      </w:divBdr>
    </w:div>
    <w:div w:id="1335035156">
      <w:marLeft w:val="0"/>
      <w:marRight w:val="0"/>
      <w:marTop w:val="0"/>
      <w:marBottom w:val="0"/>
      <w:divBdr>
        <w:top w:val="none" w:sz="0" w:space="0" w:color="auto"/>
        <w:left w:val="none" w:sz="0" w:space="0" w:color="auto"/>
        <w:bottom w:val="none" w:sz="0" w:space="0" w:color="auto"/>
        <w:right w:val="none" w:sz="0" w:space="0" w:color="auto"/>
      </w:divBdr>
    </w:div>
    <w:div w:id="1335035157">
      <w:marLeft w:val="0"/>
      <w:marRight w:val="0"/>
      <w:marTop w:val="0"/>
      <w:marBottom w:val="0"/>
      <w:divBdr>
        <w:top w:val="none" w:sz="0" w:space="0" w:color="auto"/>
        <w:left w:val="none" w:sz="0" w:space="0" w:color="auto"/>
        <w:bottom w:val="none" w:sz="0" w:space="0" w:color="auto"/>
        <w:right w:val="none" w:sz="0" w:space="0" w:color="auto"/>
      </w:divBdr>
    </w:div>
    <w:div w:id="1335035158">
      <w:marLeft w:val="0"/>
      <w:marRight w:val="0"/>
      <w:marTop w:val="0"/>
      <w:marBottom w:val="0"/>
      <w:divBdr>
        <w:top w:val="none" w:sz="0" w:space="0" w:color="auto"/>
        <w:left w:val="none" w:sz="0" w:space="0" w:color="auto"/>
        <w:bottom w:val="none" w:sz="0" w:space="0" w:color="auto"/>
        <w:right w:val="none" w:sz="0" w:space="0" w:color="auto"/>
      </w:divBdr>
    </w:div>
    <w:div w:id="1335035159">
      <w:marLeft w:val="0"/>
      <w:marRight w:val="0"/>
      <w:marTop w:val="0"/>
      <w:marBottom w:val="0"/>
      <w:divBdr>
        <w:top w:val="none" w:sz="0" w:space="0" w:color="auto"/>
        <w:left w:val="none" w:sz="0" w:space="0" w:color="auto"/>
        <w:bottom w:val="none" w:sz="0" w:space="0" w:color="auto"/>
        <w:right w:val="none" w:sz="0" w:space="0" w:color="auto"/>
      </w:divBdr>
    </w:div>
    <w:div w:id="1335035160">
      <w:marLeft w:val="0"/>
      <w:marRight w:val="0"/>
      <w:marTop w:val="0"/>
      <w:marBottom w:val="0"/>
      <w:divBdr>
        <w:top w:val="none" w:sz="0" w:space="0" w:color="auto"/>
        <w:left w:val="none" w:sz="0" w:space="0" w:color="auto"/>
        <w:bottom w:val="none" w:sz="0" w:space="0" w:color="auto"/>
        <w:right w:val="none" w:sz="0" w:space="0" w:color="auto"/>
      </w:divBdr>
    </w:div>
    <w:div w:id="1335035161">
      <w:marLeft w:val="0"/>
      <w:marRight w:val="0"/>
      <w:marTop w:val="0"/>
      <w:marBottom w:val="0"/>
      <w:divBdr>
        <w:top w:val="none" w:sz="0" w:space="0" w:color="auto"/>
        <w:left w:val="none" w:sz="0" w:space="0" w:color="auto"/>
        <w:bottom w:val="none" w:sz="0" w:space="0" w:color="auto"/>
        <w:right w:val="none" w:sz="0" w:space="0" w:color="auto"/>
      </w:divBdr>
    </w:div>
    <w:div w:id="1335035162">
      <w:marLeft w:val="0"/>
      <w:marRight w:val="0"/>
      <w:marTop w:val="0"/>
      <w:marBottom w:val="0"/>
      <w:divBdr>
        <w:top w:val="none" w:sz="0" w:space="0" w:color="auto"/>
        <w:left w:val="none" w:sz="0" w:space="0" w:color="auto"/>
        <w:bottom w:val="none" w:sz="0" w:space="0" w:color="auto"/>
        <w:right w:val="none" w:sz="0" w:space="0" w:color="auto"/>
      </w:divBdr>
    </w:div>
    <w:div w:id="1335035163">
      <w:marLeft w:val="0"/>
      <w:marRight w:val="0"/>
      <w:marTop w:val="0"/>
      <w:marBottom w:val="0"/>
      <w:divBdr>
        <w:top w:val="none" w:sz="0" w:space="0" w:color="auto"/>
        <w:left w:val="none" w:sz="0" w:space="0" w:color="auto"/>
        <w:bottom w:val="none" w:sz="0" w:space="0" w:color="auto"/>
        <w:right w:val="none" w:sz="0" w:space="0" w:color="auto"/>
      </w:divBdr>
    </w:div>
    <w:div w:id="1335035164">
      <w:marLeft w:val="0"/>
      <w:marRight w:val="0"/>
      <w:marTop w:val="0"/>
      <w:marBottom w:val="0"/>
      <w:divBdr>
        <w:top w:val="none" w:sz="0" w:space="0" w:color="auto"/>
        <w:left w:val="none" w:sz="0" w:space="0" w:color="auto"/>
        <w:bottom w:val="none" w:sz="0" w:space="0" w:color="auto"/>
        <w:right w:val="none" w:sz="0" w:space="0" w:color="auto"/>
      </w:divBdr>
    </w:div>
    <w:div w:id="1335035165">
      <w:marLeft w:val="0"/>
      <w:marRight w:val="0"/>
      <w:marTop w:val="0"/>
      <w:marBottom w:val="0"/>
      <w:divBdr>
        <w:top w:val="none" w:sz="0" w:space="0" w:color="auto"/>
        <w:left w:val="none" w:sz="0" w:space="0" w:color="auto"/>
        <w:bottom w:val="none" w:sz="0" w:space="0" w:color="auto"/>
        <w:right w:val="none" w:sz="0" w:space="0" w:color="auto"/>
      </w:divBdr>
    </w:div>
    <w:div w:id="1335035166">
      <w:marLeft w:val="0"/>
      <w:marRight w:val="0"/>
      <w:marTop w:val="0"/>
      <w:marBottom w:val="0"/>
      <w:divBdr>
        <w:top w:val="none" w:sz="0" w:space="0" w:color="auto"/>
        <w:left w:val="none" w:sz="0" w:space="0" w:color="auto"/>
        <w:bottom w:val="none" w:sz="0" w:space="0" w:color="auto"/>
        <w:right w:val="none" w:sz="0" w:space="0" w:color="auto"/>
      </w:divBdr>
    </w:div>
    <w:div w:id="1335035167">
      <w:marLeft w:val="0"/>
      <w:marRight w:val="0"/>
      <w:marTop w:val="0"/>
      <w:marBottom w:val="0"/>
      <w:divBdr>
        <w:top w:val="none" w:sz="0" w:space="0" w:color="auto"/>
        <w:left w:val="none" w:sz="0" w:space="0" w:color="auto"/>
        <w:bottom w:val="none" w:sz="0" w:space="0" w:color="auto"/>
        <w:right w:val="none" w:sz="0" w:space="0" w:color="auto"/>
      </w:divBdr>
    </w:div>
    <w:div w:id="1335035168">
      <w:marLeft w:val="0"/>
      <w:marRight w:val="0"/>
      <w:marTop w:val="0"/>
      <w:marBottom w:val="0"/>
      <w:divBdr>
        <w:top w:val="none" w:sz="0" w:space="0" w:color="auto"/>
        <w:left w:val="none" w:sz="0" w:space="0" w:color="auto"/>
        <w:bottom w:val="none" w:sz="0" w:space="0" w:color="auto"/>
        <w:right w:val="none" w:sz="0" w:space="0" w:color="auto"/>
      </w:divBdr>
    </w:div>
    <w:div w:id="1335035169">
      <w:marLeft w:val="0"/>
      <w:marRight w:val="0"/>
      <w:marTop w:val="0"/>
      <w:marBottom w:val="0"/>
      <w:divBdr>
        <w:top w:val="none" w:sz="0" w:space="0" w:color="auto"/>
        <w:left w:val="none" w:sz="0" w:space="0" w:color="auto"/>
        <w:bottom w:val="none" w:sz="0" w:space="0" w:color="auto"/>
        <w:right w:val="none" w:sz="0" w:space="0" w:color="auto"/>
      </w:divBdr>
    </w:div>
    <w:div w:id="1335035170">
      <w:marLeft w:val="0"/>
      <w:marRight w:val="0"/>
      <w:marTop w:val="0"/>
      <w:marBottom w:val="0"/>
      <w:divBdr>
        <w:top w:val="none" w:sz="0" w:space="0" w:color="auto"/>
        <w:left w:val="none" w:sz="0" w:space="0" w:color="auto"/>
        <w:bottom w:val="none" w:sz="0" w:space="0" w:color="auto"/>
        <w:right w:val="none" w:sz="0" w:space="0" w:color="auto"/>
      </w:divBdr>
    </w:div>
    <w:div w:id="1335035171">
      <w:marLeft w:val="0"/>
      <w:marRight w:val="0"/>
      <w:marTop w:val="0"/>
      <w:marBottom w:val="0"/>
      <w:divBdr>
        <w:top w:val="none" w:sz="0" w:space="0" w:color="auto"/>
        <w:left w:val="none" w:sz="0" w:space="0" w:color="auto"/>
        <w:bottom w:val="none" w:sz="0" w:space="0" w:color="auto"/>
        <w:right w:val="none" w:sz="0" w:space="0" w:color="auto"/>
      </w:divBdr>
    </w:div>
    <w:div w:id="1335035172">
      <w:marLeft w:val="0"/>
      <w:marRight w:val="0"/>
      <w:marTop w:val="0"/>
      <w:marBottom w:val="0"/>
      <w:divBdr>
        <w:top w:val="none" w:sz="0" w:space="0" w:color="auto"/>
        <w:left w:val="none" w:sz="0" w:space="0" w:color="auto"/>
        <w:bottom w:val="none" w:sz="0" w:space="0" w:color="auto"/>
        <w:right w:val="none" w:sz="0" w:space="0" w:color="auto"/>
      </w:divBdr>
    </w:div>
    <w:div w:id="1335035173">
      <w:marLeft w:val="0"/>
      <w:marRight w:val="0"/>
      <w:marTop w:val="0"/>
      <w:marBottom w:val="0"/>
      <w:divBdr>
        <w:top w:val="none" w:sz="0" w:space="0" w:color="auto"/>
        <w:left w:val="none" w:sz="0" w:space="0" w:color="auto"/>
        <w:bottom w:val="none" w:sz="0" w:space="0" w:color="auto"/>
        <w:right w:val="none" w:sz="0" w:space="0" w:color="auto"/>
      </w:divBdr>
    </w:div>
    <w:div w:id="1335035174">
      <w:marLeft w:val="0"/>
      <w:marRight w:val="0"/>
      <w:marTop w:val="0"/>
      <w:marBottom w:val="0"/>
      <w:divBdr>
        <w:top w:val="none" w:sz="0" w:space="0" w:color="auto"/>
        <w:left w:val="none" w:sz="0" w:space="0" w:color="auto"/>
        <w:bottom w:val="none" w:sz="0" w:space="0" w:color="auto"/>
        <w:right w:val="none" w:sz="0" w:space="0" w:color="auto"/>
      </w:divBdr>
    </w:div>
    <w:div w:id="1335035175">
      <w:marLeft w:val="0"/>
      <w:marRight w:val="0"/>
      <w:marTop w:val="0"/>
      <w:marBottom w:val="0"/>
      <w:divBdr>
        <w:top w:val="none" w:sz="0" w:space="0" w:color="auto"/>
        <w:left w:val="none" w:sz="0" w:space="0" w:color="auto"/>
        <w:bottom w:val="none" w:sz="0" w:space="0" w:color="auto"/>
        <w:right w:val="none" w:sz="0" w:space="0" w:color="auto"/>
      </w:divBdr>
    </w:div>
    <w:div w:id="1335035176">
      <w:marLeft w:val="0"/>
      <w:marRight w:val="0"/>
      <w:marTop w:val="0"/>
      <w:marBottom w:val="0"/>
      <w:divBdr>
        <w:top w:val="none" w:sz="0" w:space="0" w:color="auto"/>
        <w:left w:val="none" w:sz="0" w:space="0" w:color="auto"/>
        <w:bottom w:val="none" w:sz="0" w:space="0" w:color="auto"/>
        <w:right w:val="none" w:sz="0" w:space="0" w:color="auto"/>
      </w:divBdr>
    </w:div>
    <w:div w:id="1335035177">
      <w:marLeft w:val="0"/>
      <w:marRight w:val="0"/>
      <w:marTop w:val="0"/>
      <w:marBottom w:val="0"/>
      <w:divBdr>
        <w:top w:val="none" w:sz="0" w:space="0" w:color="auto"/>
        <w:left w:val="none" w:sz="0" w:space="0" w:color="auto"/>
        <w:bottom w:val="none" w:sz="0" w:space="0" w:color="auto"/>
        <w:right w:val="none" w:sz="0" w:space="0" w:color="auto"/>
      </w:divBdr>
    </w:div>
    <w:div w:id="1335035178">
      <w:marLeft w:val="0"/>
      <w:marRight w:val="0"/>
      <w:marTop w:val="0"/>
      <w:marBottom w:val="0"/>
      <w:divBdr>
        <w:top w:val="none" w:sz="0" w:space="0" w:color="auto"/>
        <w:left w:val="none" w:sz="0" w:space="0" w:color="auto"/>
        <w:bottom w:val="none" w:sz="0" w:space="0" w:color="auto"/>
        <w:right w:val="none" w:sz="0" w:space="0" w:color="auto"/>
      </w:divBdr>
    </w:div>
    <w:div w:id="1335035179">
      <w:marLeft w:val="0"/>
      <w:marRight w:val="0"/>
      <w:marTop w:val="0"/>
      <w:marBottom w:val="0"/>
      <w:divBdr>
        <w:top w:val="none" w:sz="0" w:space="0" w:color="auto"/>
        <w:left w:val="none" w:sz="0" w:space="0" w:color="auto"/>
        <w:bottom w:val="none" w:sz="0" w:space="0" w:color="auto"/>
        <w:right w:val="none" w:sz="0" w:space="0" w:color="auto"/>
      </w:divBdr>
    </w:div>
    <w:div w:id="1335035180">
      <w:marLeft w:val="0"/>
      <w:marRight w:val="0"/>
      <w:marTop w:val="0"/>
      <w:marBottom w:val="0"/>
      <w:divBdr>
        <w:top w:val="none" w:sz="0" w:space="0" w:color="auto"/>
        <w:left w:val="none" w:sz="0" w:space="0" w:color="auto"/>
        <w:bottom w:val="none" w:sz="0" w:space="0" w:color="auto"/>
        <w:right w:val="none" w:sz="0" w:space="0" w:color="auto"/>
      </w:divBdr>
    </w:div>
    <w:div w:id="1335035181">
      <w:marLeft w:val="0"/>
      <w:marRight w:val="0"/>
      <w:marTop w:val="0"/>
      <w:marBottom w:val="0"/>
      <w:divBdr>
        <w:top w:val="none" w:sz="0" w:space="0" w:color="auto"/>
        <w:left w:val="none" w:sz="0" w:space="0" w:color="auto"/>
        <w:bottom w:val="none" w:sz="0" w:space="0" w:color="auto"/>
        <w:right w:val="none" w:sz="0" w:space="0" w:color="auto"/>
      </w:divBdr>
    </w:div>
    <w:div w:id="1335035182">
      <w:marLeft w:val="0"/>
      <w:marRight w:val="0"/>
      <w:marTop w:val="0"/>
      <w:marBottom w:val="0"/>
      <w:divBdr>
        <w:top w:val="none" w:sz="0" w:space="0" w:color="auto"/>
        <w:left w:val="none" w:sz="0" w:space="0" w:color="auto"/>
        <w:bottom w:val="none" w:sz="0" w:space="0" w:color="auto"/>
        <w:right w:val="none" w:sz="0" w:space="0" w:color="auto"/>
      </w:divBdr>
    </w:div>
    <w:div w:id="1335035183">
      <w:marLeft w:val="0"/>
      <w:marRight w:val="0"/>
      <w:marTop w:val="0"/>
      <w:marBottom w:val="0"/>
      <w:divBdr>
        <w:top w:val="none" w:sz="0" w:space="0" w:color="auto"/>
        <w:left w:val="none" w:sz="0" w:space="0" w:color="auto"/>
        <w:bottom w:val="none" w:sz="0" w:space="0" w:color="auto"/>
        <w:right w:val="none" w:sz="0" w:space="0" w:color="auto"/>
      </w:divBdr>
    </w:div>
    <w:div w:id="1335035184">
      <w:marLeft w:val="0"/>
      <w:marRight w:val="0"/>
      <w:marTop w:val="0"/>
      <w:marBottom w:val="0"/>
      <w:divBdr>
        <w:top w:val="none" w:sz="0" w:space="0" w:color="auto"/>
        <w:left w:val="none" w:sz="0" w:space="0" w:color="auto"/>
        <w:bottom w:val="none" w:sz="0" w:space="0" w:color="auto"/>
        <w:right w:val="none" w:sz="0" w:space="0" w:color="auto"/>
      </w:divBdr>
    </w:div>
    <w:div w:id="1335035185">
      <w:marLeft w:val="0"/>
      <w:marRight w:val="0"/>
      <w:marTop w:val="0"/>
      <w:marBottom w:val="0"/>
      <w:divBdr>
        <w:top w:val="none" w:sz="0" w:space="0" w:color="auto"/>
        <w:left w:val="none" w:sz="0" w:space="0" w:color="auto"/>
        <w:bottom w:val="none" w:sz="0" w:space="0" w:color="auto"/>
        <w:right w:val="none" w:sz="0" w:space="0" w:color="auto"/>
      </w:divBdr>
    </w:div>
    <w:div w:id="1335035186">
      <w:marLeft w:val="0"/>
      <w:marRight w:val="0"/>
      <w:marTop w:val="0"/>
      <w:marBottom w:val="0"/>
      <w:divBdr>
        <w:top w:val="none" w:sz="0" w:space="0" w:color="auto"/>
        <w:left w:val="none" w:sz="0" w:space="0" w:color="auto"/>
        <w:bottom w:val="none" w:sz="0" w:space="0" w:color="auto"/>
        <w:right w:val="none" w:sz="0" w:space="0" w:color="auto"/>
      </w:divBdr>
    </w:div>
    <w:div w:id="1335035187">
      <w:marLeft w:val="0"/>
      <w:marRight w:val="0"/>
      <w:marTop w:val="0"/>
      <w:marBottom w:val="0"/>
      <w:divBdr>
        <w:top w:val="none" w:sz="0" w:space="0" w:color="auto"/>
        <w:left w:val="none" w:sz="0" w:space="0" w:color="auto"/>
        <w:bottom w:val="none" w:sz="0" w:space="0" w:color="auto"/>
        <w:right w:val="none" w:sz="0" w:space="0" w:color="auto"/>
      </w:divBdr>
    </w:div>
    <w:div w:id="1335035192">
      <w:marLeft w:val="0"/>
      <w:marRight w:val="0"/>
      <w:marTop w:val="0"/>
      <w:marBottom w:val="0"/>
      <w:divBdr>
        <w:top w:val="none" w:sz="0" w:space="0" w:color="auto"/>
        <w:left w:val="none" w:sz="0" w:space="0" w:color="auto"/>
        <w:bottom w:val="none" w:sz="0" w:space="0" w:color="auto"/>
        <w:right w:val="none" w:sz="0" w:space="0" w:color="auto"/>
      </w:divBdr>
    </w:div>
    <w:div w:id="1335035194">
      <w:marLeft w:val="0"/>
      <w:marRight w:val="0"/>
      <w:marTop w:val="0"/>
      <w:marBottom w:val="0"/>
      <w:divBdr>
        <w:top w:val="none" w:sz="0" w:space="0" w:color="auto"/>
        <w:left w:val="none" w:sz="0" w:space="0" w:color="auto"/>
        <w:bottom w:val="none" w:sz="0" w:space="0" w:color="auto"/>
        <w:right w:val="none" w:sz="0" w:space="0" w:color="auto"/>
      </w:divBdr>
    </w:div>
    <w:div w:id="1335035195">
      <w:marLeft w:val="0"/>
      <w:marRight w:val="0"/>
      <w:marTop w:val="0"/>
      <w:marBottom w:val="0"/>
      <w:divBdr>
        <w:top w:val="none" w:sz="0" w:space="0" w:color="auto"/>
        <w:left w:val="none" w:sz="0" w:space="0" w:color="auto"/>
        <w:bottom w:val="none" w:sz="0" w:space="0" w:color="auto"/>
        <w:right w:val="none" w:sz="0" w:space="0" w:color="auto"/>
      </w:divBdr>
    </w:div>
    <w:div w:id="1335035196">
      <w:marLeft w:val="0"/>
      <w:marRight w:val="0"/>
      <w:marTop w:val="0"/>
      <w:marBottom w:val="0"/>
      <w:divBdr>
        <w:top w:val="none" w:sz="0" w:space="0" w:color="auto"/>
        <w:left w:val="none" w:sz="0" w:space="0" w:color="auto"/>
        <w:bottom w:val="none" w:sz="0" w:space="0" w:color="auto"/>
        <w:right w:val="none" w:sz="0" w:space="0" w:color="auto"/>
      </w:divBdr>
    </w:div>
    <w:div w:id="1335035197">
      <w:marLeft w:val="0"/>
      <w:marRight w:val="0"/>
      <w:marTop w:val="0"/>
      <w:marBottom w:val="0"/>
      <w:divBdr>
        <w:top w:val="none" w:sz="0" w:space="0" w:color="auto"/>
        <w:left w:val="none" w:sz="0" w:space="0" w:color="auto"/>
        <w:bottom w:val="none" w:sz="0" w:space="0" w:color="auto"/>
        <w:right w:val="none" w:sz="0" w:space="0" w:color="auto"/>
      </w:divBdr>
    </w:div>
    <w:div w:id="1335035199">
      <w:marLeft w:val="0"/>
      <w:marRight w:val="0"/>
      <w:marTop w:val="0"/>
      <w:marBottom w:val="0"/>
      <w:divBdr>
        <w:top w:val="none" w:sz="0" w:space="0" w:color="auto"/>
        <w:left w:val="none" w:sz="0" w:space="0" w:color="auto"/>
        <w:bottom w:val="none" w:sz="0" w:space="0" w:color="auto"/>
        <w:right w:val="none" w:sz="0" w:space="0" w:color="auto"/>
      </w:divBdr>
    </w:div>
    <w:div w:id="1917275253">
      <w:bodyDiv w:val="1"/>
      <w:marLeft w:val="0"/>
      <w:marRight w:val="0"/>
      <w:marTop w:val="0"/>
      <w:marBottom w:val="0"/>
      <w:divBdr>
        <w:top w:val="none" w:sz="0" w:space="0" w:color="auto"/>
        <w:left w:val="none" w:sz="0" w:space="0" w:color="auto"/>
        <w:bottom w:val="none" w:sz="0" w:space="0" w:color="auto"/>
        <w:right w:val="none" w:sz="0" w:space="0" w:color="auto"/>
      </w:divBdr>
    </w:div>
    <w:div w:id="2093310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5.jpe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oleObject" Target="embeddings/_____Microsoft_Excel_97-20031.xls"/><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www.who.int/dietphysicalactivity/factsheet_adults/en" TargetMode="External"/><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moz.gov.ua/ua/portal/dn_20160303_0164.html" TargetMode="External"/><Relationship Id="rId36" Type="http://schemas.openxmlformats.org/officeDocument/2006/relationships/image" Target="media/image22.jpeg"/><Relationship Id="rId10" Type="http://schemas.openxmlformats.org/officeDocument/2006/relationships/image" Target="media/image1.png"/><Relationship Id="rId19" Type="http://schemas.openxmlformats.org/officeDocument/2006/relationships/image" Target="media/image8.png"/><Relationship Id="rId31" Type="http://schemas.openxmlformats.org/officeDocument/2006/relationships/image" Target="media/image17.jpeg"/><Relationship Id="rId44"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oleObject" Target="embeddings/_____Microsoft_Excel_97-20032.xls"/><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hyperlink" Target="http://www.who.int/mediacentre/factsheets/fs311/en/" TargetMode="External"/><Relationship Id="rId35" Type="http://schemas.openxmlformats.org/officeDocument/2006/relationships/image" Target="media/image21.jpeg"/><Relationship Id="rId43" Type="http://schemas.openxmlformats.org/officeDocument/2006/relationships/image" Target="media/image2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D11470-6963-4E9F-AABA-EC3079F4F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33647</TotalTime>
  <Pages>228</Pages>
  <Words>44467</Words>
  <Characters>280245</Characters>
  <Application>Microsoft Office Word</Application>
  <DocSecurity>0</DocSecurity>
  <Lines>2335</Lines>
  <Paragraphs>648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324064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Анна</cp:lastModifiedBy>
  <cp:revision>1529</cp:revision>
  <cp:lastPrinted>2021-02-11T20:10:00Z</cp:lastPrinted>
  <dcterms:created xsi:type="dcterms:W3CDTF">2018-02-27T08:44:00Z</dcterms:created>
  <dcterms:modified xsi:type="dcterms:W3CDTF">2021-10-04T06:26:00Z</dcterms:modified>
</cp:coreProperties>
</file>