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18E" w:rsidRDefault="007C2CB2" w:rsidP="00317552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Чухно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Інна Анатоліївна</w:t>
      </w:r>
    </w:p>
    <w:p w:rsidR="007C2CB2" w:rsidRDefault="007C2CB2" w:rsidP="00317552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к.н.з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держ.упр</w:t>
      </w:r>
      <w:proofErr w:type="spellEnd"/>
      <w:r>
        <w:rPr>
          <w:rFonts w:ascii="Times New Roman" w:hAnsi="Times New Roman" w:cs="Times New Roman"/>
          <w:sz w:val="20"/>
          <w:szCs w:val="20"/>
        </w:rPr>
        <w:t>., доцент</w:t>
      </w:r>
    </w:p>
    <w:p w:rsidR="007C2CB2" w:rsidRDefault="007C2CB2" w:rsidP="00317552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Харківський національний медичний університет</w:t>
      </w:r>
    </w:p>
    <w:p w:rsidR="007C2CB2" w:rsidRDefault="007C2CB2" w:rsidP="00317552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Кірієнко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Марія Олександрівна</w:t>
      </w:r>
    </w:p>
    <w:p w:rsidR="007C2CB2" w:rsidRDefault="007C2CB2" w:rsidP="00317552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</w:rPr>
      </w:pPr>
      <w:r w:rsidRPr="007C2CB2">
        <w:rPr>
          <w:rFonts w:ascii="Times New Roman" w:hAnsi="Times New Roman" w:cs="Times New Roman"/>
          <w:sz w:val="20"/>
          <w:szCs w:val="20"/>
        </w:rPr>
        <w:t>Харківський національний медичний університет</w:t>
      </w:r>
    </w:p>
    <w:p w:rsidR="007C2CB2" w:rsidRDefault="007C2CB2" w:rsidP="00317552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</w:rPr>
      </w:pPr>
    </w:p>
    <w:p w:rsidR="007C2CB2" w:rsidRDefault="007C2CB2" w:rsidP="00317552">
      <w:pPr>
        <w:widowControl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МАРКЕТИНГОВИЙ МЕНЕДЖМЕНТ ЯК НЕОБХІДНА СКЛАДОВА ПРОФЕСІЙНОЇ ПІДГОТОВКИ УПРАВЛІНЦІВ ДЛЯ СФЕРИ ОХОРОНИ ЗДОРОВ’Я В СУЧАСНИХ УМОВАХ</w:t>
      </w:r>
    </w:p>
    <w:p w:rsidR="007C2CB2" w:rsidRDefault="007C2CB2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EF5FAF" w:rsidRPr="00EF5FAF" w:rsidRDefault="00EF5FAF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EF5FAF">
        <w:rPr>
          <w:rFonts w:ascii="Times New Roman" w:hAnsi="Times New Roman" w:cs="Times New Roman"/>
          <w:sz w:val="20"/>
          <w:szCs w:val="20"/>
        </w:rPr>
        <w:t>На сьогодні сфера охорони здоров'я нашої держави зазнає значного реформування, що покликано забезпечити перехід її на нові умови функціонування на засадах ринкової економіки</w:t>
      </w:r>
      <w:r>
        <w:rPr>
          <w:rFonts w:ascii="Times New Roman" w:hAnsi="Times New Roman" w:cs="Times New Roman"/>
          <w:sz w:val="20"/>
          <w:szCs w:val="20"/>
        </w:rPr>
        <w:t>, створити дієву систему охорони здоров’я, здатну як вирішити свої завдання на та головну ціль- забезпечити населення якісними та доступними медичними послугами, так і адаптуватися та ефективно працювати в нових суспільних та соціально-економічних умовах на засадах автономізації та конкуренції. На сьогодні відбувається активна фаза реформування первинного рівня надання медичної допомоги, що вимагає як від лікарів, так і від керівників медичних закладів розуміння процесів, що відбуваються та вмінь і здатності адаптуватися до цих змін.</w:t>
      </w:r>
    </w:p>
    <w:p w:rsidR="00EF5FAF" w:rsidRPr="005623BA" w:rsidRDefault="00EF5FAF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5623BA">
        <w:rPr>
          <w:rFonts w:ascii="Times New Roman" w:hAnsi="Times New Roman" w:cs="Times New Roman"/>
          <w:sz w:val="20"/>
          <w:szCs w:val="20"/>
        </w:rPr>
        <w:t xml:space="preserve">Перехід до ринкових відносин передбачає застосування переважно економічних методів управління. Це має оптимізувати процеси, пов’язані з виробленням нової стратегії функціонування </w:t>
      </w:r>
      <w:r>
        <w:rPr>
          <w:rFonts w:ascii="Times New Roman" w:hAnsi="Times New Roman" w:cs="Times New Roman"/>
          <w:sz w:val="20"/>
          <w:szCs w:val="20"/>
        </w:rPr>
        <w:t>закладів охорони здоров’я</w:t>
      </w:r>
      <w:r w:rsidRPr="005623BA">
        <w:rPr>
          <w:rFonts w:ascii="Times New Roman" w:hAnsi="Times New Roman" w:cs="Times New Roman"/>
          <w:sz w:val="20"/>
          <w:szCs w:val="20"/>
        </w:rPr>
        <w:t xml:space="preserve"> на ринку медичних послуг в умовах економічного реформування та впровадження ринкових механізмів [4].</w:t>
      </w:r>
    </w:p>
    <w:p w:rsidR="000F487E" w:rsidRDefault="00EF5FAF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Значимим інструментом, що вже більше сторіччя використовується суб’єктами господарювання в ринковому середовищі</w:t>
      </w:r>
      <w:r w:rsidR="001E4CD1">
        <w:rPr>
          <w:rFonts w:ascii="Times New Roman" w:hAnsi="Times New Roman" w:cs="Times New Roman"/>
          <w:sz w:val="20"/>
          <w:szCs w:val="20"/>
        </w:rPr>
        <w:t xml:space="preserve"> для забезпечення ефективного господарювання, просування організації та послуг на ринку та забезпечення прибутковості є маркетинг та сформована на його основі система маркетингового менеджменту. За нинішніх умов, розуміння та застосування принципів та методів маркетингу та маркетингового менеджменту набуває особливого значення і для закладів охорони здоров’я.</w:t>
      </w:r>
    </w:p>
    <w:p w:rsidR="007C2CB2" w:rsidRDefault="000F487E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Підкреслює актуальність маркетингової діяльності й М.В. </w:t>
      </w:r>
      <w:proofErr w:type="spellStart"/>
      <w:r>
        <w:rPr>
          <w:rFonts w:ascii="Times New Roman" w:hAnsi="Times New Roman" w:cs="Times New Roman"/>
          <w:sz w:val="20"/>
          <w:szCs w:val="20"/>
        </w:rPr>
        <w:t>Артюхіна</w:t>
      </w:r>
      <w:proofErr w:type="spellEnd"/>
      <w:r>
        <w:rPr>
          <w:rFonts w:ascii="Times New Roman" w:hAnsi="Times New Roman" w:cs="Times New Roman"/>
          <w:sz w:val="20"/>
          <w:szCs w:val="20"/>
        </w:rPr>
        <w:t>, зазначаючи, що з</w:t>
      </w:r>
      <w:r w:rsidR="00764316" w:rsidRPr="00764316">
        <w:rPr>
          <w:rFonts w:ascii="Times New Roman" w:hAnsi="Times New Roman" w:cs="Times New Roman"/>
          <w:sz w:val="20"/>
          <w:szCs w:val="20"/>
        </w:rPr>
        <w:t>а нових умов функціонування закладів охорони здоров’я підвищується актуальність їх маркетингової діяльності. Адже саме на засадах маркетингу можливо розробити ефективний комплекс та складові медичних послуг, вирішити питання ціноутворення та оптимізації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64316" w:rsidRPr="00764316">
        <w:rPr>
          <w:rFonts w:ascii="Times New Roman" w:hAnsi="Times New Roman" w:cs="Times New Roman"/>
          <w:sz w:val="20"/>
          <w:szCs w:val="20"/>
        </w:rPr>
        <w:t>закладів охорони здоров’я, просування медичних послуг тощо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0F487E">
        <w:rPr>
          <w:rFonts w:ascii="Times New Roman" w:hAnsi="Times New Roman" w:cs="Times New Roman"/>
          <w:sz w:val="20"/>
          <w:szCs w:val="20"/>
          <w:lang w:val="ru-RU"/>
        </w:rPr>
        <w:t>[</w:t>
      </w:r>
      <w:r>
        <w:rPr>
          <w:rFonts w:ascii="Times New Roman" w:hAnsi="Times New Roman" w:cs="Times New Roman"/>
          <w:sz w:val="20"/>
          <w:szCs w:val="20"/>
          <w:lang w:val="ru-RU"/>
        </w:rPr>
        <w:t>1</w:t>
      </w:r>
      <w:r>
        <w:rPr>
          <w:rFonts w:ascii="Times New Roman" w:hAnsi="Times New Roman" w:cs="Times New Roman"/>
          <w:sz w:val="20"/>
          <w:szCs w:val="20"/>
        </w:rPr>
        <w:t>, с. 135</w:t>
      </w:r>
      <w:r w:rsidRPr="000F487E">
        <w:rPr>
          <w:rFonts w:ascii="Times New Roman" w:hAnsi="Times New Roman" w:cs="Times New Roman"/>
          <w:sz w:val="20"/>
          <w:szCs w:val="20"/>
          <w:lang w:val="ru-RU"/>
        </w:rPr>
        <w:t>]</w:t>
      </w:r>
      <w:r w:rsidR="00764316" w:rsidRPr="00764316">
        <w:rPr>
          <w:rFonts w:ascii="Times New Roman" w:hAnsi="Times New Roman" w:cs="Times New Roman"/>
          <w:sz w:val="20"/>
          <w:szCs w:val="20"/>
        </w:rPr>
        <w:t>.</w:t>
      </w:r>
    </w:p>
    <w:p w:rsidR="000F487E" w:rsidRPr="000F487E" w:rsidRDefault="00B578B5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>
        <w:rPr>
          <w:rFonts w:ascii="Times New Roman" w:hAnsi="Times New Roman" w:cs="Times New Roman"/>
          <w:sz w:val="20"/>
          <w:szCs w:val="20"/>
        </w:rPr>
        <w:t>Розглядаючи систему охорони здоров’я в цілому, в ній виділяють кілька основних напрямів, відповідно до яких можна виділити і напрями м</w:t>
      </w:r>
      <w:r w:rsidR="000F487E" w:rsidRPr="000F487E">
        <w:rPr>
          <w:rFonts w:ascii="Times New Roman" w:hAnsi="Times New Roman" w:cs="Times New Roman"/>
          <w:sz w:val="20"/>
          <w:szCs w:val="20"/>
        </w:rPr>
        <w:t>аркетинг</w:t>
      </w:r>
      <w:r>
        <w:rPr>
          <w:rFonts w:ascii="Times New Roman" w:hAnsi="Times New Roman" w:cs="Times New Roman"/>
          <w:sz w:val="20"/>
          <w:szCs w:val="20"/>
        </w:rPr>
        <w:t>у</w:t>
      </w:r>
      <w:r w:rsidR="000F487E" w:rsidRPr="000F487E">
        <w:rPr>
          <w:rFonts w:ascii="Times New Roman" w:hAnsi="Times New Roman" w:cs="Times New Roman"/>
          <w:sz w:val="20"/>
          <w:szCs w:val="20"/>
        </w:rPr>
        <w:t xml:space="preserve"> системи охорони здоров’я</w:t>
      </w:r>
      <w:r w:rsidR="000F487E">
        <w:rPr>
          <w:rFonts w:ascii="Times New Roman" w:hAnsi="Times New Roman" w:cs="Times New Roman"/>
          <w:sz w:val="20"/>
          <w:szCs w:val="20"/>
        </w:rPr>
        <w:t>: м</w:t>
      </w:r>
      <w:r w:rsidR="000F487E" w:rsidRPr="000F487E">
        <w:rPr>
          <w:rFonts w:ascii="Times New Roman" w:hAnsi="Times New Roman" w:cs="Times New Roman"/>
          <w:sz w:val="20"/>
          <w:szCs w:val="20"/>
        </w:rPr>
        <w:t>аркетинг медичних послуг</w:t>
      </w:r>
      <w:r w:rsidR="000F487E">
        <w:rPr>
          <w:rFonts w:ascii="Times New Roman" w:hAnsi="Times New Roman" w:cs="Times New Roman"/>
          <w:sz w:val="20"/>
          <w:szCs w:val="20"/>
        </w:rPr>
        <w:t>; м</w:t>
      </w:r>
      <w:r w:rsidR="000F487E" w:rsidRPr="000F487E">
        <w:rPr>
          <w:rFonts w:ascii="Times New Roman" w:hAnsi="Times New Roman" w:cs="Times New Roman"/>
          <w:sz w:val="20"/>
          <w:szCs w:val="20"/>
        </w:rPr>
        <w:t>аркетинг медикаментозних препаратів</w:t>
      </w:r>
      <w:r w:rsidR="000F487E">
        <w:rPr>
          <w:rFonts w:ascii="Times New Roman" w:hAnsi="Times New Roman" w:cs="Times New Roman"/>
          <w:sz w:val="20"/>
          <w:szCs w:val="20"/>
        </w:rPr>
        <w:t>; м</w:t>
      </w:r>
      <w:r w:rsidR="000F487E" w:rsidRPr="000F487E">
        <w:rPr>
          <w:rFonts w:ascii="Times New Roman" w:hAnsi="Times New Roman" w:cs="Times New Roman"/>
          <w:sz w:val="20"/>
          <w:szCs w:val="20"/>
        </w:rPr>
        <w:t>аркетинг медичної техніки</w:t>
      </w:r>
      <w:r w:rsidR="000F487E">
        <w:rPr>
          <w:rFonts w:ascii="Times New Roman" w:hAnsi="Times New Roman" w:cs="Times New Roman"/>
          <w:sz w:val="20"/>
          <w:szCs w:val="20"/>
        </w:rPr>
        <w:t>; м</w:t>
      </w:r>
      <w:r w:rsidR="000F487E" w:rsidRPr="000F487E">
        <w:rPr>
          <w:rFonts w:ascii="Times New Roman" w:hAnsi="Times New Roman" w:cs="Times New Roman"/>
          <w:sz w:val="20"/>
          <w:szCs w:val="20"/>
        </w:rPr>
        <w:t>аркетинг медичних та біологічних технологій</w:t>
      </w:r>
      <w:r w:rsidR="000F487E">
        <w:rPr>
          <w:rFonts w:ascii="Times New Roman" w:hAnsi="Times New Roman" w:cs="Times New Roman"/>
          <w:sz w:val="20"/>
          <w:szCs w:val="20"/>
        </w:rPr>
        <w:t>; м</w:t>
      </w:r>
      <w:r w:rsidR="000F487E" w:rsidRPr="000F487E">
        <w:rPr>
          <w:rFonts w:ascii="Times New Roman" w:hAnsi="Times New Roman" w:cs="Times New Roman"/>
          <w:sz w:val="20"/>
          <w:szCs w:val="20"/>
        </w:rPr>
        <w:t>аркетинг наукових медичних ідей</w:t>
      </w:r>
      <w:r w:rsidR="000F487E">
        <w:rPr>
          <w:rFonts w:ascii="Times New Roman" w:hAnsi="Times New Roman" w:cs="Times New Roman"/>
          <w:sz w:val="20"/>
          <w:szCs w:val="20"/>
        </w:rPr>
        <w:t xml:space="preserve"> </w:t>
      </w:r>
      <w:r w:rsidR="000F487E" w:rsidRPr="000F487E">
        <w:rPr>
          <w:rFonts w:ascii="Times New Roman" w:hAnsi="Times New Roman" w:cs="Times New Roman"/>
          <w:sz w:val="20"/>
          <w:szCs w:val="20"/>
          <w:lang w:val="ru-RU"/>
        </w:rPr>
        <w:t>[2</w:t>
      </w:r>
      <w:r w:rsidR="000F487E">
        <w:rPr>
          <w:rFonts w:ascii="Times New Roman" w:hAnsi="Times New Roman" w:cs="Times New Roman"/>
          <w:sz w:val="20"/>
          <w:szCs w:val="20"/>
        </w:rPr>
        <w:t xml:space="preserve">, </w:t>
      </w:r>
      <w:r w:rsidR="0099374E">
        <w:rPr>
          <w:rFonts w:ascii="Times New Roman" w:hAnsi="Times New Roman" w:cs="Times New Roman"/>
          <w:sz w:val="20"/>
          <w:szCs w:val="20"/>
        </w:rPr>
        <w:t xml:space="preserve">с. </w:t>
      </w:r>
      <w:r w:rsidR="000F487E">
        <w:rPr>
          <w:rFonts w:ascii="Times New Roman" w:hAnsi="Times New Roman" w:cs="Times New Roman"/>
          <w:sz w:val="20"/>
          <w:szCs w:val="20"/>
        </w:rPr>
        <w:lastRenderedPageBreak/>
        <w:t>86-87</w:t>
      </w:r>
      <w:r w:rsidR="000F487E" w:rsidRPr="000F487E">
        <w:rPr>
          <w:rFonts w:ascii="Times New Roman" w:hAnsi="Times New Roman" w:cs="Times New Roman"/>
          <w:sz w:val="20"/>
          <w:szCs w:val="20"/>
          <w:lang w:val="ru-RU"/>
        </w:rPr>
        <w:t>]</w:t>
      </w:r>
      <w:r w:rsidR="000F487E">
        <w:rPr>
          <w:rFonts w:ascii="Times New Roman" w:hAnsi="Times New Roman" w:cs="Times New Roman"/>
          <w:sz w:val="20"/>
          <w:szCs w:val="20"/>
          <w:lang w:val="ru-RU"/>
        </w:rPr>
        <w:t>.</w:t>
      </w:r>
    </w:p>
    <w:p w:rsidR="0099374E" w:rsidRDefault="003B45AD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3B45AD">
        <w:rPr>
          <w:rFonts w:ascii="Times New Roman" w:hAnsi="Times New Roman" w:cs="Times New Roman"/>
          <w:sz w:val="20"/>
          <w:szCs w:val="20"/>
        </w:rPr>
        <w:t>На рівні закладів охорони здоров'я</w:t>
      </w:r>
      <w:r>
        <w:rPr>
          <w:rFonts w:ascii="Times New Roman" w:hAnsi="Times New Roman" w:cs="Times New Roman"/>
          <w:sz w:val="20"/>
          <w:szCs w:val="20"/>
        </w:rPr>
        <w:t xml:space="preserve"> для забезпечення їх конкурентоспроможності в нових умовах важливим є застосування маркетингу медичних послуг. </w:t>
      </w:r>
      <w:r w:rsidR="0099374E" w:rsidRPr="0099374E">
        <w:rPr>
          <w:rFonts w:ascii="Times New Roman" w:hAnsi="Times New Roman" w:cs="Times New Roman"/>
          <w:sz w:val="20"/>
          <w:szCs w:val="20"/>
        </w:rPr>
        <w:t xml:space="preserve">Існують дві технології маркетингу медичних послуг. Технологію маркетингу, спрямовану на залучення нових відвідувачів, можна визначити як зовнішній маркетинг, а технологію, спрямовану на утримання активних пацієнтів, – як внутрішній. </w:t>
      </w:r>
      <w:r w:rsidR="0099374E" w:rsidRPr="0099374E">
        <w:rPr>
          <w:rFonts w:ascii="Times New Roman" w:hAnsi="Times New Roman" w:cs="Times New Roman"/>
          <w:sz w:val="20"/>
          <w:szCs w:val="20"/>
          <w:lang w:val="ru-RU"/>
        </w:rPr>
        <w:t>[</w:t>
      </w:r>
      <w:r w:rsidR="0099374E">
        <w:rPr>
          <w:rFonts w:ascii="Times New Roman" w:hAnsi="Times New Roman" w:cs="Times New Roman"/>
          <w:sz w:val="20"/>
          <w:szCs w:val="20"/>
          <w:lang w:val="ru-RU"/>
        </w:rPr>
        <w:t>3</w:t>
      </w:r>
      <w:r w:rsidR="0099374E" w:rsidRPr="0099374E">
        <w:rPr>
          <w:rFonts w:ascii="Times New Roman" w:hAnsi="Times New Roman" w:cs="Times New Roman"/>
          <w:sz w:val="20"/>
          <w:szCs w:val="20"/>
        </w:rPr>
        <w:t xml:space="preserve">, </w:t>
      </w:r>
      <w:r w:rsidR="0099374E">
        <w:rPr>
          <w:rFonts w:ascii="Times New Roman" w:hAnsi="Times New Roman" w:cs="Times New Roman"/>
          <w:sz w:val="20"/>
          <w:szCs w:val="20"/>
        </w:rPr>
        <w:t>с. 64</w:t>
      </w:r>
      <w:r w:rsidR="0099374E" w:rsidRPr="0099374E">
        <w:rPr>
          <w:rFonts w:ascii="Times New Roman" w:hAnsi="Times New Roman" w:cs="Times New Roman"/>
          <w:sz w:val="20"/>
          <w:szCs w:val="20"/>
          <w:lang w:val="ru-RU"/>
        </w:rPr>
        <w:t>]</w:t>
      </w:r>
      <w:r w:rsidR="0099374E" w:rsidRPr="0099374E">
        <w:rPr>
          <w:rFonts w:ascii="Times New Roman" w:hAnsi="Times New Roman" w:cs="Times New Roman"/>
          <w:sz w:val="20"/>
          <w:szCs w:val="20"/>
        </w:rPr>
        <w:t>.</w:t>
      </w:r>
    </w:p>
    <w:p w:rsidR="005623BA" w:rsidRDefault="003B45AD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Керівники закладів охорони здоров’я повинні мати комплекс необхідних знань, вмінь та навичок для формування маркетингової стратегії закладу та реалізації як зовнішнього, так і внутрішнього маркетингу.</w:t>
      </w:r>
      <w:r w:rsidR="00A57CC4">
        <w:rPr>
          <w:rFonts w:ascii="Times New Roman" w:hAnsi="Times New Roman" w:cs="Times New Roman"/>
          <w:sz w:val="20"/>
          <w:szCs w:val="20"/>
        </w:rPr>
        <w:t xml:space="preserve"> Зокрема, знати та розуміти особливості використання різних інструментів маркетингу: маркетингових досліджень, реклами, стимулювання збуту, </w:t>
      </w:r>
      <w:proofErr w:type="spellStart"/>
      <w:r w:rsidR="00A57CC4">
        <w:rPr>
          <w:rFonts w:ascii="Times New Roman" w:hAnsi="Times New Roman" w:cs="Times New Roman"/>
          <w:sz w:val="20"/>
          <w:szCs w:val="20"/>
        </w:rPr>
        <w:t>брендування</w:t>
      </w:r>
      <w:proofErr w:type="spellEnd"/>
      <w:r w:rsidR="00A57CC4">
        <w:rPr>
          <w:rFonts w:ascii="Times New Roman" w:hAnsi="Times New Roman" w:cs="Times New Roman"/>
          <w:sz w:val="20"/>
          <w:szCs w:val="20"/>
        </w:rPr>
        <w:t xml:space="preserve"> тощо. Важливим є формування розуміння у керівників сутності та економічного змісту медичних послуг та особливостей функціонування ринку медичних послуг. Маркетинг та менеджмент, заснований на використанні концепції маркетингу, що передусім означає орієнтацію на споживача та його потреби, є творчим процесом, який передбачає не лише наявність відповідних знань, а й вміння їх раціонального та, одночасно, креативного використання в залежності від конкретної ситуації (ринкового середовища та конкурентів, внутрішніх ресурсів закладу, </w:t>
      </w:r>
      <w:r w:rsidR="00317552">
        <w:rPr>
          <w:rFonts w:ascii="Times New Roman" w:hAnsi="Times New Roman" w:cs="Times New Roman"/>
          <w:sz w:val="20"/>
          <w:szCs w:val="20"/>
        </w:rPr>
        <w:t>соціально-культурних, економічних, географічних та політичних особливостей конкретної території, пацієнтів з якої може обслуговувати заклад).</w:t>
      </w:r>
    </w:p>
    <w:p w:rsidR="005623BA" w:rsidRDefault="00317552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Отже, використання маркетингового менеджменту є необхідною умовою та важливим фактором забезпечення ефективної діяльності закладів охорони здоров’я та їх адаптації до нових умов діяльності в сфері охорони здоров’я, яка перебуває на сьогодні в стані докорінного реформування, що вимагає необхідної підготовки з цих питань їх управлінців.</w:t>
      </w:r>
    </w:p>
    <w:p w:rsidR="00317552" w:rsidRDefault="00317552" w:rsidP="00317552">
      <w:pPr>
        <w:widowControl w:val="0"/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</w:rPr>
      </w:pPr>
    </w:p>
    <w:p w:rsidR="007C2CB2" w:rsidRDefault="007C2CB2" w:rsidP="00317552">
      <w:pPr>
        <w:widowControl w:val="0"/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>
        <w:rPr>
          <w:rFonts w:ascii="Times New Roman" w:hAnsi="Times New Roman" w:cs="Times New Roman"/>
          <w:sz w:val="20"/>
          <w:szCs w:val="20"/>
        </w:rPr>
        <w:t>Перелік використаних джерел:</w:t>
      </w:r>
    </w:p>
    <w:p w:rsidR="007C2CB2" w:rsidRDefault="000F487E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0F487E">
        <w:rPr>
          <w:rFonts w:ascii="Times New Roman" w:hAnsi="Times New Roman" w:cs="Times New Roman"/>
          <w:sz w:val="20"/>
          <w:szCs w:val="20"/>
        </w:rPr>
        <w:t>1.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764316" w:rsidRPr="000F487E">
        <w:rPr>
          <w:rFonts w:ascii="Times New Roman" w:hAnsi="Times New Roman" w:cs="Times New Roman"/>
          <w:sz w:val="20"/>
          <w:szCs w:val="20"/>
        </w:rPr>
        <w:t>Артюхіна</w:t>
      </w:r>
      <w:proofErr w:type="spellEnd"/>
      <w:r w:rsidR="00764316" w:rsidRPr="000F487E">
        <w:rPr>
          <w:rFonts w:ascii="Times New Roman" w:hAnsi="Times New Roman" w:cs="Times New Roman"/>
          <w:sz w:val="20"/>
          <w:szCs w:val="20"/>
        </w:rPr>
        <w:t xml:space="preserve"> М. В. Маркетингова діяльність закладів охорони здоров’я в умовах реформування галузі / М.В. </w:t>
      </w:r>
      <w:proofErr w:type="spellStart"/>
      <w:r w:rsidR="00764316" w:rsidRPr="000F487E">
        <w:rPr>
          <w:rFonts w:ascii="Times New Roman" w:hAnsi="Times New Roman" w:cs="Times New Roman"/>
          <w:sz w:val="20"/>
          <w:szCs w:val="20"/>
        </w:rPr>
        <w:t>Артюхіна</w:t>
      </w:r>
      <w:proofErr w:type="spellEnd"/>
      <w:r w:rsidR="00764316" w:rsidRPr="000F487E">
        <w:rPr>
          <w:rFonts w:ascii="Times New Roman" w:hAnsi="Times New Roman" w:cs="Times New Roman"/>
          <w:sz w:val="20"/>
          <w:szCs w:val="20"/>
        </w:rPr>
        <w:t xml:space="preserve"> // Економічний вісник Донбасу. – 2011. – № 2 (24). – С. 135-137. </w:t>
      </w:r>
    </w:p>
    <w:p w:rsidR="007C2CB2" w:rsidRDefault="000F487E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2. </w:t>
      </w:r>
      <w:proofErr w:type="spellStart"/>
      <w:r w:rsidRPr="000F487E">
        <w:rPr>
          <w:rFonts w:ascii="Times New Roman" w:hAnsi="Times New Roman" w:cs="Times New Roman"/>
          <w:sz w:val="20"/>
          <w:szCs w:val="20"/>
        </w:rPr>
        <w:t>Махнуша</w:t>
      </w:r>
      <w:proofErr w:type="spellEnd"/>
      <w:r w:rsidRPr="000F487E">
        <w:rPr>
          <w:rFonts w:ascii="Times New Roman" w:hAnsi="Times New Roman" w:cs="Times New Roman"/>
          <w:sz w:val="20"/>
          <w:szCs w:val="20"/>
        </w:rPr>
        <w:t xml:space="preserve"> С.М.</w:t>
      </w:r>
      <w:r>
        <w:rPr>
          <w:rFonts w:ascii="Times New Roman" w:hAnsi="Times New Roman" w:cs="Times New Roman"/>
          <w:sz w:val="20"/>
          <w:szCs w:val="20"/>
        </w:rPr>
        <w:t xml:space="preserve"> М</w:t>
      </w:r>
      <w:r w:rsidRPr="000F487E">
        <w:rPr>
          <w:rFonts w:ascii="Times New Roman" w:hAnsi="Times New Roman" w:cs="Times New Roman"/>
          <w:sz w:val="20"/>
          <w:szCs w:val="20"/>
        </w:rPr>
        <w:t>аркетингова система охорони здоров’я у сучасних соціально-економічних умовах</w:t>
      </w:r>
      <w:r>
        <w:rPr>
          <w:rFonts w:ascii="Times New Roman" w:hAnsi="Times New Roman" w:cs="Times New Roman"/>
          <w:sz w:val="20"/>
          <w:szCs w:val="20"/>
        </w:rPr>
        <w:t xml:space="preserve"> / </w:t>
      </w:r>
      <w:r w:rsidRPr="000F487E">
        <w:rPr>
          <w:rFonts w:ascii="Times New Roman" w:hAnsi="Times New Roman" w:cs="Times New Roman"/>
          <w:sz w:val="20"/>
          <w:szCs w:val="20"/>
        </w:rPr>
        <w:t>С.М.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F487E">
        <w:rPr>
          <w:rFonts w:ascii="Times New Roman" w:hAnsi="Times New Roman" w:cs="Times New Roman"/>
          <w:sz w:val="20"/>
          <w:szCs w:val="20"/>
        </w:rPr>
        <w:t>Махнуша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, </w:t>
      </w:r>
      <w:r w:rsidRPr="000F487E">
        <w:rPr>
          <w:rFonts w:ascii="Times New Roman" w:hAnsi="Times New Roman" w:cs="Times New Roman"/>
          <w:sz w:val="20"/>
          <w:szCs w:val="20"/>
        </w:rPr>
        <w:t>О.Ю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Pr="000F487E">
        <w:rPr>
          <w:rFonts w:ascii="Times New Roman" w:hAnsi="Times New Roman" w:cs="Times New Roman"/>
          <w:sz w:val="20"/>
          <w:szCs w:val="20"/>
        </w:rPr>
        <w:t>Шевченко</w:t>
      </w:r>
      <w:r>
        <w:rPr>
          <w:rFonts w:ascii="Times New Roman" w:hAnsi="Times New Roman" w:cs="Times New Roman"/>
          <w:sz w:val="20"/>
          <w:szCs w:val="20"/>
        </w:rPr>
        <w:t xml:space="preserve"> // </w:t>
      </w:r>
      <w:r w:rsidRPr="000F487E">
        <w:rPr>
          <w:rFonts w:ascii="Times New Roman" w:hAnsi="Times New Roman" w:cs="Times New Roman"/>
          <w:sz w:val="20"/>
          <w:szCs w:val="20"/>
        </w:rPr>
        <w:t xml:space="preserve">Економічні проблеми сталого розвитку : матеріали Міжнародної науково-практичної конференції, присвяченої пам’яті проф. </w:t>
      </w:r>
      <w:proofErr w:type="spellStart"/>
      <w:r w:rsidRPr="000F487E">
        <w:rPr>
          <w:rFonts w:ascii="Times New Roman" w:hAnsi="Times New Roman" w:cs="Times New Roman"/>
          <w:sz w:val="20"/>
          <w:szCs w:val="20"/>
        </w:rPr>
        <w:t>Балацького</w:t>
      </w:r>
      <w:proofErr w:type="spellEnd"/>
      <w:r w:rsidRPr="000F487E">
        <w:rPr>
          <w:rFonts w:ascii="Times New Roman" w:hAnsi="Times New Roman" w:cs="Times New Roman"/>
          <w:sz w:val="20"/>
          <w:szCs w:val="20"/>
        </w:rPr>
        <w:t xml:space="preserve"> О. Ф. (м. Суми, 24</w:t>
      </w:r>
      <w:r w:rsidRPr="000F487E">
        <w:rPr>
          <w:rFonts w:ascii="Times New Roman" w:hAnsi="Times New Roman" w:cs="Times New Roman"/>
          <w:sz w:val="20"/>
          <w:szCs w:val="20"/>
        </w:rPr>
        <w:sym w:font="Symbol" w:char="F02D"/>
      </w:r>
      <w:r w:rsidRPr="000F487E">
        <w:rPr>
          <w:rFonts w:ascii="Times New Roman" w:hAnsi="Times New Roman" w:cs="Times New Roman"/>
          <w:sz w:val="20"/>
          <w:szCs w:val="20"/>
        </w:rPr>
        <w:t xml:space="preserve">26 квітня 2013 р.) : у 4 т. / за </w:t>
      </w:r>
      <w:proofErr w:type="spellStart"/>
      <w:r w:rsidRPr="000F487E">
        <w:rPr>
          <w:rFonts w:ascii="Times New Roman" w:hAnsi="Times New Roman" w:cs="Times New Roman"/>
          <w:sz w:val="20"/>
          <w:szCs w:val="20"/>
        </w:rPr>
        <w:t>заг</w:t>
      </w:r>
      <w:proofErr w:type="spellEnd"/>
      <w:r w:rsidRPr="000F487E">
        <w:rPr>
          <w:rFonts w:ascii="Times New Roman" w:hAnsi="Times New Roman" w:cs="Times New Roman"/>
          <w:sz w:val="20"/>
          <w:szCs w:val="20"/>
        </w:rPr>
        <w:t>. ред. О. В. Прокопенко. – Суми : Сумський державний університет, 2013. – Т. 4. – C. 86-87.</w:t>
      </w:r>
    </w:p>
    <w:p w:rsidR="0099374E" w:rsidRDefault="0099374E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3. </w:t>
      </w:r>
      <w:r w:rsidRPr="0099374E">
        <w:rPr>
          <w:rFonts w:ascii="Times New Roman" w:hAnsi="Times New Roman" w:cs="Times New Roman"/>
          <w:sz w:val="20"/>
          <w:szCs w:val="20"/>
        </w:rPr>
        <w:t>Пащенко В. Ефективний внутрішній маркетинг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9374E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9374E">
        <w:rPr>
          <w:rFonts w:ascii="Times New Roman" w:hAnsi="Times New Roman" w:cs="Times New Roman"/>
          <w:sz w:val="20"/>
          <w:szCs w:val="20"/>
        </w:rPr>
        <w:t>запорука успіху медичного закладу /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9374E">
        <w:rPr>
          <w:rFonts w:ascii="Times New Roman" w:hAnsi="Times New Roman" w:cs="Times New Roman"/>
          <w:sz w:val="20"/>
          <w:szCs w:val="20"/>
        </w:rPr>
        <w:t>В.Пащенко</w:t>
      </w:r>
      <w:proofErr w:type="spellEnd"/>
      <w:r w:rsidRPr="0099374E">
        <w:rPr>
          <w:rFonts w:ascii="Times New Roman" w:hAnsi="Times New Roman" w:cs="Times New Roman"/>
          <w:sz w:val="20"/>
          <w:szCs w:val="20"/>
        </w:rPr>
        <w:t xml:space="preserve"> //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9374E">
        <w:rPr>
          <w:rFonts w:ascii="Times New Roman" w:hAnsi="Times New Roman" w:cs="Times New Roman"/>
          <w:sz w:val="20"/>
          <w:szCs w:val="20"/>
        </w:rPr>
        <w:t>Практика управління медичним закладом.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9374E">
        <w:rPr>
          <w:rFonts w:ascii="Times New Roman" w:hAnsi="Times New Roman" w:cs="Times New Roman"/>
          <w:sz w:val="20"/>
          <w:szCs w:val="20"/>
        </w:rPr>
        <w:t>–2016.</w:t>
      </w:r>
      <w:r>
        <w:rPr>
          <w:rFonts w:ascii="Times New Roman" w:hAnsi="Times New Roman" w:cs="Times New Roman"/>
          <w:sz w:val="20"/>
          <w:szCs w:val="20"/>
        </w:rPr>
        <w:t xml:space="preserve"> – №</w:t>
      </w:r>
      <w:r w:rsidRPr="0099374E">
        <w:rPr>
          <w:rFonts w:ascii="Times New Roman" w:hAnsi="Times New Roman" w:cs="Times New Roman"/>
          <w:sz w:val="20"/>
          <w:szCs w:val="20"/>
        </w:rPr>
        <w:t>3.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9374E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9374E">
        <w:rPr>
          <w:rFonts w:ascii="Times New Roman" w:hAnsi="Times New Roman" w:cs="Times New Roman"/>
          <w:sz w:val="20"/>
          <w:szCs w:val="20"/>
        </w:rPr>
        <w:t>С.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9374E">
        <w:rPr>
          <w:rFonts w:ascii="Times New Roman" w:hAnsi="Times New Roman" w:cs="Times New Roman"/>
          <w:sz w:val="20"/>
          <w:szCs w:val="20"/>
        </w:rPr>
        <w:t>64–71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5623BA" w:rsidRPr="000F487E" w:rsidRDefault="005623BA" w:rsidP="0031755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4. </w:t>
      </w:r>
      <w:proofErr w:type="spellStart"/>
      <w:r w:rsidRPr="005623BA">
        <w:rPr>
          <w:rFonts w:ascii="Times New Roman" w:hAnsi="Times New Roman" w:cs="Times New Roman"/>
          <w:sz w:val="20"/>
          <w:szCs w:val="20"/>
        </w:rPr>
        <w:t>Лісневська</w:t>
      </w:r>
      <w:proofErr w:type="spellEnd"/>
      <w:r w:rsidRPr="005623BA">
        <w:rPr>
          <w:rFonts w:ascii="Times New Roman" w:hAnsi="Times New Roman" w:cs="Times New Roman"/>
          <w:sz w:val="20"/>
          <w:szCs w:val="20"/>
        </w:rPr>
        <w:t xml:space="preserve"> Н.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623BA">
        <w:rPr>
          <w:rFonts w:ascii="Times New Roman" w:hAnsi="Times New Roman" w:cs="Times New Roman"/>
          <w:sz w:val="20"/>
          <w:szCs w:val="20"/>
        </w:rPr>
        <w:t>Маркетинг в охороні здоров’я – необхідн</w:t>
      </w:r>
      <w:r>
        <w:rPr>
          <w:rFonts w:ascii="Times New Roman" w:hAnsi="Times New Roman" w:cs="Times New Roman"/>
          <w:sz w:val="20"/>
          <w:szCs w:val="20"/>
        </w:rPr>
        <w:t>і</w:t>
      </w:r>
      <w:r w:rsidRPr="005623BA">
        <w:rPr>
          <w:rFonts w:ascii="Times New Roman" w:hAnsi="Times New Roman" w:cs="Times New Roman"/>
          <w:sz w:val="20"/>
          <w:szCs w:val="20"/>
        </w:rPr>
        <w:t>сть у ринкових умовах /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623BA">
        <w:rPr>
          <w:rFonts w:ascii="Times New Roman" w:hAnsi="Times New Roman" w:cs="Times New Roman"/>
          <w:sz w:val="20"/>
          <w:szCs w:val="20"/>
        </w:rPr>
        <w:t>Н.Лісневська</w:t>
      </w:r>
      <w:proofErr w:type="spellEnd"/>
      <w:r w:rsidRPr="005623BA">
        <w:rPr>
          <w:rFonts w:ascii="Times New Roman" w:hAnsi="Times New Roman" w:cs="Times New Roman"/>
          <w:sz w:val="20"/>
          <w:szCs w:val="20"/>
        </w:rPr>
        <w:t xml:space="preserve"> //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623BA">
        <w:rPr>
          <w:rFonts w:ascii="Times New Roman" w:hAnsi="Times New Roman" w:cs="Times New Roman"/>
          <w:sz w:val="20"/>
          <w:szCs w:val="20"/>
        </w:rPr>
        <w:t>Практика управління медичним закладом.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623BA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623BA">
        <w:rPr>
          <w:rFonts w:ascii="Times New Roman" w:hAnsi="Times New Roman" w:cs="Times New Roman"/>
          <w:sz w:val="20"/>
          <w:szCs w:val="20"/>
        </w:rPr>
        <w:t>2016.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623BA">
        <w:rPr>
          <w:rFonts w:ascii="Times New Roman" w:hAnsi="Times New Roman" w:cs="Times New Roman"/>
          <w:sz w:val="20"/>
          <w:szCs w:val="20"/>
        </w:rPr>
        <w:t xml:space="preserve">– </w:t>
      </w:r>
      <w:r>
        <w:rPr>
          <w:rFonts w:ascii="Times New Roman" w:hAnsi="Times New Roman" w:cs="Times New Roman"/>
          <w:sz w:val="20"/>
          <w:szCs w:val="20"/>
        </w:rPr>
        <w:t>№</w:t>
      </w:r>
      <w:r w:rsidRPr="005623BA">
        <w:rPr>
          <w:rFonts w:ascii="Times New Roman" w:hAnsi="Times New Roman" w:cs="Times New Roman"/>
          <w:sz w:val="20"/>
          <w:szCs w:val="20"/>
        </w:rPr>
        <w:t>8.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623BA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623BA">
        <w:rPr>
          <w:rFonts w:ascii="Times New Roman" w:hAnsi="Times New Roman" w:cs="Times New Roman"/>
          <w:sz w:val="20"/>
          <w:szCs w:val="20"/>
        </w:rPr>
        <w:t>С.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623BA">
        <w:rPr>
          <w:rFonts w:ascii="Times New Roman" w:hAnsi="Times New Roman" w:cs="Times New Roman"/>
          <w:sz w:val="20"/>
          <w:szCs w:val="20"/>
        </w:rPr>
        <w:t>7–17</w:t>
      </w:r>
      <w:r>
        <w:rPr>
          <w:rFonts w:ascii="Times New Roman" w:hAnsi="Times New Roman" w:cs="Times New Roman"/>
          <w:sz w:val="20"/>
          <w:szCs w:val="20"/>
        </w:rPr>
        <w:t>.</w:t>
      </w:r>
    </w:p>
    <w:sectPr w:rsidR="005623BA" w:rsidRPr="000F487E" w:rsidSect="007C2CB2">
      <w:pgSz w:w="8391" w:h="11906" w:code="11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46F6D"/>
    <w:multiLevelType w:val="hybridMultilevel"/>
    <w:tmpl w:val="2CEA753A"/>
    <w:lvl w:ilvl="0" w:tplc="ABD81E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44B45E14"/>
    <w:multiLevelType w:val="hybridMultilevel"/>
    <w:tmpl w:val="C6264C1E"/>
    <w:lvl w:ilvl="0" w:tplc="564E84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2AF"/>
    <w:rsid w:val="000F218E"/>
    <w:rsid w:val="000F487E"/>
    <w:rsid w:val="001E4CD1"/>
    <w:rsid w:val="00317552"/>
    <w:rsid w:val="003B45AD"/>
    <w:rsid w:val="005623BA"/>
    <w:rsid w:val="00764316"/>
    <w:rsid w:val="007C2CB2"/>
    <w:rsid w:val="0099374E"/>
    <w:rsid w:val="00A322AF"/>
    <w:rsid w:val="00A57CC4"/>
    <w:rsid w:val="00B578B5"/>
    <w:rsid w:val="00EF5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69ACFE"/>
  <w15:chartTrackingRefBased/>
  <w15:docId w15:val="{2D354076-6740-460E-BF11-CD59380EE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487E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43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2</Pages>
  <Words>782</Words>
  <Characters>4462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dcterms:created xsi:type="dcterms:W3CDTF">2018-03-22T11:57:00Z</dcterms:created>
  <dcterms:modified xsi:type="dcterms:W3CDTF">2018-03-23T12:15:00Z</dcterms:modified>
</cp:coreProperties>
</file>