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1332A" w:rsidRPr="0091332A" w:rsidRDefault="0091332A" w:rsidP="0091332A">
      <w:pPr>
        <w:spacing w:line="360" w:lineRule="auto"/>
        <w:rPr>
          <w:rFonts w:ascii="Times New Roman" w:eastAsia="Calibri" w:hAnsi="Times New Roman" w:cs="Times New Roman"/>
          <w:sz w:val="28"/>
          <w:szCs w:val="28"/>
        </w:rPr>
      </w:pPr>
      <w:r w:rsidRPr="0091332A">
        <w:rPr>
          <w:rFonts w:ascii="Times New Roman" w:eastAsia="Calibri" w:hAnsi="Times New Roman" w:cs="Times New Roman"/>
          <w:b/>
          <w:sz w:val="28"/>
          <w:szCs w:val="28"/>
        </w:rPr>
        <w:t xml:space="preserve">УДК </w:t>
      </w:r>
      <w:r w:rsidRPr="0091332A">
        <w:rPr>
          <w:rFonts w:ascii="Times New Roman" w:eastAsia="Calibri" w:hAnsi="Times New Roman" w:cs="Times New Roman"/>
          <w:sz w:val="28"/>
          <w:szCs w:val="28"/>
          <w:lang w:val="uk-UA"/>
        </w:rPr>
        <w:t>612.017.11:615.27:616-002-092.9</w:t>
      </w:r>
    </w:p>
    <w:p w:rsidR="0091332A" w:rsidRPr="0091332A" w:rsidRDefault="0091332A" w:rsidP="0091332A">
      <w:pPr>
        <w:spacing w:line="360" w:lineRule="auto"/>
        <w:rPr>
          <w:rFonts w:ascii="Times New Roman" w:eastAsia="Calibri" w:hAnsi="Times New Roman" w:cs="Times New Roman"/>
          <w:sz w:val="28"/>
          <w:szCs w:val="28"/>
        </w:rPr>
      </w:pPr>
      <w:r w:rsidRPr="0091332A">
        <w:rPr>
          <w:rFonts w:ascii="Times New Roman" w:eastAsia="Calibri" w:hAnsi="Times New Roman" w:cs="Times New Roman"/>
          <w:b/>
          <w:sz w:val="28"/>
          <w:szCs w:val="28"/>
        </w:rPr>
        <w:t xml:space="preserve">Т. И. Коваленко, </w:t>
      </w:r>
      <w:r w:rsidRPr="0091332A">
        <w:rPr>
          <w:rFonts w:ascii="Times New Roman" w:eastAsia="Calibri" w:hAnsi="Times New Roman" w:cs="Times New Roman"/>
          <w:b/>
          <w:sz w:val="28"/>
          <w:szCs w:val="28"/>
          <w:vertAlign w:val="superscript"/>
        </w:rPr>
        <w:t xml:space="preserve"> </w:t>
      </w:r>
      <w:r w:rsidRPr="0091332A">
        <w:rPr>
          <w:rFonts w:ascii="Times New Roman" w:eastAsia="Calibri" w:hAnsi="Times New Roman" w:cs="Times New Roman"/>
          <w:b/>
          <w:sz w:val="28"/>
          <w:szCs w:val="28"/>
        </w:rPr>
        <w:t>В. В. Минухин., Е. М. Климова</w:t>
      </w:r>
      <w:r w:rsidRPr="0091332A">
        <w:rPr>
          <w:rFonts w:ascii="Times New Roman" w:eastAsia="Calibri" w:hAnsi="Times New Roman" w:cs="Times New Roman"/>
          <w:b/>
          <w:sz w:val="28"/>
          <w:szCs w:val="28"/>
          <w:vertAlign w:val="superscript"/>
        </w:rPr>
        <w:t>*</w:t>
      </w:r>
      <w:r w:rsidRPr="0091332A">
        <w:rPr>
          <w:rFonts w:ascii="Times New Roman" w:eastAsia="Calibri" w:hAnsi="Times New Roman" w:cs="Times New Roman"/>
          <w:b/>
          <w:sz w:val="28"/>
          <w:szCs w:val="28"/>
        </w:rPr>
        <w:t xml:space="preserve"> </w:t>
      </w:r>
    </w:p>
    <w:p w:rsidR="0091332A" w:rsidRPr="0091332A" w:rsidRDefault="0091332A" w:rsidP="0091332A">
      <w:pPr>
        <w:spacing w:line="360" w:lineRule="auto"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  <w:r w:rsidRPr="0091332A">
        <w:rPr>
          <w:rFonts w:ascii="Times New Roman" w:eastAsia="Calibri" w:hAnsi="Times New Roman" w:cs="Times New Roman"/>
          <w:b/>
          <w:sz w:val="28"/>
          <w:szCs w:val="28"/>
        </w:rPr>
        <w:t>ВЛИЯНИЕ КОМПОЗИТНОГО ПРЕПАРАТА НА ФЕРМЕНТАТИВНУЮ АКТИВНОСТЬ НЕЙТРОФИЛОВ У КРЫС РАЗНОГО ВОЗРАСТА ПРИ ГЕНЕРАЛИЗОВАННОМ ВОСПАЛИТЕЛЬНОМ ПРОЦЕССЕ.</w:t>
      </w:r>
    </w:p>
    <w:p w:rsidR="0091332A" w:rsidRPr="0091332A" w:rsidRDefault="0091332A" w:rsidP="0091332A">
      <w:pPr>
        <w:spacing w:line="360" w:lineRule="auto"/>
        <w:ind w:firstLine="708"/>
        <w:jc w:val="center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  <w:r w:rsidRPr="0091332A">
        <w:rPr>
          <w:rFonts w:ascii="Times New Roman" w:eastAsia="Calibri" w:hAnsi="Times New Roman" w:cs="Times New Roman"/>
          <w:b/>
          <w:sz w:val="28"/>
          <w:szCs w:val="28"/>
          <w:lang w:val="uk-UA"/>
        </w:rPr>
        <w:t xml:space="preserve">Харьковский национальний медицинский университет </w:t>
      </w:r>
    </w:p>
    <w:p w:rsidR="0091332A" w:rsidRPr="0091332A" w:rsidRDefault="0091332A" w:rsidP="0091332A">
      <w:pPr>
        <w:spacing w:line="360" w:lineRule="auto"/>
        <w:ind w:firstLine="708"/>
        <w:jc w:val="center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  <w:r w:rsidRPr="0091332A">
        <w:rPr>
          <w:rFonts w:ascii="Times New Roman" w:eastAsia="Calibri" w:hAnsi="Times New Roman" w:cs="Times New Roman"/>
          <w:b/>
          <w:sz w:val="28"/>
          <w:szCs w:val="28"/>
          <w:lang w:val="uk-UA"/>
        </w:rPr>
        <w:t>(г. Харьков)</w:t>
      </w:r>
    </w:p>
    <w:p w:rsidR="0091332A" w:rsidRPr="0091332A" w:rsidRDefault="0091332A" w:rsidP="0091332A">
      <w:pPr>
        <w:spacing w:line="360" w:lineRule="auto"/>
        <w:ind w:firstLine="708"/>
        <w:jc w:val="center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  <w:r w:rsidRPr="0091332A">
        <w:rPr>
          <w:rFonts w:ascii="Times New Roman" w:eastAsia="Calibri" w:hAnsi="Times New Roman" w:cs="Times New Roman"/>
          <w:b/>
          <w:sz w:val="28"/>
          <w:szCs w:val="28"/>
          <w:vertAlign w:val="superscript"/>
          <w:lang w:val="uk-UA"/>
        </w:rPr>
        <w:t>*</w:t>
      </w:r>
      <w:r w:rsidRPr="0091332A">
        <w:rPr>
          <w:rFonts w:ascii="Times New Roman" w:eastAsia="Calibri" w:hAnsi="Times New Roman" w:cs="Times New Roman"/>
          <w:b/>
          <w:sz w:val="28"/>
          <w:szCs w:val="28"/>
          <w:lang w:val="uk-UA"/>
        </w:rPr>
        <w:t>Государственное учреждение Институт общей и  неотложной хирургии НАМН Украины (г. Харьков)</w:t>
      </w:r>
    </w:p>
    <w:p w:rsidR="0091332A" w:rsidRPr="0091332A" w:rsidRDefault="0091332A" w:rsidP="0091332A">
      <w:pPr>
        <w:spacing w:line="360" w:lineRule="auto"/>
        <w:ind w:firstLine="708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91332A">
        <w:rPr>
          <w:rFonts w:ascii="Times New Roman" w:eastAsia="Calibri" w:hAnsi="Times New Roman" w:cs="Times New Roman"/>
          <w:sz w:val="28"/>
          <w:szCs w:val="28"/>
          <w:lang w:val="uk-UA"/>
        </w:rPr>
        <w:t>Данное исследование является фрагментом плановой научной работы кафедры микробиологии, вирусологии и иммунологии Харьковского национального медицинского университета «Экспериментальное микробиологическое обоснование противомикробной терапии гнойно-воспалительных заболеваний» (номер государственной регистрации темы 0114</w:t>
      </w:r>
      <w:r w:rsidRPr="0091332A">
        <w:rPr>
          <w:rFonts w:ascii="Times New Roman" w:eastAsia="Calibri" w:hAnsi="Times New Roman" w:cs="Times New Roman"/>
          <w:sz w:val="28"/>
          <w:szCs w:val="28"/>
          <w:lang w:val="en-US"/>
        </w:rPr>
        <w:t>U</w:t>
      </w:r>
      <w:r w:rsidRPr="0091332A">
        <w:rPr>
          <w:rFonts w:ascii="Times New Roman" w:eastAsia="Calibri" w:hAnsi="Times New Roman" w:cs="Times New Roman"/>
          <w:sz w:val="28"/>
          <w:szCs w:val="28"/>
        </w:rPr>
        <w:t>003390).</w:t>
      </w:r>
    </w:p>
    <w:p w:rsidR="0091332A" w:rsidRPr="0091332A" w:rsidRDefault="0091332A" w:rsidP="0091332A">
      <w:pPr>
        <w:spacing w:line="360" w:lineRule="auto"/>
        <w:ind w:firstLine="708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91332A">
        <w:rPr>
          <w:rFonts w:ascii="Times New Roman" w:eastAsia="Calibri" w:hAnsi="Times New Roman" w:cs="Times New Roman"/>
          <w:b/>
          <w:sz w:val="28"/>
          <w:szCs w:val="28"/>
        </w:rPr>
        <w:t>Вступление.</w:t>
      </w:r>
      <w:r w:rsidRPr="0091332A">
        <w:rPr>
          <w:rFonts w:ascii="Times New Roman" w:eastAsia="Calibri" w:hAnsi="Times New Roman" w:cs="Times New Roman"/>
          <w:sz w:val="28"/>
          <w:szCs w:val="28"/>
        </w:rPr>
        <w:t xml:space="preserve"> Из данных литературы известно, что нейтрофильные гранулоциты обеспечивают неспецифическую иммунную защиту организма, т.е. реализовывают свой активный потенциал для поддержания гомеостаза [4]. Фагоцитирующие клетки обеспечивают инактивацию различных антигенов и лигандов с помощью активированных форм кислорода и ферментов [7,8].</w:t>
      </w:r>
    </w:p>
    <w:p w:rsidR="0091332A" w:rsidRPr="0091332A" w:rsidRDefault="0091332A" w:rsidP="0091332A">
      <w:pPr>
        <w:spacing w:after="0" w:line="360" w:lineRule="auto"/>
        <w:ind w:firstLine="708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91332A">
        <w:rPr>
          <w:rFonts w:ascii="Times New Roman" w:eastAsia="Calibri" w:hAnsi="Times New Roman" w:cs="Times New Roman"/>
          <w:sz w:val="28"/>
          <w:szCs w:val="28"/>
        </w:rPr>
        <w:t xml:space="preserve">Однако формирования иммунного ответа в присутствии микроорганизмов в зависимости от возраста изучены недостаточно. </w:t>
      </w:r>
      <w:r w:rsidRPr="0091332A">
        <w:rPr>
          <w:rFonts w:ascii="Times New Roman" w:eastAsia="Calibri" w:hAnsi="Times New Roman" w:cs="Times New Roman"/>
          <w:sz w:val="28"/>
          <w:szCs w:val="28"/>
        </w:rPr>
        <w:lastRenderedPageBreak/>
        <w:t>Существует мнение, что при старении нарушается функция ферментов обеспечивающих различные биологические процессы в следствии эпигиномных изменений этих биологических катализаторов [1]. Многие ферменты могут претерпевать конфармационные изменения, а значит, и изменять функциональные способности [6].</w:t>
      </w:r>
    </w:p>
    <w:p w:rsidR="0091332A" w:rsidRPr="0091332A" w:rsidRDefault="0091332A" w:rsidP="0091332A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91332A">
        <w:rPr>
          <w:rFonts w:ascii="Times New Roman" w:eastAsia="Calibri" w:hAnsi="Times New Roman" w:cs="Times New Roman"/>
          <w:sz w:val="28"/>
          <w:szCs w:val="28"/>
        </w:rPr>
        <w:t>Для оценки возможных механизмов формирования первичного иммунного ответа у животных разного возраста на фоне индуцированного воспалительного процесса необходимо исследовать стимулированную и индуцированную ферментативную активность гранулоцитарных нейтрофилов в НСТ-тесте на фоне образования активных форм кислорода АФК [2,3]. Активность ферментов гранулоцитарных нейтрофилов в процессе фагоцитоза при кислородзависимом киллинге микроорганизмов [5].</w:t>
      </w:r>
    </w:p>
    <w:p w:rsidR="0091332A" w:rsidRPr="0091332A" w:rsidRDefault="0091332A" w:rsidP="0091332A">
      <w:pPr>
        <w:spacing w:line="360" w:lineRule="auto"/>
        <w:ind w:firstLine="708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91332A">
        <w:rPr>
          <w:rFonts w:ascii="Times New Roman" w:eastAsia="Calibri" w:hAnsi="Times New Roman" w:cs="Times New Roman"/>
          <w:b/>
          <w:sz w:val="28"/>
          <w:szCs w:val="28"/>
        </w:rPr>
        <w:t>Целью</w:t>
      </w:r>
      <w:r w:rsidRPr="0091332A">
        <w:rPr>
          <w:rFonts w:ascii="Times New Roman" w:eastAsia="Calibri" w:hAnsi="Times New Roman" w:cs="Times New Roman"/>
          <w:sz w:val="28"/>
          <w:szCs w:val="28"/>
        </w:rPr>
        <w:t xml:space="preserve"> данной работы было исследование механизмов, обеспечивающих активность фагоцитирующих клеток  у экспериментальных животных разного возраста на модели генерализованного воспалительного процесса, индуцированного</w:t>
      </w:r>
      <w:r w:rsidRPr="0091332A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бактериальной суспензией </w:t>
      </w:r>
      <w:r w:rsidRPr="0091332A">
        <w:rPr>
          <w:rFonts w:ascii="Times New Roman" w:eastAsia="Calibri" w:hAnsi="Times New Roman" w:cs="Times New Roman"/>
          <w:i/>
          <w:sz w:val="28"/>
          <w:szCs w:val="28"/>
          <w:lang w:val="uk-UA"/>
        </w:rPr>
        <w:t>Е.со</w:t>
      </w:r>
      <w:proofErr w:type="gramStart"/>
      <w:r w:rsidRPr="0091332A">
        <w:rPr>
          <w:rFonts w:ascii="Times New Roman" w:eastAsia="Calibri" w:hAnsi="Times New Roman" w:cs="Times New Roman"/>
          <w:i/>
          <w:sz w:val="28"/>
          <w:szCs w:val="28"/>
          <w:lang w:val="en-US"/>
        </w:rPr>
        <w:t>li</w:t>
      </w:r>
      <w:proofErr w:type="gramEnd"/>
      <w:r w:rsidRPr="0091332A">
        <w:rPr>
          <w:rFonts w:ascii="Times New Roman" w:eastAsia="Calibri" w:hAnsi="Times New Roman" w:cs="Times New Roman"/>
          <w:sz w:val="28"/>
          <w:szCs w:val="28"/>
        </w:rPr>
        <w:t xml:space="preserve"> и корекции при помощи композитного препарата.</w:t>
      </w:r>
    </w:p>
    <w:p w:rsidR="0091332A" w:rsidRPr="0091332A" w:rsidRDefault="0091332A" w:rsidP="0091332A">
      <w:pPr>
        <w:spacing w:line="360" w:lineRule="auto"/>
        <w:ind w:firstLine="708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91332A">
        <w:rPr>
          <w:rFonts w:ascii="Times New Roman" w:eastAsia="Calibri" w:hAnsi="Times New Roman" w:cs="Times New Roman"/>
          <w:b/>
          <w:sz w:val="28"/>
          <w:szCs w:val="28"/>
          <w:lang w:val="uk-UA"/>
        </w:rPr>
        <w:t>Материалы  и методы.</w:t>
      </w:r>
      <w:r w:rsidRPr="0091332A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Материалом для эксперимента служила кровь  белых крыс-самцов 3-х месячного возраста («молодые») массой 100 -140гр. (</w:t>
      </w:r>
      <w:r w:rsidRPr="0091332A">
        <w:rPr>
          <w:rFonts w:ascii="Times New Roman" w:eastAsia="Calibri" w:hAnsi="Times New Roman" w:cs="Times New Roman"/>
          <w:sz w:val="28"/>
          <w:szCs w:val="28"/>
          <w:lang w:val="en-US"/>
        </w:rPr>
        <w:t>n</w:t>
      </w:r>
      <w:r w:rsidRPr="0091332A">
        <w:rPr>
          <w:rFonts w:ascii="Times New Roman" w:eastAsia="Calibri" w:hAnsi="Times New Roman" w:cs="Times New Roman"/>
          <w:sz w:val="28"/>
          <w:szCs w:val="28"/>
        </w:rPr>
        <w:t>=18)</w:t>
      </w:r>
      <w:r w:rsidRPr="0091332A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и 22-х месячные («старые») с массой тела 200 - 240 гр.</w:t>
      </w:r>
      <w:r w:rsidRPr="0091332A">
        <w:rPr>
          <w:rFonts w:ascii="Times New Roman" w:eastAsia="Calibri" w:hAnsi="Times New Roman" w:cs="Times New Roman"/>
          <w:sz w:val="28"/>
          <w:szCs w:val="28"/>
        </w:rPr>
        <w:t>(</w:t>
      </w:r>
      <w:r w:rsidRPr="0091332A">
        <w:rPr>
          <w:rFonts w:ascii="Times New Roman" w:eastAsia="Calibri" w:hAnsi="Times New Roman" w:cs="Times New Roman"/>
          <w:sz w:val="28"/>
          <w:szCs w:val="28"/>
          <w:lang w:val="en-US"/>
        </w:rPr>
        <w:t>n</w:t>
      </w:r>
      <w:r w:rsidRPr="0091332A">
        <w:rPr>
          <w:rFonts w:ascii="Times New Roman" w:eastAsia="Calibri" w:hAnsi="Times New Roman" w:cs="Times New Roman"/>
          <w:sz w:val="28"/>
          <w:szCs w:val="28"/>
        </w:rPr>
        <w:t>=18).</w:t>
      </w:r>
      <w:r w:rsidRPr="0091332A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91332A">
        <w:rPr>
          <w:rFonts w:ascii="Times New Roman" w:eastAsia="Calibri" w:hAnsi="Times New Roman" w:cs="Times New Roman"/>
          <w:sz w:val="28"/>
          <w:szCs w:val="28"/>
          <w:lang w:val="en-US"/>
        </w:rPr>
        <w:t>I</w:t>
      </w:r>
      <w:r w:rsidRPr="0091332A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группа</w:t>
      </w:r>
      <w:r w:rsidRPr="0091332A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91332A">
        <w:rPr>
          <w:rFonts w:ascii="Times New Roman" w:eastAsia="Calibri" w:hAnsi="Times New Roman" w:cs="Times New Roman"/>
          <w:sz w:val="28"/>
          <w:szCs w:val="28"/>
          <w:lang w:val="uk-UA"/>
        </w:rPr>
        <w:t>(</w:t>
      </w:r>
      <w:r w:rsidRPr="0091332A">
        <w:rPr>
          <w:rFonts w:ascii="Times New Roman" w:eastAsia="Calibri" w:hAnsi="Times New Roman" w:cs="Times New Roman"/>
          <w:sz w:val="28"/>
          <w:szCs w:val="28"/>
          <w:lang w:val="en-US"/>
        </w:rPr>
        <w:t>n</w:t>
      </w:r>
      <w:r w:rsidRPr="0091332A">
        <w:rPr>
          <w:rFonts w:ascii="Times New Roman" w:eastAsia="Calibri" w:hAnsi="Times New Roman" w:cs="Times New Roman"/>
          <w:sz w:val="28"/>
          <w:szCs w:val="28"/>
        </w:rPr>
        <w:t>=6)</w:t>
      </w:r>
      <w:r w:rsidRPr="0091332A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(3-х месячные самцы, животным этой группы </w:t>
      </w:r>
      <w:r w:rsidRPr="0091332A">
        <w:rPr>
          <w:rFonts w:ascii="Times New Roman" w:eastAsia="Calibri" w:hAnsi="Times New Roman" w:cs="Times New Roman"/>
          <w:sz w:val="28"/>
          <w:szCs w:val="28"/>
        </w:rPr>
        <w:t xml:space="preserve">вводили </w:t>
      </w:r>
      <w:r w:rsidRPr="0091332A">
        <w:rPr>
          <w:rFonts w:ascii="Times New Roman" w:eastAsia="Calibri" w:hAnsi="Times New Roman" w:cs="Times New Roman"/>
          <w:sz w:val="28"/>
          <w:szCs w:val="28"/>
          <w:lang w:val="en-US"/>
        </w:rPr>
        <w:t>per</w:t>
      </w:r>
      <w:r w:rsidRPr="0091332A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91332A">
        <w:rPr>
          <w:rFonts w:ascii="Times New Roman" w:eastAsia="Calibri" w:hAnsi="Times New Roman" w:cs="Times New Roman"/>
          <w:sz w:val="28"/>
          <w:szCs w:val="28"/>
          <w:lang w:val="en-US"/>
        </w:rPr>
        <w:t>os</w:t>
      </w:r>
      <w:r w:rsidRPr="0091332A">
        <w:rPr>
          <w:rFonts w:ascii="Times New Roman" w:eastAsia="Calibri" w:hAnsi="Times New Roman" w:cs="Times New Roman"/>
          <w:sz w:val="28"/>
          <w:szCs w:val="28"/>
        </w:rPr>
        <w:t xml:space="preserve"> МФ по 20 мкл</w:t>
      </w:r>
      <w:r w:rsidRPr="0091332A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) и </w:t>
      </w:r>
      <w:r w:rsidRPr="0091332A">
        <w:rPr>
          <w:rFonts w:ascii="Times New Roman" w:eastAsia="Calibri" w:hAnsi="Times New Roman" w:cs="Times New Roman"/>
          <w:sz w:val="28"/>
          <w:szCs w:val="28"/>
          <w:lang w:val="en-US"/>
        </w:rPr>
        <w:t>II</w:t>
      </w:r>
      <w:r w:rsidRPr="0091332A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91332A">
        <w:rPr>
          <w:rFonts w:ascii="Times New Roman" w:eastAsia="Calibri" w:hAnsi="Times New Roman" w:cs="Times New Roman"/>
          <w:sz w:val="28"/>
          <w:szCs w:val="28"/>
        </w:rPr>
        <w:t>группа</w:t>
      </w:r>
      <w:r w:rsidRPr="0091332A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(</w:t>
      </w:r>
      <w:r w:rsidRPr="0091332A">
        <w:rPr>
          <w:rFonts w:ascii="Times New Roman" w:eastAsia="Calibri" w:hAnsi="Times New Roman" w:cs="Times New Roman"/>
          <w:sz w:val="28"/>
          <w:szCs w:val="28"/>
          <w:lang w:val="en-US"/>
        </w:rPr>
        <w:t>n</w:t>
      </w:r>
      <w:r w:rsidRPr="0091332A">
        <w:rPr>
          <w:rFonts w:ascii="Times New Roman" w:eastAsia="Calibri" w:hAnsi="Times New Roman" w:cs="Times New Roman"/>
          <w:sz w:val="28"/>
          <w:szCs w:val="28"/>
        </w:rPr>
        <w:t>=6)</w:t>
      </w:r>
      <w:r w:rsidRPr="0091332A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(22-х месячные животные, которым</w:t>
      </w:r>
      <w:r w:rsidRPr="0091332A">
        <w:rPr>
          <w:rFonts w:ascii="Times New Roman" w:eastAsia="Calibri" w:hAnsi="Times New Roman" w:cs="Times New Roman"/>
          <w:sz w:val="28"/>
          <w:szCs w:val="28"/>
        </w:rPr>
        <w:t xml:space="preserve"> вводили </w:t>
      </w:r>
      <w:r w:rsidRPr="0091332A">
        <w:rPr>
          <w:rFonts w:ascii="Times New Roman" w:eastAsia="Calibri" w:hAnsi="Times New Roman" w:cs="Times New Roman"/>
          <w:sz w:val="28"/>
          <w:szCs w:val="28"/>
          <w:lang w:val="en-US"/>
        </w:rPr>
        <w:t>per</w:t>
      </w:r>
      <w:r w:rsidRPr="0091332A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91332A">
        <w:rPr>
          <w:rFonts w:ascii="Times New Roman" w:eastAsia="Calibri" w:hAnsi="Times New Roman" w:cs="Times New Roman"/>
          <w:sz w:val="28"/>
          <w:szCs w:val="28"/>
          <w:lang w:val="en-US"/>
        </w:rPr>
        <w:t>os</w:t>
      </w:r>
      <w:r w:rsidRPr="0091332A">
        <w:rPr>
          <w:rFonts w:ascii="Times New Roman" w:eastAsia="Calibri" w:hAnsi="Times New Roman" w:cs="Times New Roman"/>
          <w:sz w:val="28"/>
          <w:szCs w:val="28"/>
        </w:rPr>
        <w:t xml:space="preserve"> МФ по 40 мкл</w:t>
      </w:r>
      <w:r w:rsidRPr="0091332A">
        <w:rPr>
          <w:rFonts w:ascii="Times New Roman" w:eastAsia="Calibri" w:hAnsi="Times New Roman" w:cs="Times New Roman"/>
          <w:sz w:val="28"/>
          <w:szCs w:val="28"/>
          <w:lang w:val="uk-UA"/>
        </w:rPr>
        <w:t>) служили контролем.</w:t>
      </w:r>
    </w:p>
    <w:p w:rsidR="0091332A" w:rsidRPr="0091332A" w:rsidRDefault="0091332A" w:rsidP="0091332A">
      <w:pPr>
        <w:spacing w:line="360" w:lineRule="auto"/>
        <w:ind w:firstLine="708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91332A">
        <w:rPr>
          <w:rFonts w:ascii="Times New Roman" w:eastAsia="Calibri" w:hAnsi="Times New Roman" w:cs="Times New Roman"/>
          <w:sz w:val="28"/>
          <w:szCs w:val="28"/>
        </w:rPr>
        <w:t>Двум возрастным группам</w:t>
      </w:r>
      <w:r w:rsidRPr="0091332A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животных</w:t>
      </w:r>
      <w:r w:rsidRPr="0091332A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91332A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с воспалением, индуцированным бактериальной суспензией </w:t>
      </w:r>
      <w:r w:rsidRPr="0091332A">
        <w:rPr>
          <w:rFonts w:ascii="Times New Roman" w:eastAsia="Calibri" w:hAnsi="Times New Roman" w:cs="Times New Roman"/>
          <w:i/>
          <w:sz w:val="28"/>
          <w:szCs w:val="28"/>
          <w:lang w:val="uk-UA"/>
        </w:rPr>
        <w:t>Е.со</w:t>
      </w:r>
      <w:proofErr w:type="gramStart"/>
      <w:r w:rsidRPr="0091332A">
        <w:rPr>
          <w:rFonts w:ascii="Times New Roman" w:eastAsia="Calibri" w:hAnsi="Times New Roman" w:cs="Times New Roman"/>
          <w:i/>
          <w:sz w:val="28"/>
          <w:szCs w:val="28"/>
          <w:lang w:val="en-US"/>
        </w:rPr>
        <w:t>li</w:t>
      </w:r>
      <w:proofErr w:type="gramEnd"/>
      <w:r w:rsidRPr="0091332A">
        <w:rPr>
          <w:rFonts w:ascii="Times New Roman" w:eastAsia="Calibri" w:hAnsi="Times New Roman" w:cs="Times New Roman"/>
          <w:sz w:val="28"/>
          <w:szCs w:val="28"/>
        </w:rPr>
        <w:t xml:space="preserve"> вводили </w:t>
      </w:r>
      <w:r w:rsidRPr="0091332A">
        <w:rPr>
          <w:rFonts w:ascii="Times New Roman" w:eastAsia="Calibri" w:hAnsi="Times New Roman" w:cs="Times New Roman"/>
          <w:sz w:val="28"/>
          <w:szCs w:val="28"/>
        </w:rPr>
        <w:lastRenderedPageBreak/>
        <w:t>экспериментальный композитный препарата, состоящий из аминокислот, нуклеотидов, ферментов и витаминов (МФ) по  20 мкл – 3-х месячным крысам (</w:t>
      </w:r>
      <w:r w:rsidRPr="0091332A">
        <w:rPr>
          <w:rFonts w:ascii="Times New Roman" w:eastAsia="Calibri" w:hAnsi="Times New Roman" w:cs="Times New Roman"/>
          <w:sz w:val="28"/>
          <w:szCs w:val="28"/>
          <w:lang w:val="en-US"/>
        </w:rPr>
        <w:t>III</w:t>
      </w:r>
      <w:r w:rsidRPr="0091332A">
        <w:rPr>
          <w:rFonts w:ascii="Times New Roman" w:eastAsia="Calibri" w:hAnsi="Times New Roman" w:cs="Times New Roman"/>
          <w:sz w:val="28"/>
          <w:szCs w:val="28"/>
        </w:rPr>
        <w:t>-</w:t>
      </w:r>
      <w:r w:rsidRPr="0091332A">
        <w:rPr>
          <w:rFonts w:ascii="Times New Roman" w:eastAsia="Calibri" w:hAnsi="Times New Roman" w:cs="Times New Roman"/>
          <w:sz w:val="28"/>
          <w:szCs w:val="28"/>
          <w:lang w:val="en-US"/>
        </w:rPr>
        <w:t>IV</w:t>
      </w:r>
      <w:r w:rsidRPr="0091332A">
        <w:rPr>
          <w:rFonts w:ascii="Times New Roman" w:eastAsia="Calibri" w:hAnsi="Times New Roman" w:cs="Times New Roman"/>
          <w:sz w:val="28"/>
          <w:szCs w:val="28"/>
        </w:rPr>
        <w:t xml:space="preserve"> группы </w:t>
      </w:r>
      <w:r w:rsidRPr="0091332A">
        <w:rPr>
          <w:rFonts w:ascii="Times New Roman" w:eastAsia="Calibri" w:hAnsi="Times New Roman" w:cs="Times New Roman"/>
          <w:sz w:val="28"/>
          <w:szCs w:val="28"/>
          <w:lang w:val="en-US"/>
        </w:rPr>
        <w:t>n</w:t>
      </w:r>
      <w:r w:rsidRPr="0091332A">
        <w:rPr>
          <w:rFonts w:ascii="Times New Roman" w:eastAsia="Calibri" w:hAnsi="Times New Roman" w:cs="Times New Roman"/>
          <w:sz w:val="28"/>
          <w:szCs w:val="28"/>
        </w:rPr>
        <w:t>=12) и 40 мкл – 22-х месячным крысам (</w:t>
      </w:r>
      <w:r w:rsidRPr="0091332A">
        <w:rPr>
          <w:rFonts w:ascii="Times New Roman" w:eastAsia="Calibri" w:hAnsi="Times New Roman" w:cs="Times New Roman"/>
          <w:sz w:val="28"/>
          <w:szCs w:val="28"/>
          <w:lang w:val="en-US"/>
        </w:rPr>
        <w:t>V</w:t>
      </w:r>
      <w:r w:rsidRPr="0091332A">
        <w:rPr>
          <w:rFonts w:ascii="Times New Roman" w:eastAsia="Calibri" w:hAnsi="Times New Roman" w:cs="Times New Roman"/>
          <w:sz w:val="28"/>
          <w:szCs w:val="28"/>
        </w:rPr>
        <w:t>-</w:t>
      </w:r>
      <w:r w:rsidRPr="0091332A">
        <w:rPr>
          <w:rFonts w:ascii="Times New Roman" w:eastAsia="Calibri" w:hAnsi="Times New Roman" w:cs="Times New Roman"/>
          <w:sz w:val="28"/>
          <w:szCs w:val="28"/>
          <w:lang w:val="en-US"/>
        </w:rPr>
        <w:t>VI</w:t>
      </w:r>
      <w:r w:rsidRPr="0091332A">
        <w:rPr>
          <w:rFonts w:ascii="Times New Roman" w:eastAsia="Calibri" w:hAnsi="Times New Roman" w:cs="Times New Roman"/>
          <w:sz w:val="28"/>
          <w:szCs w:val="28"/>
        </w:rPr>
        <w:t xml:space="preserve"> группы </w:t>
      </w:r>
      <w:r w:rsidRPr="0091332A">
        <w:rPr>
          <w:rFonts w:ascii="Times New Roman" w:eastAsia="Calibri" w:hAnsi="Times New Roman" w:cs="Times New Roman"/>
          <w:sz w:val="28"/>
          <w:szCs w:val="28"/>
          <w:lang w:val="en-US"/>
        </w:rPr>
        <w:t>n</w:t>
      </w:r>
      <w:r w:rsidRPr="0091332A">
        <w:rPr>
          <w:rFonts w:ascii="Times New Roman" w:eastAsia="Calibri" w:hAnsi="Times New Roman" w:cs="Times New Roman"/>
          <w:sz w:val="28"/>
          <w:szCs w:val="28"/>
        </w:rPr>
        <w:t xml:space="preserve">=12). Данный препарат вводили экспериментальным животным </w:t>
      </w:r>
      <w:r w:rsidRPr="0091332A">
        <w:rPr>
          <w:rFonts w:ascii="Times New Roman" w:eastAsia="Calibri" w:hAnsi="Times New Roman" w:cs="Times New Roman"/>
          <w:sz w:val="28"/>
          <w:szCs w:val="28"/>
          <w:lang w:val="en-US"/>
        </w:rPr>
        <w:t>per</w:t>
      </w:r>
      <w:r w:rsidRPr="0091332A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91332A">
        <w:rPr>
          <w:rFonts w:ascii="Times New Roman" w:eastAsia="Calibri" w:hAnsi="Times New Roman" w:cs="Times New Roman"/>
          <w:sz w:val="28"/>
          <w:szCs w:val="28"/>
          <w:lang w:val="en-US"/>
        </w:rPr>
        <w:t>os</w:t>
      </w:r>
      <w:r w:rsidRPr="0091332A">
        <w:rPr>
          <w:rFonts w:ascii="Times New Roman" w:eastAsia="Calibri" w:hAnsi="Times New Roman" w:cs="Times New Roman"/>
          <w:sz w:val="28"/>
          <w:szCs w:val="28"/>
        </w:rPr>
        <w:t xml:space="preserve"> одной части группы (</w:t>
      </w:r>
      <w:r w:rsidRPr="0091332A">
        <w:rPr>
          <w:rFonts w:ascii="Times New Roman" w:eastAsia="Calibri" w:hAnsi="Times New Roman" w:cs="Times New Roman"/>
          <w:sz w:val="28"/>
          <w:szCs w:val="28"/>
          <w:lang w:val="en-US"/>
        </w:rPr>
        <w:t>n</w:t>
      </w:r>
      <w:r w:rsidRPr="0091332A">
        <w:rPr>
          <w:rFonts w:ascii="Times New Roman" w:eastAsia="Calibri" w:hAnsi="Times New Roman" w:cs="Times New Roman"/>
          <w:sz w:val="28"/>
          <w:szCs w:val="28"/>
        </w:rPr>
        <w:t>=3) за 48 часов до заражения  экспериментальных животных, а другой части группы (</w:t>
      </w:r>
      <w:r w:rsidRPr="0091332A">
        <w:rPr>
          <w:rFonts w:ascii="Times New Roman" w:eastAsia="Calibri" w:hAnsi="Times New Roman" w:cs="Times New Roman"/>
          <w:sz w:val="28"/>
          <w:szCs w:val="28"/>
          <w:lang w:val="en-US"/>
        </w:rPr>
        <w:t>n</w:t>
      </w:r>
      <w:r w:rsidRPr="0091332A">
        <w:rPr>
          <w:rFonts w:ascii="Times New Roman" w:eastAsia="Calibri" w:hAnsi="Times New Roman" w:cs="Times New Roman"/>
          <w:sz w:val="28"/>
          <w:szCs w:val="28"/>
        </w:rPr>
        <w:t xml:space="preserve">=3) после 24 часов введения бактериальной суспензии </w:t>
      </w:r>
      <w:r w:rsidRPr="0091332A">
        <w:rPr>
          <w:rFonts w:ascii="Times New Roman" w:eastAsia="Calibri" w:hAnsi="Times New Roman" w:cs="Times New Roman"/>
          <w:i/>
          <w:sz w:val="28"/>
          <w:szCs w:val="28"/>
          <w:lang w:val="uk-UA"/>
        </w:rPr>
        <w:t>Е.со</w:t>
      </w:r>
      <w:proofErr w:type="gramStart"/>
      <w:r w:rsidRPr="0091332A">
        <w:rPr>
          <w:rFonts w:ascii="Times New Roman" w:eastAsia="Calibri" w:hAnsi="Times New Roman" w:cs="Times New Roman"/>
          <w:i/>
          <w:sz w:val="28"/>
          <w:szCs w:val="28"/>
          <w:lang w:val="en-US"/>
        </w:rPr>
        <w:t>li</w:t>
      </w:r>
      <w:proofErr w:type="gramEnd"/>
      <w:r w:rsidRPr="0091332A">
        <w:rPr>
          <w:rFonts w:ascii="Times New Roman" w:eastAsia="Calibri" w:hAnsi="Times New Roman" w:cs="Times New Roman"/>
          <w:sz w:val="28"/>
          <w:szCs w:val="28"/>
        </w:rPr>
        <w:t>.</w:t>
      </w:r>
    </w:p>
    <w:p w:rsidR="0091332A" w:rsidRPr="0091332A" w:rsidRDefault="0091332A" w:rsidP="0091332A">
      <w:pPr>
        <w:spacing w:line="360" w:lineRule="auto"/>
        <w:ind w:firstLine="708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91332A">
        <w:rPr>
          <w:rFonts w:ascii="Times New Roman" w:eastAsia="Calibri" w:hAnsi="Times New Roman" w:cs="Times New Roman"/>
          <w:sz w:val="28"/>
          <w:szCs w:val="28"/>
        </w:rPr>
        <w:t xml:space="preserve"> Контрольных</w:t>
      </w:r>
      <w:r w:rsidRPr="0091332A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животных выводили из эксперимента путём декапитации на 3</w:t>
      </w:r>
      <w:r w:rsidRPr="0091332A">
        <w:rPr>
          <w:rFonts w:ascii="Times New Roman" w:eastAsia="Calibri" w:hAnsi="Times New Roman" w:cs="Times New Roman"/>
          <w:sz w:val="28"/>
          <w:szCs w:val="28"/>
        </w:rPr>
        <w:t xml:space="preserve"> сутки - </w:t>
      </w:r>
      <w:r w:rsidRPr="0091332A">
        <w:rPr>
          <w:rFonts w:ascii="Times New Roman" w:eastAsia="Calibri" w:hAnsi="Times New Roman" w:cs="Times New Roman"/>
          <w:sz w:val="28"/>
          <w:szCs w:val="28"/>
          <w:lang w:val="en-US"/>
        </w:rPr>
        <w:t>n</w:t>
      </w:r>
      <w:r w:rsidRPr="0091332A">
        <w:rPr>
          <w:rFonts w:ascii="Times New Roman" w:eastAsia="Calibri" w:hAnsi="Times New Roman" w:cs="Times New Roman"/>
          <w:sz w:val="28"/>
          <w:szCs w:val="28"/>
        </w:rPr>
        <w:t>=12</w:t>
      </w:r>
      <w:r w:rsidRPr="0091332A">
        <w:rPr>
          <w:rFonts w:ascii="Times New Roman" w:eastAsia="Calibri" w:hAnsi="Times New Roman" w:cs="Times New Roman"/>
          <w:sz w:val="28"/>
          <w:szCs w:val="28"/>
          <w:lang w:val="uk-UA"/>
        </w:rPr>
        <w:t>. Инфицированных животных выводили из эксперимента путём декапитации на 3</w:t>
      </w:r>
      <w:r w:rsidRPr="0091332A">
        <w:rPr>
          <w:rFonts w:ascii="Times New Roman" w:eastAsia="Calibri" w:hAnsi="Times New Roman" w:cs="Times New Roman"/>
          <w:sz w:val="28"/>
          <w:szCs w:val="28"/>
        </w:rPr>
        <w:t xml:space="preserve"> сутки - </w:t>
      </w:r>
      <w:r w:rsidRPr="0091332A">
        <w:rPr>
          <w:rFonts w:ascii="Times New Roman" w:eastAsia="Calibri" w:hAnsi="Times New Roman" w:cs="Times New Roman"/>
          <w:sz w:val="28"/>
          <w:szCs w:val="28"/>
          <w:lang w:val="en-US"/>
        </w:rPr>
        <w:t>n</w:t>
      </w:r>
      <w:r w:rsidRPr="0091332A">
        <w:rPr>
          <w:rFonts w:ascii="Times New Roman" w:eastAsia="Calibri" w:hAnsi="Times New Roman" w:cs="Times New Roman"/>
          <w:sz w:val="28"/>
          <w:szCs w:val="28"/>
        </w:rPr>
        <w:t xml:space="preserve">=12 </w:t>
      </w:r>
      <w:r w:rsidRPr="0091332A">
        <w:rPr>
          <w:rFonts w:ascii="Times New Roman" w:eastAsia="Calibri" w:hAnsi="Times New Roman" w:cs="Times New Roman"/>
          <w:sz w:val="28"/>
          <w:szCs w:val="28"/>
          <w:lang w:val="uk-UA"/>
        </w:rPr>
        <w:t>и 7 сутки -</w:t>
      </w:r>
      <w:r w:rsidRPr="0091332A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91332A">
        <w:rPr>
          <w:rFonts w:ascii="Times New Roman" w:eastAsia="Calibri" w:hAnsi="Times New Roman" w:cs="Times New Roman"/>
          <w:sz w:val="28"/>
          <w:szCs w:val="28"/>
          <w:lang w:val="en-US"/>
        </w:rPr>
        <w:t>n</w:t>
      </w:r>
      <w:r w:rsidRPr="0091332A">
        <w:rPr>
          <w:rFonts w:ascii="Times New Roman" w:eastAsia="Calibri" w:hAnsi="Times New Roman" w:cs="Times New Roman"/>
          <w:sz w:val="28"/>
          <w:szCs w:val="28"/>
        </w:rPr>
        <w:t>=12</w:t>
      </w:r>
      <w:r w:rsidRPr="0091332A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. </w:t>
      </w:r>
    </w:p>
    <w:p w:rsidR="0091332A" w:rsidRPr="0091332A" w:rsidRDefault="0091332A" w:rsidP="0091332A">
      <w:pPr>
        <w:spacing w:line="360" w:lineRule="auto"/>
        <w:ind w:firstLine="708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91332A">
        <w:rPr>
          <w:rFonts w:ascii="Times New Roman" w:eastAsia="Calibri" w:hAnsi="Times New Roman" w:cs="Times New Roman"/>
          <w:sz w:val="28"/>
          <w:szCs w:val="28"/>
          <w:lang w:val="uk-UA"/>
        </w:rPr>
        <w:t>У экспериментальных животных забирали кровь</w:t>
      </w:r>
      <w:r w:rsidRPr="0091332A">
        <w:rPr>
          <w:rFonts w:ascii="Times New Roman" w:eastAsia="Calibri" w:hAnsi="Times New Roman" w:cs="Times New Roman"/>
          <w:sz w:val="28"/>
          <w:szCs w:val="28"/>
        </w:rPr>
        <w:t xml:space="preserve"> в которой </w:t>
      </w:r>
      <w:r w:rsidRPr="0091332A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определяли общую окислительно-восстановительную активность гранулоцитарных нейтрофилов в тесте восстановления нитросинего тетразолия (НСТ-тест) по стандартной методике </w:t>
      </w:r>
      <w:r w:rsidRPr="0091332A">
        <w:rPr>
          <w:rFonts w:ascii="Times New Roman" w:eastAsia="Calibri" w:hAnsi="Times New Roman" w:cs="Times New Roman"/>
          <w:sz w:val="28"/>
          <w:szCs w:val="28"/>
        </w:rPr>
        <w:t>[2].</w:t>
      </w:r>
    </w:p>
    <w:p w:rsidR="0091332A" w:rsidRPr="0091332A" w:rsidRDefault="0091332A" w:rsidP="0091332A">
      <w:pPr>
        <w:spacing w:line="360" w:lineRule="auto"/>
        <w:ind w:firstLine="708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91332A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Для статистической обработки данных использовали интегрированную систему комплексного анализа </w:t>
      </w:r>
      <w:r w:rsidRPr="0091332A">
        <w:rPr>
          <w:rFonts w:ascii="Times New Roman" w:eastAsia="Calibri" w:hAnsi="Times New Roman" w:cs="Times New Roman"/>
          <w:sz w:val="28"/>
          <w:szCs w:val="28"/>
          <w:lang w:val="en-US"/>
        </w:rPr>
        <w:t>BIOSTAT</w:t>
      </w:r>
      <w:r w:rsidRPr="0091332A">
        <w:rPr>
          <w:rFonts w:ascii="Times New Roman" w:eastAsia="Calibri" w:hAnsi="Times New Roman" w:cs="Times New Roman"/>
          <w:sz w:val="28"/>
          <w:szCs w:val="28"/>
        </w:rPr>
        <w:t xml:space="preserve">. Экспериментальные данные обрабатывались  с помощью интегрированной системы для комплексного статистического анализа </w:t>
      </w:r>
      <w:r w:rsidRPr="0091332A">
        <w:rPr>
          <w:rFonts w:ascii="Times New Roman" w:eastAsia="Calibri" w:hAnsi="Times New Roman" w:cs="Times New Roman"/>
          <w:sz w:val="28"/>
          <w:szCs w:val="28"/>
          <w:lang w:val="en-US"/>
        </w:rPr>
        <w:t>STATISTICA</w:t>
      </w:r>
      <w:r w:rsidRPr="0091332A">
        <w:rPr>
          <w:rFonts w:ascii="Times New Roman" w:eastAsia="Calibri" w:hAnsi="Times New Roman" w:cs="Times New Roman"/>
          <w:sz w:val="28"/>
          <w:szCs w:val="28"/>
        </w:rPr>
        <w:t xml:space="preserve"> – 6. Выводы статистических гипотез проводили на уровне значимости </w:t>
      </w:r>
      <w:proofErr w:type="gramStart"/>
      <w:r w:rsidRPr="0091332A">
        <w:rPr>
          <w:rFonts w:ascii="Times New Roman" w:eastAsia="Calibri" w:hAnsi="Times New Roman" w:cs="Times New Roman"/>
          <w:sz w:val="28"/>
          <w:szCs w:val="28"/>
        </w:rPr>
        <w:t>Р</w:t>
      </w:r>
      <w:proofErr w:type="gramEnd"/>
      <w:r w:rsidRPr="0091332A">
        <w:rPr>
          <w:rFonts w:ascii="Times New Roman" w:eastAsia="Calibri" w:hAnsi="Times New Roman" w:cs="Times New Roman"/>
          <w:sz w:val="28"/>
          <w:szCs w:val="28"/>
        </w:rPr>
        <w:t>≤ 0,05.</w:t>
      </w:r>
    </w:p>
    <w:p w:rsidR="0091332A" w:rsidRPr="0091332A" w:rsidRDefault="0091332A" w:rsidP="0091332A">
      <w:pPr>
        <w:spacing w:line="360" w:lineRule="auto"/>
        <w:ind w:firstLine="708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91332A">
        <w:rPr>
          <w:rFonts w:ascii="Times New Roman" w:eastAsia="Calibri" w:hAnsi="Times New Roman" w:cs="Times New Roman"/>
          <w:b/>
          <w:sz w:val="28"/>
          <w:szCs w:val="28"/>
        </w:rPr>
        <w:t xml:space="preserve">Результаты и их обсуждение. </w:t>
      </w:r>
      <w:r w:rsidRPr="0091332A">
        <w:rPr>
          <w:rFonts w:ascii="Times New Roman" w:eastAsia="Calibri" w:hAnsi="Times New Roman" w:cs="Times New Roman"/>
          <w:sz w:val="28"/>
          <w:szCs w:val="28"/>
        </w:rPr>
        <w:t xml:space="preserve">В ходе эксперимента выявили, что интенсивность ферментативной активности у молодых животных в 2 раза превышало показатели индекса стимуляции (ИС) такового у старых животных и составил 2,21±0,07 % у молодых и 1,09±0,05 %  у старых животных </w:t>
      </w:r>
      <w:r w:rsidRPr="0091332A">
        <w:rPr>
          <w:rFonts w:ascii="Times New Roman" w:eastAsia="Calibri" w:hAnsi="Times New Roman" w:cs="Times New Roman"/>
          <w:b/>
          <w:sz w:val="28"/>
          <w:szCs w:val="28"/>
        </w:rPr>
        <w:t>(</w:t>
      </w:r>
      <w:proofErr w:type="gramStart"/>
      <w:r w:rsidRPr="0091332A">
        <w:rPr>
          <w:rFonts w:ascii="Times New Roman" w:eastAsia="Calibri" w:hAnsi="Times New Roman" w:cs="Times New Roman"/>
          <w:b/>
          <w:sz w:val="28"/>
          <w:szCs w:val="28"/>
        </w:rPr>
        <w:t>табл</w:t>
      </w:r>
      <w:proofErr w:type="gramEnd"/>
      <w:r w:rsidRPr="0091332A">
        <w:rPr>
          <w:rFonts w:ascii="Times New Roman" w:eastAsia="Calibri" w:hAnsi="Times New Roman" w:cs="Times New Roman"/>
          <w:b/>
          <w:sz w:val="28"/>
          <w:szCs w:val="28"/>
        </w:rPr>
        <w:t>)</w:t>
      </w:r>
      <w:r w:rsidRPr="0091332A">
        <w:rPr>
          <w:rFonts w:ascii="Times New Roman" w:eastAsia="Calibri" w:hAnsi="Times New Roman" w:cs="Times New Roman"/>
          <w:sz w:val="28"/>
          <w:szCs w:val="28"/>
        </w:rPr>
        <w:t>.</w:t>
      </w:r>
    </w:p>
    <w:p w:rsidR="0091332A" w:rsidRPr="0091332A" w:rsidRDefault="0091332A" w:rsidP="0091332A">
      <w:pPr>
        <w:spacing w:line="360" w:lineRule="auto"/>
        <w:ind w:firstLine="708"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91332A" w:rsidRPr="0091332A" w:rsidRDefault="0091332A" w:rsidP="0091332A">
      <w:pPr>
        <w:jc w:val="right"/>
        <w:rPr>
          <w:rFonts w:ascii="Times New Roman" w:eastAsia="Calibri" w:hAnsi="Times New Roman" w:cs="Times New Roman"/>
          <w:sz w:val="28"/>
          <w:szCs w:val="28"/>
        </w:rPr>
      </w:pPr>
      <w:r w:rsidRPr="0091332A">
        <w:rPr>
          <w:rFonts w:ascii="Times New Roman" w:eastAsia="Calibri" w:hAnsi="Times New Roman" w:cs="Times New Roman"/>
          <w:sz w:val="28"/>
          <w:szCs w:val="28"/>
        </w:rPr>
        <w:lastRenderedPageBreak/>
        <w:t>Таблица</w:t>
      </w:r>
    </w:p>
    <w:p w:rsidR="0091332A" w:rsidRPr="0091332A" w:rsidRDefault="0091332A" w:rsidP="0091332A">
      <w:pPr>
        <w:spacing w:line="360" w:lineRule="auto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91332A">
        <w:rPr>
          <w:rFonts w:ascii="Times New Roman" w:eastAsia="Calibri" w:hAnsi="Times New Roman" w:cs="Times New Roman"/>
          <w:b/>
          <w:sz w:val="28"/>
          <w:szCs w:val="28"/>
          <w:lang w:val="uk-UA"/>
        </w:rPr>
        <w:t xml:space="preserve">Показатели НСТ – теста у экспериментальных животных разного возраста с моделью воспаления, индуцированного введением </w:t>
      </w:r>
      <w:r w:rsidRPr="0091332A">
        <w:rPr>
          <w:rFonts w:ascii="Times New Roman" w:eastAsia="Calibri" w:hAnsi="Times New Roman" w:cs="Times New Roman"/>
          <w:b/>
          <w:i/>
          <w:sz w:val="28"/>
          <w:szCs w:val="28"/>
          <w:lang w:val="uk-UA"/>
        </w:rPr>
        <w:t>Е.со</w:t>
      </w:r>
      <w:r w:rsidRPr="0091332A">
        <w:rPr>
          <w:rFonts w:ascii="Times New Roman" w:eastAsia="Calibri" w:hAnsi="Times New Roman" w:cs="Times New Roman"/>
          <w:b/>
          <w:i/>
          <w:sz w:val="28"/>
          <w:szCs w:val="28"/>
          <w:lang w:val="en-US"/>
        </w:rPr>
        <w:t>li</w:t>
      </w:r>
      <w:r w:rsidRPr="0091332A">
        <w:rPr>
          <w:rFonts w:ascii="Times New Roman" w:eastAsia="Calibri" w:hAnsi="Times New Roman" w:cs="Times New Roman"/>
          <w:b/>
          <w:sz w:val="28"/>
          <w:szCs w:val="28"/>
          <w:lang w:val="uk-UA"/>
        </w:rPr>
        <w:t xml:space="preserve"> и иммунокоректора.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17"/>
        <w:gridCol w:w="30"/>
        <w:gridCol w:w="1694"/>
        <w:gridCol w:w="1280"/>
        <w:gridCol w:w="1280"/>
        <w:gridCol w:w="1490"/>
        <w:gridCol w:w="1490"/>
        <w:gridCol w:w="1490"/>
      </w:tblGrid>
      <w:tr w:rsidR="0091332A" w:rsidRPr="0091332A" w:rsidTr="00AE3B8C">
        <w:tc>
          <w:tcPr>
            <w:tcW w:w="84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1332A" w:rsidRPr="0091332A" w:rsidRDefault="0091332A" w:rsidP="0091332A">
            <w:pPr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91332A">
              <w:rPr>
                <w:rFonts w:ascii="Times New Roman" w:eastAsia="Calibri" w:hAnsi="Times New Roman" w:cs="Times New Roman"/>
                <w:sz w:val="28"/>
                <w:szCs w:val="28"/>
              </w:rPr>
              <w:t>№</w:t>
            </w:r>
          </w:p>
          <w:p w:rsidR="0091332A" w:rsidRPr="0091332A" w:rsidRDefault="0091332A" w:rsidP="0091332A">
            <w:pPr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91332A">
              <w:rPr>
                <w:rFonts w:ascii="Times New Roman" w:eastAsia="Calibri" w:hAnsi="Times New Roman" w:cs="Times New Roman"/>
                <w:sz w:val="28"/>
                <w:szCs w:val="28"/>
              </w:rPr>
              <w:t>группы</w:t>
            </w:r>
          </w:p>
        </w:tc>
        <w:tc>
          <w:tcPr>
            <w:tcW w:w="1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332A" w:rsidRPr="0091332A" w:rsidRDefault="0091332A" w:rsidP="0091332A">
            <w:pPr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91332A">
              <w:rPr>
                <w:rFonts w:ascii="Times New Roman" w:eastAsia="Calibri" w:hAnsi="Times New Roman" w:cs="Times New Roman"/>
                <w:sz w:val="28"/>
                <w:szCs w:val="28"/>
              </w:rPr>
              <w:t>Возрастные группы животных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1332A" w:rsidRPr="0091332A" w:rsidRDefault="0091332A" w:rsidP="0091332A">
            <w:pPr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91332A">
              <w:rPr>
                <w:rFonts w:ascii="Times New Roman" w:eastAsia="Calibri" w:hAnsi="Times New Roman" w:cs="Times New Roman"/>
                <w:sz w:val="28"/>
                <w:szCs w:val="28"/>
              </w:rPr>
              <w:t>%СП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1332A" w:rsidRPr="0091332A" w:rsidRDefault="0091332A" w:rsidP="0091332A">
            <w:pPr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91332A">
              <w:rPr>
                <w:rFonts w:ascii="Times New Roman" w:eastAsia="Calibri" w:hAnsi="Times New Roman" w:cs="Times New Roman"/>
                <w:sz w:val="28"/>
                <w:szCs w:val="28"/>
              </w:rPr>
              <w:t>%</w:t>
            </w:r>
            <w:proofErr w:type="gramStart"/>
            <w:r w:rsidRPr="0091332A">
              <w:rPr>
                <w:rFonts w:ascii="Times New Roman" w:eastAsia="Calibri" w:hAnsi="Times New Roman" w:cs="Times New Roman"/>
                <w:sz w:val="28"/>
                <w:szCs w:val="28"/>
              </w:rPr>
              <w:t>СТ</w:t>
            </w:r>
            <w:proofErr w:type="gramEnd"/>
          </w:p>
        </w:tc>
        <w:tc>
          <w:tcPr>
            <w:tcW w:w="14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1332A" w:rsidRPr="0091332A" w:rsidRDefault="0091332A" w:rsidP="0091332A">
            <w:pPr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91332A">
              <w:rPr>
                <w:rFonts w:ascii="Times New Roman" w:eastAsia="Calibri" w:hAnsi="Times New Roman" w:cs="Times New Roman"/>
                <w:sz w:val="28"/>
                <w:szCs w:val="28"/>
              </w:rPr>
              <w:t>ИС</w:t>
            </w:r>
          </w:p>
        </w:tc>
        <w:tc>
          <w:tcPr>
            <w:tcW w:w="14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1332A" w:rsidRPr="0091332A" w:rsidRDefault="0091332A" w:rsidP="0091332A">
            <w:pPr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91332A">
              <w:rPr>
                <w:rFonts w:ascii="Times New Roman" w:eastAsia="Calibri" w:hAnsi="Times New Roman" w:cs="Times New Roman"/>
                <w:sz w:val="28"/>
                <w:szCs w:val="28"/>
              </w:rPr>
              <w:t>СЦК СП</w:t>
            </w:r>
          </w:p>
        </w:tc>
        <w:tc>
          <w:tcPr>
            <w:tcW w:w="14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1332A" w:rsidRPr="0091332A" w:rsidRDefault="0091332A" w:rsidP="0091332A">
            <w:pPr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91332A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СЦК </w:t>
            </w:r>
            <w:proofErr w:type="gramStart"/>
            <w:r w:rsidRPr="0091332A">
              <w:rPr>
                <w:rFonts w:ascii="Times New Roman" w:eastAsia="Calibri" w:hAnsi="Times New Roman" w:cs="Times New Roman"/>
                <w:sz w:val="28"/>
                <w:szCs w:val="28"/>
              </w:rPr>
              <w:t>СТ</w:t>
            </w:r>
            <w:proofErr w:type="gramEnd"/>
          </w:p>
        </w:tc>
      </w:tr>
      <w:tr w:rsidR="0091332A" w:rsidRPr="0091332A" w:rsidTr="00AE3B8C">
        <w:tc>
          <w:tcPr>
            <w:tcW w:w="9571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1332A" w:rsidRPr="0091332A" w:rsidRDefault="0091332A" w:rsidP="0091332A">
            <w:pPr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91332A">
              <w:rPr>
                <w:rFonts w:ascii="Times New Roman" w:eastAsia="Calibri" w:hAnsi="Times New Roman" w:cs="Times New Roman"/>
                <w:sz w:val="28"/>
                <w:szCs w:val="28"/>
              </w:rPr>
              <w:t>контроль</w:t>
            </w:r>
          </w:p>
        </w:tc>
      </w:tr>
      <w:tr w:rsidR="0091332A" w:rsidRPr="0091332A" w:rsidTr="00AE3B8C">
        <w:tc>
          <w:tcPr>
            <w:tcW w:w="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332A" w:rsidRPr="0091332A" w:rsidRDefault="0091332A" w:rsidP="0091332A">
            <w:pPr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</w:pPr>
            <w:r w:rsidRPr="0091332A"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  <w:t>I</w:t>
            </w:r>
          </w:p>
        </w:tc>
        <w:tc>
          <w:tcPr>
            <w:tcW w:w="172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332A" w:rsidRPr="0091332A" w:rsidRDefault="0091332A" w:rsidP="0091332A">
            <w:pPr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91332A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3 мес. </w:t>
            </w:r>
            <w:r w:rsidRPr="0091332A"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  <w:t>n</w:t>
            </w:r>
            <w:r w:rsidRPr="0091332A">
              <w:rPr>
                <w:rFonts w:ascii="Times New Roman" w:eastAsia="Calibri" w:hAnsi="Times New Roman" w:cs="Times New Roman"/>
                <w:sz w:val="28"/>
                <w:szCs w:val="28"/>
              </w:rPr>
              <w:t>=6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332A" w:rsidRPr="0091332A" w:rsidRDefault="0091332A" w:rsidP="0091332A">
            <w:pPr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91332A">
              <w:rPr>
                <w:rFonts w:ascii="Times New Roman" w:eastAsia="Calibri" w:hAnsi="Times New Roman" w:cs="Times New Roman"/>
                <w:sz w:val="28"/>
                <w:szCs w:val="28"/>
              </w:rPr>
              <w:t>47±2,50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332A" w:rsidRPr="0091332A" w:rsidRDefault="0091332A" w:rsidP="0091332A">
            <w:pPr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91332A">
              <w:rPr>
                <w:rFonts w:ascii="Times New Roman" w:eastAsia="Calibri" w:hAnsi="Times New Roman" w:cs="Times New Roman"/>
                <w:sz w:val="28"/>
                <w:szCs w:val="28"/>
              </w:rPr>
              <w:t>63±3,50</w:t>
            </w:r>
          </w:p>
        </w:tc>
        <w:tc>
          <w:tcPr>
            <w:tcW w:w="14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332A" w:rsidRPr="0091332A" w:rsidRDefault="0091332A" w:rsidP="0091332A">
            <w:pPr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91332A">
              <w:rPr>
                <w:rFonts w:ascii="Times New Roman" w:eastAsia="Calibri" w:hAnsi="Times New Roman" w:cs="Times New Roman"/>
                <w:sz w:val="28"/>
                <w:szCs w:val="28"/>
              </w:rPr>
              <w:t>2,21±0,07</w:t>
            </w:r>
          </w:p>
        </w:tc>
        <w:tc>
          <w:tcPr>
            <w:tcW w:w="14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332A" w:rsidRPr="0091332A" w:rsidRDefault="0091332A" w:rsidP="0091332A">
            <w:pPr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91332A">
              <w:rPr>
                <w:rFonts w:ascii="Times New Roman" w:eastAsia="Calibri" w:hAnsi="Times New Roman" w:cs="Times New Roman"/>
                <w:sz w:val="28"/>
                <w:szCs w:val="28"/>
              </w:rPr>
              <w:t>0,82±0,02</w:t>
            </w:r>
          </w:p>
        </w:tc>
        <w:tc>
          <w:tcPr>
            <w:tcW w:w="14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332A" w:rsidRPr="0091332A" w:rsidRDefault="0091332A" w:rsidP="0091332A">
            <w:pPr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91332A">
              <w:rPr>
                <w:rFonts w:ascii="Times New Roman" w:eastAsia="Calibri" w:hAnsi="Times New Roman" w:cs="Times New Roman"/>
                <w:sz w:val="28"/>
                <w:szCs w:val="28"/>
              </w:rPr>
              <w:t>1,03±0,04</w:t>
            </w:r>
          </w:p>
        </w:tc>
      </w:tr>
      <w:tr w:rsidR="0091332A" w:rsidRPr="0091332A" w:rsidTr="00AE3B8C">
        <w:tc>
          <w:tcPr>
            <w:tcW w:w="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332A" w:rsidRPr="0091332A" w:rsidRDefault="0091332A" w:rsidP="0091332A">
            <w:pPr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91332A"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  <w:t>II</w:t>
            </w:r>
          </w:p>
        </w:tc>
        <w:tc>
          <w:tcPr>
            <w:tcW w:w="172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332A" w:rsidRPr="0091332A" w:rsidRDefault="0091332A" w:rsidP="0091332A">
            <w:pPr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91332A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22 мес. </w:t>
            </w:r>
            <w:r w:rsidRPr="0091332A"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  <w:t>n</w:t>
            </w:r>
            <w:r w:rsidRPr="0091332A">
              <w:rPr>
                <w:rFonts w:ascii="Times New Roman" w:eastAsia="Calibri" w:hAnsi="Times New Roman" w:cs="Times New Roman"/>
                <w:sz w:val="28"/>
                <w:szCs w:val="28"/>
              </w:rPr>
              <w:t>=6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332A" w:rsidRPr="0091332A" w:rsidRDefault="0091332A" w:rsidP="0091332A">
            <w:pPr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91332A">
              <w:rPr>
                <w:rFonts w:ascii="Times New Roman" w:eastAsia="Calibri" w:hAnsi="Times New Roman" w:cs="Times New Roman"/>
                <w:sz w:val="28"/>
                <w:szCs w:val="28"/>
              </w:rPr>
              <w:t>61±3,60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332A" w:rsidRPr="0091332A" w:rsidRDefault="0091332A" w:rsidP="0091332A">
            <w:pPr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91332A">
              <w:rPr>
                <w:rFonts w:ascii="Times New Roman" w:eastAsia="Calibri" w:hAnsi="Times New Roman" w:cs="Times New Roman"/>
                <w:sz w:val="28"/>
                <w:szCs w:val="28"/>
              </w:rPr>
              <w:t>70±3,70</w:t>
            </w:r>
          </w:p>
        </w:tc>
        <w:tc>
          <w:tcPr>
            <w:tcW w:w="14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332A" w:rsidRPr="0091332A" w:rsidRDefault="0091332A" w:rsidP="0091332A">
            <w:pPr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91332A">
              <w:rPr>
                <w:rFonts w:ascii="Times New Roman" w:eastAsia="Calibri" w:hAnsi="Times New Roman" w:cs="Times New Roman"/>
                <w:sz w:val="28"/>
                <w:szCs w:val="28"/>
              </w:rPr>
              <w:t>1,09±0,05</w:t>
            </w:r>
          </w:p>
        </w:tc>
        <w:tc>
          <w:tcPr>
            <w:tcW w:w="14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332A" w:rsidRPr="0091332A" w:rsidRDefault="0091332A" w:rsidP="0091332A">
            <w:pPr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91332A">
              <w:rPr>
                <w:rFonts w:ascii="Times New Roman" w:eastAsia="Calibri" w:hAnsi="Times New Roman" w:cs="Times New Roman"/>
                <w:sz w:val="28"/>
                <w:szCs w:val="28"/>
              </w:rPr>
              <w:t>0,99±0,03</w:t>
            </w:r>
          </w:p>
        </w:tc>
        <w:tc>
          <w:tcPr>
            <w:tcW w:w="14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332A" w:rsidRPr="0091332A" w:rsidRDefault="0091332A" w:rsidP="0091332A">
            <w:pPr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91332A">
              <w:rPr>
                <w:rFonts w:ascii="Times New Roman" w:eastAsia="Calibri" w:hAnsi="Times New Roman" w:cs="Times New Roman"/>
                <w:sz w:val="28"/>
                <w:szCs w:val="28"/>
              </w:rPr>
              <w:t>0,84±0,03</w:t>
            </w:r>
          </w:p>
        </w:tc>
      </w:tr>
      <w:tr w:rsidR="0091332A" w:rsidRPr="0091332A" w:rsidTr="00AE3B8C">
        <w:tc>
          <w:tcPr>
            <w:tcW w:w="9571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332A" w:rsidRPr="0091332A" w:rsidRDefault="0091332A" w:rsidP="0091332A">
            <w:pPr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91332A">
              <w:rPr>
                <w:rFonts w:ascii="Times New Roman" w:eastAsia="Calibri" w:hAnsi="Times New Roman" w:cs="Times New Roman"/>
                <w:sz w:val="28"/>
                <w:szCs w:val="28"/>
              </w:rPr>
              <w:t>3 сутки</w:t>
            </w:r>
          </w:p>
        </w:tc>
      </w:tr>
      <w:tr w:rsidR="0091332A" w:rsidRPr="0091332A" w:rsidTr="00AE3B8C">
        <w:tc>
          <w:tcPr>
            <w:tcW w:w="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332A" w:rsidRPr="0091332A" w:rsidRDefault="0091332A" w:rsidP="0091332A">
            <w:pPr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</w:pPr>
            <w:r w:rsidRPr="0091332A"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  <w:t>III</w:t>
            </w:r>
          </w:p>
        </w:tc>
        <w:tc>
          <w:tcPr>
            <w:tcW w:w="172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332A" w:rsidRPr="0091332A" w:rsidRDefault="0091332A" w:rsidP="0091332A">
            <w:pPr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91332A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3 мес. до </w:t>
            </w:r>
            <w:r w:rsidRPr="0091332A"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  <w:t>n</w:t>
            </w:r>
            <w:r w:rsidRPr="0091332A">
              <w:rPr>
                <w:rFonts w:ascii="Times New Roman" w:eastAsia="Calibri" w:hAnsi="Times New Roman" w:cs="Times New Roman"/>
                <w:sz w:val="28"/>
                <w:szCs w:val="28"/>
              </w:rPr>
              <w:t>=3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332A" w:rsidRPr="0091332A" w:rsidRDefault="0091332A" w:rsidP="0091332A">
            <w:pPr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91332A">
              <w:rPr>
                <w:rFonts w:ascii="Times New Roman" w:eastAsia="Calibri" w:hAnsi="Times New Roman" w:cs="Times New Roman"/>
                <w:sz w:val="28"/>
                <w:szCs w:val="28"/>
              </w:rPr>
              <w:t>80±7,50*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332A" w:rsidRPr="0091332A" w:rsidRDefault="0091332A" w:rsidP="0091332A">
            <w:pPr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91332A">
              <w:rPr>
                <w:rFonts w:ascii="Times New Roman" w:eastAsia="Calibri" w:hAnsi="Times New Roman" w:cs="Times New Roman"/>
                <w:sz w:val="28"/>
                <w:szCs w:val="28"/>
              </w:rPr>
              <w:t>78±4,70*</w:t>
            </w:r>
          </w:p>
        </w:tc>
        <w:tc>
          <w:tcPr>
            <w:tcW w:w="14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332A" w:rsidRPr="0091332A" w:rsidRDefault="0091332A" w:rsidP="0091332A">
            <w:pPr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91332A">
              <w:rPr>
                <w:rFonts w:ascii="Times New Roman" w:eastAsia="Calibri" w:hAnsi="Times New Roman" w:cs="Times New Roman"/>
                <w:sz w:val="28"/>
                <w:szCs w:val="28"/>
              </w:rPr>
              <w:t>0,97±0,04*</w:t>
            </w:r>
          </w:p>
        </w:tc>
        <w:tc>
          <w:tcPr>
            <w:tcW w:w="14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332A" w:rsidRPr="0091332A" w:rsidRDefault="0091332A" w:rsidP="0091332A">
            <w:pPr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91332A">
              <w:rPr>
                <w:rFonts w:ascii="Times New Roman" w:eastAsia="Calibri" w:hAnsi="Times New Roman" w:cs="Times New Roman"/>
                <w:sz w:val="28"/>
                <w:szCs w:val="28"/>
              </w:rPr>
              <w:t>1,03±0,02*</w:t>
            </w:r>
          </w:p>
        </w:tc>
        <w:tc>
          <w:tcPr>
            <w:tcW w:w="14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332A" w:rsidRPr="0091332A" w:rsidRDefault="0091332A" w:rsidP="0091332A">
            <w:pPr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91332A">
              <w:rPr>
                <w:rFonts w:ascii="Times New Roman" w:eastAsia="Calibri" w:hAnsi="Times New Roman" w:cs="Times New Roman"/>
                <w:sz w:val="28"/>
                <w:szCs w:val="28"/>
              </w:rPr>
              <w:t>1,17±0,07*</w:t>
            </w:r>
          </w:p>
        </w:tc>
      </w:tr>
      <w:tr w:rsidR="0091332A" w:rsidRPr="0091332A" w:rsidTr="00AE3B8C">
        <w:tc>
          <w:tcPr>
            <w:tcW w:w="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332A" w:rsidRPr="0091332A" w:rsidRDefault="0091332A" w:rsidP="0091332A">
            <w:pPr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</w:pPr>
            <w:r w:rsidRPr="0091332A"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  <w:t>IV</w:t>
            </w:r>
          </w:p>
        </w:tc>
        <w:tc>
          <w:tcPr>
            <w:tcW w:w="172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332A" w:rsidRPr="0091332A" w:rsidRDefault="0091332A" w:rsidP="0091332A">
            <w:pPr>
              <w:spacing w:line="240" w:lineRule="auto"/>
              <w:ind w:left="1416" w:hanging="1416"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91332A">
              <w:rPr>
                <w:rFonts w:ascii="Times New Roman" w:eastAsia="Calibri" w:hAnsi="Times New Roman" w:cs="Times New Roman"/>
                <w:sz w:val="28"/>
                <w:szCs w:val="28"/>
              </w:rPr>
              <w:t>3 мес. после</w:t>
            </w:r>
          </w:p>
          <w:p w:rsidR="0091332A" w:rsidRPr="0091332A" w:rsidRDefault="0091332A" w:rsidP="0091332A">
            <w:pPr>
              <w:spacing w:line="240" w:lineRule="auto"/>
              <w:ind w:left="1416" w:hanging="1416"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91332A"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  <w:t>n</w:t>
            </w:r>
            <w:r w:rsidRPr="0091332A">
              <w:rPr>
                <w:rFonts w:ascii="Times New Roman" w:eastAsia="Calibri" w:hAnsi="Times New Roman" w:cs="Times New Roman"/>
                <w:sz w:val="28"/>
                <w:szCs w:val="28"/>
              </w:rPr>
              <w:t>=3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332A" w:rsidRPr="0091332A" w:rsidRDefault="0091332A" w:rsidP="0091332A">
            <w:pPr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91332A">
              <w:rPr>
                <w:rFonts w:ascii="Times New Roman" w:eastAsia="Calibri" w:hAnsi="Times New Roman" w:cs="Times New Roman"/>
                <w:sz w:val="28"/>
                <w:szCs w:val="28"/>
              </w:rPr>
              <w:t>31±3,60*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332A" w:rsidRPr="0091332A" w:rsidRDefault="0091332A" w:rsidP="0091332A">
            <w:pPr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91332A">
              <w:rPr>
                <w:rFonts w:ascii="Times New Roman" w:eastAsia="Calibri" w:hAnsi="Times New Roman" w:cs="Times New Roman"/>
                <w:sz w:val="28"/>
                <w:szCs w:val="28"/>
              </w:rPr>
              <w:t>49±1,10*</w:t>
            </w:r>
          </w:p>
        </w:tc>
        <w:tc>
          <w:tcPr>
            <w:tcW w:w="14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332A" w:rsidRPr="0091332A" w:rsidRDefault="0091332A" w:rsidP="0091332A">
            <w:pPr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91332A">
              <w:rPr>
                <w:rFonts w:ascii="Times New Roman" w:eastAsia="Calibri" w:hAnsi="Times New Roman" w:cs="Times New Roman"/>
                <w:sz w:val="28"/>
                <w:szCs w:val="28"/>
              </w:rPr>
              <w:t>1,61±0,02*</w:t>
            </w:r>
          </w:p>
        </w:tc>
        <w:tc>
          <w:tcPr>
            <w:tcW w:w="14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332A" w:rsidRPr="0091332A" w:rsidRDefault="0091332A" w:rsidP="0091332A">
            <w:pPr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91332A">
              <w:rPr>
                <w:rFonts w:ascii="Times New Roman" w:eastAsia="Calibri" w:hAnsi="Times New Roman" w:cs="Times New Roman"/>
                <w:sz w:val="28"/>
                <w:szCs w:val="28"/>
              </w:rPr>
              <w:t>0,51±0,01</w:t>
            </w:r>
          </w:p>
        </w:tc>
        <w:tc>
          <w:tcPr>
            <w:tcW w:w="14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332A" w:rsidRPr="0091332A" w:rsidRDefault="0091332A" w:rsidP="0091332A">
            <w:pPr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91332A">
              <w:rPr>
                <w:rFonts w:ascii="Times New Roman" w:eastAsia="Calibri" w:hAnsi="Times New Roman" w:cs="Times New Roman"/>
                <w:sz w:val="28"/>
                <w:szCs w:val="28"/>
              </w:rPr>
              <w:t>0,76±0,03*</w:t>
            </w:r>
          </w:p>
        </w:tc>
      </w:tr>
      <w:tr w:rsidR="0091332A" w:rsidRPr="0091332A" w:rsidTr="00AE3B8C">
        <w:tc>
          <w:tcPr>
            <w:tcW w:w="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1332A" w:rsidRPr="0091332A" w:rsidRDefault="0091332A" w:rsidP="0091332A">
            <w:pPr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</w:pPr>
            <w:r w:rsidRPr="0091332A"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  <w:t>V</w:t>
            </w:r>
          </w:p>
        </w:tc>
        <w:tc>
          <w:tcPr>
            <w:tcW w:w="172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332A" w:rsidRPr="0091332A" w:rsidRDefault="0091332A" w:rsidP="0091332A">
            <w:pPr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91332A">
              <w:rPr>
                <w:rFonts w:ascii="Times New Roman" w:eastAsia="Calibri" w:hAnsi="Times New Roman" w:cs="Times New Roman"/>
                <w:sz w:val="28"/>
                <w:szCs w:val="28"/>
              </w:rPr>
              <w:t>22 мес. до</w:t>
            </w:r>
            <w:r w:rsidRPr="0091332A"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  <w:t xml:space="preserve"> n</w:t>
            </w:r>
            <w:r w:rsidRPr="0091332A">
              <w:rPr>
                <w:rFonts w:ascii="Times New Roman" w:eastAsia="Calibri" w:hAnsi="Times New Roman" w:cs="Times New Roman"/>
                <w:sz w:val="28"/>
                <w:szCs w:val="28"/>
              </w:rPr>
              <w:t>=3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1332A" w:rsidRPr="0091332A" w:rsidRDefault="0091332A" w:rsidP="0091332A">
            <w:pPr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91332A">
              <w:rPr>
                <w:rFonts w:ascii="Times New Roman" w:eastAsia="Calibri" w:hAnsi="Times New Roman" w:cs="Times New Roman"/>
                <w:sz w:val="28"/>
                <w:szCs w:val="28"/>
              </w:rPr>
              <w:t>36±8,30*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1332A" w:rsidRPr="0091332A" w:rsidRDefault="0091332A" w:rsidP="0091332A">
            <w:pPr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91332A">
              <w:rPr>
                <w:rFonts w:ascii="Times New Roman" w:eastAsia="Calibri" w:hAnsi="Times New Roman" w:cs="Times New Roman"/>
                <w:sz w:val="28"/>
                <w:szCs w:val="28"/>
              </w:rPr>
              <w:t>56±3,70*</w:t>
            </w:r>
          </w:p>
        </w:tc>
        <w:tc>
          <w:tcPr>
            <w:tcW w:w="14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1332A" w:rsidRPr="0091332A" w:rsidRDefault="0091332A" w:rsidP="0091332A">
            <w:pPr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91332A">
              <w:rPr>
                <w:rFonts w:ascii="Times New Roman" w:eastAsia="Calibri" w:hAnsi="Times New Roman" w:cs="Times New Roman"/>
                <w:sz w:val="28"/>
                <w:szCs w:val="28"/>
              </w:rPr>
              <w:t>1,53±0,03</w:t>
            </w:r>
          </w:p>
        </w:tc>
        <w:tc>
          <w:tcPr>
            <w:tcW w:w="14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1332A" w:rsidRPr="0091332A" w:rsidRDefault="0091332A" w:rsidP="0091332A">
            <w:pPr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91332A">
              <w:rPr>
                <w:rFonts w:ascii="Times New Roman" w:eastAsia="Calibri" w:hAnsi="Times New Roman" w:cs="Times New Roman"/>
                <w:sz w:val="28"/>
                <w:szCs w:val="28"/>
              </w:rPr>
              <w:t>0,55±0,04</w:t>
            </w:r>
          </w:p>
        </w:tc>
        <w:tc>
          <w:tcPr>
            <w:tcW w:w="14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1332A" w:rsidRPr="0091332A" w:rsidRDefault="0091332A" w:rsidP="0091332A">
            <w:pPr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91332A">
              <w:rPr>
                <w:rFonts w:ascii="Times New Roman" w:eastAsia="Calibri" w:hAnsi="Times New Roman" w:cs="Times New Roman"/>
                <w:sz w:val="28"/>
                <w:szCs w:val="28"/>
              </w:rPr>
              <w:t>0,84±0,01</w:t>
            </w:r>
          </w:p>
        </w:tc>
      </w:tr>
      <w:tr w:rsidR="0091332A" w:rsidRPr="0091332A" w:rsidTr="00AE3B8C">
        <w:tc>
          <w:tcPr>
            <w:tcW w:w="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332A" w:rsidRPr="0091332A" w:rsidRDefault="0091332A" w:rsidP="0091332A">
            <w:pPr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</w:pPr>
            <w:r w:rsidRPr="0091332A"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  <w:t>VI</w:t>
            </w:r>
          </w:p>
        </w:tc>
        <w:tc>
          <w:tcPr>
            <w:tcW w:w="172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332A" w:rsidRPr="0091332A" w:rsidRDefault="0091332A" w:rsidP="0091332A">
            <w:pPr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91332A">
              <w:rPr>
                <w:rFonts w:ascii="Times New Roman" w:eastAsia="Calibri" w:hAnsi="Times New Roman" w:cs="Times New Roman"/>
                <w:sz w:val="28"/>
                <w:szCs w:val="28"/>
              </w:rPr>
              <w:t>22мес</w:t>
            </w:r>
            <w:proofErr w:type="gramStart"/>
            <w:r w:rsidRPr="0091332A">
              <w:rPr>
                <w:rFonts w:ascii="Times New Roman" w:eastAsia="Calibri" w:hAnsi="Times New Roman" w:cs="Times New Roman"/>
                <w:sz w:val="28"/>
                <w:szCs w:val="28"/>
              </w:rPr>
              <w:t>.п</w:t>
            </w:r>
            <w:proofErr w:type="gramEnd"/>
            <w:r w:rsidRPr="0091332A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осле </w:t>
            </w:r>
            <w:r w:rsidRPr="0091332A"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  <w:t>n</w:t>
            </w:r>
            <w:r w:rsidRPr="0091332A">
              <w:rPr>
                <w:rFonts w:ascii="Times New Roman" w:eastAsia="Calibri" w:hAnsi="Times New Roman" w:cs="Times New Roman"/>
                <w:sz w:val="28"/>
                <w:szCs w:val="28"/>
              </w:rPr>
              <w:t>=3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1332A" w:rsidRPr="0091332A" w:rsidRDefault="0091332A" w:rsidP="0091332A">
            <w:pPr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91332A">
              <w:rPr>
                <w:rFonts w:ascii="Times New Roman" w:eastAsia="Calibri" w:hAnsi="Times New Roman" w:cs="Times New Roman"/>
                <w:sz w:val="28"/>
                <w:szCs w:val="28"/>
              </w:rPr>
              <w:t>47±5,20*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1332A" w:rsidRPr="0091332A" w:rsidRDefault="0091332A" w:rsidP="0091332A">
            <w:pPr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91332A">
              <w:rPr>
                <w:rFonts w:ascii="Times New Roman" w:eastAsia="Calibri" w:hAnsi="Times New Roman" w:cs="Times New Roman"/>
                <w:sz w:val="28"/>
                <w:szCs w:val="28"/>
              </w:rPr>
              <w:t>77±1,10</w:t>
            </w:r>
          </w:p>
        </w:tc>
        <w:tc>
          <w:tcPr>
            <w:tcW w:w="14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1332A" w:rsidRPr="0091332A" w:rsidRDefault="0091332A" w:rsidP="0091332A">
            <w:pPr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91332A">
              <w:rPr>
                <w:rFonts w:ascii="Times New Roman" w:eastAsia="Calibri" w:hAnsi="Times New Roman" w:cs="Times New Roman"/>
                <w:sz w:val="28"/>
                <w:szCs w:val="28"/>
              </w:rPr>
              <w:t>1,65±0,09</w:t>
            </w:r>
          </w:p>
        </w:tc>
        <w:tc>
          <w:tcPr>
            <w:tcW w:w="14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1332A" w:rsidRPr="0091332A" w:rsidRDefault="0091332A" w:rsidP="0091332A">
            <w:pPr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91332A">
              <w:rPr>
                <w:rFonts w:ascii="Times New Roman" w:eastAsia="Calibri" w:hAnsi="Times New Roman" w:cs="Times New Roman"/>
                <w:sz w:val="28"/>
                <w:szCs w:val="28"/>
              </w:rPr>
              <w:t>0,67±0,09</w:t>
            </w:r>
          </w:p>
        </w:tc>
        <w:tc>
          <w:tcPr>
            <w:tcW w:w="14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1332A" w:rsidRPr="0091332A" w:rsidRDefault="0091332A" w:rsidP="0091332A">
            <w:pPr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91332A">
              <w:rPr>
                <w:rFonts w:ascii="Times New Roman" w:eastAsia="Calibri" w:hAnsi="Times New Roman" w:cs="Times New Roman"/>
                <w:sz w:val="28"/>
                <w:szCs w:val="28"/>
              </w:rPr>
              <w:t>1,33±0,09*</w:t>
            </w:r>
          </w:p>
        </w:tc>
      </w:tr>
      <w:tr w:rsidR="0091332A" w:rsidRPr="0091332A" w:rsidTr="00AE3B8C">
        <w:tc>
          <w:tcPr>
            <w:tcW w:w="9571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1332A" w:rsidRPr="0091332A" w:rsidRDefault="0091332A" w:rsidP="0091332A">
            <w:pPr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91332A">
              <w:rPr>
                <w:rFonts w:ascii="Times New Roman" w:eastAsia="Calibri" w:hAnsi="Times New Roman" w:cs="Times New Roman"/>
                <w:sz w:val="28"/>
                <w:szCs w:val="28"/>
              </w:rPr>
              <w:t>7 сутки</w:t>
            </w:r>
          </w:p>
        </w:tc>
      </w:tr>
      <w:tr w:rsidR="0091332A" w:rsidRPr="0091332A" w:rsidTr="00AE3B8C">
        <w:tc>
          <w:tcPr>
            <w:tcW w:w="84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1332A" w:rsidRPr="0091332A" w:rsidRDefault="0091332A" w:rsidP="0091332A">
            <w:pPr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</w:pPr>
            <w:r w:rsidRPr="0091332A"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  <w:t>III</w:t>
            </w:r>
          </w:p>
        </w:tc>
        <w:tc>
          <w:tcPr>
            <w:tcW w:w="1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332A" w:rsidRPr="0091332A" w:rsidRDefault="0091332A" w:rsidP="0091332A">
            <w:pPr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91332A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3 мес. до </w:t>
            </w:r>
            <w:r w:rsidRPr="0091332A"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  <w:t>n</w:t>
            </w:r>
            <w:r w:rsidRPr="0091332A">
              <w:rPr>
                <w:rFonts w:ascii="Times New Roman" w:eastAsia="Calibri" w:hAnsi="Times New Roman" w:cs="Times New Roman"/>
                <w:sz w:val="28"/>
                <w:szCs w:val="28"/>
              </w:rPr>
              <w:t>=3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1332A" w:rsidRPr="0091332A" w:rsidRDefault="0091332A" w:rsidP="0091332A">
            <w:pPr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91332A">
              <w:rPr>
                <w:rFonts w:ascii="Times New Roman" w:eastAsia="Calibri" w:hAnsi="Times New Roman" w:cs="Times New Roman"/>
                <w:sz w:val="28"/>
                <w:szCs w:val="28"/>
              </w:rPr>
              <w:t>52±1,10*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1332A" w:rsidRPr="0091332A" w:rsidRDefault="0091332A" w:rsidP="0091332A">
            <w:pPr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91332A">
              <w:rPr>
                <w:rFonts w:ascii="Times New Roman" w:eastAsia="Calibri" w:hAnsi="Times New Roman" w:cs="Times New Roman"/>
                <w:sz w:val="28"/>
                <w:szCs w:val="28"/>
              </w:rPr>
              <w:t>76±4,50*</w:t>
            </w:r>
          </w:p>
        </w:tc>
        <w:tc>
          <w:tcPr>
            <w:tcW w:w="14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1332A" w:rsidRPr="0091332A" w:rsidRDefault="0091332A" w:rsidP="0091332A">
            <w:pPr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91332A">
              <w:rPr>
                <w:rFonts w:ascii="Times New Roman" w:eastAsia="Calibri" w:hAnsi="Times New Roman" w:cs="Times New Roman"/>
                <w:sz w:val="28"/>
                <w:szCs w:val="28"/>
              </w:rPr>
              <w:t>2,90±0,05*</w:t>
            </w:r>
          </w:p>
        </w:tc>
        <w:tc>
          <w:tcPr>
            <w:tcW w:w="14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1332A" w:rsidRPr="0091332A" w:rsidRDefault="0091332A" w:rsidP="0091332A">
            <w:pPr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91332A">
              <w:rPr>
                <w:rFonts w:ascii="Times New Roman" w:eastAsia="Calibri" w:hAnsi="Times New Roman" w:cs="Times New Roman"/>
                <w:sz w:val="28"/>
                <w:szCs w:val="28"/>
              </w:rPr>
              <w:t>0,30±0,04*</w:t>
            </w:r>
          </w:p>
        </w:tc>
        <w:tc>
          <w:tcPr>
            <w:tcW w:w="14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1332A" w:rsidRPr="0091332A" w:rsidRDefault="0091332A" w:rsidP="0091332A">
            <w:pPr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91332A">
              <w:rPr>
                <w:rFonts w:ascii="Times New Roman" w:eastAsia="Calibri" w:hAnsi="Times New Roman" w:cs="Times New Roman"/>
                <w:sz w:val="28"/>
                <w:szCs w:val="28"/>
              </w:rPr>
              <w:t>1,46±0,15*</w:t>
            </w:r>
          </w:p>
        </w:tc>
      </w:tr>
      <w:tr w:rsidR="0091332A" w:rsidRPr="0091332A" w:rsidTr="00AE3B8C">
        <w:tc>
          <w:tcPr>
            <w:tcW w:w="84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1332A" w:rsidRPr="0091332A" w:rsidRDefault="0091332A" w:rsidP="0091332A">
            <w:pPr>
              <w:ind w:left="1416" w:hanging="1416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</w:pPr>
            <w:r w:rsidRPr="0091332A"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  <w:t>IV</w:t>
            </w:r>
          </w:p>
        </w:tc>
        <w:tc>
          <w:tcPr>
            <w:tcW w:w="1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332A" w:rsidRPr="0091332A" w:rsidRDefault="0091332A" w:rsidP="0091332A">
            <w:pPr>
              <w:spacing w:line="240" w:lineRule="auto"/>
              <w:ind w:left="1416" w:hanging="1416"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91332A">
              <w:rPr>
                <w:rFonts w:ascii="Times New Roman" w:eastAsia="Calibri" w:hAnsi="Times New Roman" w:cs="Times New Roman"/>
                <w:sz w:val="28"/>
                <w:szCs w:val="28"/>
              </w:rPr>
              <w:t>3 мес. после</w:t>
            </w:r>
          </w:p>
          <w:p w:rsidR="0091332A" w:rsidRPr="0091332A" w:rsidRDefault="0091332A" w:rsidP="0091332A">
            <w:pPr>
              <w:spacing w:line="240" w:lineRule="auto"/>
              <w:ind w:left="1416" w:hanging="1416"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91332A"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  <w:t>n</w:t>
            </w:r>
            <w:r w:rsidRPr="0091332A">
              <w:rPr>
                <w:rFonts w:ascii="Times New Roman" w:eastAsia="Calibri" w:hAnsi="Times New Roman" w:cs="Times New Roman"/>
                <w:sz w:val="28"/>
                <w:szCs w:val="28"/>
              </w:rPr>
              <w:t>=3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1332A" w:rsidRPr="0091332A" w:rsidRDefault="0091332A" w:rsidP="0091332A">
            <w:pPr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91332A">
              <w:rPr>
                <w:rFonts w:ascii="Times New Roman" w:eastAsia="Calibri" w:hAnsi="Times New Roman" w:cs="Times New Roman"/>
                <w:sz w:val="28"/>
                <w:szCs w:val="28"/>
              </w:rPr>
              <w:t>30±3,60*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1332A" w:rsidRPr="0091332A" w:rsidRDefault="0091332A" w:rsidP="0091332A">
            <w:pPr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91332A">
              <w:rPr>
                <w:rFonts w:ascii="Times New Roman" w:eastAsia="Calibri" w:hAnsi="Times New Roman" w:cs="Times New Roman"/>
                <w:sz w:val="28"/>
                <w:szCs w:val="28"/>
              </w:rPr>
              <w:t>57±1,60*</w:t>
            </w:r>
          </w:p>
        </w:tc>
        <w:tc>
          <w:tcPr>
            <w:tcW w:w="14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1332A" w:rsidRPr="0091332A" w:rsidRDefault="0091332A" w:rsidP="0091332A">
            <w:pPr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91332A">
              <w:rPr>
                <w:rFonts w:ascii="Times New Roman" w:eastAsia="Calibri" w:hAnsi="Times New Roman" w:cs="Times New Roman"/>
                <w:sz w:val="28"/>
                <w:szCs w:val="28"/>
              </w:rPr>
              <w:t>2,35±0,01</w:t>
            </w:r>
          </w:p>
        </w:tc>
        <w:tc>
          <w:tcPr>
            <w:tcW w:w="14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1332A" w:rsidRPr="0091332A" w:rsidRDefault="0091332A" w:rsidP="0091332A">
            <w:pPr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91332A">
              <w:rPr>
                <w:rFonts w:ascii="Times New Roman" w:eastAsia="Calibri" w:hAnsi="Times New Roman" w:cs="Times New Roman"/>
                <w:sz w:val="28"/>
                <w:szCs w:val="28"/>
              </w:rPr>
              <w:t>0,57±0,01</w:t>
            </w:r>
          </w:p>
        </w:tc>
        <w:tc>
          <w:tcPr>
            <w:tcW w:w="14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1332A" w:rsidRPr="0091332A" w:rsidRDefault="0091332A" w:rsidP="0091332A">
            <w:pPr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91332A">
              <w:rPr>
                <w:rFonts w:ascii="Times New Roman" w:eastAsia="Calibri" w:hAnsi="Times New Roman" w:cs="Times New Roman"/>
                <w:sz w:val="28"/>
                <w:szCs w:val="28"/>
              </w:rPr>
              <w:t>0,90±0,04</w:t>
            </w:r>
          </w:p>
        </w:tc>
      </w:tr>
      <w:tr w:rsidR="0091332A" w:rsidRPr="0091332A" w:rsidTr="00AE3B8C">
        <w:tc>
          <w:tcPr>
            <w:tcW w:w="84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1332A" w:rsidRPr="0091332A" w:rsidRDefault="0091332A" w:rsidP="0091332A">
            <w:pPr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</w:pPr>
            <w:r w:rsidRPr="0091332A"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  <w:t>V</w:t>
            </w:r>
          </w:p>
        </w:tc>
        <w:tc>
          <w:tcPr>
            <w:tcW w:w="1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332A" w:rsidRPr="0091332A" w:rsidRDefault="0091332A" w:rsidP="0091332A">
            <w:pPr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91332A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22 мес. до </w:t>
            </w:r>
            <w:r w:rsidRPr="0091332A"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  <w:lastRenderedPageBreak/>
              <w:t>n</w:t>
            </w:r>
            <w:r w:rsidRPr="0091332A">
              <w:rPr>
                <w:rFonts w:ascii="Times New Roman" w:eastAsia="Calibri" w:hAnsi="Times New Roman" w:cs="Times New Roman"/>
                <w:sz w:val="28"/>
                <w:szCs w:val="28"/>
              </w:rPr>
              <w:t>=3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1332A" w:rsidRPr="0091332A" w:rsidRDefault="0091332A" w:rsidP="0091332A">
            <w:pPr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91332A">
              <w:rPr>
                <w:rFonts w:ascii="Times New Roman" w:eastAsia="Calibri" w:hAnsi="Times New Roman" w:cs="Times New Roman"/>
                <w:sz w:val="28"/>
                <w:szCs w:val="28"/>
              </w:rPr>
              <w:lastRenderedPageBreak/>
              <w:t>34±8,00*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1332A" w:rsidRPr="0091332A" w:rsidRDefault="0091332A" w:rsidP="0091332A">
            <w:pPr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91332A">
              <w:rPr>
                <w:rFonts w:ascii="Times New Roman" w:eastAsia="Calibri" w:hAnsi="Times New Roman" w:cs="Times New Roman"/>
                <w:sz w:val="28"/>
                <w:szCs w:val="28"/>
              </w:rPr>
              <w:t>63±1,50</w:t>
            </w:r>
          </w:p>
        </w:tc>
        <w:tc>
          <w:tcPr>
            <w:tcW w:w="14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1332A" w:rsidRPr="0091332A" w:rsidRDefault="0091332A" w:rsidP="0091332A">
            <w:pPr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91332A">
              <w:rPr>
                <w:rFonts w:ascii="Times New Roman" w:eastAsia="Calibri" w:hAnsi="Times New Roman" w:cs="Times New Roman"/>
                <w:sz w:val="28"/>
                <w:szCs w:val="28"/>
              </w:rPr>
              <w:t>2,10±0,13*</w:t>
            </w:r>
          </w:p>
        </w:tc>
        <w:tc>
          <w:tcPr>
            <w:tcW w:w="14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1332A" w:rsidRPr="0091332A" w:rsidRDefault="0091332A" w:rsidP="0091332A">
            <w:pPr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91332A">
              <w:rPr>
                <w:rFonts w:ascii="Times New Roman" w:eastAsia="Calibri" w:hAnsi="Times New Roman" w:cs="Times New Roman"/>
                <w:sz w:val="28"/>
                <w:szCs w:val="28"/>
              </w:rPr>
              <w:t>0,51±0,03*</w:t>
            </w:r>
          </w:p>
        </w:tc>
        <w:tc>
          <w:tcPr>
            <w:tcW w:w="14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1332A" w:rsidRPr="0091332A" w:rsidRDefault="0091332A" w:rsidP="0091332A">
            <w:pPr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91332A">
              <w:rPr>
                <w:rFonts w:ascii="Times New Roman" w:eastAsia="Calibri" w:hAnsi="Times New Roman" w:cs="Times New Roman"/>
                <w:sz w:val="28"/>
                <w:szCs w:val="28"/>
              </w:rPr>
              <w:t>0,86±0,01</w:t>
            </w:r>
          </w:p>
        </w:tc>
      </w:tr>
      <w:tr w:rsidR="0091332A" w:rsidRPr="0091332A" w:rsidTr="00AE3B8C">
        <w:tc>
          <w:tcPr>
            <w:tcW w:w="84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1332A" w:rsidRPr="0091332A" w:rsidRDefault="0091332A" w:rsidP="0091332A">
            <w:pPr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91332A"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  <w:lastRenderedPageBreak/>
              <w:t>VI</w:t>
            </w:r>
          </w:p>
        </w:tc>
        <w:tc>
          <w:tcPr>
            <w:tcW w:w="1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332A" w:rsidRPr="0091332A" w:rsidRDefault="0091332A" w:rsidP="0091332A">
            <w:pPr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91332A">
              <w:rPr>
                <w:rFonts w:ascii="Times New Roman" w:eastAsia="Calibri" w:hAnsi="Times New Roman" w:cs="Times New Roman"/>
                <w:sz w:val="28"/>
                <w:szCs w:val="28"/>
              </w:rPr>
              <w:t>22мес</w:t>
            </w:r>
            <w:proofErr w:type="gramStart"/>
            <w:r w:rsidRPr="0091332A">
              <w:rPr>
                <w:rFonts w:ascii="Times New Roman" w:eastAsia="Calibri" w:hAnsi="Times New Roman" w:cs="Times New Roman"/>
                <w:sz w:val="28"/>
                <w:szCs w:val="28"/>
              </w:rPr>
              <w:t>.п</w:t>
            </w:r>
            <w:proofErr w:type="gramEnd"/>
            <w:r w:rsidRPr="0091332A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осле </w:t>
            </w:r>
            <w:r w:rsidRPr="0091332A"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  <w:t>n</w:t>
            </w:r>
            <w:r w:rsidRPr="0091332A">
              <w:rPr>
                <w:rFonts w:ascii="Times New Roman" w:eastAsia="Calibri" w:hAnsi="Times New Roman" w:cs="Times New Roman"/>
                <w:sz w:val="28"/>
                <w:szCs w:val="28"/>
              </w:rPr>
              <w:t>=3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1332A" w:rsidRPr="0091332A" w:rsidRDefault="0091332A" w:rsidP="0091332A">
            <w:pPr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91332A">
              <w:rPr>
                <w:rFonts w:ascii="Times New Roman" w:eastAsia="Calibri" w:hAnsi="Times New Roman" w:cs="Times New Roman"/>
                <w:sz w:val="28"/>
                <w:szCs w:val="28"/>
              </w:rPr>
              <w:t>38±9,10*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1332A" w:rsidRPr="0091332A" w:rsidRDefault="0091332A" w:rsidP="0091332A">
            <w:pPr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91332A">
              <w:rPr>
                <w:rFonts w:ascii="Times New Roman" w:eastAsia="Calibri" w:hAnsi="Times New Roman" w:cs="Times New Roman"/>
                <w:sz w:val="28"/>
                <w:szCs w:val="28"/>
              </w:rPr>
              <w:t>75±1,10</w:t>
            </w:r>
          </w:p>
        </w:tc>
        <w:tc>
          <w:tcPr>
            <w:tcW w:w="14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1332A" w:rsidRPr="0091332A" w:rsidRDefault="0091332A" w:rsidP="0091332A">
            <w:pPr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91332A">
              <w:rPr>
                <w:rFonts w:ascii="Times New Roman" w:eastAsia="Calibri" w:hAnsi="Times New Roman" w:cs="Times New Roman"/>
                <w:sz w:val="28"/>
                <w:szCs w:val="28"/>
              </w:rPr>
              <w:t>2,25±0,16*</w:t>
            </w:r>
          </w:p>
        </w:tc>
        <w:tc>
          <w:tcPr>
            <w:tcW w:w="14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1332A" w:rsidRPr="0091332A" w:rsidRDefault="0091332A" w:rsidP="0091332A">
            <w:pPr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91332A">
              <w:rPr>
                <w:rFonts w:ascii="Times New Roman" w:eastAsia="Calibri" w:hAnsi="Times New Roman" w:cs="Times New Roman"/>
                <w:sz w:val="28"/>
                <w:szCs w:val="28"/>
              </w:rPr>
              <w:t>0,52±0,03</w:t>
            </w:r>
          </w:p>
        </w:tc>
        <w:tc>
          <w:tcPr>
            <w:tcW w:w="14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1332A" w:rsidRPr="0091332A" w:rsidRDefault="0091332A" w:rsidP="0091332A">
            <w:pPr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91332A">
              <w:rPr>
                <w:rFonts w:ascii="Times New Roman" w:eastAsia="Calibri" w:hAnsi="Times New Roman" w:cs="Times New Roman"/>
                <w:sz w:val="28"/>
                <w:szCs w:val="28"/>
              </w:rPr>
              <w:t>1,24±0,07*</w:t>
            </w:r>
          </w:p>
        </w:tc>
      </w:tr>
    </w:tbl>
    <w:p w:rsidR="0091332A" w:rsidRPr="0091332A" w:rsidRDefault="0091332A" w:rsidP="0091332A">
      <w:pPr>
        <w:spacing w:line="360" w:lineRule="auto"/>
        <w:ind w:firstLine="708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91332A">
        <w:rPr>
          <w:rFonts w:ascii="Times New Roman" w:eastAsia="Calibri" w:hAnsi="Times New Roman" w:cs="Times New Roman"/>
          <w:sz w:val="28"/>
          <w:szCs w:val="28"/>
        </w:rPr>
        <w:t xml:space="preserve">Примечание:* - достоверность различия с контролем </w:t>
      </w:r>
      <w:proofErr w:type="gramStart"/>
      <w:r w:rsidRPr="0091332A">
        <w:rPr>
          <w:rFonts w:ascii="Times New Roman" w:eastAsia="Calibri" w:hAnsi="Times New Roman" w:cs="Times New Roman"/>
          <w:sz w:val="28"/>
          <w:szCs w:val="28"/>
        </w:rPr>
        <w:t>Р</w:t>
      </w:r>
      <w:proofErr w:type="gramEnd"/>
      <w:r w:rsidRPr="0091332A">
        <w:rPr>
          <w:rFonts w:ascii="Times New Roman" w:eastAsia="Calibri" w:hAnsi="Times New Roman" w:cs="Times New Roman"/>
          <w:sz w:val="28"/>
          <w:szCs w:val="28"/>
        </w:rPr>
        <w:t>≤ 0,05</w:t>
      </w:r>
    </w:p>
    <w:p w:rsidR="0091332A" w:rsidRPr="0091332A" w:rsidRDefault="0091332A" w:rsidP="0091332A">
      <w:pPr>
        <w:spacing w:line="360" w:lineRule="auto"/>
        <w:ind w:firstLine="708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91332A">
        <w:rPr>
          <w:rFonts w:ascii="Times New Roman" w:eastAsia="Calibri" w:hAnsi="Times New Roman" w:cs="Times New Roman"/>
          <w:sz w:val="28"/>
          <w:szCs w:val="28"/>
        </w:rPr>
        <w:t>После воспаления, индуцированного введением бактериальной суспензии</w:t>
      </w:r>
      <w:r w:rsidRPr="0091332A">
        <w:rPr>
          <w:rFonts w:ascii="Times New Roman" w:eastAsia="Calibri" w:hAnsi="Times New Roman" w:cs="Times New Roman"/>
          <w:i/>
          <w:sz w:val="28"/>
          <w:szCs w:val="28"/>
          <w:lang w:val="uk-UA"/>
        </w:rPr>
        <w:t xml:space="preserve"> Е.со</w:t>
      </w:r>
      <w:proofErr w:type="gramStart"/>
      <w:r w:rsidRPr="0091332A">
        <w:rPr>
          <w:rFonts w:ascii="Times New Roman" w:eastAsia="Calibri" w:hAnsi="Times New Roman" w:cs="Times New Roman"/>
          <w:i/>
          <w:sz w:val="28"/>
          <w:szCs w:val="28"/>
          <w:lang w:val="en-US"/>
        </w:rPr>
        <w:t>li</w:t>
      </w:r>
      <w:proofErr w:type="gramEnd"/>
      <w:r w:rsidRPr="0091332A">
        <w:rPr>
          <w:rFonts w:ascii="Times New Roman" w:eastAsia="Calibri" w:hAnsi="Times New Roman" w:cs="Times New Roman"/>
          <w:sz w:val="28"/>
          <w:szCs w:val="28"/>
        </w:rPr>
        <w:t xml:space="preserve"> и применения экспериментального препарата МФ до индукции воспаления выявили на 3 сутки  у молодых животных увеличение показателя спонтанного теста в 1,7 раза и  стимулированного теста в 1,2 раза. Но показатель индекса стимуляции (ИС) снижался, что свидетельствует о неудовлетворительном состоянии бактерицидной системы клеток.</w:t>
      </w:r>
    </w:p>
    <w:p w:rsidR="0091332A" w:rsidRPr="0091332A" w:rsidRDefault="0091332A" w:rsidP="0091332A">
      <w:pPr>
        <w:spacing w:line="360" w:lineRule="auto"/>
        <w:ind w:firstLine="708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91332A">
        <w:rPr>
          <w:rFonts w:ascii="Times New Roman" w:eastAsia="Calibri" w:hAnsi="Times New Roman" w:cs="Times New Roman"/>
          <w:sz w:val="28"/>
          <w:szCs w:val="28"/>
        </w:rPr>
        <w:t xml:space="preserve">У экспериментальных животных старшего возраста  на 3 сутки эксперимента наоборот выявили увеличение ИС, которые составило 1,65±0,09 % при контроле 1,09±0,05. </w:t>
      </w:r>
    </w:p>
    <w:p w:rsidR="0091332A" w:rsidRPr="0091332A" w:rsidRDefault="0091332A" w:rsidP="0091332A">
      <w:pPr>
        <w:spacing w:line="360" w:lineRule="auto"/>
        <w:ind w:firstLine="708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91332A">
        <w:rPr>
          <w:rFonts w:ascii="Times New Roman" w:eastAsia="Calibri" w:hAnsi="Times New Roman" w:cs="Times New Roman"/>
          <w:sz w:val="28"/>
          <w:szCs w:val="28"/>
        </w:rPr>
        <w:t>В период реконвалесценции (7 сутки) наблюдали достоверное увеличение показателя ИС в двух возрастных группах экспериментальных животных. Максимальное увеличение ИС было у 3-х месячных животных  при введении МФ до индукции воспаления (2,90±0,05 % при контроле 2,21±0,07), а  у 22-х месячных животных при введении МФ после индукции воспаления, которое составило 2,25±0,16  % при контроле 1,09±0,05 %.</w:t>
      </w:r>
    </w:p>
    <w:p w:rsidR="0091332A" w:rsidRPr="0091332A" w:rsidRDefault="0091332A" w:rsidP="0091332A">
      <w:pPr>
        <w:rPr>
          <w:rFonts w:ascii="Times New Roman" w:eastAsia="Calibri" w:hAnsi="Times New Roman" w:cs="Times New Roman"/>
          <w:b/>
          <w:sz w:val="28"/>
          <w:szCs w:val="28"/>
        </w:rPr>
      </w:pPr>
      <w:r w:rsidRPr="0091332A">
        <w:rPr>
          <w:rFonts w:ascii="Times New Roman" w:eastAsia="Calibri" w:hAnsi="Times New Roman" w:cs="Times New Roman"/>
          <w:b/>
          <w:sz w:val="28"/>
          <w:szCs w:val="28"/>
        </w:rPr>
        <w:t>Выводы.</w:t>
      </w:r>
    </w:p>
    <w:p w:rsidR="0091332A" w:rsidRPr="0091332A" w:rsidRDefault="0091332A" w:rsidP="0091332A">
      <w:pPr>
        <w:numPr>
          <w:ilvl w:val="0"/>
          <w:numId w:val="1"/>
        </w:numPr>
        <w:spacing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91332A">
        <w:rPr>
          <w:rFonts w:ascii="Times New Roman" w:eastAsia="Calibri" w:hAnsi="Times New Roman" w:cs="Times New Roman"/>
          <w:sz w:val="28"/>
          <w:szCs w:val="28"/>
        </w:rPr>
        <w:t>Индукция барьерных врождённых факторов иммунитета зависит от функционального состояния внутриклеточных ферментов фагоцитирующих клеток. У</w:t>
      </w:r>
      <w:r w:rsidRPr="0091332A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молодых  контрольных животных выявлен в 2 раза более высокий показатель ИС по сравнению с этим показателем у старых котрольных животных. </w:t>
      </w:r>
    </w:p>
    <w:p w:rsidR="0091332A" w:rsidRPr="0091332A" w:rsidRDefault="0091332A" w:rsidP="0091332A">
      <w:pPr>
        <w:numPr>
          <w:ilvl w:val="0"/>
          <w:numId w:val="1"/>
        </w:numPr>
        <w:spacing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91332A">
        <w:rPr>
          <w:rFonts w:ascii="Times New Roman" w:eastAsia="Calibri" w:hAnsi="Times New Roman" w:cs="Times New Roman"/>
          <w:sz w:val="28"/>
          <w:szCs w:val="28"/>
          <w:lang w:val="uk-UA"/>
        </w:rPr>
        <w:lastRenderedPageBreak/>
        <w:t>У 3-х месячных животных на фоне экспериментального воспалительного процесса</w:t>
      </w:r>
      <w:r w:rsidRPr="0091332A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r w:rsidRPr="0091332A">
        <w:rPr>
          <w:rFonts w:ascii="Times New Roman" w:eastAsia="Calibri" w:hAnsi="Times New Roman" w:cs="Times New Roman"/>
          <w:sz w:val="28"/>
          <w:szCs w:val="28"/>
        </w:rPr>
        <w:t>показатель ИС был достоверно снижен лишь к 3 суткам эксперимента, что свидетельствует об истощении функционального резерва фагоцитирующих клеток на раннем этапе воспаления.</w:t>
      </w:r>
    </w:p>
    <w:p w:rsidR="0091332A" w:rsidRPr="0091332A" w:rsidRDefault="0091332A" w:rsidP="0091332A">
      <w:pPr>
        <w:numPr>
          <w:ilvl w:val="0"/>
          <w:numId w:val="1"/>
        </w:numPr>
        <w:spacing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91332A">
        <w:rPr>
          <w:rFonts w:ascii="Times New Roman" w:eastAsia="Calibri" w:hAnsi="Times New Roman" w:cs="Times New Roman"/>
          <w:sz w:val="28"/>
          <w:szCs w:val="28"/>
          <w:lang w:val="uk-UA"/>
        </w:rPr>
        <w:t>В</w:t>
      </w:r>
      <w:r w:rsidRPr="0091332A">
        <w:rPr>
          <w:rFonts w:ascii="Times New Roman" w:eastAsia="Calibri" w:hAnsi="Times New Roman" w:cs="Times New Roman"/>
          <w:sz w:val="28"/>
          <w:szCs w:val="28"/>
        </w:rPr>
        <w:t xml:space="preserve"> старшей группе животных на фоне воспаления и при введении экспериментального композитного препарата МФ ИС фагоцитирующих клеток в НСТ-тесте во все сроки эксперимента был   увеличен, особенно  на 7 сутки наблюдения, что свидетельствует о наличии функционального резерва этих  иммунокомпетентных клеток. </w:t>
      </w:r>
    </w:p>
    <w:p w:rsidR="0091332A" w:rsidRPr="0091332A" w:rsidRDefault="0091332A" w:rsidP="0091332A">
      <w:pPr>
        <w:numPr>
          <w:ilvl w:val="0"/>
          <w:numId w:val="1"/>
        </w:numPr>
        <w:spacing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91332A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На разных этапах индукции воспалительного процесса и введении иммунокоректора у животных выявили возрастые изменения активности ферментов гранулоцитарных нейтрофилов.  </w:t>
      </w:r>
    </w:p>
    <w:p w:rsidR="0091332A" w:rsidRPr="0091332A" w:rsidRDefault="0091332A" w:rsidP="0091332A">
      <w:pPr>
        <w:spacing w:line="360" w:lineRule="auto"/>
        <w:ind w:firstLine="708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91332A">
        <w:rPr>
          <w:rFonts w:ascii="Times New Roman" w:eastAsia="Calibri" w:hAnsi="Times New Roman" w:cs="Times New Roman"/>
          <w:b/>
          <w:sz w:val="28"/>
          <w:szCs w:val="28"/>
        </w:rPr>
        <w:t xml:space="preserve">Перспективы дальнейшего исследования. </w:t>
      </w:r>
      <w:r w:rsidRPr="0091332A">
        <w:rPr>
          <w:rFonts w:ascii="Times New Roman" w:eastAsia="Calibri" w:hAnsi="Times New Roman" w:cs="Times New Roman"/>
          <w:sz w:val="28"/>
          <w:szCs w:val="28"/>
        </w:rPr>
        <w:t xml:space="preserve">Реактивность показателя первичного клеточного звена иммунитета на фоне экспериментального воспалительного процесса  и действия иммуномодулятора у  животных старшей группы была более выраженной, чем у молодых животных. </w:t>
      </w:r>
      <w:proofErr w:type="gramStart"/>
      <w:r w:rsidRPr="0091332A">
        <w:rPr>
          <w:rFonts w:ascii="Times New Roman" w:eastAsia="Calibri" w:hAnsi="Times New Roman" w:cs="Times New Roman"/>
          <w:sz w:val="28"/>
          <w:szCs w:val="28"/>
        </w:rPr>
        <w:t>Возможно</w:t>
      </w:r>
      <w:proofErr w:type="gramEnd"/>
      <w:r w:rsidRPr="0091332A">
        <w:rPr>
          <w:rFonts w:ascii="Times New Roman" w:eastAsia="Calibri" w:hAnsi="Times New Roman" w:cs="Times New Roman"/>
          <w:sz w:val="28"/>
          <w:szCs w:val="28"/>
        </w:rPr>
        <w:t xml:space="preserve">  это связано с приобретённым адаптивным иммунитетом у старых экспериментальных животных.</w:t>
      </w:r>
      <w:r w:rsidRPr="0091332A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</w:t>
      </w:r>
      <w:r w:rsidRPr="0091332A">
        <w:rPr>
          <w:rFonts w:ascii="Times New Roman" w:eastAsia="Times New Roman" w:hAnsi="Times New Roman" w:cs="Times New Roman"/>
          <w:sz w:val="28"/>
          <w:szCs w:val="28"/>
          <w:lang w:eastAsia="ru-RU"/>
        </w:rPr>
        <w:t>В ответ на факторы внешней среды (бактериальные взвеси, иммуномодуляторы</w:t>
      </w:r>
      <w:r w:rsidRPr="0091332A">
        <w:rPr>
          <w:rFonts w:ascii="Calibri" w:eastAsia="Calibri" w:hAnsi="Calibri" w:cs="Times New Roman"/>
          <w:sz w:val="28"/>
          <w:szCs w:val="28"/>
        </w:rPr>
        <w:t>)</w:t>
      </w:r>
      <w:r w:rsidRPr="0091332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адаптивные реакции, определяющие резистентность организма имеют разную стратегию в зависимости от возраста и нуждаются в дальнейшем исследовании.</w:t>
      </w:r>
      <w:r w:rsidRPr="0091332A">
        <w:rPr>
          <w:rFonts w:ascii="Times New Roman" w:eastAsia="Calibri" w:hAnsi="Times New Roman" w:cs="Times New Roman"/>
          <w:sz w:val="28"/>
          <w:szCs w:val="28"/>
        </w:rPr>
        <w:t xml:space="preserve"> </w:t>
      </w:r>
    </w:p>
    <w:p w:rsidR="0091332A" w:rsidRPr="0091332A" w:rsidRDefault="0091332A" w:rsidP="0091332A">
      <w:pPr>
        <w:spacing w:line="360" w:lineRule="auto"/>
        <w:ind w:firstLine="708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91332A" w:rsidRPr="0091332A" w:rsidRDefault="0091332A" w:rsidP="0091332A">
      <w:pPr>
        <w:spacing w:line="360" w:lineRule="auto"/>
        <w:ind w:firstLine="708"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  <w:r w:rsidRPr="0091332A">
        <w:rPr>
          <w:rFonts w:ascii="Times New Roman" w:eastAsia="Calibri" w:hAnsi="Times New Roman" w:cs="Times New Roman"/>
          <w:b/>
          <w:sz w:val="28"/>
          <w:szCs w:val="28"/>
        </w:rPr>
        <w:t>СПИСОК ЛИТЕРАТУРЫ</w:t>
      </w:r>
    </w:p>
    <w:p w:rsidR="0091332A" w:rsidRPr="0091332A" w:rsidRDefault="0091332A" w:rsidP="0091332A">
      <w:pPr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91332A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lastRenderedPageBreak/>
        <w:t xml:space="preserve">Анисимов В.Н. </w:t>
      </w:r>
      <w:r w:rsidRPr="0091332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Молекулярные и физиологические механизмы старения / В. Н. Анисимов. -  СПб: Наука,  </w:t>
      </w:r>
      <w:r w:rsidRPr="0091332A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>2003</w:t>
      </w:r>
      <w:r w:rsidRPr="0091332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– 468 с. </w:t>
      </w:r>
    </w:p>
    <w:p w:rsidR="0091332A" w:rsidRPr="0091332A" w:rsidRDefault="0091332A" w:rsidP="0091332A">
      <w:pPr>
        <w:numPr>
          <w:ilvl w:val="0"/>
          <w:numId w:val="2"/>
        </w:numPr>
        <w:spacing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91332A">
        <w:rPr>
          <w:rFonts w:ascii="Times New Roman" w:eastAsia="Calibri" w:hAnsi="Times New Roman" w:cs="Times New Roman"/>
          <w:sz w:val="28"/>
          <w:szCs w:val="28"/>
          <w:lang w:val="uk-UA"/>
        </w:rPr>
        <w:t>Виксман М.Е. Способ оценки функциональной активности нейтрофилов человека по реакции восстановления  нитросинеого тетразолия: Метод. Рекомендации / М.Е. Виксман, А.Н Маянский // Казань: Казанский Н</w:t>
      </w:r>
      <w:r w:rsidRPr="0091332A">
        <w:rPr>
          <w:rFonts w:ascii="Times New Roman" w:eastAsia="Calibri" w:hAnsi="Times New Roman" w:cs="Times New Roman"/>
          <w:sz w:val="28"/>
          <w:szCs w:val="28"/>
        </w:rPr>
        <w:t>ИИЭ</w:t>
      </w:r>
      <w:r w:rsidRPr="0091332A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М, 1979. – 11 с. </w:t>
      </w:r>
    </w:p>
    <w:p w:rsidR="0091332A" w:rsidRPr="0091332A" w:rsidRDefault="0091332A" w:rsidP="0091332A">
      <w:pPr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91332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Божков А. И. </w:t>
      </w:r>
      <w:r w:rsidRPr="0091332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Возможная роль «метаболической памяти» в формировании ответной реакции на стресс – факторы у молодых и взрослых организмов / А.И.  Божков, В.Л.  Длубовская, Ю.В.  Дмитриев и др. // Успехи геронтологии. – 2009. – Т. 22, №2. – С.259 – 268.</w:t>
      </w:r>
    </w:p>
    <w:p w:rsidR="0091332A" w:rsidRPr="0091332A" w:rsidRDefault="0091332A" w:rsidP="0091332A">
      <w:pPr>
        <w:numPr>
          <w:ilvl w:val="0"/>
          <w:numId w:val="2"/>
        </w:numPr>
        <w:spacing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91332A">
        <w:rPr>
          <w:rFonts w:ascii="Times New Roman" w:eastAsia="Calibri" w:hAnsi="Times New Roman" w:cs="Times New Roman"/>
          <w:sz w:val="28"/>
          <w:szCs w:val="28"/>
        </w:rPr>
        <w:t>Дранник Г.Н. Клиническая иммунология и алергология / Г. Н. Дранник. – К., 2010. – 552с.</w:t>
      </w:r>
    </w:p>
    <w:p w:rsidR="0091332A" w:rsidRPr="0091332A" w:rsidRDefault="0091332A" w:rsidP="0091332A">
      <w:pPr>
        <w:numPr>
          <w:ilvl w:val="0"/>
          <w:numId w:val="2"/>
        </w:numPr>
        <w:spacing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91332A">
        <w:rPr>
          <w:rFonts w:ascii="Times New Roman" w:eastAsia="Calibri" w:hAnsi="Times New Roman" w:cs="Times New Roman"/>
          <w:sz w:val="28"/>
          <w:szCs w:val="28"/>
        </w:rPr>
        <w:t>Кузьменко О.В. Фагоцитарная активность нейтрофилов периферической крови крыс с различной реакцией на стресс / О.В. Кузьменко, Н.А. Никифорова, М.О. Иваненко // Весник Харьковского национального университета им. В.Н. Каразина. Серия: биология. – 2010. – Вип. 11. – С. 173 – 177.</w:t>
      </w:r>
    </w:p>
    <w:p w:rsidR="0091332A" w:rsidRPr="0091332A" w:rsidRDefault="0091332A" w:rsidP="0091332A">
      <w:pPr>
        <w:numPr>
          <w:ilvl w:val="0"/>
          <w:numId w:val="2"/>
        </w:numPr>
        <w:shd w:val="clear" w:color="auto" w:fill="FFFFFF"/>
        <w:spacing w:before="90" w:after="90" w:line="360" w:lineRule="auto"/>
        <w:jc w:val="both"/>
        <w:outlineLvl w:val="0"/>
        <w:rPr>
          <w:rFonts w:ascii="Times New Roman" w:eastAsia="Times New Roman" w:hAnsi="Times New Roman" w:cs="Times New Roman"/>
          <w:bCs/>
          <w:color w:val="000000"/>
          <w:kern w:val="36"/>
          <w:sz w:val="28"/>
          <w:szCs w:val="28"/>
          <w:lang w:val="en-US" w:eastAsia="ru-RU"/>
        </w:rPr>
      </w:pPr>
      <w:r w:rsidRPr="0091332A">
        <w:rPr>
          <w:rFonts w:ascii="Times New Roman" w:eastAsia="Times New Roman" w:hAnsi="Times New Roman" w:cs="Times New Roman"/>
          <w:kern w:val="36"/>
          <w:sz w:val="28"/>
          <w:szCs w:val="28"/>
          <w:lang w:val="en-US" w:eastAsia="ru-RU"/>
        </w:rPr>
        <w:t>Anand</w:t>
      </w:r>
      <w:r w:rsidRPr="0091332A">
        <w:rPr>
          <w:rFonts w:ascii="Times New Roman" w:eastAsia="Times New Roman" w:hAnsi="Times New Roman" w:cs="Times New Roman"/>
          <w:kern w:val="36"/>
          <w:sz w:val="28"/>
          <w:szCs w:val="28"/>
          <w:lang w:val="uk-UA" w:eastAsia="ru-RU"/>
        </w:rPr>
        <w:t xml:space="preserve"> </w:t>
      </w:r>
      <w:r w:rsidRPr="0091332A">
        <w:rPr>
          <w:rFonts w:ascii="Times New Roman" w:eastAsia="Times New Roman" w:hAnsi="Times New Roman" w:cs="Times New Roman"/>
          <w:kern w:val="36"/>
          <w:sz w:val="28"/>
          <w:szCs w:val="28"/>
          <w:lang w:val="en-US" w:eastAsia="ru-RU"/>
        </w:rPr>
        <w:t>R</w:t>
      </w:r>
      <w:r w:rsidRPr="0091332A">
        <w:rPr>
          <w:rFonts w:ascii="Times New Roman" w:eastAsia="Times New Roman" w:hAnsi="Times New Roman" w:cs="Times New Roman"/>
          <w:kern w:val="36"/>
          <w:sz w:val="28"/>
          <w:szCs w:val="28"/>
          <w:lang w:val="uk-UA" w:eastAsia="ru-RU"/>
        </w:rPr>
        <w:t>.</w:t>
      </w:r>
      <w:r w:rsidRPr="0091332A">
        <w:rPr>
          <w:rFonts w:ascii="Times New Roman" w:eastAsia="Times New Roman" w:hAnsi="Times New Roman" w:cs="Times New Roman"/>
          <w:kern w:val="36"/>
          <w:sz w:val="28"/>
          <w:szCs w:val="28"/>
          <w:lang w:val="en-US" w:eastAsia="ru-RU"/>
        </w:rPr>
        <w:t>J</w:t>
      </w:r>
      <w:r w:rsidRPr="0091332A">
        <w:rPr>
          <w:rFonts w:ascii="Times New Roman" w:eastAsia="Times New Roman" w:hAnsi="Times New Roman" w:cs="Times New Roman"/>
          <w:kern w:val="36"/>
          <w:sz w:val="28"/>
          <w:szCs w:val="28"/>
          <w:lang w:val="uk-UA" w:eastAsia="ru-RU"/>
        </w:rPr>
        <w:t xml:space="preserve">. </w:t>
      </w:r>
      <w:r w:rsidRPr="0091332A">
        <w:rPr>
          <w:rFonts w:ascii="Times New Roman" w:eastAsia="Times New Roman" w:hAnsi="Times New Roman" w:cs="Times New Roman"/>
          <w:bCs/>
          <w:color w:val="000000"/>
          <w:kern w:val="36"/>
          <w:sz w:val="28"/>
          <w:szCs w:val="28"/>
          <w:lang w:val="en-US" w:eastAsia="ru-RU"/>
        </w:rPr>
        <w:t xml:space="preserve">A role for connexin43 in macrophage phagocytosis and host survival after bacterial peritoneal infection / R. J. Anand, S. </w:t>
      </w:r>
      <w:r w:rsidRPr="0091332A">
        <w:rPr>
          <w:rFonts w:ascii="Times New Roman" w:eastAsia="Times New Roman" w:hAnsi="Times New Roman" w:cs="Times New Roman"/>
          <w:kern w:val="36"/>
          <w:sz w:val="28"/>
          <w:szCs w:val="28"/>
          <w:lang w:val="en-US" w:eastAsia="ru-RU"/>
        </w:rPr>
        <w:t>Dai</w:t>
      </w:r>
      <w:r w:rsidRPr="0091332A">
        <w:rPr>
          <w:rFonts w:ascii="Times New Roman" w:eastAsia="Times New Roman" w:hAnsi="Times New Roman" w:cs="Times New Roman"/>
          <w:kern w:val="36"/>
          <w:sz w:val="28"/>
          <w:szCs w:val="28"/>
          <w:lang w:val="uk-UA" w:eastAsia="ru-RU"/>
        </w:rPr>
        <w:t xml:space="preserve">, </w:t>
      </w:r>
      <w:r w:rsidRPr="0091332A">
        <w:rPr>
          <w:rFonts w:ascii="Times New Roman" w:eastAsia="Times New Roman" w:hAnsi="Times New Roman" w:cs="Times New Roman"/>
          <w:kern w:val="36"/>
          <w:sz w:val="28"/>
          <w:szCs w:val="28"/>
          <w:lang w:val="en-US" w:eastAsia="ru-RU"/>
        </w:rPr>
        <w:t>S. C. Gribar</w:t>
      </w:r>
      <w:r w:rsidRPr="0091332A">
        <w:rPr>
          <w:rFonts w:ascii="Times New Roman" w:eastAsia="Times New Roman" w:hAnsi="Times New Roman" w:cs="Times New Roman"/>
          <w:kern w:val="36"/>
          <w:sz w:val="28"/>
          <w:szCs w:val="28"/>
          <w:lang w:val="uk-UA" w:eastAsia="ru-RU"/>
        </w:rPr>
        <w:t xml:space="preserve"> </w:t>
      </w:r>
      <w:r w:rsidRPr="0091332A">
        <w:rPr>
          <w:rFonts w:ascii="Times New Roman" w:eastAsia="Times New Roman" w:hAnsi="Times New Roman" w:cs="Times New Roman"/>
          <w:kern w:val="36"/>
          <w:sz w:val="28"/>
          <w:szCs w:val="28"/>
          <w:lang w:val="en-US" w:eastAsia="ru-RU"/>
        </w:rPr>
        <w:t xml:space="preserve">     </w:t>
      </w:r>
      <w:r w:rsidRPr="0091332A">
        <w:rPr>
          <w:rFonts w:ascii="Times New Roman" w:eastAsia="Times New Roman" w:hAnsi="Times New Roman" w:cs="Times New Roman"/>
          <w:kern w:val="36"/>
          <w:sz w:val="28"/>
          <w:szCs w:val="28"/>
          <w:lang w:val="uk-UA" w:eastAsia="ru-RU"/>
        </w:rPr>
        <w:t xml:space="preserve"> </w:t>
      </w:r>
      <w:r w:rsidRPr="0091332A">
        <w:rPr>
          <w:rFonts w:ascii="Times New Roman" w:eastAsia="Times New Roman" w:hAnsi="Times New Roman" w:cs="Times New Roman"/>
          <w:kern w:val="36"/>
          <w:sz w:val="28"/>
          <w:szCs w:val="28"/>
          <w:lang w:val="en-US" w:eastAsia="ru-RU"/>
        </w:rPr>
        <w:t>[et</w:t>
      </w:r>
      <w:r w:rsidRPr="0091332A">
        <w:rPr>
          <w:rFonts w:ascii="Times New Roman" w:eastAsia="Times New Roman" w:hAnsi="Times New Roman" w:cs="Times New Roman"/>
          <w:kern w:val="36"/>
          <w:sz w:val="28"/>
          <w:szCs w:val="28"/>
          <w:lang w:val="uk-UA" w:eastAsia="ru-RU"/>
        </w:rPr>
        <w:t xml:space="preserve"> </w:t>
      </w:r>
      <w:r w:rsidRPr="0091332A">
        <w:rPr>
          <w:rFonts w:ascii="Times New Roman" w:eastAsia="Times New Roman" w:hAnsi="Times New Roman" w:cs="Times New Roman"/>
          <w:kern w:val="36"/>
          <w:sz w:val="28"/>
          <w:szCs w:val="28"/>
          <w:lang w:val="en-US" w:eastAsia="ru-RU"/>
        </w:rPr>
        <w:t>al</w:t>
      </w:r>
      <w:r w:rsidRPr="0091332A">
        <w:rPr>
          <w:rFonts w:ascii="Times New Roman" w:eastAsia="Times New Roman" w:hAnsi="Times New Roman" w:cs="Times New Roman"/>
          <w:kern w:val="36"/>
          <w:sz w:val="28"/>
          <w:szCs w:val="28"/>
          <w:lang w:val="uk-UA" w:eastAsia="ru-RU"/>
        </w:rPr>
        <w:t>.</w:t>
      </w:r>
      <w:r w:rsidRPr="0091332A">
        <w:rPr>
          <w:rFonts w:ascii="Times New Roman" w:eastAsia="Times New Roman" w:hAnsi="Times New Roman" w:cs="Times New Roman"/>
          <w:kern w:val="36"/>
          <w:sz w:val="28"/>
          <w:szCs w:val="28"/>
          <w:lang w:val="en-US" w:eastAsia="ru-RU"/>
        </w:rPr>
        <w:t xml:space="preserve">] </w:t>
      </w:r>
      <w:r w:rsidRPr="0091332A">
        <w:rPr>
          <w:rFonts w:ascii="Times New Roman" w:eastAsia="Times New Roman" w:hAnsi="Times New Roman" w:cs="Times New Roman"/>
          <w:bCs/>
          <w:color w:val="000000"/>
          <w:kern w:val="36"/>
          <w:sz w:val="28"/>
          <w:szCs w:val="28"/>
          <w:lang w:val="en-US" w:eastAsia="ru-RU"/>
        </w:rPr>
        <w:t xml:space="preserve">// </w:t>
      </w:r>
      <w:r w:rsidRPr="0091332A">
        <w:rPr>
          <w:rFonts w:ascii="Times New Roman" w:eastAsia="Times New Roman" w:hAnsi="Times New Roman" w:cs="Times New Roman"/>
          <w:kern w:val="36"/>
          <w:sz w:val="28"/>
          <w:szCs w:val="28"/>
          <w:lang w:val="en-US" w:eastAsia="ru-RU"/>
        </w:rPr>
        <w:t>Journal</w:t>
      </w:r>
      <w:r w:rsidRPr="0091332A">
        <w:rPr>
          <w:rFonts w:ascii="Times New Roman" w:eastAsia="Times New Roman" w:hAnsi="Times New Roman" w:cs="Times New Roman"/>
          <w:kern w:val="36"/>
          <w:sz w:val="28"/>
          <w:szCs w:val="28"/>
          <w:lang w:val="uk-UA" w:eastAsia="ru-RU"/>
        </w:rPr>
        <w:t xml:space="preserve"> </w:t>
      </w:r>
      <w:r w:rsidRPr="0091332A">
        <w:rPr>
          <w:rFonts w:ascii="Times New Roman" w:eastAsia="Times New Roman" w:hAnsi="Times New Roman" w:cs="Times New Roman"/>
          <w:kern w:val="36"/>
          <w:sz w:val="28"/>
          <w:szCs w:val="28"/>
          <w:lang w:val="en-US" w:eastAsia="ru-RU"/>
        </w:rPr>
        <w:t>Immunol. –</w:t>
      </w:r>
      <w:r w:rsidRPr="0091332A">
        <w:rPr>
          <w:rFonts w:ascii="Times New Roman" w:eastAsia="Times New Roman" w:hAnsi="Times New Roman" w:cs="Times New Roman"/>
          <w:kern w:val="36"/>
          <w:sz w:val="28"/>
          <w:szCs w:val="28"/>
          <w:lang w:val="uk-UA" w:eastAsia="ru-RU"/>
        </w:rPr>
        <w:t xml:space="preserve"> 2008</w:t>
      </w:r>
      <w:r w:rsidRPr="0091332A">
        <w:rPr>
          <w:rFonts w:ascii="Times New Roman" w:eastAsia="Times New Roman" w:hAnsi="Times New Roman" w:cs="Times New Roman"/>
          <w:kern w:val="36"/>
          <w:sz w:val="28"/>
          <w:szCs w:val="28"/>
          <w:lang w:val="en-US" w:eastAsia="ru-RU"/>
        </w:rPr>
        <w:t>.</w:t>
      </w:r>
      <w:r w:rsidRPr="0091332A">
        <w:rPr>
          <w:rFonts w:ascii="Times New Roman" w:eastAsia="Times New Roman" w:hAnsi="Times New Roman" w:cs="Times New Roman"/>
          <w:kern w:val="36"/>
          <w:sz w:val="28"/>
          <w:szCs w:val="28"/>
          <w:lang w:val="uk-UA" w:eastAsia="ru-RU"/>
        </w:rPr>
        <w:t xml:space="preserve"> – </w:t>
      </w:r>
      <w:r w:rsidRPr="0091332A">
        <w:rPr>
          <w:rFonts w:ascii="Times New Roman" w:eastAsia="Times New Roman" w:hAnsi="Times New Roman" w:cs="Times New Roman"/>
          <w:kern w:val="36"/>
          <w:sz w:val="28"/>
          <w:szCs w:val="28"/>
          <w:lang w:val="en-US" w:eastAsia="ru-RU"/>
        </w:rPr>
        <w:t>Vol</w:t>
      </w:r>
      <w:r w:rsidRPr="0091332A">
        <w:rPr>
          <w:rFonts w:ascii="Times New Roman" w:eastAsia="Times New Roman" w:hAnsi="Times New Roman" w:cs="Times New Roman"/>
          <w:kern w:val="36"/>
          <w:sz w:val="28"/>
          <w:szCs w:val="28"/>
          <w:lang w:val="uk-UA" w:eastAsia="ru-RU"/>
        </w:rPr>
        <w:t>.181</w:t>
      </w:r>
      <w:r w:rsidRPr="0091332A">
        <w:rPr>
          <w:rFonts w:ascii="Times New Roman" w:eastAsia="Times New Roman" w:hAnsi="Times New Roman" w:cs="Times New Roman"/>
          <w:kern w:val="36"/>
          <w:sz w:val="28"/>
          <w:szCs w:val="28"/>
          <w:lang w:val="en-US" w:eastAsia="ru-RU"/>
        </w:rPr>
        <w:t>.</w:t>
      </w:r>
      <w:r w:rsidRPr="0091332A">
        <w:rPr>
          <w:rFonts w:ascii="Times New Roman" w:eastAsia="Times New Roman" w:hAnsi="Times New Roman" w:cs="Times New Roman"/>
          <w:kern w:val="36"/>
          <w:sz w:val="28"/>
          <w:szCs w:val="28"/>
          <w:lang w:val="uk-UA" w:eastAsia="ru-RU"/>
        </w:rPr>
        <w:t xml:space="preserve"> - </w:t>
      </w:r>
      <w:r w:rsidRPr="0091332A">
        <w:rPr>
          <w:rFonts w:ascii="Times New Roman" w:eastAsia="Times New Roman" w:hAnsi="Times New Roman" w:cs="Times New Roman"/>
          <w:kern w:val="36"/>
          <w:sz w:val="28"/>
          <w:szCs w:val="28"/>
          <w:lang w:val="en-US" w:eastAsia="ru-RU"/>
        </w:rPr>
        <w:t>P</w:t>
      </w:r>
      <w:r w:rsidRPr="0091332A">
        <w:rPr>
          <w:rFonts w:ascii="Times New Roman" w:eastAsia="Times New Roman" w:hAnsi="Times New Roman" w:cs="Times New Roman"/>
          <w:kern w:val="36"/>
          <w:sz w:val="28"/>
          <w:szCs w:val="28"/>
          <w:lang w:val="uk-UA" w:eastAsia="ru-RU"/>
        </w:rPr>
        <w:t>.</w:t>
      </w:r>
      <w:r w:rsidRPr="0091332A">
        <w:rPr>
          <w:rFonts w:ascii="Times New Roman" w:eastAsia="Times New Roman" w:hAnsi="Times New Roman" w:cs="Times New Roman"/>
          <w:kern w:val="36"/>
          <w:sz w:val="28"/>
          <w:szCs w:val="28"/>
          <w:lang w:val="en-US" w:eastAsia="ru-RU"/>
        </w:rPr>
        <w:t xml:space="preserve"> </w:t>
      </w:r>
      <w:r w:rsidRPr="0091332A">
        <w:rPr>
          <w:rFonts w:ascii="Times New Roman" w:eastAsia="Times New Roman" w:hAnsi="Times New Roman" w:cs="Times New Roman"/>
          <w:kern w:val="36"/>
          <w:sz w:val="28"/>
          <w:szCs w:val="28"/>
          <w:lang w:val="uk-UA" w:eastAsia="ru-RU"/>
        </w:rPr>
        <w:t>8534</w:t>
      </w:r>
      <w:r w:rsidRPr="0091332A">
        <w:rPr>
          <w:rFonts w:ascii="Times New Roman" w:eastAsia="Times New Roman" w:hAnsi="Times New Roman" w:cs="Times New Roman"/>
          <w:kern w:val="36"/>
          <w:sz w:val="28"/>
          <w:szCs w:val="28"/>
          <w:lang w:val="en-US" w:eastAsia="ru-RU"/>
        </w:rPr>
        <w:t xml:space="preserve"> </w:t>
      </w:r>
      <w:r w:rsidRPr="0091332A">
        <w:rPr>
          <w:rFonts w:ascii="Times New Roman" w:eastAsia="Times New Roman" w:hAnsi="Times New Roman" w:cs="Times New Roman"/>
          <w:kern w:val="36"/>
          <w:sz w:val="28"/>
          <w:szCs w:val="28"/>
          <w:lang w:val="uk-UA" w:eastAsia="ru-RU"/>
        </w:rPr>
        <w:t>-</w:t>
      </w:r>
      <w:r w:rsidRPr="0091332A">
        <w:rPr>
          <w:rFonts w:ascii="Times New Roman" w:eastAsia="Times New Roman" w:hAnsi="Times New Roman" w:cs="Times New Roman"/>
          <w:kern w:val="36"/>
          <w:sz w:val="28"/>
          <w:szCs w:val="28"/>
          <w:lang w:val="en-US" w:eastAsia="ru-RU"/>
        </w:rPr>
        <w:t xml:space="preserve"> </w:t>
      </w:r>
      <w:r w:rsidRPr="0091332A">
        <w:rPr>
          <w:rFonts w:ascii="Times New Roman" w:eastAsia="Times New Roman" w:hAnsi="Times New Roman" w:cs="Times New Roman"/>
          <w:kern w:val="36"/>
          <w:sz w:val="28"/>
          <w:szCs w:val="28"/>
          <w:lang w:val="uk-UA" w:eastAsia="ru-RU"/>
        </w:rPr>
        <w:t>8543.</w:t>
      </w:r>
    </w:p>
    <w:p w:rsidR="0091332A" w:rsidRPr="0091332A" w:rsidRDefault="0091332A" w:rsidP="0091332A">
      <w:pPr>
        <w:numPr>
          <w:ilvl w:val="0"/>
          <w:numId w:val="2"/>
        </w:numPr>
        <w:spacing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91332A">
        <w:rPr>
          <w:rFonts w:ascii="Times New Roman" w:eastAsia="Calibri" w:hAnsi="Times New Roman" w:cs="Times New Roman"/>
          <w:sz w:val="28"/>
          <w:szCs w:val="28"/>
          <w:lang w:val="en-US"/>
        </w:rPr>
        <w:t>Bastian</w:t>
      </w:r>
      <w:r w:rsidRPr="0091332A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91332A">
        <w:rPr>
          <w:rFonts w:ascii="Times New Roman" w:eastAsia="Calibri" w:hAnsi="Times New Roman" w:cs="Times New Roman"/>
          <w:sz w:val="28"/>
          <w:szCs w:val="28"/>
          <w:lang w:val="en-US"/>
        </w:rPr>
        <w:t>N</w:t>
      </w:r>
      <w:r w:rsidRPr="0091332A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. </w:t>
      </w:r>
      <w:r w:rsidRPr="0091332A">
        <w:rPr>
          <w:rFonts w:ascii="Times New Roman" w:eastAsia="Calibri" w:hAnsi="Times New Roman" w:cs="Times New Roman"/>
          <w:sz w:val="28"/>
          <w:szCs w:val="28"/>
          <w:lang w:val="en-US"/>
        </w:rPr>
        <w:t>R</w:t>
      </w:r>
      <w:r w:rsidRPr="0091332A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. </w:t>
      </w:r>
      <w:r w:rsidRPr="0091332A">
        <w:rPr>
          <w:rFonts w:ascii="Times New Roman" w:eastAsia="Calibri" w:hAnsi="Times New Roman" w:cs="Times New Roman"/>
          <w:sz w:val="28"/>
          <w:szCs w:val="28"/>
          <w:lang w:val="en-US"/>
        </w:rPr>
        <w:t>Assembly</w:t>
      </w:r>
      <w:r w:rsidRPr="0091332A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91332A">
        <w:rPr>
          <w:rFonts w:ascii="Times New Roman" w:eastAsia="Calibri" w:hAnsi="Times New Roman" w:cs="Times New Roman"/>
          <w:sz w:val="28"/>
          <w:szCs w:val="28"/>
          <w:lang w:val="en-US"/>
        </w:rPr>
        <w:t>and</w:t>
      </w:r>
      <w:r w:rsidRPr="0091332A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91332A">
        <w:rPr>
          <w:rFonts w:ascii="Times New Roman" w:eastAsia="Calibri" w:hAnsi="Times New Roman" w:cs="Times New Roman"/>
          <w:sz w:val="28"/>
          <w:szCs w:val="28"/>
          <w:lang w:val="en-US"/>
        </w:rPr>
        <w:t>regulation</w:t>
      </w:r>
      <w:r w:rsidRPr="0091332A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91332A">
        <w:rPr>
          <w:rFonts w:ascii="Times New Roman" w:eastAsia="Calibri" w:hAnsi="Times New Roman" w:cs="Times New Roman"/>
          <w:sz w:val="28"/>
          <w:szCs w:val="28"/>
          <w:lang w:val="en-US"/>
        </w:rPr>
        <w:t>of</w:t>
      </w:r>
      <w:r w:rsidRPr="0091332A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91332A">
        <w:rPr>
          <w:rFonts w:ascii="Times New Roman" w:eastAsia="Calibri" w:hAnsi="Times New Roman" w:cs="Times New Roman"/>
          <w:sz w:val="28"/>
          <w:szCs w:val="28"/>
          <w:lang w:val="en-US"/>
        </w:rPr>
        <w:t>NADPH</w:t>
      </w:r>
      <w:r w:rsidRPr="0091332A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91332A">
        <w:rPr>
          <w:rFonts w:ascii="Times New Roman" w:eastAsia="Calibri" w:hAnsi="Times New Roman" w:cs="Times New Roman"/>
          <w:sz w:val="28"/>
          <w:szCs w:val="28"/>
          <w:lang w:val="en-US"/>
        </w:rPr>
        <w:t>oxidase</w:t>
      </w:r>
      <w:r w:rsidRPr="0091332A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91332A">
        <w:rPr>
          <w:rFonts w:ascii="Times New Roman" w:eastAsia="Calibri" w:hAnsi="Times New Roman" w:cs="Times New Roman"/>
          <w:sz w:val="28"/>
          <w:szCs w:val="28"/>
          <w:lang w:val="en-US"/>
        </w:rPr>
        <w:t>and</w:t>
      </w:r>
      <w:r w:rsidRPr="0091332A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91332A">
        <w:rPr>
          <w:rFonts w:ascii="Times New Roman" w:eastAsia="Calibri" w:hAnsi="Times New Roman" w:cs="Times New Roman"/>
          <w:sz w:val="28"/>
          <w:szCs w:val="28"/>
          <w:lang w:val="en-US"/>
        </w:rPr>
        <w:t>nitric</w:t>
      </w:r>
      <w:r w:rsidRPr="0091332A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91332A">
        <w:rPr>
          <w:rFonts w:ascii="Times New Roman" w:eastAsia="Calibri" w:hAnsi="Times New Roman" w:cs="Times New Roman"/>
          <w:sz w:val="28"/>
          <w:szCs w:val="28"/>
          <w:lang w:val="en-US"/>
        </w:rPr>
        <w:t>oxide</w:t>
      </w:r>
      <w:r w:rsidRPr="0091332A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91332A">
        <w:rPr>
          <w:rFonts w:ascii="Times New Roman" w:eastAsia="Calibri" w:hAnsi="Times New Roman" w:cs="Times New Roman"/>
          <w:sz w:val="28"/>
          <w:szCs w:val="28"/>
          <w:lang w:val="en-US"/>
        </w:rPr>
        <w:t>synthase</w:t>
      </w:r>
      <w:r w:rsidRPr="0091332A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/ </w:t>
      </w:r>
      <w:r w:rsidRPr="0091332A">
        <w:rPr>
          <w:rFonts w:ascii="Times New Roman" w:eastAsia="Calibri" w:hAnsi="Times New Roman" w:cs="Times New Roman"/>
          <w:sz w:val="28"/>
          <w:szCs w:val="28"/>
          <w:lang w:val="en-US"/>
        </w:rPr>
        <w:t>N</w:t>
      </w:r>
      <w:r w:rsidRPr="0091332A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. </w:t>
      </w:r>
      <w:r w:rsidRPr="0091332A">
        <w:rPr>
          <w:rFonts w:ascii="Times New Roman" w:eastAsia="Calibri" w:hAnsi="Times New Roman" w:cs="Times New Roman"/>
          <w:sz w:val="28"/>
          <w:szCs w:val="28"/>
          <w:lang w:val="en-US"/>
        </w:rPr>
        <w:t>R</w:t>
      </w:r>
      <w:r w:rsidRPr="0091332A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. </w:t>
      </w:r>
      <w:r w:rsidRPr="0091332A">
        <w:rPr>
          <w:rFonts w:ascii="Times New Roman" w:eastAsia="Calibri" w:hAnsi="Times New Roman" w:cs="Times New Roman"/>
          <w:sz w:val="28"/>
          <w:szCs w:val="28"/>
          <w:lang w:val="en-US"/>
        </w:rPr>
        <w:t>Bastian</w:t>
      </w:r>
      <w:r w:rsidRPr="0091332A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, </w:t>
      </w:r>
      <w:r w:rsidRPr="0091332A">
        <w:rPr>
          <w:rFonts w:ascii="Times New Roman" w:eastAsia="Calibri" w:hAnsi="Times New Roman" w:cs="Times New Roman"/>
          <w:sz w:val="28"/>
          <w:szCs w:val="28"/>
          <w:lang w:val="en-US"/>
        </w:rPr>
        <w:t>J</w:t>
      </w:r>
      <w:r w:rsidRPr="0091332A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. </w:t>
      </w:r>
      <w:r w:rsidRPr="0091332A">
        <w:rPr>
          <w:rFonts w:ascii="Times New Roman" w:eastAsia="Calibri" w:hAnsi="Times New Roman" w:cs="Times New Roman"/>
          <w:sz w:val="28"/>
          <w:szCs w:val="28"/>
          <w:lang w:val="en-US"/>
        </w:rPr>
        <w:t>B</w:t>
      </w:r>
      <w:r w:rsidRPr="0091332A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. </w:t>
      </w:r>
      <w:r w:rsidRPr="0091332A">
        <w:rPr>
          <w:rFonts w:ascii="Times New Roman" w:eastAsia="Calibri" w:hAnsi="Times New Roman" w:cs="Times New Roman"/>
          <w:sz w:val="28"/>
          <w:szCs w:val="28"/>
          <w:lang w:val="en-US"/>
        </w:rPr>
        <w:t>Hibbs</w:t>
      </w:r>
      <w:r w:rsidRPr="0091332A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// </w:t>
      </w:r>
      <w:r w:rsidRPr="0091332A">
        <w:rPr>
          <w:rFonts w:ascii="Times New Roman" w:eastAsia="Calibri" w:hAnsi="Times New Roman" w:cs="Times New Roman"/>
          <w:sz w:val="28"/>
          <w:szCs w:val="28"/>
          <w:lang w:val="en-US"/>
        </w:rPr>
        <w:t>Curr</w:t>
      </w:r>
      <w:r w:rsidRPr="0091332A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. </w:t>
      </w:r>
      <w:r w:rsidRPr="0091332A">
        <w:rPr>
          <w:rFonts w:ascii="Times New Roman" w:eastAsia="Calibri" w:hAnsi="Times New Roman" w:cs="Times New Roman"/>
          <w:sz w:val="28"/>
          <w:szCs w:val="28"/>
          <w:lang w:val="en-US"/>
        </w:rPr>
        <w:t>Opion</w:t>
      </w:r>
      <w:r w:rsidRPr="0091332A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. </w:t>
      </w:r>
      <w:r w:rsidRPr="0091332A">
        <w:rPr>
          <w:rFonts w:ascii="Times New Roman" w:eastAsia="Calibri" w:hAnsi="Times New Roman" w:cs="Times New Roman"/>
          <w:sz w:val="28"/>
          <w:szCs w:val="28"/>
          <w:lang w:val="en-US"/>
        </w:rPr>
        <w:t>Immunol. – 1994. – Vol. 6. – P. 131 – 139.</w:t>
      </w:r>
    </w:p>
    <w:p w:rsidR="0091332A" w:rsidRPr="0091332A" w:rsidRDefault="0091332A" w:rsidP="0091332A">
      <w:pPr>
        <w:numPr>
          <w:ilvl w:val="0"/>
          <w:numId w:val="2"/>
        </w:numPr>
        <w:suppressAutoHyphens/>
        <w:spacing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91332A">
        <w:rPr>
          <w:rFonts w:ascii="Times New Roman" w:eastAsia="Calibri" w:hAnsi="Times New Roman" w:cs="Times New Roman"/>
          <w:iCs/>
          <w:color w:val="303030"/>
          <w:sz w:val="28"/>
          <w:szCs w:val="28"/>
          <w:lang w:val="en-US"/>
        </w:rPr>
        <w:t>Dubois</w:t>
      </w:r>
      <w:r w:rsidRPr="0091332A">
        <w:rPr>
          <w:rFonts w:ascii="Times New Roman" w:eastAsia="Calibri" w:hAnsi="Times New Roman" w:cs="Times New Roman"/>
          <w:iCs/>
          <w:color w:val="303030"/>
          <w:sz w:val="28"/>
          <w:szCs w:val="28"/>
          <w:lang w:val="uk-UA"/>
        </w:rPr>
        <w:t xml:space="preserve"> </w:t>
      </w:r>
      <w:r w:rsidRPr="0091332A">
        <w:rPr>
          <w:rFonts w:ascii="Times New Roman" w:eastAsia="Calibri" w:hAnsi="Times New Roman" w:cs="Times New Roman"/>
          <w:iCs/>
          <w:color w:val="303030"/>
          <w:sz w:val="28"/>
          <w:szCs w:val="28"/>
          <w:lang w:val="en-US"/>
        </w:rPr>
        <w:t>D</w:t>
      </w:r>
      <w:r w:rsidRPr="0091332A">
        <w:rPr>
          <w:rFonts w:ascii="Times New Roman" w:eastAsia="Calibri" w:hAnsi="Times New Roman" w:cs="Times New Roman"/>
          <w:iCs/>
          <w:color w:val="303030"/>
          <w:sz w:val="28"/>
          <w:szCs w:val="28"/>
          <w:lang w:val="uk-UA"/>
        </w:rPr>
        <w:t>.</w:t>
      </w:r>
      <w:r w:rsidRPr="0091332A">
        <w:rPr>
          <w:rFonts w:ascii="Times New Roman" w:eastAsia="Calibri" w:hAnsi="Times New Roman" w:cs="Times New Roman"/>
          <w:color w:val="303030"/>
          <w:sz w:val="28"/>
          <w:szCs w:val="28"/>
          <w:shd w:val="clear" w:color="auto" w:fill="FFFFFF"/>
          <w:lang w:val="uk-UA"/>
        </w:rPr>
        <w:t xml:space="preserve"> </w:t>
      </w:r>
      <w:r w:rsidRPr="0091332A">
        <w:rPr>
          <w:rFonts w:ascii="Times New Roman" w:eastAsia="Calibri" w:hAnsi="Times New Roman" w:cs="Times New Roman"/>
          <w:color w:val="303030"/>
          <w:sz w:val="28"/>
          <w:szCs w:val="28"/>
          <w:shd w:val="clear" w:color="auto" w:fill="FFFFFF"/>
          <w:lang w:val="en-US"/>
        </w:rPr>
        <w:t>Cyclomodulins</w:t>
      </w:r>
      <w:r w:rsidRPr="0091332A">
        <w:rPr>
          <w:rFonts w:ascii="Times New Roman" w:eastAsia="Calibri" w:hAnsi="Times New Roman" w:cs="Times New Roman"/>
          <w:color w:val="303030"/>
          <w:sz w:val="28"/>
          <w:szCs w:val="28"/>
          <w:shd w:val="clear" w:color="auto" w:fill="FFFFFF"/>
          <w:lang w:val="uk-UA"/>
        </w:rPr>
        <w:t xml:space="preserve"> </w:t>
      </w:r>
      <w:r w:rsidRPr="0091332A">
        <w:rPr>
          <w:rFonts w:ascii="Times New Roman" w:eastAsia="Calibri" w:hAnsi="Times New Roman" w:cs="Times New Roman"/>
          <w:color w:val="303030"/>
          <w:sz w:val="28"/>
          <w:szCs w:val="28"/>
          <w:shd w:val="clear" w:color="auto" w:fill="FFFFFF"/>
          <w:lang w:val="en-US"/>
        </w:rPr>
        <w:t>in</w:t>
      </w:r>
      <w:r w:rsidRPr="0091332A">
        <w:rPr>
          <w:rFonts w:ascii="Times New Roman" w:eastAsia="Calibri" w:hAnsi="Times New Roman" w:cs="Times New Roman"/>
          <w:color w:val="303030"/>
          <w:sz w:val="28"/>
          <w:szCs w:val="28"/>
          <w:shd w:val="clear" w:color="auto" w:fill="FFFFFF"/>
          <w:lang w:val="uk-UA"/>
        </w:rPr>
        <w:t xml:space="preserve"> </w:t>
      </w:r>
      <w:r w:rsidRPr="0091332A">
        <w:rPr>
          <w:rFonts w:ascii="Times New Roman" w:eastAsia="Calibri" w:hAnsi="Times New Roman" w:cs="Times New Roman"/>
          <w:color w:val="303030"/>
          <w:sz w:val="28"/>
          <w:szCs w:val="28"/>
          <w:shd w:val="clear" w:color="auto" w:fill="FFFFFF"/>
          <w:lang w:val="en-US"/>
        </w:rPr>
        <w:t>urosepsis</w:t>
      </w:r>
      <w:r w:rsidRPr="0091332A">
        <w:rPr>
          <w:rFonts w:ascii="Times New Roman" w:eastAsia="Calibri" w:hAnsi="Times New Roman" w:cs="Times New Roman"/>
          <w:color w:val="303030"/>
          <w:sz w:val="28"/>
          <w:szCs w:val="28"/>
          <w:shd w:val="clear" w:color="auto" w:fill="FFFFFF"/>
          <w:lang w:val="uk-UA"/>
        </w:rPr>
        <w:t xml:space="preserve"> </w:t>
      </w:r>
      <w:r w:rsidRPr="0091332A">
        <w:rPr>
          <w:rFonts w:ascii="Times New Roman" w:eastAsia="Calibri" w:hAnsi="Times New Roman" w:cs="Times New Roman"/>
          <w:color w:val="303030"/>
          <w:sz w:val="28"/>
          <w:szCs w:val="28"/>
          <w:shd w:val="clear" w:color="auto" w:fill="FFFFFF"/>
          <w:lang w:val="en-US"/>
        </w:rPr>
        <w:t>strains</w:t>
      </w:r>
      <w:r w:rsidRPr="0091332A">
        <w:rPr>
          <w:rFonts w:ascii="Times New Roman" w:eastAsia="Calibri" w:hAnsi="Times New Roman" w:cs="Times New Roman"/>
          <w:color w:val="303030"/>
          <w:sz w:val="28"/>
          <w:szCs w:val="28"/>
          <w:shd w:val="clear" w:color="auto" w:fill="FFFFFF"/>
          <w:lang w:val="uk-UA"/>
        </w:rPr>
        <w:t xml:space="preserve"> </w:t>
      </w:r>
      <w:r w:rsidRPr="0091332A">
        <w:rPr>
          <w:rFonts w:ascii="Times New Roman" w:eastAsia="Calibri" w:hAnsi="Times New Roman" w:cs="Times New Roman"/>
          <w:color w:val="303030"/>
          <w:sz w:val="28"/>
          <w:szCs w:val="28"/>
          <w:shd w:val="clear" w:color="auto" w:fill="FFFFFF"/>
          <w:lang w:val="en-US"/>
        </w:rPr>
        <w:t>of</w:t>
      </w:r>
      <w:r w:rsidRPr="0091332A">
        <w:rPr>
          <w:rFonts w:ascii="Times New Roman" w:eastAsia="Calibri" w:hAnsi="Times New Roman" w:cs="Times New Roman"/>
          <w:color w:val="303030"/>
          <w:sz w:val="28"/>
          <w:szCs w:val="28"/>
          <w:shd w:val="clear" w:color="auto" w:fill="FFFFFF"/>
          <w:lang w:val="uk-UA"/>
        </w:rPr>
        <w:t xml:space="preserve"> </w:t>
      </w:r>
      <w:r w:rsidRPr="0091332A">
        <w:rPr>
          <w:rFonts w:ascii="Times New Roman" w:eastAsia="Calibri" w:hAnsi="Times New Roman" w:cs="Times New Roman"/>
          <w:color w:val="303030"/>
          <w:sz w:val="28"/>
          <w:szCs w:val="28"/>
          <w:shd w:val="clear" w:color="auto" w:fill="FFFFFF"/>
          <w:lang w:val="en-US"/>
        </w:rPr>
        <w:t>Escherichia</w:t>
      </w:r>
      <w:r w:rsidRPr="0091332A">
        <w:rPr>
          <w:rFonts w:ascii="Times New Roman" w:eastAsia="Calibri" w:hAnsi="Times New Roman" w:cs="Times New Roman"/>
          <w:color w:val="303030"/>
          <w:sz w:val="28"/>
          <w:szCs w:val="28"/>
          <w:shd w:val="clear" w:color="auto" w:fill="FFFFFF"/>
          <w:lang w:val="uk-UA"/>
        </w:rPr>
        <w:t xml:space="preserve"> </w:t>
      </w:r>
      <w:r w:rsidRPr="0091332A">
        <w:rPr>
          <w:rFonts w:ascii="Times New Roman" w:eastAsia="Calibri" w:hAnsi="Times New Roman" w:cs="Times New Roman"/>
          <w:color w:val="303030"/>
          <w:sz w:val="28"/>
          <w:szCs w:val="28"/>
          <w:shd w:val="clear" w:color="auto" w:fill="FFFFFF"/>
          <w:lang w:val="en-US"/>
        </w:rPr>
        <w:t>coli</w:t>
      </w:r>
      <w:r w:rsidRPr="0091332A">
        <w:rPr>
          <w:rFonts w:ascii="Times New Roman" w:eastAsia="Calibri" w:hAnsi="Times New Roman" w:cs="Times New Roman"/>
          <w:bCs/>
          <w:color w:val="000000"/>
          <w:kern w:val="36"/>
          <w:sz w:val="28"/>
          <w:szCs w:val="28"/>
          <w:lang w:val="uk-UA"/>
        </w:rPr>
        <w:t xml:space="preserve"> </w:t>
      </w:r>
      <w:r w:rsidRPr="0091332A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/ </w:t>
      </w:r>
      <w:r w:rsidRPr="0091332A">
        <w:rPr>
          <w:rFonts w:ascii="Times New Roman" w:eastAsia="Calibri" w:hAnsi="Times New Roman" w:cs="Times New Roman"/>
          <w:iCs/>
          <w:color w:val="303030"/>
          <w:sz w:val="28"/>
          <w:szCs w:val="28"/>
          <w:lang w:val="en-US"/>
        </w:rPr>
        <w:t>D</w:t>
      </w:r>
      <w:r w:rsidRPr="0091332A">
        <w:rPr>
          <w:rFonts w:ascii="Times New Roman" w:eastAsia="Calibri" w:hAnsi="Times New Roman" w:cs="Times New Roman"/>
          <w:iCs/>
          <w:color w:val="303030"/>
          <w:sz w:val="28"/>
          <w:szCs w:val="28"/>
          <w:lang w:val="uk-UA"/>
        </w:rPr>
        <w:t xml:space="preserve">. </w:t>
      </w:r>
      <w:r w:rsidRPr="0091332A">
        <w:rPr>
          <w:rFonts w:ascii="Times New Roman" w:eastAsia="Calibri" w:hAnsi="Times New Roman" w:cs="Times New Roman"/>
          <w:iCs/>
          <w:color w:val="303030"/>
          <w:sz w:val="28"/>
          <w:szCs w:val="28"/>
          <w:lang w:val="en-US"/>
        </w:rPr>
        <w:t>Dubois</w:t>
      </w:r>
      <w:r w:rsidRPr="0091332A">
        <w:rPr>
          <w:rFonts w:ascii="Times New Roman" w:eastAsia="Calibri" w:hAnsi="Times New Roman" w:cs="Times New Roman"/>
          <w:iCs/>
          <w:color w:val="303030"/>
          <w:sz w:val="28"/>
          <w:szCs w:val="28"/>
          <w:lang w:val="uk-UA"/>
        </w:rPr>
        <w:t xml:space="preserve">, </w:t>
      </w:r>
      <w:r w:rsidRPr="0091332A">
        <w:rPr>
          <w:rFonts w:ascii="Times New Roman" w:eastAsia="Calibri" w:hAnsi="Times New Roman" w:cs="Times New Roman"/>
          <w:iCs/>
          <w:color w:val="303030"/>
          <w:sz w:val="28"/>
          <w:szCs w:val="28"/>
          <w:lang w:val="en-US"/>
        </w:rPr>
        <w:t>J</w:t>
      </w:r>
      <w:r w:rsidRPr="0091332A">
        <w:rPr>
          <w:rFonts w:ascii="Times New Roman" w:eastAsia="Calibri" w:hAnsi="Times New Roman" w:cs="Times New Roman"/>
          <w:iCs/>
          <w:color w:val="303030"/>
          <w:sz w:val="28"/>
          <w:szCs w:val="28"/>
          <w:lang w:val="uk-UA"/>
        </w:rPr>
        <w:t xml:space="preserve">. </w:t>
      </w:r>
      <w:r w:rsidRPr="0091332A">
        <w:rPr>
          <w:rFonts w:ascii="Times New Roman" w:eastAsia="Calibri" w:hAnsi="Times New Roman" w:cs="Times New Roman"/>
          <w:iCs/>
          <w:color w:val="303030"/>
          <w:sz w:val="28"/>
          <w:szCs w:val="28"/>
          <w:lang w:val="en-US"/>
        </w:rPr>
        <w:t>Delmas</w:t>
      </w:r>
      <w:r w:rsidRPr="0091332A">
        <w:rPr>
          <w:rFonts w:ascii="Times New Roman" w:eastAsia="Calibri" w:hAnsi="Times New Roman" w:cs="Times New Roman"/>
          <w:iCs/>
          <w:color w:val="303030"/>
          <w:sz w:val="28"/>
          <w:szCs w:val="28"/>
          <w:lang w:val="uk-UA"/>
        </w:rPr>
        <w:t xml:space="preserve">, </w:t>
      </w:r>
      <w:r w:rsidRPr="0091332A">
        <w:rPr>
          <w:rFonts w:ascii="Times New Roman" w:eastAsia="Calibri" w:hAnsi="Times New Roman" w:cs="Times New Roman"/>
          <w:iCs/>
          <w:color w:val="303030"/>
          <w:sz w:val="28"/>
          <w:szCs w:val="28"/>
          <w:lang w:val="en-US"/>
        </w:rPr>
        <w:t>A</w:t>
      </w:r>
      <w:r w:rsidRPr="0091332A">
        <w:rPr>
          <w:rFonts w:ascii="Times New Roman" w:eastAsia="Calibri" w:hAnsi="Times New Roman" w:cs="Times New Roman"/>
          <w:iCs/>
          <w:color w:val="303030"/>
          <w:sz w:val="28"/>
          <w:szCs w:val="28"/>
          <w:lang w:val="uk-UA"/>
        </w:rPr>
        <w:t xml:space="preserve">. </w:t>
      </w:r>
      <w:r w:rsidRPr="0091332A">
        <w:rPr>
          <w:rFonts w:ascii="Times New Roman" w:eastAsia="Calibri" w:hAnsi="Times New Roman" w:cs="Times New Roman"/>
          <w:iCs/>
          <w:color w:val="303030"/>
          <w:sz w:val="28"/>
          <w:szCs w:val="28"/>
          <w:lang w:val="en-US"/>
        </w:rPr>
        <w:t>Cady</w:t>
      </w:r>
      <w:r w:rsidRPr="0091332A">
        <w:rPr>
          <w:rFonts w:ascii="Times New Roman" w:eastAsia="Calibri" w:hAnsi="Times New Roman" w:cs="Times New Roman"/>
          <w:iCs/>
          <w:color w:val="303030"/>
          <w:sz w:val="28"/>
          <w:szCs w:val="28"/>
          <w:lang w:val="uk-UA"/>
        </w:rPr>
        <w:t xml:space="preserve"> [</w:t>
      </w:r>
      <w:r w:rsidRPr="0091332A">
        <w:rPr>
          <w:rFonts w:ascii="Times New Roman" w:eastAsia="Calibri" w:hAnsi="Times New Roman" w:cs="Times New Roman"/>
          <w:iCs/>
          <w:color w:val="303030"/>
          <w:sz w:val="28"/>
          <w:szCs w:val="28"/>
          <w:lang w:val="en-US"/>
        </w:rPr>
        <w:t>et</w:t>
      </w:r>
      <w:r w:rsidRPr="0091332A">
        <w:rPr>
          <w:rFonts w:ascii="Times New Roman" w:eastAsia="Calibri" w:hAnsi="Times New Roman" w:cs="Times New Roman"/>
          <w:iCs/>
          <w:color w:val="303030"/>
          <w:sz w:val="28"/>
          <w:szCs w:val="28"/>
          <w:lang w:val="uk-UA"/>
        </w:rPr>
        <w:t xml:space="preserve"> </w:t>
      </w:r>
      <w:r w:rsidRPr="0091332A">
        <w:rPr>
          <w:rFonts w:ascii="Times New Roman" w:eastAsia="Calibri" w:hAnsi="Times New Roman" w:cs="Times New Roman"/>
          <w:iCs/>
          <w:color w:val="303030"/>
          <w:sz w:val="28"/>
          <w:szCs w:val="28"/>
          <w:lang w:val="en-US"/>
        </w:rPr>
        <w:t>al</w:t>
      </w:r>
      <w:r w:rsidRPr="0091332A">
        <w:rPr>
          <w:rFonts w:ascii="Times New Roman" w:eastAsia="Calibri" w:hAnsi="Times New Roman" w:cs="Times New Roman"/>
          <w:iCs/>
          <w:color w:val="303030"/>
          <w:sz w:val="28"/>
          <w:szCs w:val="28"/>
          <w:lang w:val="uk-UA"/>
        </w:rPr>
        <w:t>.]</w:t>
      </w:r>
      <w:r w:rsidRPr="0091332A">
        <w:rPr>
          <w:rFonts w:ascii="Times New Roman" w:eastAsia="Calibri" w:hAnsi="Times New Roman" w:cs="Times New Roman"/>
          <w:bCs/>
          <w:color w:val="000000"/>
          <w:kern w:val="36"/>
          <w:sz w:val="28"/>
          <w:szCs w:val="28"/>
          <w:lang w:val="uk-UA"/>
        </w:rPr>
        <w:t xml:space="preserve"> //</w:t>
      </w:r>
      <w:r w:rsidRPr="0091332A">
        <w:rPr>
          <w:rFonts w:ascii="Times New Roman" w:eastAsia="Calibri" w:hAnsi="Times New Roman" w:cs="Times New Roman"/>
          <w:iCs/>
          <w:color w:val="303030"/>
          <w:sz w:val="28"/>
          <w:szCs w:val="28"/>
          <w:lang w:val="uk-UA"/>
        </w:rPr>
        <w:t xml:space="preserve"> </w:t>
      </w:r>
      <w:r w:rsidRPr="0091332A">
        <w:rPr>
          <w:rFonts w:ascii="Times New Roman" w:eastAsia="Calibri" w:hAnsi="Times New Roman" w:cs="Times New Roman"/>
          <w:iCs/>
          <w:color w:val="303030"/>
          <w:sz w:val="28"/>
          <w:szCs w:val="28"/>
          <w:lang w:val="en-US"/>
        </w:rPr>
        <w:t>Journal</w:t>
      </w:r>
      <w:r w:rsidRPr="0091332A">
        <w:rPr>
          <w:rFonts w:ascii="Times New Roman" w:eastAsia="Calibri" w:hAnsi="Times New Roman" w:cs="Times New Roman"/>
          <w:iCs/>
          <w:color w:val="303030"/>
          <w:sz w:val="28"/>
          <w:szCs w:val="28"/>
          <w:lang w:val="uk-UA"/>
        </w:rPr>
        <w:t xml:space="preserve"> </w:t>
      </w:r>
      <w:r w:rsidRPr="0091332A">
        <w:rPr>
          <w:rFonts w:ascii="Times New Roman" w:eastAsia="Calibri" w:hAnsi="Times New Roman" w:cs="Times New Roman"/>
          <w:iCs/>
          <w:color w:val="303030"/>
          <w:sz w:val="28"/>
          <w:szCs w:val="28"/>
          <w:lang w:val="en-US"/>
        </w:rPr>
        <w:t>Clin</w:t>
      </w:r>
      <w:r w:rsidRPr="0091332A">
        <w:rPr>
          <w:rFonts w:ascii="Times New Roman" w:eastAsia="Calibri" w:hAnsi="Times New Roman" w:cs="Times New Roman"/>
          <w:iCs/>
          <w:color w:val="303030"/>
          <w:sz w:val="28"/>
          <w:szCs w:val="28"/>
          <w:lang w:val="uk-UA"/>
        </w:rPr>
        <w:t xml:space="preserve"> </w:t>
      </w:r>
      <w:r w:rsidRPr="0091332A">
        <w:rPr>
          <w:rFonts w:ascii="Times New Roman" w:eastAsia="Calibri" w:hAnsi="Times New Roman" w:cs="Times New Roman"/>
          <w:iCs/>
          <w:color w:val="303030"/>
          <w:sz w:val="28"/>
          <w:szCs w:val="28"/>
          <w:lang w:val="en-US"/>
        </w:rPr>
        <w:t>Microbiol</w:t>
      </w:r>
      <w:r w:rsidRPr="0091332A">
        <w:rPr>
          <w:rFonts w:ascii="Times New Roman" w:eastAsia="Calibri" w:hAnsi="Times New Roman" w:cs="Times New Roman"/>
          <w:iCs/>
          <w:color w:val="303030"/>
          <w:sz w:val="28"/>
          <w:szCs w:val="28"/>
          <w:lang w:val="uk-UA"/>
        </w:rPr>
        <w:t xml:space="preserve">. – 2010. - № 48 (6). - </w:t>
      </w:r>
      <w:r w:rsidRPr="0091332A">
        <w:rPr>
          <w:rFonts w:ascii="Times New Roman" w:eastAsia="Calibri" w:hAnsi="Times New Roman" w:cs="Times New Roman"/>
          <w:iCs/>
          <w:color w:val="303030"/>
          <w:sz w:val="28"/>
          <w:szCs w:val="28"/>
          <w:lang w:val="en-US"/>
        </w:rPr>
        <w:t>P</w:t>
      </w:r>
      <w:r w:rsidRPr="0091332A">
        <w:rPr>
          <w:rFonts w:ascii="Times New Roman" w:eastAsia="Calibri" w:hAnsi="Times New Roman" w:cs="Times New Roman"/>
          <w:iCs/>
          <w:color w:val="303030"/>
          <w:sz w:val="28"/>
          <w:szCs w:val="28"/>
          <w:lang w:val="uk-UA"/>
        </w:rPr>
        <w:t xml:space="preserve">. 2122 - 2129. </w:t>
      </w:r>
    </w:p>
    <w:p w:rsidR="0091332A" w:rsidRPr="0091332A" w:rsidRDefault="0091332A" w:rsidP="0091332A">
      <w:pPr>
        <w:suppressAutoHyphens/>
        <w:spacing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91332A" w:rsidRPr="0091332A" w:rsidRDefault="0091332A" w:rsidP="0091332A">
      <w:pPr>
        <w:spacing w:line="360" w:lineRule="auto"/>
        <w:rPr>
          <w:rFonts w:ascii="Times New Roman" w:eastAsia="Calibri" w:hAnsi="Times New Roman" w:cs="Times New Roman"/>
          <w:sz w:val="28"/>
          <w:szCs w:val="28"/>
        </w:rPr>
      </w:pPr>
      <w:r w:rsidRPr="0091332A">
        <w:rPr>
          <w:rFonts w:ascii="Times New Roman" w:eastAsia="Calibri" w:hAnsi="Times New Roman" w:cs="Times New Roman"/>
          <w:b/>
          <w:sz w:val="28"/>
          <w:szCs w:val="28"/>
          <w:lang w:val="uk-UA"/>
        </w:rPr>
        <w:lastRenderedPageBreak/>
        <w:t xml:space="preserve">УДК </w:t>
      </w:r>
      <w:r w:rsidRPr="0091332A">
        <w:rPr>
          <w:rFonts w:ascii="Times New Roman" w:eastAsia="Calibri" w:hAnsi="Times New Roman" w:cs="Times New Roman"/>
          <w:sz w:val="28"/>
          <w:szCs w:val="28"/>
          <w:lang w:val="uk-UA"/>
        </w:rPr>
        <w:t>612.017.11:615.27:616-002-092.9</w:t>
      </w:r>
    </w:p>
    <w:p w:rsidR="0091332A" w:rsidRPr="0091332A" w:rsidRDefault="0091332A" w:rsidP="0091332A">
      <w:pPr>
        <w:spacing w:line="360" w:lineRule="auto"/>
        <w:ind w:firstLine="708"/>
        <w:jc w:val="both"/>
        <w:rPr>
          <w:rFonts w:ascii="Times New Roman" w:eastAsia="Calibri" w:hAnsi="Times New Roman" w:cs="Times New Roman"/>
          <w:b/>
          <w:sz w:val="28"/>
          <w:szCs w:val="28"/>
        </w:rPr>
      </w:pPr>
      <w:r w:rsidRPr="0091332A">
        <w:rPr>
          <w:rFonts w:ascii="Times New Roman" w:eastAsia="Calibri" w:hAnsi="Times New Roman" w:cs="Times New Roman"/>
          <w:b/>
          <w:sz w:val="28"/>
          <w:szCs w:val="28"/>
          <w:lang w:val="uk-UA"/>
        </w:rPr>
        <w:t>ВЛИЯНИЕ КОМПОЗИТНОГО ПРЕПАРАТА НА ФЕРМЕНТАТИВНУЮ АКТИВНОСТЬ НЕЙТРОФИЛОВ У КРЫС РАЗНОГО ВОЗРАСТА ПРИ ГЕНЕРАЛИЗОВАННОМ ВОСПА</w:t>
      </w:r>
      <w:r w:rsidRPr="0091332A">
        <w:rPr>
          <w:rFonts w:ascii="Times New Roman" w:eastAsia="Calibri" w:hAnsi="Times New Roman" w:cs="Times New Roman"/>
          <w:b/>
          <w:sz w:val="28"/>
          <w:szCs w:val="28"/>
        </w:rPr>
        <w:t>ЛИТЕЛЬНОМ ПРОЦЕССЕ.</w:t>
      </w:r>
    </w:p>
    <w:p w:rsidR="0091332A" w:rsidRPr="0091332A" w:rsidRDefault="0091332A" w:rsidP="0091332A">
      <w:pPr>
        <w:spacing w:line="360" w:lineRule="auto"/>
        <w:rPr>
          <w:rFonts w:ascii="Times New Roman" w:eastAsia="Calibri" w:hAnsi="Times New Roman" w:cs="Times New Roman"/>
          <w:b/>
          <w:sz w:val="28"/>
          <w:szCs w:val="28"/>
        </w:rPr>
      </w:pPr>
      <w:r w:rsidRPr="0091332A">
        <w:rPr>
          <w:rFonts w:ascii="Times New Roman" w:eastAsia="Calibri" w:hAnsi="Times New Roman" w:cs="Times New Roman"/>
          <w:b/>
          <w:sz w:val="28"/>
          <w:szCs w:val="28"/>
        </w:rPr>
        <w:t xml:space="preserve">Коваленко Т. И., </w:t>
      </w:r>
      <w:r w:rsidRPr="0091332A">
        <w:rPr>
          <w:rFonts w:ascii="Times New Roman" w:eastAsia="Calibri" w:hAnsi="Times New Roman" w:cs="Times New Roman"/>
          <w:b/>
          <w:sz w:val="28"/>
          <w:szCs w:val="28"/>
          <w:vertAlign w:val="superscript"/>
        </w:rPr>
        <w:t xml:space="preserve"> </w:t>
      </w:r>
      <w:r w:rsidRPr="0091332A">
        <w:rPr>
          <w:rFonts w:ascii="Times New Roman" w:eastAsia="Calibri" w:hAnsi="Times New Roman" w:cs="Times New Roman"/>
          <w:b/>
          <w:sz w:val="28"/>
          <w:szCs w:val="28"/>
        </w:rPr>
        <w:t>Минухин В. В., Климова Е.</w:t>
      </w:r>
      <w:r w:rsidRPr="0091332A">
        <w:rPr>
          <w:rFonts w:ascii="Times New Roman" w:eastAsia="Calibri" w:hAnsi="Times New Roman" w:cs="Times New Roman"/>
          <w:b/>
          <w:sz w:val="28"/>
          <w:szCs w:val="28"/>
          <w:vertAlign w:val="superscript"/>
        </w:rPr>
        <w:t xml:space="preserve"> </w:t>
      </w:r>
      <w:r w:rsidRPr="0091332A">
        <w:rPr>
          <w:rFonts w:ascii="Times New Roman" w:eastAsia="Calibri" w:hAnsi="Times New Roman" w:cs="Times New Roman"/>
          <w:b/>
          <w:sz w:val="28"/>
          <w:szCs w:val="28"/>
        </w:rPr>
        <w:t xml:space="preserve">М. </w:t>
      </w:r>
    </w:p>
    <w:p w:rsidR="0091332A" w:rsidRPr="0091332A" w:rsidRDefault="0091332A" w:rsidP="0091332A">
      <w:pPr>
        <w:spacing w:line="360" w:lineRule="auto"/>
        <w:ind w:firstLine="708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91332A">
        <w:rPr>
          <w:rFonts w:ascii="Times New Roman" w:eastAsia="Calibri" w:hAnsi="Times New Roman" w:cs="Times New Roman"/>
          <w:b/>
          <w:sz w:val="28"/>
          <w:szCs w:val="28"/>
        </w:rPr>
        <w:t xml:space="preserve">Резюме. </w:t>
      </w:r>
      <w:r w:rsidRPr="0091332A">
        <w:rPr>
          <w:rFonts w:ascii="Times New Roman" w:eastAsia="Calibri" w:hAnsi="Times New Roman" w:cs="Times New Roman"/>
          <w:sz w:val="28"/>
          <w:szCs w:val="28"/>
        </w:rPr>
        <w:t>В работе было показано, что</w:t>
      </w:r>
      <w:r w:rsidRPr="0091332A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на разных этапах   генерализованного воспалительного процесса, индуцированного введением бактериальной суспензии  </w:t>
      </w:r>
      <w:r w:rsidRPr="0091332A">
        <w:rPr>
          <w:rFonts w:ascii="Times New Roman" w:eastAsia="Calibri" w:hAnsi="Times New Roman" w:cs="Times New Roman"/>
          <w:i/>
          <w:sz w:val="28"/>
          <w:szCs w:val="28"/>
          <w:lang w:val="uk-UA"/>
        </w:rPr>
        <w:t>Е.со</w:t>
      </w:r>
      <w:proofErr w:type="gramStart"/>
      <w:r w:rsidRPr="0091332A">
        <w:rPr>
          <w:rFonts w:ascii="Times New Roman" w:eastAsia="Calibri" w:hAnsi="Times New Roman" w:cs="Times New Roman"/>
          <w:i/>
          <w:sz w:val="28"/>
          <w:szCs w:val="28"/>
          <w:lang w:val="en-US"/>
        </w:rPr>
        <w:t>li</w:t>
      </w:r>
      <w:proofErr w:type="gramEnd"/>
      <w:r w:rsidRPr="0091332A">
        <w:rPr>
          <w:rFonts w:ascii="Times New Roman" w:eastAsia="Calibri" w:hAnsi="Times New Roman" w:cs="Times New Roman"/>
          <w:i/>
          <w:sz w:val="28"/>
          <w:szCs w:val="28"/>
        </w:rPr>
        <w:t>,</w:t>
      </w:r>
      <w:r w:rsidRPr="0091332A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и применения</w:t>
      </w:r>
      <w:r w:rsidRPr="0091332A">
        <w:rPr>
          <w:rFonts w:ascii="Times New Roman" w:eastAsia="Calibri" w:hAnsi="Times New Roman" w:cs="Times New Roman"/>
          <w:sz w:val="28"/>
          <w:szCs w:val="28"/>
        </w:rPr>
        <w:t xml:space="preserve"> экспериментального композитного препарата, состоящего из аминокислот, нуклеотидов, ферментов и витаминов (МФ),</w:t>
      </w:r>
      <w:r w:rsidRPr="0091332A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у животных выявили возрастые изменения ферментативной активности гранулоцитарных нейтрофилов, зависящие от срока введения иммуномодулятора.  </w:t>
      </w:r>
    </w:p>
    <w:p w:rsidR="0091332A" w:rsidRPr="0091332A" w:rsidRDefault="0091332A" w:rsidP="0091332A">
      <w:pPr>
        <w:spacing w:line="360" w:lineRule="auto"/>
        <w:ind w:firstLine="708"/>
        <w:rPr>
          <w:rFonts w:ascii="Times New Roman" w:eastAsia="Calibri" w:hAnsi="Times New Roman" w:cs="Times New Roman"/>
          <w:sz w:val="28"/>
          <w:szCs w:val="28"/>
        </w:rPr>
      </w:pPr>
      <w:r w:rsidRPr="0091332A">
        <w:rPr>
          <w:rFonts w:ascii="Times New Roman" w:eastAsia="Calibri" w:hAnsi="Times New Roman" w:cs="Times New Roman"/>
          <w:b/>
          <w:sz w:val="28"/>
          <w:szCs w:val="28"/>
        </w:rPr>
        <w:t xml:space="preserve">Ключевые слова: </w:t>
      </w:r>
      <w:r w:rsidRPr="0091332A">
        <w:rPr>
          <w:rFonts w:ascii="Times New Roman" w:eastAsia="Calibri" w:hAnsi="Times New Roman" w:cs="Times New Roman"/>
          <w:i/>
          <w:sz w:val="28"/>
          <w:szCs w:val="28"/>
          <w:lang w:val="uk-UA"/>
        </w:rPr>
        <w:t>Е.со</w:t>
      </w:r>
      <w:r w:rsidRPr="0091332A">
        <w:rPr>
          <w:rFonts w:ascii="Times New Roman" w:eastAsia="Calibri" w:hAnsi="Times New Roman" w:cs="Times New Roman"/>
          <w:i/>
          <w:sz w:val="28"/>
          <w:szCs w:val="28"/>
          <w:lang w:val="en-US"/>
        </w:rPr>
        <w:t>li</w:t>
      </w:r>
      <w:r w:rsidRPr="0091332A">
        <w:rPr>
          <w:rFonts w:ascii="Times New Roman" w:eastAsia="Calibri" w:hAnsi="Times New Roman" w:cs="Times New Roman"/>
          <w:sz w:val="28"/>
          <w:szCs w:val="28"/>
        </w:rPr>
        <w:t>, возраст животных, миксфактор (МФ), НСТ-тест, индекс стимуляции.</w:t>
      </w:r>
    </w:p>
    <w:p w:rsidR="0091332A" w:rsidRPr="0091332A" w:rsidRDefault="0091332A" w:rsidP="0091332A">
      <w:pPr>
        <w:spacing w:line="360" w:lineRule="auto"/>
        <w:ind w:firstLine="708"/>
        <w:rPr>
          <w:rFonts w:ascii="Times New Roman" w:eastAsia="Calibri" w:hAnsi="Times New Roman" w:cs="Times New Roman"/>
          <w:sz w:val="28"/>
          <w:szCs w:val="28"/>
        </w:rPr>
      </w:pPr>
    </w:p>
    <w:p w:rsidR="0091332A" w:rsidRPr="0091332A" w:rsidRDefault="0091332A" w:rsidP="0091332A">
      <w:pPr>
        <w:spacing w:line="360" w:lineRule="auto"/>
        <w:ind w:firstLine="708"/>
        <w:rPr>
          <w:rFonts w:ascii="Times New Roman" w:eastAsia="Calibri" w:hAnsi="Times New Roman" w:cs="Times New Roman"/>
          <w:sz w:val="28"/>
          <w:szCs w:val="28"/>
        </w:rPr>
      </w:pPr>
    </w:p>
    <w:p w:rsidR="0091332A" w:rsidRPr="0091332A" w:rsidRDefault="0091332A" w:rsidP="0091332A">
      <w:pPr>
        <w:spacing w:line="360" w:lineRule="auto"/>
        <w:ind w:firstLine="708"/>
        <w:rPr>
          <w:rFonts w:ascii="Times New Roman" w:eastAsia="Calibri" w:hAnsi="Times New Roman" w:cs="Times New Roman"/>
          <w:sz w:val="28"/>
          <w:szCs w:val="28"/>
        </w:rPr>
      </w:pPr>
    </w:p>
    <w:p w:rsidR="0091332A" w:rsidRPr="0091332A" w:rsidRDefault="0091332A" w:rsidP="0091332A">
      <w:pPr>
        <w:spacing w:line="360" w:lineRule="auto"/>
        <w:rPr>
          <w:rFonts w:ascii="Times New Roman" w:eastAsia="Calibri" w:hAnsi="Times New Roman" w:cs="Times New Roman"/>
          <w:b/>
          <w:sz w:val="28"/>
          <w:szCs w:val="28"/>
        </w:rPr>
      </w:pPr>
    </w:p>
    <w:p w:rsidR="0091332A" w:rsidRPr="0091332A" w:rsidRDefault="0091332A" w:rsidP="0091332A">
      <w:pPr>
        <w:spacing w:line="360" w:lineRule="auto"/>
        <w:rPr>
          <w:rFonts w:ascii="Times New Roman" w:eastAsia="Calibri" w:hAnsi="Times New Roman" w:cs="Times New Roman"/>
          <w:sz w:val="28"/>
          <w:szCs w:val="28"/>
        </w:rPr>
      </w:pPr>
      <w:r w:rsidRPr="0091332A">
        <w:rPr>
          <w:rFonts w:ascii="Times New Roman" w:eastAsia="Calibri" w:hAnsi="Times New Roman" w:cs="Times New Roman"/>
          <w:b/>
          <w:sz w:val="28"/>
          <w:szCs w:val="28"/>
        </w:rPr>
        <w:t xml:space="preserve">УДК </w:t>
      </w:r>
      <w:r w:rsidRPr="0091332A">
        <w:rPr>
          <w:rFonts w:ascii="Times New Roman" w:eastAsia="Calibri" w:hAnsi="Times New Roman" w:cs="Times New Roman"/>
          <w:sz w:val="28"/>
          <w:szCs w:val="28"/>
          <w:lang w:val="uk-UA"/>
        </w:rPr>
        <w:t>612.017.11:615.27:616-002-092.9</w:t>
      </w:r>
    </w:p>
    <w:p w:rsidR="0091332A" w:rsidRPr="0091332A" w:rsidRDefault="0091332A" w:rsidP="0091332A">
      <w:pPr>
        <w:spacing w:line="360" w:lineRule="auto"/>
        <w:ind w:firstLine="708"/>
        <w:jc w:val="both"/>
        <w:rPr>
          <w:rFonts w:ascii="Times New Roman" w:eastAsia="Calibri" w:hAnsi="Times New Roman" w:cs="Times New Roman"/>
          <w:b/>
          <w:sz w:val="28"/>
          <w:szCs w:val="28"/>
        </w:rPr>
      </w:pPr>
      <w:r w:rsidRPr="0091332A">
        <w:rPr>
          <w:rFonts w:ascii="Times New Roman" w:eastAsia="Calibri" w:hAnsi="Times New Roman" w:cs="Times New Roman"/>
          <w:b/>
          <w:sz w:val="28"/>
          <w:szCs w:val="28"/>
        </w:rPr>
        <w:t xml:space="preserve">ВПЛИВ КОМПОЗИТНОГО ПРЕПАРАТУ НА ФЕРМЕНТАТИВНУ АКТИВНІСТЬ НЕЙТРОФІЛІВ У ЩУРІВ </w:t>
      </w:r>
      <w:proofErr w:type="gramStart"/>
      <w:r w:rsidRPr="0091332A">
        <w:rPr>
          <w:rFonts w:ascii="Times New Roman" w:eastAsia="Calibri" w:hAnsi="Times New Roman" w:cs="Times New Roman"/>
          <w:b/>
          <w:sz w:val="28"/>
          <w:szCs w:val="28"/>
        </w:rPr>
        <w:t>Р</w:t>
      </w:r>
      <w:proofErr w:type="gramEnd"/>
      <w:r w:rsidRPr="0091332A">
        <w:rPr>
          <w:rFonts w:ascii="Times New Roman" w:eastAsia="Calibri" w:hAnsi="Times New Roman" w:cs="Times New Roman"/>
          <w:b/>
          <w:sz w:val="28"/>
          <w:szCs w:val="28"/>
        </w:rPr>
        <w:t>ІЗНОГО ВІКУ ПРИ ГЕНЕРАЛІЗОВАН</w:t>
      </w:r>
      <w:r w:rsidRPr="0091332A">
        <w:rPr>
          <w:rFonts w:ascii="Times New Roman" w:eastAsia="Calibri" w:hAnsi="Times New Roman" w:cs="Times New Roman"/>
          <w:b/>
          <w:sz w:val="28"/>
          <w:szCs w:val="28"/>
          <w:lang w:val="uk-UA"/>
        </w:rPr>
        <w:t>НОМУ</w:t>
      </w:r>
      <w:r w:rsidRPr="0091332A">
        <w:rPr>
          <w:rFonts w:ascii="Times New Roman" w:eastAsia="Calibri" w:hAnsi="Times New Roman" w:cs="Times New Roman"/>
          <w:b/>
          <w:sz w:val="28"/>
          <w:szCs w:val="28"/>
        </w:rPr>
        <w:t xml:space="preserve"> ЗАПАЛЬН</w:t>
      </w:r>
      <w:r w:rsidRPr="0091332A">
        <w:rPr>
          <w:rFonts w:ascii="Times New Roman" w:eastAsia="Calibri" w:hAnsi="Times New Roman" w:cs="Times New Roman"/>
          <w:b/>
          <w:sz w:val="28"/>
          <w:szCs w:val="28"/>
          <w:lang w:val="uk-UA"/>
        </w:rPr>
        <w:t>ОМУ</w:t>
      </w:r>
      <w:r w:rsidRPr="0091332A">
        <w:rPr>
          <w:rFonts w:ascii="Times New Roman" w:eastAsia="Calibri" w:hAnsi="Times New Roman" w:cs="Times New Roman"/>
          <w:b/>
          <w:sz w:val="28"/>
          <w:szCs w:val="28"/>
        </w:rPr>
        <w:t xml:space="preserve"> ПРОЦЕС</w:t>
      </w:r>
      <w:r w:rsidRPr="0091332A">
        <w:rPr>
          <w:rFonts w:ascii="Times New Roman" w:eastAsia="Calibri" w:hAnsi="Times New Roman" w:cs="Times New Roman"/>
          <w:b/>
          <w:sz w:val="28"/>
          <w:szCs w:val="28"/>
          <w:lang w:val="uk-UA"/>
        </w:rPr>
        <w:t>І</w:t>
      </w:r>
      <w:r w:rsidRPr="0091332A">
        <w:rPr>
          <w:rFonts w:ascii="Times New Roman" w:eastAsia="Calibri" w:hAnsi="Times New Roman" w:cs="Times New Roman"/>
          <w:b/>
          <w:sz w:val="28"/>
          <w:szCs w:val="28"/>
        </w:rPr>
        <w:t>.</w:t>
      </w:r>
    </w:p>
    <w:p w:rsidR="0091332A" w:rsidRPr="0091332A" w:rsidRDefault="0091332A" w:rsidP="0091332A">
      <w:pPr>
        <w:spacing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91332A">
        <w:rPr>
          <w:rFonts w:ascii="Times New Roman" w:eastAsia="Calibri" w:hAnsi="Times New Roman" w:cs="Times New Roman"/>
          <w:sz w:val="28"/>
          <w:szCs w:val="28"/>
        </w:rPr>
        <w:lastRenderedPageBreak/>
        <w:t>Коваленко Т. І., М</w:t>
      </w:r>
      <w:r w:rsidRPr="0091332A">
        <w:rPr>
          <w:rFonts w:ascii="Times New Roman" w:eastAsia="Calibri" w:hAnsi="Times New Roman" w:cs="Times New Roman"/>
          <w:sz w:val="28"/>
          <w:szCs w:val="28"/>
          <w:lang w:val="uk-UA"/>
        </w:rPr>
        <w:t>і</w:t>
      </w:r>
      <w:r w:rsidRPr="0091332A">
        <w:rPr>
          <w:rFonts w:ascii="Times New Roman" w:eastAsia="Calibri" w:hAnsi="Times New Roman" w:cs="Times New Roman"/>
          <w:sz w:val="28"/>
          <w:szCs w:val="28"/>
        </w:rPr>
        <w:t>нух</w:t>
      </w:r>
      <w:r w:rsidRPr="0091332A">
        <w:rPr>
          <w:rFonts w:ascii="Times New Roman" w:eastAsia="Calibri" w:hAnsi="Times New Roman" w:cs="Times New Roman"/>
          <w:sz w:val="28"/>
          <w:szCs w:val="28"/>
          <w:lang w:val="uk-UA"/>
        </w:rPr>
        <w:t>і</w:t>
      </w:r>
      <w:r w:rsidRPr="0091332A">
        <w:rPr>
          <w:rFonts w:ascii="Times New Roman" w:eastAsia="Calibri" w:hAnsi="Times New Roman" w:cs="Times New Roman"/>
          <w:sz w:val="28"/>
          <w:szCs w:val="28"/>
        </w:rPr>
        <w:t>н В. В., Кл</w:t>
      </w:r>
      <w:r w:rsidRPr="0091332A">
        <w:rPr>
          <w:rFonts w:ascii="Times New Roman" w:eastAsia="Calibri" w:hAnsi="Times New Roman" w:cs="Times New Roman"/>
          <w:sz w:val="28"/>
          <w:szCs w:val="28"/>
          <w:lang w:val="uk-UA"/>
        </w:rPr>
        <w:t>і</w:t>
      </w:r>
      <w:r w:rsidRPr="0091332A">
        <w:rPr>
          <w:rFonts w:ascii="Times New Roman" w:eastAsia="Calibri" w:hAnsi="Times New Roman" w:cs="Times New Roman"/>
          <w:sz w:val="28"/>
          <w:szCs w:val="28"/>
        </w:rPr>
        <w:t xml:space="preserve">мова </w:t>
      </w:r>
      <w:r w:rsidRPr="0091332A">
        <w:rPr>
          <w:rFonts w:ascii="Times New Roman" w:eastAsia="Calibri" w:hAnsi="Times New Roman" w:cs="Times New Roman"/>
          <w:sz w:val="28"/>
          <w:szCs w:val="28"/>
          <w:lang w:val="uk-UA"/>
        </w:rPr>
        <w:t>О</w:t>
      </w:r>
      <w:r w:rsidRPr="0091332A">
        <w:rPr>
          <w:rFonts w:ascii="Times New Roman" w:eastAsia="Calibri" w:hAnsi="Times New Roman" w:cs="Times New Roman"/>
          <w:sz w:val="28"/>
          <w:szCs w:val="28"/>
        </w:rPr>
        <w:t>. М.</w:t>
      </w:r>
    </w:p>
    <w:p w:rsidR="0091332A" w:rsidRPr="0091332A" w:rsidRDefault="0091332A" w:rsidP="0091332A">
      <w:pPr>
        <w:spacing w:line="360" w:lineRule="auto"/>
        <w:ind w:firstLine="708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91332A">
        <w:rPr>
          <w:rFonts w:ascii="Times New Roman" w:eastAsia="Calibri" w:hAnsi="Times New Roman" w:cs="Times New Roman"/>
          <w:b/>
          <w:sz w:val="28"/>
          <w:szCs w:val="28"/>
        </w:rPr>
        <w:t>Резюме:</w:t>
      </w:r>
      <w:r w:rsidRPr="0091332A">
        <w:rPr>
          <w:rFonts w:ascii="Times New Roman" w:eastAsia="Calibri" w:hAnsi="Times New Roman" w:cs="Times New Roman"/>
          <w:sz w:val="28"/>
          <w:szCs w:val="28"/>
        </w:rPr>
        <w:t xml:space="preserve"> У роботі було показано, що на різних етапах генералізованого запального процесу, індукованого введенням бактеріальної суспензії </w:t>
      </w:r>
      <w:r w:rsidRPr="0091332A">
        <w:rPr>
          <w:rFonts w:ascii="Times New Roman" w:eastAsia="Calibri" w:hAnsi="Times New Roman" w:cs="Times New Roman"/>
          <w:i/>
          <w:sz w:val="28"/>
          <w:szCs w:val="28"/>
        </w:rPr>
        <w:t>Е.соli</w:t>
      </w:r>
      <w:r w:rsidRPr="0091332A">
        <w:rPr>
          <w:rFonts w:ascii="Times New Roman" w:eastAsia="Calibri" w:hAnsi="Times New Roman" w:cs="Times New Roman"/>
          <w:sz w:val="28"/>
          <w:szCs w:val="28"/>
        </w:rPr>
        <w:t xml:space="preserve"> і застосування експериментального композитного препарату, що складається з амінокислот, нуклеотидів, ферментів і </w:t>
      </w:r>
      <w:proofErr w:type="gramStart"/>
      <w:r w:rsidRPr="0091332A">
        <w:rPr>
          <w:rFonts w:ascii="Times New Roman" w:eastAsia="Calibri" w:hAnsi="Times New Roman" w:cs="Times New Roman"/>
          <w:sz w:val="28"/>
          <w:szCs w:val="28"/>
        </w:rPr>
        <w:t>в</w:t>
      </w:r>
      <w:proofErr w:type="gramEnd"/>
      <w:r w:rsidRPr="0091332A">
        <w:rPr>
          <w:rFonts w:ascii="Times New Roman" w:eastAsia="Calibri" w:hAnsi="Times New Roman" w:cs="Times New Roman"/>
          <w:sz w:val="28"/>
          <w:szCs w:val="28"/>
        </w:rPr>
        <w:t>ітамінів (МФ) у тварин виявили ві</w:t>
      </w:r>
      <w:r w:rsidRPr="0091332A">
        <w:rPr>
          <w:rFonts w:ascii="Times New Roman" w:eastAsia="Calibri" w:hAnsi="Times New Roman" w:cs="Times New Roman"/>
          <w:sz w:val="28"/>
          <w:szCs w:val="28"/>
          <w:lang w:val="uk-UA"/>
        </w:rPr>
        <w:t>кові</w:t>
      </w:r>
      <w:r w:rsidRPr="0091332A">
        <w:rPr>
          <w:rFonts w:ascii="Times New Roman" w:eastAsia="Calibri" w:hAnsi="Times New Roman" w:cs="Times New Roman"/>
          <w:sz w:val="28"/>
          <w:szCs w:val="28"/>
        </w:rPr>
        <w:t xml:space="preserve"> зміни ферментативної активності гранулоцитарних нейтрофілів, що залежать від терміну введення імуномодулятора.</w:t>
      </w:r>
    </w:p>
    <w:p w:rsidR="0091332A" w:rsidRPr="0091332A" w:rsidRDefault="0091332A" w:rsidP="0091332A">
      <w:pPr>
        <w:spacing w:line="360" w:lineRule="auto"/>
        <w:ind w:firstLine="708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91332A">
        <w:rPr>
          <w:rFonts w:ascii="Times New Roman" w:eastAsia="Calibri" w:hAnsi="Times New Roman" w:cs="Times New Roman"/>
          <w:b/>
          <w:sz w:val="28"/>
          <w:szCs w:val="28"/>
        </w:rPr>
        <w:t>Ключові слова:</w:t>
      </w:r>
      <w:r w:rsidRPr="0091332A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91332A">
        <w:rPr>
          <w:rFonts w:ascii="Times New Roman" w:eastAsia="Calibri" w:hAnsi="Times New Roman" w:cs="Times New Roman"/>
          <w:i/>
          <w:sz w:val="28"/>
          <w:szCs w:val="28"/>
        </w:rPr>
        <w:t>Е.со</w:t>
      </w:r>
      <w:proofErr w:type="gramStart"/>
      <w:r w:rsidRPr="0091332A">
        <w:rPr>
          <w:rFonts w:ascii="Times New Roman" w:eastAsia="Calibri" w:hAnsi="Times New Roman" w:cs="Times New Roman"/>
          <w:i/>
          <w:sz w:val="28"/>
          <w:szCs w:val="28"/>
        </w:rPr>
        <w:t>li</w:t>
      </w:r>
      <w:proofErr w:type="gramEnd"/>
      <w:r w:rsidRPr="0091332A">
        <w:rPr>
          <w:rFonts w:ascii="Times New Roman" w:eastAsia="Calibri" w:hAnsi="Times New Roman" w:cs="Times New Roman"/>
          <w:sz w:val="28"/>
          <w:szCs w:val="28"/>
        </w:rPr>
        <w:t>, вік тварин, міксфактор (МФ), НСТ-тест, індекс стимуляції.</w:t>
      </w:r>
    </w:p>
    <w:p w:rsidR="0091332A" w:rsidRPr="0091332A" w:rsidRDefault="0091332A" w:rsidP="0091332A">
      <w:pPr>
        <w:spacing w:line="360" w:lineRule="auto"/>
        <w:ind w:firstLine="708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91332A" w:rsidRPr="0091332A" w:rsidRDefault="0091332A" w:rsidP="0091332A">
      <w:pPr>
        <w:spacing w:line="360" w:lineRule="auto"/>
        <w:rPr>
          <w:rFonts w:ascii="Times New Roman" w:eastAsia="Calibri" w:hAnsi="Times New Roman" w:cs="Times New Roman"/>
          <w:sz w:val="28"/>
          <w:szCs w:val="28"/>
          <w:lang w:val="en-US"/>
        </w:rPr>
      </w:pPr>
      <w:r w:rsidRPr="0091332A">
        <w:rPr>
          <w:rFonts w:ascii="Times New Roman" w:eastAsia="Calibri" w:hAnsi="Times New Roman" w:cs="Times New Roman"/>
          <w:b/>
          <w:sz w:val="28"/>
          <w:szCs w:val="28"/>
          <w:lang w:val="en-US"/>
        </w:rPr>
        <w:t xml:space="preserve">UDC </w:t>
      </w:r>
      <w:r w:rsidRPr="0091332A">
        <w:rPr>
          <w:rFonts w:ascii="Times New Roman" w:eastAsia="Calibri" w:hAnsi="Times New Roman" w:cs="Times New Roman"/>
          <w:sz w:val="28"/>
          <w:szCs w:val="28"/>
          <w:lang w:val="uk-UA"/>
        </w:rPr>
        <w:t>612.017.11:615.27:616-002-092.9</w:t>
      </w:r>
    </w:p>
    <w:p w:rsidR="0091332A" w:rsidRPr="0091332A" w:rsidRDefault="0091332A" w:rsidP="0091332A">
      <w:pPr>
        <w:spacing w:line="360" w:lineRule="auto"/>
        <w:ind w:firstLine="708"/>
        <w:jc w:val="both"/>
        <w:rPr>
          <w:rFonts w:ascii="Times New Roman" w:eastAsia="Calibri" w:hAnsi="Times New Roman" w:cs="Times New Roman"/>
          <w:b/>
          <w:sz w:val="28"/>
          <w:szCs w:val="28"/>
          <w:lang w:val="en-US"/>
        </w:rPr>
      </w:pPr>
      <w:r w:rsidRPr="0091332A">
        <w:rPr>
          <w:rFonts w:ascii="Times New Roman" w:eastAsia="Calibri" w:hAnsi="Times New Roman" w:cs="Times New Roman"/>
          <w:b/>
          <w:sz w:val="28"/>
          <w:szCs w:val="28"/>
          <w:lang w:val="en-US"/>
        </w:rPr>
        <w:t>INFLUENCE COMPOSIT DRUG ON THE ENZYMATIC ACTIVITY OF NEUTROPHILS IN RATS OF DIFFERENT AGE WITH GENERALIZED INFLAMMATORY PROCESS.</w:t>
      </w:r>
    </w:p>
    <w:p w:rsidR="0091332A" w:rsidRPr="0091332A" w:rsidRDefault="0091332A" w:rsidP="0091332A">
      <w:pPr>
        <w:spacing w:line="360" w:lineRule="auto"/>
        <w:rPr>
          <w:rFonts w:ascii="Times New Roman" w:eastAsia="Calibri" w:hAnsi="Times New Roman" w:cs="Times New Roman"/>
          <w:b/>
          <w:sz w:val="28"/>
          <w:szCs w:val="28"/>
          <w:lang w:val="en-US"/>
        </w:rPr>
      </w:pPr>
      <w:proofErr w:type="gramStart"/>
      <w:r w:rsidRPr="0091332A">
        <w:rPr>
          <w:rFonts w:ascii="Times New Roman" w:eastAsia="Calibri" w:hAnsi="Times New Roman" w:cs="Times New Roman"/>
          <w:b/>
          <w:sz w:val="28"/>
          <w:szCs w:val="28"/>
          <w:lang w:val="en-US"/>
        </w:rPr>
        <w:t>Kovalenko T. I., Minukhin V. V., Klimova Ye.</w:t>
      </w:r>
      <w:proofErr w:type="gramEnd"/>
      <w:r w:rsidRPr="0091332A">
        <w:rPr>
          <w:rFonts w:ascii="Times New Roman" w:eastAsia="Calibri" w:hAnsi="Times New Roman" w:cs="Times New Roman"/>
          <w:b/>
          <w:sz w:val="28"/>
          <w:szCs w:val="28"/>
          <w:lang w:val="en-US"/>
        </w:rPr>
        <w:t xml:space="preserve"> M.</w:t>
      </w:r>
    </w:p>
    <w:p w:rsidR="0091332A" w:rsidRPr="0091332A" w:rsidRDefault="0091332A" w:rsidP="0091332A">
      <w:pPr>
        <w:spacing w:line="360" w:lineRule="auto"/>
        <w:ind w:firstLine="708"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r w:rsidRPr="0091332A">
        <w:rPr>
          <w:rFonts w:ascii="Times New Roman" w:eastAsia="Calibri" w:hAnsi="Times New Roman" w:cs="Times New Roman"/>
          <w:b/>
          <w:sz w:val="28"/>
          <w:szCs w:val="28"/>
          <w:lang w:val="en-US"/>
        </w:rPr>
        <w:t xml:space="preserve">Summary: </w:t>
      </w:r>
      <w:r w:rsidRPr="0091332A">
        <w:rPr>
          <w:rFonts w:ascii="Times New Roman" w:eastAsia="Calibri" w:hAnsi="Times New Roman" w:cs="Times New Roman"/>
          <w:sz w:val="28"/>
          <w:szCs w:val="28"/>
          <w:lang w:val="en-US"/>
        </w:rPr>
        <w:t>In the work it was shown that at different stages of generalized inflammatory process</w:t>
      </w:r>
      <w:r w:rsidRPr="0091332A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 xml:space="preserve"> induced by </w:t>
      </w:r>
      <w:r w:rsidRPr="0091332A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introduction of bacterial suspensions of </w:t>
      </w:r>
      <w:r w:rsidRPr="0091332A">
        <w:rPr>
          <w:rFonts w:ascii="Times New Roman" w:eastAsia="Calibri" w:hAnsi="Times New Roman" w:cs="Times New Roman"/>
          <w:i/>
          <w:sz w:val="28"/>
          <w:szCs w:val="28"/>
          <w:lang w:val="en-US"/>
        </w:rPr>
        <w:t>E. coli</w:t>
      </w:r>
      <w:r w:rsidRPr="0091332A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r w:rsidRPr="0091332A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and using of experimental composite preparation consisting of amino acids, nucleotides, enzymes and vitamins (MF)</w:t>
      </w:r>
      <w:r w:rsidRPr="0091332A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have revealed in animals age-related changes of enzymatic activity granulocytic neutrophils, depending on the duration of introducing an immunomodulator.</w:t>
      </w:r>
    </w:p>
    <w:p w:rsidR="0091332A" w:rsidRPr="0091332A" w:rsidRDefault="0091332A" w:rsidP="0091332A">
      <w:pPr>
        <w:spacing w:line="360" w:lineRule="auto"/>
        <w:ind w:firstLine="708"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r w:rsidRPr="0091332A">
        <w:rPr>
          <w:rFonts w:ascii="Times New Roman" w:eastAsia="Calibri" w:hAnsi="Times New Roman" w:cs="Times New Roman"/>
          <w:b/>
          <w:sz w:val="28"/>
          <w:szCs w:val="28"/>
          <w:lang w:val="en-US"/>
        </w:rPr>
        <w:t xml:space="preserve">Key words: </w:t>
      </w:r>
      <w:r w:rsidRPr="0091332A">
        <w:rPr>
          <w:rFonts w:ascii="Times New Roman" w:eastAsia="Calibri" w:hAnsi="Times New Roman" w:cs="Times New Roman"/>
          <w:i/>
          <w:sz w:val="28"/>
          <w:szCs w:val="28"/>
          <w:lang w:val="en-US"/>
        </w:rPr>
        <w:t>E.coli</w:t>
      </w:r>
      <w:r w:rsidRPr="0091332A">
        <w:rPr>
          <w:rFonts w:ascii="Times New Roman" w:eastAsia="Calibri" w:hAnsi="Times New Roman" w:cs="Times New Roman"/>
          <w:sz w:val="28"/>
          <w:szCs w:val="28"/>
          <w:lang w:val="en-US"/>
        </w:rPr>
        <w:t>, age of animals, mixfactor (MF), NBT-test, stimulation index.</w:t>
      </w:r>
    </w:p>
    <w:p w:rsidR="0091332A" w:rsidRPr="0091332A" w:rsidRDefault="0091332A" w:rsidP="0091332A">
      <w:pPr>
        <w:spacing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</w:p>
    <w:p w:rsidR="0091332A" w:rsidRPr="0091332A" w:rsidRDefault="0091332A" w:rsidP="0091332A">
      <w:pPr>
        <w:spacing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</w:p>
    <w:p w:rsidR="0091332A" w:rsidRPr="0091332A" w:rsidRDefault="0091332A" w:rsidP="0091332A">
      <w:pPr>
        <w:spacing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91332A">
        <w:rPr>
          <w:rFonts w:ascii="Times New Roman" w:eastAsia="Calibri" w:hAnsi="Times New Roman" w:cs="Times New Roman"/>
          <w:sz w:val="28"/>
          <w:szCs w:val="28"/>
        </w:rPr>
        <w:t>Коваленко Татьяна Игоревна без учёной степени. 61054  г. Харьков, Московский район, пос. Кирова, ул. Планетная, дом 18. (tasja.80@mail.ru)</w:t>
      </w:r>
    </w:p>
    <w:p w:rsidR="0091332A" w:rsidRPr="0091332A" w:rsidRDefault="0091332A" w:rsidP="0091332A">
      <w:pPr>
        <w:spacing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91332A">
        <w:rPr>
          <w:rFonts w:ascii="Times New Roman" w:eastAsia="Calibri" w:hAnsi="Times New Roman" w:cs="Times New Roman"/>
          <w:sz w:val="28"/>
          <w:szCs w:val="28"/>
        </w:rPr>
        <w:t>Мобильный  (096)29-18-523, (050)95-62-631</w:t>
      </w:r>
    </w:p>
    <w:p w:rsidR="0091332A" w:rsidRPr="0091332A" w:rsidRDefault="0091332A" w:rsidP="0091332A">
      <w:pPr>
        <w:spacing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91332A">
        <w:rPr>
          <w:rFonts w:ascii="Times New Roman" w:eastAsia="Calibri" w:hAnsi="Times New Roman" w:cs="Times New Roman"/>
          <w:sz w:val="28"/>
          <w:szCs w:val="28"/>
        </w:rPr>
        <w:t>Служебный   707-73-62</w:t>
      </w:r>
    </w:p>
    <w:p w:rsidR="0091332A" w:rsidRPr="0091332A" w:rsidRDefault="0091332A" w:rsidP="0091332A">
      <w:pPr>
        <w:spacing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91332A">
        <w:rPr>
          <w:rFonts w:ascii="Times New Roman" w:eastAsia="Calibri" w:hAnsi="Times New Roman" w:cs="Times New Roman"/>
          <w:sz w:val="28"/>
          <w:szCs w:val="28"/>
        </w:rPr>
        <w:t>Домашний     710-64-95</w:t>
      </w:r>
    </w:p>
    <w:p w:rsidR="00F66E30" w:rsidRDefault="00F66E30">
      <w:bookmarkStart w:id="0" w:name="_GoBack"/>
      <w:bookmarkEnd w:id="0"/>
    </w:p>
    <w:sectPr w:rsidR="00F66E30" w:rsidSect="00740A31">
      <w:pgSz w:w="11906" w:h="16838"/>
      <w:pgMar w:top="1701" w:right="1418" w:bottom="1701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AB2041D"/>
    <w:multiLevelType w:val="hybridMultilevel"/>
    <w:tmpl w:val="2E722F7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6DBF0E5F"/>
    <w:multiLevelType w:val="hybridMultilevel"/>
    <w:tmpl w:val="9C08601E"/>
    <w:lvl w:ilvl="0" w:tplc="D8C45998">
      <w:start w:val="1"/>
      <w:numFmt w:val="decimal"/>
      <w:lvlText w:val="%1."/>
      <w:lvlJc w:val="left"/>
      <w:pPr>
        <w:tabs>
          <w:tab w:val="num" w:pos="0"/>
        </w:tabs>
        <w:ind w:left="0" w:firstLine="0"/>
      </w:pPr>
      <w:rPr>
        <w:rFonts w:ascii="Times New Roman" w:eastAsia="Times New Roman" w:hAnsi="Times New Roman" w:cs="Times New Roman"/>
      </w:r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4"/>
  <w:proofState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243D3"/>
    <w:rsid w:val="00335D4E"/>
    <w:rsid w:val="0091332A"/>
    <w:rsid w:val="00D243D3"/>
    <w:rsid w:val="00D75042"/>
    <w:rsid w:val="00F66E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10</Pages>
  <Words>1727</Words>
  <Characters>9844</Characters>
  <Application>Microsoft Office Word</Application>
  <DocSecurity>0</DocSecurity>
  <Lines>82</Lines>
  <Paragraphs>23</Paragraphs>
  <ScaleCrop>false</ScaleCrop>
  <Company/>
  <LinksUpToDate>false</LinksUpToDate>
  <CharactersWithSpaces>11548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Amigo</dc:creator>
  <cp:keywords/>
  <dc:description/>
  <cp:lastModifiedBy>Amigo</cp:lastModifiedBy>
  <cp:revision>2</cp:revision>
  <dcterms:created xsi:type="dcterms:W3CDTF">2015-09-01T11:51:00Z</dcterms:created>
  <dcterms:modified xsi:type="dcterms:W3CDTF">2015-09-01T11:51:00Z</dcterms:modified>
</cp:coreProperties>
</file>