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92A" w:rsidRPr="00055DE2" w:rsidRDefault="00BC792A" w:rsidP="00055DE2">
      <w:pPr>
        <w:ind w:left="5664"/>
        <w:rPr>
          <w:rFonts w:ascii="Times New Roman" w:hAnsi="Times New Roman" w:cs="Times New Roman"/>
          <w:b/>
          <w:sz w:val="28"/>
          <w:szCs w:val="28"/>
        </w:rPr>
      </w:pPr>
      <w:r w:rsidRPr="00055DE2">
        <w:rPr>
          <w:rFonts w:ascii="Times New Roman" w:hAnsi="Times New Roman" w:cs="Times New Roman"/>
          <w:b/>
          <w:sz w:val="28"/>
          <w:szCs w:val="28"/>
        </w:rPr>
        <w:t>Кудин И., Грищенко В.</w:t>
      </w:r>
    </w:p>
    <w:p w:rsidR="00BC792A" w:rsidRPr="00055DE2" w:rsidRDefault="00BC792A" w:rsidP="00055DE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5DE2">
        <w:rPr>
          <w:rFonts w:ascii="Times New Roman" w:hAnsi="Times New Roman" w:cs="Times New Roman"/>
          <w:b/>
          <w:sz w:val="28"/>
          <w:szCs w:val="28"/>
        </w:rPr>
        <w:t xml:space="preserve">ОПТИМИЗАЦИЯ ПРЕНАТАЛЬНОГО КОНСУЛЬТИРОВАНИЯ </w:t>
      </w:r>
      <w:proofErr w:type="gramStart"/>
      <w:r w:rsidRPr="00055DE2">
        <w:rPr>
          <w:rFonts w:ascii="Times New Roman" w:hAnsi="Times New Roman" w:cs="Times New Roman"/>
          <w:b/>
          <w:sz w:val="28"/>
          <w:szCs w:val="28"/>
        </w:rPr>
        <w:t>ПРИ</w:t>
      </w:r>
      <w:proofErr w:type="gramEnd"/>
    </w:p>
    <w:p w:rsidR="00BC792A" w:rsidRPr="00055DE2" w:rsidRDefault="00BC792A" w:rsidP="00055DE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5DE2">
        <w:rPr>
          <w:rFonts w:ascii="Times New Roman" w:hAnsi="Times New Roman" w:cs="Times New Roman"/>
          <w:b/>
          <w:sz w:val="28"/>
          <w:szCs w:val="28"/>
        </w:rPr>
        <w:t>ДИАГНОСТИКЕ РАСЩЕЛИН ВЕРХНЕЙ ГУБЫ И НЕБА У ПЛОДА</w:t>
      </w:r>
    </w:p>
    <w:p w:rsidR="00BC792A" w:rsidRPr="00055DE2" w:rsidRDefault="00BC792A" w:rsidP="00055DE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BC792A" w:rsidRPr="00055DE2" w:rsidRDefault="00055DE2" w:rsidP="00055DE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акушерства 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гинекологии</w:t>
      </w:r>
      <w:r w:rsidR="00BC792A" w:rsidRPr="00055DE2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BC792A" w:rsidRPr="00055DE2" w:rsidRDefault="00055DE2" w:rsidP="00055DE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Научный руководитель</w:t>
      </w:r>
      <w:r w:rsidR="00BC792A" w:rsidRPr="00055DE2">
        <w:rPr>
          <w:rFonts w:ascii="Times New Roman" w:hAnsi="Times New Roman" w:cs="Times New Roman"/>
          <w:sz w:val="28"/>
          <w:szCs w:val="28"/>
        </w:rPr>
        <w:t xml:space="preserve">: проф. </w:t>
      </w:r>
      <w:proofErr w:type="spellStart"/>
      <w:r w:rsidR="00BC792A" w:rsidRPr="00055DE2">
        <w:rPr>
          <w:rFonts w:ascii="Times New Roman" w:hAnsi="Times New Roman" w:cs="Times New Roman"/>
          <w:sz w:val="28"/>
          <w:szCs w:val="28"/>
        </w:rPr>
        <w:t>В.В.Лазуренко</w:t>
      </w:r>
      <w:proofErr w:type="spellEnd"/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t xml:space="preserve">Расщелина лица является одной из наиболее часто (13%) </w:t>
      </w:r>
      <w:proofErr w:type="gramStart"/>
      <w:r w:rsidRPr="00055DE2">
        <w:rPr>
          <w:rFonts w:ascii="Times New Roman" w:hAnsi="Times New Roman" w:cs="Times New Roman"/>
          <w:sz w:val="28"/>
          <w:szCs w:val="28"/>
        </w:rPr>
        <w:t>встречающихся</w:t>
      </w:r>
      <w:proofErr w:type="gramEnd"/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t>аномалий развития у живорожденных плодов. Частота ее варьирует от 0,4 до 1,3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на 1000 рождений, причем у представителей белой расы и азиатов эта патология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встречается в 2 раза чаще, чем у представителей черной расы, мальчики болеют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значительно чаще девочек. На современном этапе развития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пренатальной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диагностики и постнатальной хирургической коррекции особых проблем в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диагностических и лечебных мероприятиях при изолированной расщелине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верхней губы и неба у плода (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РВГиН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>) уже нет, хотя в плане выхаживания таких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новорожденных до полного хирургического закрытия дефекта, существуют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достаточно ограничений. Поэтому главной проблемой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пренатального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консультирования семей, где у плода выявлена РВГ и Н, является своевременная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диагностика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синдромальных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форм и сопутствующих МВПР, что будет иметь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решающее значение в определении возможностей постнатального лечения и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реабилитации.</w:t>
      </w:r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b/>
          <w:sz w:val="28"/>
          <w:szCs w:val="28"/>
        </w:rPr>
        <w:t>Цель:</w:t>
      </w:r>
      <w:r w:rsidRPr="00055DE2">
        <w:rPr>
          <w:rFonts w:ascii="Times New Roman" w:hAnsi="Times New Roman" w:cs="Times New Roman"/>
          <w:sz w:val="28"/>
          <w:szCs w:val="28"/>
        </w:rPr>
        <w:t xml:space="preserve"> разработать стратегию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пренатального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консультирования семьи </w:t>
      </w:r>
      <w:proofErr w:type="gramStart"/>
      <w:r w:rsidRPr="00055DE2">
        <w:rPr>
          <w:rFonts w:ascii="Times New Roman" w:hAnsi="Times New Roman" w:cs="Times New Roman"/>
          <w:sz w:val="28"/>
          <w:szCs w:val="28"/>
        </w:rPr>
        <w:t>при</w:t>
      </w:r>
      <w:proofErr w:type="gramEnd"/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t>диагностике РГ и Н у плода.</w:t>
      </w:r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b/>
          <w:sz w:val="28"/>
          <w:szCs w:val="28"/>
        </w:rPr>
        <w:t>Результаты:</w:t>
      </w:r>
      <w:r w:rsidRPr="00055DE2">
        <w:rPr>
          <w:rFonts w:ascii="Times New Roman" w:hAnsi="Times New Roman" w:cs="Times New Roman"/>
          <w:sz w:val="28"/>
          <w:szCs w:val="28"/>
        </w:rPr>
        <w:t xml:space="preserve"> Типичная расщелина губы представляет собой линейный дефект,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распространяющийся от края губы до носового отверстия. Расщелина неба,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сочетающаяся с расщелиной губы, через альвеолярные отростки и твердое небо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может </w:t>
      </w:r>
      <w:proofErr w:type="gramStart"/>
      <w:r w:rsidRPr="00055DE2">
        <w:rPr>
          <w:rFonts w:ascii="Times New Roman" w:hAnsi="Times New Roman" w:cs="Times New Roman"/>
          <w:sz w:val="28"/>
          <w:szCs w:val="28"/>
        </w:rPr>
        <w:t>распространятся</w:t>
      </w:r>
      <w:proofErr w:type="gramEnd"/>
      <w:r w:rsidRPr="00055DE2">
        <w:rPr>
          <w:rFonts w:ascii="Times New Roman" w:hAnsi="Times New Roman" w:cs="Times New Roman"/>
          <w:sz w:val="28"/>
          <w:szCs w:val="28"/>
        </w:rPr>
        <w:t xml:space="preserve"> на носовую полость или даже на дно глазниц.</w:t>
      </w:r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lastRenderedPageBreak/>
        <w:t>Изолированная расщелина может включать в себя дефекты твердого неба и/или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мягкого неба или мягких подслизистых тканей. С приходом в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пренатальную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диагностику сканеров экспертного класса и улучшения техники сканирования,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позволяющих получить не только качественное двухмерное изображение в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различных плоскостях сканирования, но и возможность объемного анализа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изображений (3D, 4D) как кожи, так и костных структур, сроки диагностики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изучаемой патологии сместились к 12-15 неделям беременности. Это дает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возможность наиболее полно провести комплексное исследование плода до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наступления периода его жизнеспособности и, дать возможность семье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определиться с тактикой ведения беременности.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Синдромальным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формам РВГ и Н сопутствуют пороки головного мозга, пороки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сердца и скелетные аномалии, которые подчас и являются определяющими при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принятии решения о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пролонгировании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беременности. В выявлении этих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аномалий в ранних сроках применение объемной визуализации структур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головного мозга и скелета плода с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допплерометрической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оценкой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интракардиальных структур и главных артерий плода с использованием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технологии STIC на базе трехмерной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эхографии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55DE2">
        <w:rPr>
          <w:rFonts w:ascii="Times New Roman" w:hAnsi="Times New Roman" w:cs="Times New Roman"/>
          <w:sz w:val="28"/>
          <w:szCs w:val="28"/>
        </w:rPr>
        <w:t>играют решающее значение</w:t>
      </w:r>
      <w:proofErr w:type="gramEnd"/>
      <w:r w:rsidRPr="00055DE2">
        <w:rPr>
          <w:rFonts w:ascii="Times New Roman" w:hAnsi="Times New Roman" w:cs="Times New Roman"/>
          <w:sz w:val="28"/>
          <w:szCs w:val="28"/>
        </w:rPr>
        <w:t>.</w:t>
      </w:r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t>В 15-20% случаев РВГ и Н входит в состав хромосомных синдромов: наиболее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часто - при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трисомии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15 (синдром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Патау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), в 19,6% случаев </w:t>
      </w:r>
      <w:proofErr w:type="gramStart"/>
      <w:r w:rsidRPr="00055DE2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т</w:t>
      </w:r>
      <w:proofErr w:type="gramEnd"/>
      <w:r w:rsidRPr="00055DE2">
        <w:rPr>
          <w:rFonts w:ascii="Times New Roman" w:hAnsi="Times New Roman" w:cs="Times New Roman"/>
          <w:sz w:val="28"/>
          <w:szCs w:val="28"/>
        </w:rPr>
        <w:t>рисомии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18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(синдром Эдвардса). Расщелина неба является составляющей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DiGeorge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(22q11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Deletion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>), частота которого 1 на 4000 новорожденных. Ранняя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диагностика этих хромосомных синдромов доступна с 10 недель при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использовании НИПТ (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неинвазивного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пренатального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теста), а также инвазивных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вмешательств (биопсии ворсин хориона или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амниоцентеза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с 15 недель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беременности). Учитывая, что чувствительность и специфичность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пренатальной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диагностики РВГ и Н не может быть 100%,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пренатальное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кариотипирование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следует рекомендовать также в случаях «подозрительных» на лицевые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расщелины. Знание кариотипа является дополнительной гарантией нормального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развития плода и новорожденного. </w:t>
      </w:r>
      <w:proofErr w:type="gramStart"/>
      <w:r w:rsidRPr="00055DE2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сложным в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пренатальном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консультировании при обнаружении РВГ и Н является выявление стертых</w:t>
      </w:r>
      <w:r w:rsidR="00055DE2">
        <w:rPr>
          <w:rFonts w:ascii="Times New Roman" w:hAnsi="Times New Roman" w:cs="Times New Roman"/>
          <w:sz w:val="28"/>
          <w:szCs w:val="28"/>
        </w:rPr>
        <w:t xml:space="preserve"> признаков различных аутосомно-</w:t>
      </w:r>
      <w:r w:rsidRPr="00055DE2">
        <w:rPr>
          <w:rFonts w:ascii="Times New Roman" w:hAnsi="Times New Roman" w:cs="Times New Roman"/>
          <w:sz w:val="28"/>
          <w:szCs w:val="28"/>
        </w:rPr>
        <w:t xml:space="preserve">доминантных синдромов, таких как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Van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der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Woude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(встречается с частотой от 1 на 35,000 до 1 на 100,000 человек) и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Stickler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(частота которого 1-3 на 10,000), а также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аномалада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Пьера – Робена (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Pierre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Robin</w:t>
      </w:r>
      <w:proofErr w:type="spellEnd"/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Sequence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>) (1 на 10,000).</w:t>
      </w:r>
      <w:proofErr w:type="gramEnd"/>
      <w:r w:rsidRPr="00055DE2">
        <w:rPr>
          <w:rFonts w:ascii="Times New Roman" w:hAnsi="Times New Roman" w:cs="Times New Roman"/>
          <w:sz w:val="28"/>
          <w:szCs w:val="28"/>
        </w:rPr>
        <w:t xml:space="preserve"> Для этих моногенных синдромов в настоящее время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отсутствуют методы молекулярной диагностики, поэтому только использование</w:t>
      </w:r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t xml:space="preserve">анализа истории семьи и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пренатальная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детекция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55DE2">
        <w:rPr>
          <w:rFonts w:ascii="Times New Roman" w:hAnsi="Times New Roman" w:cs="Times New Roman"/>
          <w:sz w:val="28"/>
          <w:szCs w:val="28"/>
        </w:rPr>
        <w:t>сопутствующий</w:t>
      </w:r>
      <w:proofErr w:type="gramEnd"/>
      <w:r w:rsidRPr="00055DE2">
        <w:rPr>
          <w:rFonts w:ascii="Times New Roman" w:hAnsi="Times New Roman" w:cs="Times New Roman"/>
          <w:sz w:val="28"/>
          <w:szCs w:val="28"/>
        </w:rPr>
        <w:t xml:space="preserve"> малых</w:t>
      </w:r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t xml:space="preserve">аномалий развития у плода позволяет заподозрить </w:t>
      </w:r>
      <w:proofErr w:type="gramStart"/>
      <w:r w:rsidRPr="00055DE2">
        <w:rPr>
          <w:rFonts w:ascii="Times New Roman" w:hAnsi="Times New Roman" w:cs="Times New Roman"/>
          <w:sz w:val="28"/>
          <w:szCs w:val="28"/>
        </w:rPr>
        <w:t>такую</w:t>
      </w:r>
      <w:proofErr w:type="gramEnd"/>
      <w:r w:rsidRP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синдромальную</w:t>
      </w:r>
      <w:proofErr w:type="spellEnd"/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t>патологию.</w:t>
      </w:r>
    </w:p>
    <w:p w:rsidR="00BC792A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b/>
          <w:sz w:val="28"/>
          <w:szCs w:val="28"/>
        </w:rPr>
        <w:t>Выводы:</w:t>
      </w:r>
      <w:r w:rsidRPr="00055DE2">
        <w:rPr>
          <w:rFonts w:ascii="Times New Roman" w:hAnsi="Times New Roman" w:cs="Times New Roman"/>
          <w:sz w:val="28"/>
          <w:szCs w:val="28"/>
        </w:rPr>
        <w:t xml:space="preserve"> РВГ и Н - это порок развития, при котором прогноз для жизни и</w:t>
      </w:r>
    </w:p>
    <w:p w:rsidR="00967E22" w:rsidRPr="00055DE2" w:rsidRDefault="00BC792A" w:rsidP="00055DE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55DE2">
        <w:rPr>
          <w:rFonts w:ascii="Times New Roman" w:hAnsi="Times New Roman" w:cs="Times New Roman"/>
          <w:sz w:val="28"/>
          <w:szCs w:val="28"/>
        </w:rPr>
        <w:t>здоровья принципиально зависит от наличия сочетанных аномалий. Различные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варианты этого порока входят в состав многих хромосомных и моногенных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синдромов с сомнительным прогнозом, когда вынашивание беременности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становится нецелесообразным. При этом - изолированная расщелина лица </w:t>
      </w:r>
      <w:r w:rsidR="00055DE2">
        <w:rPr>
          <w:rFonts w:ascii="Times New Roman" w:hAnsi="Times New Roman" w:cs="Times New Roman"/>
          <w:sz w:val="28"/>
          <w:szCs w:val="28"/>
        </w:rPr>
        <w:t>–</w:t>
      </w:r>
      <w:r w:rsidRPr="00055DE2">
        <w:rPr>
          <w:rFonts w:ascii="Times New Roman" w:hAnsi="Times New Roman" w:cs="Times New Roman"/>
          <w:sz w:val="28"/>
          <w:szCs w:val="28"/>
        </w:rPr>
        <w:t xml:space="preserve"> это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курабельная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патология, не связанная с физической и умственной задержкой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 xml:space="preserve">развития. Разработанный нами алгоритм </w:t>
      </w:r>
      <w:proofErr w:type="spellStart"/>
      <w:r w:rsidRPr="00055DE2">
        <w:rPr>
          <w:rFonts w:ascii="Times New Roman" w:hAnsi="Times New Roman" w:cs="Times New Roman"/>
          <w:sz w:val="28"/>
          <w:szCs w:val="28"/>
        </w:rPr>
        <w:t>пренатального</w:t>
      </w:r>
      <w:proofErr w:type="spellEnd"/>
      <w:r w:rsidRPr="00055DE2">
        <w:rPr>
          <w:rFonts w:ascii="Times New Roman" w:hAnsi="Times New Roman" w:cs="Times New Roman"/>
          <w:sz w:val="28"/>
          <w:szCs w:val="28"/>
        </w:rPr>
        <w:t xml:space="preserve"> консультирования семей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при диагностике РГ и Н, основанный на поэтапном подходе с использования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современных диагностических технологий дает возможность врачам разработать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оптимальную стратегию ведения беременности, родов и постнатального лечения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реабилитации, а родителям - возможность эмоционально и финансово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r w:rsidRPr="00055DE2">
        <w:rPr>
          <w:rFonts w:ascii="Times New Roman" w:hAnsi="Times New Roman" w:cs="Times New Roman"/>
          <w:sz w:val="28"/>
          <w:szCs w:val="28"/>
        </w:rPr>
        <w:t>подготовиться к рождению ребёнка, требующего специального лечения и</w:t>
      </w:r>
      <w:r w:rsidR="00055DE2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055DE2">
        <w:rPr>
          <w:rFonts w:ascii="Times New Roman" w:hAnsi="Times New Roman" w:cs="Times New Roman"/>
          <w:sz w:val="28"/>
          <w:szCs w:val="28"/>
        </w:rPr>
        <w:t>особого внимания.</w:t>
      </w:r>
    </w:p>
    <w:sectPr w:rsidR="00967E22" w:rsidRPr="00055D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697F"/>
    <w:rsid w:val="00055DE2"/>
    <w:rsid w:val="00967E22"/>
    <w:rsid w:val="00B5697F"/>
    <w:rsid w:val="00BC7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752</Words>
  <Characters>4288</Characters>
  <Application>Microsoft Office Word</Application>
  <DocSecurity>0</DocSecurity>
  <Lines>35</Lines>
  <Paragraphs>10</Paragraphs>
  <ScaleCrop>false</ScaleCrop>
  <Company>SPecialiST RePack</Company>
  <LinksUpToDate>false</LinksUpToDate>
  <CharactersWithSpaces>5030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Lenovo</cp:lastModifiedBy>
  <cp:revision>3</cp:revision>
  <dcterms:created xsi:type="dcterms:W3CDTF">2019-04-22T08:50:00Z</dcterms:created>
  <dcterms:modified xsi:type="dcterms:W3CDTF">2019-10-31T16:02:00Z</dcterms:modified>
</cp:coreProperties>
</file>