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65" w:rsidRPr="00784165" w:rsidRDefault="00784165" w:rsidP="00A43FC0">
      <w:pPr>
        <w:pStyle w:val="a4"/>
        <w:numPr>
          <w:ilvl w:val="0"/>
          <w:numId w:val="4"/>
        </w:num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4165">
        <w:rPr>
          <w:rFonts w:ascii="Times New Roman" w:hAnsi="Times New Roman" w:cs="Times New Roman"/>
          <w:b/>
          <w:sz w:val="28"/>
          <w:szCs w:val="28"/>
          <w:lang w:val="ru-RU"/>
        </w:rPr>
        <w:t>Клиническая медицина</w:t>
      </w:r>
    </w:p>
    <w:p w:rsidR="008F5EC3" w:rsidRDefault="008F5EC3" w:rsidP="00A43FC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784165">
        <w:rPr>
          <w:rFonts w:ascii="Times New Roman" w:hAnsi="Times New Roman" w:cs="Times New Roman"/>
          <w:b/>
          <w:i/>
          <w:sz w:val="28"/>
          <w:szCs w:val="28"/>
        </w:rPr>
        <w:t>Бильченко</w:t>
      </w:r>
      <w:proofErr w:type="spellEnd"/>
      <w:r w:rsidRPr="00784165">
        <w:rPr>
          <w:rFonts w:ascii="Times New Roman" w:hAnsi="Times New Roman" w:cs="Times New Roman"/>
          <w:b/>
          <w:i/>
          <w:sz w:val="28"/>
          <w:szCs w:val="28"/>
        </w:rPr>
        <w:t xml:space="preserve"> О</w:t>
      </w:r>
      <w:r w:rsidR="00784165" w:rsidRPr="00784165">
        <w:rPr>
          <w:rFonts w:ascii="Times New Roman" w:hAnsi="Times New Roman" w:cs="Times New Roman"/>
          <w:b/>
          <w:i/>
          <w:sz w:val="28"/>
          <w:szCs w:val="28"/>
        </w:rPr>
        <w:t xml:space="preserve">.С., </w:t>
      </w:r>
      <w:proofErr w:type="spellStart"/>
      <w:r w:rsidR="00784165" w:rsidRPr="00784165">
        <w:rPr>
          <w:rFonts w:ascii="Times New Roman" w:hAnsi="Times New Roman" w:cs="Times New Roman"/>
          <w:b/>
          <w:i/>
          <w:sz w:val="28"/>
          <w:szCs w:val="28"/>
        </w:rPr>
        <w:t>Савоськина</w:t>
      </w:r>
      <w:proofErr w:type="spellEnd"/>
      <w:r w:rsidR="00784165" w:rsidRPr="00784165">
        <w:rPr>
          <w:rFonts w:ascii="Times New Roman" w:hAnsi="Times New Roman" w:cs="Times New Roman"/>
          <w:b/>
          <w:i/>
          <w:sz w:val="28"/>
          <w:szCs w:val="28"/>
        </w:rPr>
        <w:t xml:space="preserve"> В.А.</w:t>
      </w:r>
      <w:r w:rsidR="00E560EE" w:rsidRPr="0078416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E560EE" w:rsidRPr="00784165">
        <w:rPr>
          <w:rFonts w:ascii="Times New Roman" w:hAnsi="Times New Roman" w:cs="Times New Roman"/>
          <w:b/>
          <w:i/>
          <w:sz w:val="28"/>
          <w:szCs w:val="28"/>
        </w:rPr>
        <w:t>Красовская</w:t>
      </w:r>
      <w:proofErr w:type="spellEnd"/>
      <w:r w:rsidR="00E560EE" w:rsidRPr="00784165">
        <w:rPr>
          <w:rFonts w:ascii="Times New Roman" w:hAnsi="Times New Roman" w:cs="Times New Roman"/>
          <w:b/>
          <w:i/>
          <w:sz w:val="28"/>
          <w:szCs w:val="28"/>
        </w:rPr>
        <w:t xml:space="preserve"> Е.А.</w:t>
      </w:r>
    </w:p>
    <w:p w:rsidR="00784165" w:rsidRPr="00784165" w:rsidRDefault="00784165" w:rsidP="00A43FC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рофессор кафедры пропедевтики внутренней медицины №2 и </w:t>
      </w:r>
      <w:proofErr w:type="spellStart"/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>медсестринства</w:t>
      </w:r>
      <w:proofErr w:type="spellEnd"/>
    </w:p>
    <w:p w:rsidR="008F5EC3" w:rsidRPr="00784165" w:rsidRDefault="00784165" w:rsidP="00A43FC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784165">
        <w:rPr>
          <w:rFonts w:ascii="Times New Roman" w:hAnsi="Times New Roman" w:cs="Times New Roman"/>
          <w:i/>
          <w:sz w:val="28"/>
          <w:szCs w:val="28"/>
        </w:rPr>
        <w:t>Харьковск</w:t>
      </w:r>
      <w:proofErr w:type="spellEnd"/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ого </w:t>
      </w:r>
      <w:proofErr w:type="spellStart"/>
      <w:r w:rsidRPr="00784165">
        <w:rPr>
          <w:rFonts w:ascii="Times New Roman" w:hAnsi="Times New Roman" w:cs="Times New Roman"/>
          <w:i/>
          <w:sz w:val="28"/>
          <w:szCs w:val="28"/>
        </w:rPr>
        <w:t>национальн</w:t>
      </w:r>
      <w:proofErr w:type="spellEnd"/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ого </w:t>
      </w:r>
      <w:r w:rsidRPr="00784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84165">
        <w:rPr>
          <w:rFonts w:ascii="Times New Roman" w:hAnsi="Times New Roman" w:cs="Times New Roman"/>
          <w:i/>
          <w:sz w:val="28"/>
          <w:szCs w:val="28"/>
        </w:rPr>
        <w:t>медицинск</w:t>
      </w:r>
      <w:proofErr w:type="spellEnd"/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>ого</w:t>
      </w:r>
      <w:r w:rsidR="008F5EC3" w:rsidRPr="007841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F5EC3" w:rsidRPr="00784165">
        <w:rPr>
          <w:rFonts w:ascii="Times New Roman" w:hAnsi="Times New Roman" w:cs="Times New Roman"/>
          <w:i/>
          <w:sz w:val="28"/>
          <w:szCs w:val="28"/>
        </w:rPr>
        <w:t>университет</w:t>
      </w:r>
      <w:proofErr w:type="spellEnd"/>
      <w:r w:rsidRPr="00784165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</w:p>
    <w:p w:rsidR="008F5EC3" w:rsidRDefault="009A56C4" w:rsidP="00A43F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САРК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8F5EC3" w:rsidRPr="00E560EE">
        <w:rPr>
          <w:rFonts w:ascii="Times New Roman" w:hAnsi="Times New Roman" w:cs="Times New Roman"/>
          <w:b/>
          <w:sz w:val="28"/>
          <w:szCs w:val="28"/>
        </w:rPr>
        <w:t>ИДОЗ ОГРАНОВ ГРУДНОЙ КЛЕТКИ В СОЧЕТАНИИ С ПОРАЖЕНИЕМ КОЖИ</w:t>
      </w:r>
    </w:p>
    <w:p w:rsidR="009D7B6E" w:rsidRPr="009D7B6E" w:rsidRDefault="009D7B6E" w:rsidP="00A43F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43FC0" w:rsidRDefault="00784165" w:rsidP="00A43F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смотря на возможности  современной медицины,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саркоидоз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мультисистемным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заболеванием невыяснен</w:t>
      </w:r>
      <w:r w:rsidR="009D7B6E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ой этиологии.</w:t>
      </w:r>
      <w:r w:rsidR="00637854">
        <w:rPr>
          <w:rFonts w:ascii="Times New Roman" w:hAnsi="Times New Roman" w:cs="Times New Roman"/>
          <w:sz w:val="28"/>
          <w:szCs w:val="28"/>
          <w:lang w:val="ru-RU"/>
        </w:rPr>
        <w:t xml:space="preserve"> Известны следующие этиологические факторы, рассматриваемые как гипотезы, приводящие к образованию гран</w:t>
      </w:r>
      <w:r w:rsidR="00A43FC0">
        <w:rPr>
          <w:rFonts w:ascii="Times New Roman" w:hAnsi="Times New Roman" w:cs="Times New Roman"/>
          <w:sz w:val="28"/>
          <w:szCs w:val="28"/>
          <w:lang w:val="ru-RU"/>
        </w:rPr>
        <w:t>улем: 1) инфекционные факторы (</w:t>
      </w:r>
      <w:r w:rsidR="00637854">
        <w:rPr>
          <w:rFonts w:ascii="Times New Roman" w:hAnsi="Times New Roman" w:cs="Times New Roman"/>
          <w:sz w:val="28"/>
          <w:szCs w:val="28"/>
          <w:lang w:val="ru-RU"/>
        </w:rPr>
        <w:t xml:space="preserve">микобактерии, </w:t>
      </w:r>
      <w:proofErr w:type="spellStart"/>
      <w:r w:rsidR="00637854">
        <w:rPr>
          <w:rFonts w:ascii="Times New Roman" w:hAnsi="Times New Roman" w:cs="Times New Roman"/>
          <w:sz w:val="28"/>
          <w:szCs w:val="28"/>
          <w:lang w:val="ru-RU"/>
        </w:rPr>
        <w:t>боррелии</w:t>
      </w:r>
      <w:proofErr w:type="spellEnd"/>
      <w:r w:rsidR="006378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37854">
        <w:rPr>
          <w:rFonts w:ascii="Times New Roman" w:hAnsi="Times New Roman" w:cs="Times New Roman"/>
          <w:sz w:val="28"/>
          <w:szCs w:val="28"/>
          <w:lang w:val="ru-RU"/>
        </w:rPr>
        <w:t>пропионовые</w:t>
      </w:r>
      <w:proofErr w:type="spellEnd"/>
      <w:r w:rsidR="00637854">
        <w:rPr>
          <w:rFonts w:ascii="Times New Roman" w:hAnsi="Times New Roman" w:cs="Times New Roman"/>
          <w:sz w:val="28"/>
          <w:szCs w:val="28"/>
          <w:lang w:val="ru-RU"/>
        </w:rPr>
        <w:t xml:space="preserve"> бактерии, бактерии комменсалы кишечника и кожи, вирусы герпеса, вирус гепатита</w:t>
      </w:r>
      <w:proofErr w:type="gramStart"/>
      <w:r w:rsidR="00637854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="00637854" w:rsidRPr="00637854">
        <w:rPr>
          <w:rFonts w:ascii="Times New Roman" w:hAnsi="Times New Roman" w:cs="Times New Roman"/>
          <w:sz w:val="28"/>
          <w:szCs w:val="28"/>
          <w:lang w:val="ru-RU"/>
        </w:rPr>
        <w:t xml:space="preserve">; 2) </w:t>
      </w:r>
      <w:r w:rsidR="00637854">
        <w:rPr>
          <w:rFonts w:ascii="Times New Roman" w:hAnsi="Times New Roman" w:cs="Times New Roman"/>
          <w:sz w:val="28"/>
          <w:szCs w:val="28"/>
          <w:lang w:val="ru-RU"/>
        </w:rPr>
        <w:t>факторы, с</w:t>
      </w:r>
      <w:r w:rsidR="00A43FC0">
        <w:rPr>
          <w:rFonts w:ascii="Times New Roman" w:hAnsi="Times New Roman" w:cs="Times New Roman"/>
          <w:sz w:val="28"/>
          <w:szCs w:val="28"/>
          <w:lang w:val="ru-RU"/>
        </w:rPr>
        <w:t>вязанные с окружающей средой  (</w:t>
      </w:r>
      <w:r w:rsidR="00637854">
        <w:rPr>
          <w:rFonts w:ascii="Times New Roman" w:hAnsi="Times New Roman" w:cs="Times New Roman"/>
          <w:sz w:val="28"/>
          <w:szCs w:val="28"/>
          <w:lang w:val="ru-RU"/>
        </w:rPr>
        <w:t>металлическая пыль, неорганическая пыль, продукты растений и животных)</w:t>
      </w:r>
      <w:r w:rsidR="00A43FC0" w:rsidRPr="0063785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43FC0">
        <w:rPr>
          <w:rFonts w:ascii="Times New Roman" w:hAnsi="Times New Roman" w:cs="Times New Roman"/>
          <w:sz w:val="28"/>
          <w:szCs w:val="28"/>
          <w:lang w:val="ru-RU"/>
        </w:rPr>
        <w:t xml:space="preserve"> 3)факторы, связанные с наследственностью.</w:t>
      </w:r>
    </w:p>
    <w:p w:rsidR="005A317F" w:rsidRPr="00A43FC0" w:rsidRDefault="00425692" w:rsidP="00A43F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наблюдением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r w:rsidR="00C34626">
        <w:rPr>
          <w:rFonts w:ascii="Times New Roman" w:hAnsi="Times New Roman" w:cs="Times New Roman"/>
          <w:sz w:val="28"/>
          <w:szCs w:val="28"/>
        </w:rPr>
        <w:t>находилось 10</w:t>
      </w:r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r w:rsidRPr="00C3462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поражением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грудной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клетки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. Все больные первично обратились к дерматологу или косметологу по поводу поражения кожи. В результате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гистологических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у 3-х больных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диагностирована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узловатая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эритема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; у 1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больного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ознобленн</w:t>
      </w:r>
      <w:r w:rsidR="00C3462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волчанка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Бенье-Теннисона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>, у 3</w:t>
      </w:r>
      <w:r w:rsidRPr="00C34626">
        <w:rPr>
          <w:rFonts w:ascii="Times New Roman" w:hAnsi="Times New Roman" w:cs="Times New Roman"/>
          <w:sz w:val="28"/>
          <w:szCs w:val="28"/>
        </w:rPr>
        <w:t xml:space="preserve">-х- синдром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Лефгрена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, у 2-х -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мелкоочаговый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рубцов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, у 1 – синдром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Хеерфордта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. </w:t>
      </w:r>
      <w:r w:rsidR="00047272">
        <w:rPr>
          <w:rFonts w:ascii="Times New Roman" w:hAnsi="Times New Roman" w:cs="Times New Roman"/>
          <w:sz w:val="28"/>
          <w:szCs w:val="28"/>
        </w:rPr>
        <w:t>При рентгенологическом обсл</w:t>
      </w:r>
      <w:r w:rsidR="00E560EE">
        <w:rPr>
          <w:rFonts w:ascii="Times New Roman" w:hAnsi="Times New Roman" w:cs="Times New Roman"/>
          <w:sz w:val="28"/>
          <w:szCs w:val="28"/>
        </w:rPr>
        <w:t xml:space="preserve">едовании </w:t>
      </w:r>
      <w:r w:rsidR="00292F4C" w:rsidRPr="00C34626">
        <w:rPr>
          <w:rFonts w:ascii="Times New Roman" w:hAnsi="Times New Roman" w:cs="Times New Roman"/>
          <w:sz w:val="28"/>
          <w:szCs w:val="28"/>
        </w:rPr>
        <w:t>пациент</w:t>
      </w:r>
      <w:r w:rsidR="00047272">
        <w:rPr>
          <w:rFonts w:ascii="Times New Roman" w:hAnsi="Times New Roman" w:cs="Times New Roman"/>
          <w:sz w:val="28"/>
          <w:szCs w:val="28"/>
        </w:rPr>
        <w:t>ов</w:t>
      </w:r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был</w:t>
      </w:r>
      <w:r w:rsidR="0004727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обнаружено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двустороннее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увеличение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бронхопульмональных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лимфоузлов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подтвердило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r w:rsidR="0004727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560EE">
        <w:rPr>
          <w:rFonts w:ascii="Times New Roman" w:hAnsi="Times New Roman" w:cs="Times New Roman"/>
          <w:sz w:val="28"/>
          <w:szCs w:val="28"/>
        </w:rPr>
        <w:t xml:space="preserve">.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При сборе анамнеза установлено, </w:t>
      </w:r>
      <w:r w:rsidR="00C34626">
        <w:rPr>
          <w:rFonts w:ascii="Times New Roman" w:hAnsi="Times New Roman" w:cs="Times New Roman"/>
          <w:sz w:val="28"/>
          <w:szCs w:val="28"/>
        </w:rPr>
        <w:t xml:space="preserve">у  3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0E0E2C">
        <w:rPr>
          <w:rFonts w:ascii="Times New Roman" w:hAnsi="Times New Roman" w:cs="Times New Roman"/>
          <w:sz w:val="28"/>
          <w:szCs w:val="28"/>
        </w:rPr>
        <w:t xml:space="preserve">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с синдромом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Лефгрена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(узловатая эритема, боль, припухлость голеностопных суставов, повышение температуры тела, симптом интоксикации)</w:t>
      </w:r>
      <w:r w:rsidR="00047272">
        <w:rPr>
          <w:rFonts w:ascii="Times New Roman" w:hAnsi="Times New Roman" w:cs="Times New Roman"/>
          <w:sz w:val="28"/>
          <w:szCs w:val="28"/>
        </w:rPr>
        <w:t xml:space="preserve"> начало болезни было острым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. У 30 % больных заболевание протекало </w:t>
      </w:r>
      <w:r w:rsidR="00E560EE">
        <w:rPr>
          <w:rFonts w:ascii="Times New Roman" w:hAnsi="Times New Roman" w:cs="Times New Roman"/>
          <w:sz w:val="28"/>
          <w:szCs w:val="28"/>
        </w:rPr>
        <w:t>бессимптомно. У остальных заболевание развивалось постепенно. Самой частой и единственной жалобой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 была умеренная отдышка. Всем больным была сделана компьютерная томография органов грудной клетки. </w:t>
      </w:r>
      <w:r w:rsidR="0004727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рентгенологическом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исседовании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выявлено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увеличение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паратрахеальных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параортальных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бифуркационных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lastRenderedPageBreak/>
        <w:t>лимфоузлов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. </w:t>
      </w:r>
      <w:r w:rsidR="00654CC8" w:rsidRPr="00C34626">
        <w:rPr>
          <w:rFonts w:ascii="Times New Roman" w:hAnsi="Times New Roman" w:cs="Times New Roman"/>
          <w:sz w:val="28"/>
          <w:szCs w:val="28"/>
        </w:rPr>
        <w:t>У 1 пациентки</w:t>
      </w:r>
      <w:r w:rsidR="008E2A41">
        <w:rPr>
          <w:rFonts w:ascii="Times New Roman" w:hAnsi="Times New Roman" w:cs="Times New Roman"/>
          <w:sz w:val="28"/>
          <w:szCs w:val="28"/>
        </w:rPr>
        <w:t>,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кроме того, было обнаружено поражение внутрибрюшных лимфоузлов. </w:t>
      </w:r>
      <w:r w:rsidR="00047272">
        <w:rPr>
          <w:rFonts w:ascii="Times New Roman" w:hAnsi="Times New Roman" w:cs="Times New Roman"/>
          <w:sz w:val="28"/>
          <w:szCs w:val="28"/>
        </w:rPr>
        <w:t>Р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еакция </w:t>
      </w:r>
      <w:r w:rsidR="00047272">
        <w:rPr>
          <w:rFonts w:ascii="Times New Roman" w:hAnsi="Times New Roman" w:cs="Times New Roman"/>
          <w:sz w:val="28"/>
          <w:szCs w:val="28"/>
        </w:rPr>
        <w:t xml:space="preserve">на пробу </w:t>
      </w:r>
      <w:r w:rsidR="00654CC8" w:rsidRPr="00C34626">
        <w:rPr>
          <w:rFonts w:ascii="Times New Roman" w:hAnsi="Times New Roman" w:cs="Times New Roman"/>
          <w:sz w:val="28"/>
          <w:szCs w:val="28"/>
        </w:rPr>
        <w:t>Манту с 2 ТЕ  была отрицательн</w:t>
      </w:r>
      <w:r w:rsidR="00047272">
        <w:rPr>
          <w:rFonts w:ascii="Times New Roman" w:hAnsi="Times New Roman" w:cs="Times New Roman"/>
          <w:sz w:val="28"/>
          <w:szCs w:val="28"/>
        </w:rPr>
        <w:t>ой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. </w:t>
      </w:r>
      <w:r w:rsidR="00C34626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="00106A7C">
        <w:rPr>
          <w:rFonts w:ascii="Times New Roman" w:hAnsi="Times New Roman" w:cs="Times New Roman"/>
          <w:sz w:val="28"/>
          <w:szCs w:val="28"/>
        </w:rPr>
        <w:t xml:space="preserve"> </w:t>
      </w:r>
      <w:r w:rsidR="00C34626">
        <w:rPr>
          <w:rFonts w:ascii="Times New Roman" w:hAnsi="Times New Roman" w:cs="Times New Roman"/>
          <w:sz w:val="28"/>
          <w:szCs w:val="28"/>
        </w:rPr>
        <w:t>ВИЧ-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негативные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>.</w:t>
      </w:r>
      <w:r w:rsidR="00CF4236">
        <w:rPr>
          <w:rFonts w:ascii="Times New Roman" w:hAnsi="Times New Roman" w:cs="Times New Roman"/>
          <w:sz w:val="28"/>
          <w:szCs w:val="28"/>
        </w:rPr>
        <w:t xml:space="preserve">  </w:t>
      </w:r>
      <w:r w:rsidR="00047272">
        <w:rPr>
          <w:rFonts w:ascii="Times New Roman" w:hAnsi="Times New Roman" w:cs="Times New Roman"/>
          <w:sz w:val="28"/>
          <w:szCs w:val="28"/>
        </w:rPr>
        <w:t xml:space="preserve">ИФА на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сифилис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у</w:t>
      </w:r>
      <w:r w:rsidR="00CF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106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саркоидозом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отрицательн</w:t>
      </w:r>
      <w:r w:rsidR="00047272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обследовании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внутриклеточную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инфекцию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хламидии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микоплазмы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 , а так же ВПГ1,2-обнаружены  </w:t>
      </w:r>
      <w:proofErr w:type="spellStart"/>
      <w:r w:rsidR="00CF4236">
        <w:rPr>
          <w:rFonts w:ascii="Times New Roman" w:hAnsi="Times New Roman" w:cs="Times New Roman"/>
          <w:sz w:val="28"/>
          <w:szCs w:val="28"/>
          <w:lang w:val="en-US"/>
        </w:rPr>
        <w:t>IgGe</w:t>
      </w:r>
      <w:proofErr w:type="spellEnd"/>
      <w:r w:rsidR="00CF4236" w:rsidRPr="00CF4236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>.</w:t>
      </w:r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При исследовании крови у 4-х </w:t>
      </w:r>
      <w:proofErr w:type="spellStart"/>
      <w:r w:rsidR="00654CC8"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654CC8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отмечена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CC8" w:rsidRPr="00C34626">
        <w:rPr>
          <w:rFonts w:ascii="Times New Roman" w:hAnsi="Times New Roman" w:cs="Times New Roman"/>
          <w:sz w:val="28"/>
          <w:szCs w:val="28"/>
        </w:rPr>
        <w:t>лимфопения</w:t>
      </w:r>
      <w:proofErr w:type="spellEnd"/>
      <w:r w:rsidR="00654CC8" w:rsidRPr="00C34626">
        <w:rPr>
          <w:rFonts w:ascii="Times New Roman" w:hAnsi="Times New Roman" w:cs="Times New Roman"/>
          <w:sz w:val="28"/>
          <w:szCs w:val="28"/>
        </w:rPr>
        <w:t xml:space="preserve">; </w:t>
      </w:r>
      <w:r w:rsidR="00047272" w:rsidRPr="00C346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47272" w:rsidRPr="00C3462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047272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CC8" w:rsidRPr="00C34626">
        <w:rPr>
          <w:rFonts w:ascii="Times New Roman" w:hAnsi="Times New Roman" w:cs="Times New Roman"/>
          <w:sz w:val="28"/>
          <w:szCs w:val="28"/>
        </w:rPr>
        <w:t>увеличен</w:t>
      </w:r>
      <w:r w:rsidR="0004727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54CC8" w:rsidRPr="00C34626">
        <w:rPr>
          <w:rFonts w:ascii="Times New Roman" w:hAnsi="Times New Roman" w:cs="Times New Roman"/>
          <w:sz w:val="28"/>
          <w:szCs w:val="28"/>
        </w:rPr>
        <w:t xml:space="preserve"> СОЭ до 30 мм в час</w:t>
      </w:r>
      <w:r w:rsidR="00A43F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</w:t>
      </w:r>
      <w:r w:rsidR="00D95ED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исследовали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D95EDB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D95ED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цитомегаловирусу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Эпштейн-Барр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простого герпеса тип 1,2. У 6-х пациентов (60%) отмечено повышение титра указанных антител до 15,8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>
        <w:rPr>
          <w:rFonts w:ascii="Times New Roman" w:hAnsi="Times New Roman" w:cs="Times New Roman"/>
          <w:sz w:val="28"/>
          <w:szCs w:val="28"/>
        </w:rPr>
        <w:t xml:space="preserve"> 5,9, что указывает </w:t>
      </w:r>
      <w:bookmarkStart w:id="0" w:name="_GoBack"/>
      <w:bookmarkEnd w:id="0"/>
      <w:r w:rsidR="00D95EDB">
        <w:rPr>
          <w:rFonts w:ascii="Times New Roman" w:hAnsi="Times New Roman" w:cs="Times New Roman"/>
          <w:sz w:val="28"/>
          <w:szCs w:val="28"/>
        </w:rPr>
        <w:t>на хроническое носительство герпетической инфекции.</w:t>
      </w:r>
      <w:r w:rsidR="00DC7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Диагностика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саркоидоза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сложна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поражение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грудной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клетки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не имеют специфических симптомов и часто рассматриваются как друг</w:t>
      </w:r>
      <w:r w:rsidR="00D95EDB">
        <w:rPr>
          <w:rFonts w:ascii="Times New Roman" w:hAnsi="Times New Roman" w:cs="Times New Roman"/>
          <w:sz w:val="28"/>
          <w:szCs w:val="28"/>
        </w:rPr>
        <w:t>ие</w:t>
      </w:r>
      <w:r w:rsidR="00880B3B">
        <w:rPr>
          <w:rFonts w:ascii="Times New Roman" w:hAnsi="Times New Roman" w:cs="Times New Roman"/>
          <w:sz w:val="28"/>
          <w:szCs w:val="28"/>
        </w:rPr>
        <w:t xml:space="preserve"> легочны</w:t>
      </w:r>
      <w:r w:rsidR="00D95EDB">
        <w:rPr>
          <w:rFonts w:ascii="Times New Roman" w:hAnsi="Times New Roman" w:cs="Times New Roman"/>
          <w:sz w:val="28"/>
          <w:szCs w:val="28"/>
        </w:rPr>
        <w:t>е</w:t>
      </w:r>
      <w:r w:rsidR="00880B3B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D95EDB">
        <w:rPr>
          <w:rFonts w:ascii="Times New Roman" w:hAnsi="Times New Roman" w:cs="Times New Roman"/>
          <w:sz w:val="28"/>
          <w:szCs w:val="28"/>
        </w:rPr>
        <w:t>я</w:t>
      </w:r>
      <w:r w:rsidR="00880B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объективным наглядным проявлением</w:t>
      </w:r>
      <w:r w:rsidR="00D95EDB">
        <w:rPr>
          <w:rFonts w:ascii="Times New Roman" w:hAnsi="Times New Roman" w:cs="Times New Roman"/>
          <w:sz w:val="28"/>
          <w:szCs w:val="28"/>
        </w:rPr>
        <w:t xml:space="preserve"> заболевания т.к. на 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ранних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этапах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r w:rsidR="003D422D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диагностируется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специфическими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клинически</w:t>
      </w:r>
      <w:r w:rsidR="003D422D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проявлениями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объективизируется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дер</w:t>
      </w:r>
      <w:r w:rsidR="003D422D">
        <w:rPr>
          <w:rFonts w:ascii="Times New Roman" w:hAnsi="Times New Roman" w:cs="Times New Roman"/>
          <w:sz w:val="28"/>
          <w:szCs w:val="28"/>
        </w:rPr>
        <w:t>матоскопическими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гистологическими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методами</w:t>
      </w:r>
      <w:r w:rsidR="00880B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CC8" w:rsidRPr="008C3BC6" w:rsidRDefault="00654CC8" w:rsidP="00A43FC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654CC8" w:rsidRPr="008C3BC6" w:rsidSect="007841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96DA5"/>
    <w:multiLevelType w:val="hybridMultilevel"/>
    <w:tmpl w:val="37C87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5762B"/>
    <w:multiLevelType w:val="multilevel"/>
    <w:tmpl w:val="4F46969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46E33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6B31D85"/>
    <w:multiLevelType w:val="hybridMultilevel"/>
    <w:tmpl w:val="44CCC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7"/>
    <w:rsid w:val="0000563A"/>
    <w:rsid w:val="0003488A"/>
    <w:rsid w:val="00047272"/>
    <w:rsid w:val="00093AB3"/>
    <w:rsid w:val="000A68B9"/>
    <w:rsid w:val="000B0ABF"/>
    <w:rsid w:val="000C6483"/>
    <w:rsid w:val="000E0E2C"/>
    <w:rsid w:val="00106A7C"/>
    <w:rsid w:val="00115926"/>
    <w:rsid w:val="00145DE0"/>
    <w:rsid w:val="00253EBC"/>
    <w:rsid w:val="00292F4C"/>
    <w:rsid w:val="003365D4"/>
    <w:rsid w:val="003D422D"/>
    <w:rsid w:val="00415CC3"/>
    <w:rsid w:val="00425692"/>
    <w:rsid w:val="0049160F"/>
    <w:rsid w:val="004A7213"/>
    <w:rsid w:val="0057239D"/>
    <w:rsid w:val="005A317F"/>
    <w:rsid w:val="005F0433"/>
    <w:rsid w:val="006147EA"/>
    <w:rsid w:val="00637854"/>
    <w:rsid w:val="00654CC8"/>
    <w:rsid w:val="006A53EB"/>
    <w:rsid w:val="006E2B6E"/>
    <w:rsid w:val="00784165"/>
    <w:rsid w:val="007A60BF"/>
    <w:rsid w:val="007D299F"/>
    <w:rsid w:val="00837B40"/>
    <w:rsid w:val="00880B3B"/>
    <w:rsid w:val="00884BB1"/>
    <w:rsid w:val="008C3BC6"/>
    <w:rsid w:val="008E2A41"/>
    <w:rsid w:val="008F5EC3"/>
    <w:rsid w:val="00910DBF"/>
    <w:rsid w:val="00994337"/>
    <w:rsid w:val="009A56C4"/>
    <w:rsid w:val="009D7B6E"/>
    <w:rsid w:val="00A21AA2"/>
    <w:rsid w:val="00A43FC0"/>
    <w:rsid w:val="00AF26D3"/>
    <w:rsid w:val="00B53801"/>
    <w:rsid w:val="00B96E9F"/>
    <w:rsid w:val="00BB47CB"/>
    <w:rsid w:val="00BC25C7"/>
    <w:rsid w:val="00C34626"/>
    <w:rsid w:val="00CD71DE"/>
    <w:rsid w:val="00CF4236"/>
    <w:rsid w:val="00D95EDB"/>
    <w:rsid w:val="00D979D4"/>
    <w:rsid w:val="00DC7284"/>
    <w:rsid w:val="00E560EE"/>
    <w:rsid w:val="00E92C34"/>
    <w:rsid w:val="00EE42E8"/>
    <w:rsid w:val="00F05E17"/>
    <w:rsid w:val="00F41EE7"/>
    <w:rsid w:val="00F518B4"/>
    <w:rsid w:val="00F842EF"/>
    <w:rsid w:val="00F91603"/>
    <w:rsid w:val="00FC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C3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C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DAD6-DB33-43A1-AE92-C6FC6664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5</cp:revision>
  <cp:lastPrinted>2015-02-24T09:10:00Z</cp:lastPrinted>
  <dcterms:created xsi:type="dcterms:W3CDTF">2016-04-04T12:27:00Z</dcterms:created>
  <dcterms:modified xsi:type="dcterms:W3CDTF">2016-04-04T17:44:00Z</dcterms:modified>
</cp:coreProperties>
</file>