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150" w:rsidRDefault="006D5150" w:rsidP="006D5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6D5150">
        <w:rPr>
          <w:rFonts w:ascii="Times New Roman" w:hAnsi="Times New Roman" w:cs="Times New Roman"/>
          <w:i/>
          <w:iCs/>
          <w:sz w:val="28"/>
          <w:szCs w:val="28"/>
          <w:lang w:val="en-US"/>
        </w:rPr>
        <w:t>Sokhanevych</w:t>
      </w:r>
      <w:proofErr w:type="spellEnd"/>
      <w:r w:rsidRPr="006D515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K.M.</w:t>
      </w:r>
    </w:p>
    <w:p w:rsidR="006D5150" w:rsidRPr="006D5150" w:rsidRDefault="006D5150" w:rsidP="006D5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6D5150" w:rsidRPr="006D5150" w:rsidRDefault="006D5150" w:rsidP="006D5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D5150">
        <w:rPr>
          <w:rFonts w:ascii="Times New Roman" w:hAnsi="Times New Roman" w:cs="Times New Roman"/>
          <w:b/>
          <w:bCs/>
          <w:sz w:val="28"/>
          <w:szCs w:val="28"/>
          <w:lang w:val="en-US"/>
        </w:rPr>
        <w:t>APPLICATION OF AUTOHEMOTRANSFUSION FOR ATHLETES FOR</w:t>
      </w:r>
    </w:p>
    <w:p w:rsidR="006D5150" w:rsidRDefault="006D5150" w:rsidP="006D5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D5150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ADVANCEMENT OF SPORTS WORKING EFFICIENCY</w:t>
      </w:r>
    </w:p>
    <w:p w:rsidR="006D5150" w:rsidRPr="006D5150" w:rsidRDefault="006D5150" w:rsidP="006D5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D5150" w:rsidRPr="006D5150" w:rsidRDefault="006D5150" w:rsidP="006D5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D5150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6D5150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6D5150" w:rsidRPr="006D5150" w:rsidRDefault="006D5150" w:rsidP="006D5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D5150">
        <w:rPr>
          <w:rFonts w:ascii="Times New Roman" w:hAnsi="Times New Roman" w:cs="Times New Roman"/>
          <w:sz w:val="28"/>
          <w:szCs w:val="28"/>
          <w:lang w:val="en-US"/>
        </w:rPr>
        <w:t>Department of physical rehabilitation and sports medicine</w:t>
      </w:r>
    </w:p>
    <w:p w:rsidR="006D5150" w:rsidRDefault="006D5150" w:rsidP="006D5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D5150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6D5150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6D5150" w:rsidRPr="006D5150" w:rsidRDefault="006D5150" w:rsidP="006D5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6D5150" w:rsidRDefault="006D5150" w:rsidP="006D5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6D515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Research advisor: ass. </w:t>
      </w:r>
      <w:proofErr w:type="spellStart"/>
      <w:r w:rsidRPr="006D5150">
        <w:rPr>
          <w:rFonts w:ascii="Times New Roman" w:hAnsi="Times New Roman" w:cs="Times New Roman"/>
          <w:i/>
          <w:iCs/>
          <w:sz w:val="28"/>
          <w:szCs w:val="28"/>
          <w:lang w:val="en-US"/>
        </w:rPr>
        <w:t>Sushetska</w:t>
      </w:r>
      <w:proofErr w:type="spellEnd"/>
      <w:r w:rsidRPr="006D515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A.S.</w:t>
      </w:r>
    </w:p>
    <w:p w:rsidR="006D5150" w:rsidRDefault="006D5150" w:rsidP="006D5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6D5150" w:rsidRPr="006D5150" w:rsidRDefault="006D5150" w:rsidP="006D5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6D5150" w:rsidRPr="006D5150" w:rsidRDefault="006D5150" w:rsidP="006D5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D515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Introduction.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>The using of doping is a problem that has attracted athletes and their coaches since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>first competitions. In recent decades, the so-called blood doping has become widespread in sport. 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D5150">
        <w:rPr>
          <w:rFonts w:ascii="Times New Roman" w:hAnsi="Times New Roman" w:cs="Times New Roman"/>
          <w:sz w:val="28"/>
          <w:szCs w:val="28"/>
          <w:lang w:val="en-US"/>
        </w:rPr>
        <w:t>is established</w:t>
      </w:r>
      <w:proofErr w:type="gramEnd"/>
      <w:r w:rsidRPr="006D5150">
        <w:rPr>
          <w:rFonts w:ascii="Times New Roman" w:hAnsi="Times New Roman" w:cs="Times New Roman"/>
          <w:sz w:val="28"/>
          <w:szCs w:val="28"/>
          <w:lang w:val="en-US"/>
        </w:rPr>
        <w:t xml:space="preserve"> that the fence in the athlete of certain portions of blood with their subsequent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>introduction into the body after 3-4 weeks leads to an increase in the maximum oxygen consumption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>by 8-10%. After the IOC banned the use of blood doping in 1987, this problem is particularly acute,</w:t>
      </w:r>
    </w:p>
    <w:p w:rsidR="006D5150" w:rsidRDefault="006D5150" w:rsidP="006D5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D5150">
        <w:rPr>
          <w:rFonts w:ascii="Times New Roman" w:hAnsi="Times New Roman" w:cs="Times New Roman"/>
          <w:sz w:val="28"/>
          <w:szCs w:val="28"/>
          <w:lang w:val="en-US"/>
        </w:rPr>
        <w:t>because</w:t>
      </w:r>
      <w:proofErr w:type="gramEnd"/>
      <w:r w:rsidRPr="006D5150">
        <w:rPr>
          <w:rFonts w:ascii="Times New Roman" w:hAnsi="Times New Roman" w:cs="Times New Roman"/>
          <w:sz w:val="28"/>
          <w:szCs w:val="28"/>
          <w:lang w:val="en-US"/>
        </w:rPr>
        <w:t xml:space="preserve"> of there is no reliable method of detecting it. Attempts to identify the use of blood doping 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>excessively high levels of hemoglobin do not lead to success, because of high hemoglobin values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>may be due to the genetic characteristics of the athlete's body, training methods, training in high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>altitude conditions.</w:t>
      </w:r>
    </w:p>
    <w:p w:rsidR="006D5150" w:rsidRPr="006D5150" w:rsidRDefault="006D5150" w:rsidP="006D5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D5150" w:rsidRDefault="006D5150" w:rsidP="006D5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D515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Materials and methods.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 xml:space="preserve">There are literature sources on the use of </w:t>
      </w:r>
      <w:proofErr w:type="spellStart"/>
      <w:r w:rsidRPr="006D5150">
        <w:rPr>
          <w:rFonts w:ascii="Times New Roman" w:hAnsi="Times New Roman" w:cs="Times New Roman"/>
          <w:sz w:val="28"/>
          <w:szCs w:val="28"/>
          <w:lang w:val="en-US"/>
        </w:rPr>
        <w:t>autohemotransfusion</w:t>
      </w:r>
      <w:proofErr w:type="spellEnd"/>
      <w:r w:rsidRPr="006D5150">
        <w:rPr>
          <w:rFonts w:ascii="Times New Roman" w:hAnsi="Times New Roman" w:cs="Times New Roman"/>
          <w:sz w:val="28"/>
          <w:szCs w:val="28"/>
          <w:lang w:val="en-US"/>
        </w:rPr>
        <w:t xml:space="preserve">. It </w:t>
      </w:r>
      <w:proofErr w:type="gramStart"/>
      <w:r w:rsidRPr="006D5150">
        <w:rPr>
          <w:rFonts w:ascii="Times New Roman" w:hAnsi="Times New Roman" w:cs="Times New Roman"/>
          <w:sz w:val="28"/>
          <w:szCs w:val="28"/>
          <w:lang w:val="en-US"/>
        </w:rPr>
        <w:t>was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>studied and analyzed</w:t>
      </w:r>
      <w:proofErr w:type="gramEnd"/>
      <w:r w:rsidRPr="006D515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D5150" w:rsidRPr="006D5150" w:rsidRDefault="006D5150" w:rsidP="006D5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D5150" w:rsidRPr="006D5150" w:rsidRDefault="006D5150" w:rsidP="006D5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D515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Results.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>The essence of the method of infusion-transfusion integration in the differentiated 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>complex use of transfusions of autologous whole blood, its components (erythrocytes, platelets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>leukocyte mass). It is necessary to take blood (from 200 to 600 and more ml) and storage for 1-2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>months using a stabilizer (sodium citrate) in special refrigeration units. During this time, the content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 xml:space="preserve">of red blood cells in the body </w:t>
      </w:r>
      <w:proofErr w:type="gramStart"/>
      <w:r w:rsidRPr="006D5150">
        <w:rPr>
          <w:rFonts w:ascii="Times New Roman" w:hAnsi="Times New Roman" w:cs="Times New Roman"/>
          <w:sz w:val="28"/>
          <w:szCs w:val="28"/>
          <w:lang w:val="en-US"/>
        </w:rPr>
        <w:t>is restored</w:t>
      </w:r>
      <w:proofErr w:type="gramEnd"/>
      <w:r w:rsidRPr="006D5150">
        <w:rPr>
          <w:rFonts w:ascii="Times New Roman" w:hAnsi="Times New Roman" w:cs="Times New Roman"/>
          <w:sz w:val="28"/>
          <w:szCs w:val="28"/>
          <w:lang w:val="en-US"/>
        </w:rPr>
        <w:t xml:space="preserve"> to a normal level. Before the competition, 3-7 days before</w:t>
      </w:r>
    </w:p>
    <w:p w:rsidR="006D5150" w:rsidRDefault="006D5150" w:rsidP="006D5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D5150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6D5150">
        <w:rPr>
          <w:rFonts w:ascii="Times New Roman" w:hAnsi="Times New Roman" w:cs="Times New Roman"/>
          <w:sz w:val="28"/>
          <w:szCs w:val="28"/>
          <w:lang w:val="en-US"/>
        </w:rPr>
        <w:t xml:space="preserve"> beginning, the autologous blood is transfused intravenously. With the increase in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>concentration of erythrocytes and, accordingly, the concentration of hemoglobin, the amount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>oxygen in the working muscles also increases.</w:t>
      </w:r>
    </w:p>
    <w:p w:rsidR="006D5150" w:rsidRPr="006D5150" w:rsidRDefault="006D5150" w:rsidP="006D5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62539" w:rsidRPr="006D5150" w:rsidRDefault="006D5150" w:rsidP="006D51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D515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Conclusion.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>We are having studied the materials of the literature sources and determined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 xml:space="preserve">expediency of this method. Thus, we determined the expediency of using </w:t>
      </w:r>
      <w:proofErr w:type="spellStart"/>
      <w:r w:rsidRPr="006D5150">
        <w:rPr>
          <w:rFonts w:ascii="Times New Roman" w:hAnsi="Times New Roman" w:cs="Times New Roman"/>
          <w:sz w:val="28"/>
          <w:szCs w:val="28"/>
          <w:lang w:val="en-US"/>
        </w:rPr>
        <w:t>autohemotransfusion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D5150">
        <w:rPr>
          <w:rFonts w:ascii="Times New Roman" w:hAnsi="Times New Roman" w:cs="Times New Roman"/>
          <w:sz w:val="28"/>
          <w:szCs w:val="28"/>
          <w:lang w:val="en-US"/>
        </w:rPr>
        <w:t>method in athletes, which leads to an increase in efficiency and muscle productivity.</w:t>
      </w:r>
    </w:p>
    <w:sectPr w:rsidR="00862539" w:rsidRPr="006D51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E3"/>
    <w:rsid w:val="006D5150"/>
    <w:rsid w:val="00862539"/>
    <w:rsid w:val="009014E3"/>
    <w:rsid w:val="0094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96FFA"/>
  <w15:chartTrackingRefBased/>
  <w15:docId w15:val="{9AA31D29-35F9-48F6-9ED5-2F47F805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15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1405</Words>
  <Characters>801</Characters>
  <Application>Microsoft Office Word</Application>
  <DocSecurity>0</DocSecurity>
  <Lines>6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2</cp:revision>
  <dcterms:created xsi:type="dcterms:W3CDTF">2018-06-23T21:35:00Z</dcterms:created>
  <dcterms:modified xsi:type="dcterms:W3CDTF">2018-06-23T21:37:00Z</dcterms:modified>
</cp:coreProperties>
</file>