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1A15FA">
        <w:rPr>
          <w:rFonts w:ascii="Times New Roman" w:hAnsi="Times New Roman" w:cs="Times New Roman"/>
          <w:sz w:val="28"/>
          <w:szCs w:val="28"/>
          <w:lang w:val="uk-UA"/>
        </w:rPr>
        <w:t>Міністерство охорони здоров'я України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СТУДЕНТОЦЕНТРОВАНИЙ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НАВЧАЛЬНИЙ ПРОЦЕС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ЯК ЗАПОРУКА ЗАБЕЗПЕЧЕННЯ ЯКОСТІ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ВИЩОЇ МЕДИЧНОЇ ОСВІТИ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LІІІ навчально-методична конференція ХНМУ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29 січня 2020 року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b/>
          <w:sz w:val="28"/>
          <w:szCs w:val="28"/>
          <w:lang w:val="uk-UA"/>
        </w:rPr>
        <w:t>м. Харків</w:t>
      </w:r>
    </w:p>
    <w:p w:rsidR="00860174" w:rsidRDefault="00860174" w:rsidP="0086017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Харків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2020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 378.091.33:61(477.54)ХНМУ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Студентоцентрований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процес як запорука забезпечення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якості вищої медичної освіти: матеріали LІІІ </w:t>
      </w: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навч.-метод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 (Харків, 29 січня 2020 р.) / Міністерство охорони здоров'я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 xml:space="preserve">України, </w:t>
      </w:r>
      <w:proofErr w:type="spellStart"/>
      <w:r w:rsidRPr="001A15FA">
        <w:rPr>
          <w:rFonts w:ascii="Times New Roman" w:hAnsi="Times New Roman" w:cs="Times New Roman"/>
          <w:sz w:val="28"/>
          <w:szCs w:val="28"/>
          <w:lang w:val="uk-UA"/>
        </w:rPr>
        <w:t>Харк</w:t>
      </w:r>
      <w:proofErr w:type="spellEnd"/>
      <w:r w:rsidRPr="001A15FA">
        <w:rPr>
          <w:rFonts w:ascii="Times New Roman" w:hAnsi="Times New Roman" w:cs="Times New Roman"/>
          <w:sz w:val="28"/>
          <w:szCs w:val="28"/>
          <w:lang w:val="uk-UA"/>
        </w:rPr>
        <w:t>. нац. мед. ун-т. – Харків : ХНМУ, 2020. – Вип. 10.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236 с.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УДК 378.091.33:61(477.54)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15FA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60174" w:rsidRDefault="00860174" w:rsidP="00860174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860174" w:rsidRPr="001A15FA" w:rsidRDefault="00860174" w:rsidP="0086017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©Харківський національний</w:t>
      </w:r>
    </w:p>
    <w:p w:rsidR="00860174" w:rsidRPr="001A15FA" w:rsidRDefault="00860174" w:rsidP="0086017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A15FA">
        <w:rPr>
          <w:rFonts w:ascii="Times New Roman" w:hAnsi="Times New Roman" w:cs="Times New Roman"/>
          <w:sz w:val="28"/>
          <w:szCs w:val="28"/>
          <w:lang w:val="uk-UA"/>
        </w:rPr>
        <w:t>медичний університет, 2020</w:t>
      </w:r>
    </w:p>
    <w:p w:rsidR="00860174" w:rsidRDefault="00860174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B198A" w:rsidRDefault="000B198A" w:rsidP="009B70B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Фоміна Л. В., Калініченко О. 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Скорбач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 В. </w:t>
      </w:r>
    </w:p>
    <w:p w:rsidR="000B198A" w:rsidRDefault="000B198A" w:rsidP="009B70B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0B198A" w:rsidRDefault="000B198A" w:rsidP="00B14B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B198A" w:rsidRDefault="00860174" w:rsidP="00B14BC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СТУДЕНТОЦЕНТРОВАНИЙ</w:t>
      </w:r>
      <w:r w:rsidRPr="007D5F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ПІДХІД</w:t>
      </w:r>
      <w:r w:rsidRPr="007D5F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7D5F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ВИКЛАДАННІ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КУРСУ «</w:t>
      </w:r>
      <w:r w:rsidRPr="007D5F54">
        <w:rPr>
          <w:rFonts w:ascii="Times New Roman" w:hAnsi="Times New Roman" w:cs="Times New Roman"/>
          <w:b/>
          <w:sz w:val="28"/>
          <w:szCs w:val="28"/>
          <w:lang w:val="uk-UA"/>
        </w:rPr>
        <w:t>УКРАЇНСЬК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D5F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МОВ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А»</w:t>
      </w:r>
      <w:r w:rsidRPr="007D5F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9B70B8" w:rsidRDefault="009B70B8" w:rsidP="00B14BC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813E4" w:rsidRDefault="002813E4" w:rsidP="002813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 та її 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>. У проекті Стратегії реформування вищої освіти в Україні до 2020 року передбачається інтеграція вищої освіти й зокрема медичної освіти та науки шляхом підвищення частки та якості дослідницької й інноваційної діяльності в медичних закладах освіти, тому вдосконалення рівня професійної підготовки медика є одним з основних напрямів реформування сучасної вищої освіти. Проблема визначення та освоєння змісту сучасної вищої освіти є актуальною як ніколи.</w:t>
      </w:r>
    </w:p>
    <w:p w:rsidR="002813E4" w:rsidRDefault="002813E4" w:rsidP="002813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світові тенденції розвитку вищої освіти й медичної в цілому акцентують увагу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навчанні. </w:t>
      </w:r>
    </w:p>
    <w:p w:rsidR="002813E4" w:rsidRDefault="002813E4" w:rsidP="002813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Аналіз наукових праць, присвячених проблемі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До обґрунтування особливостей та закономірностей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зверталися в наукових працях М.М.Бойко, В.М.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Запорожан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Т. О. Кудрявцева, М.М.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Каштальян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Л. 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Остапюк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,А. О.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Савичук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О. Ф.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Деменко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 Ця модель розвитку освіти передбачає суб’єкт – суб’єктні відношення. Студент стає активним учасником науково – освітнього процесу. Варто наголосити, що за таких умов підвищується роль самостійної роботи самого студента. Для студента розширюються права, обов’язки і в той же час з’являється новий рівень відповідальності – самоорганізація, самоосвіта, самоуправління.</w:t>
      </w:r>
    </w:p>
    <w:p w:rsidR="002813E4" w:rsidRDefault="002813E4" w:rsidP="002813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 статті: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з’ясувати підходи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при вивченні курсу  «Українська мова». </w:t>
      </w:r>
    </w:p>
    <w:p w:rsidR="002813E4" w:rsidRDefault="002813E4" w:rsidP="002813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Наразі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підході до освітнього процесу стає необхідним та обов’язковим елементом навчально – методичного забезпечення курсу «Українська мова» є силабус. На кафедрі української мови, основ психології та педагогіки один з перших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силабусів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створено для навчальної дисципліни «Українська мова» – напрям підготовки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Медсестринство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кваліфікаційний рівень: бакалавр, заочна форма навчання : аудиторних годин – 8, самостійна робота студентів – 97 годин.</w:t>
      </w:r>
    </w:p>
    <w:p w:rsidR="002813E4" w:rsidRDefault="002813E4" w:rsidP="002813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Силабус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укладений із застосуванням сучасних вимог до організації освітнього процесу вищої медичної освіти. Сучасне конструювання освітніх програм і кваліфікацій у вищій школі, зокрема  на кафедрі української мови,основ психології та педагогіки, надасть можливість вирішити кілька взаємопов’язаних проблем. Це у свою чергу дозволить запровадити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підхід, надасть можливість відійти від традиційного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предметоцентризму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забезпечити зрозумілість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порівнюваність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 навчання , набутих мовних компетентностей і кваліфікацій. Це  надасть  можливість підвищити відповідальність за створення власних внутрішніх систем забезпечення якості освітніх програм ,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силабусів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їх реалізації, досягти гнучкості, оперативності в реагуванні на різноманітні потреби здобувачів вищої освіти, що, перш за все , сприятиме запровадженню в освітню теорію та практику сучасних мовних понять, концепцій, принципів і підходів. Нова методологія побудови освітньої програми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силабусів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), зорієнтована на студента , стала одним з перших вагомих результатів проекту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Тюнінг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який  був запроваджений у 2000 році європейськими університетами (координатор проекту Університет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Деусто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Іспанія) та за активної підтримки Європейської Комісії з метою поєднання цілей Болонського процесу та Лісабонської стратегії реформування європейського освітнього простору. </w:t>
      </w:r>
    </w:p>
    <w:p w:rsidR="002813E4" w:rsidRDefault="002813E4" w:rsidP="002813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Нові стандарти та вимоги в сучасному освітньому процесі привели до суттєвих змін. Ми відходимо від традиційних методик навчання – мета яких отримання базисних теоретичних знань, студент у цьому процесі залишався об’єктом навчання.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передбачає навчання та його методи, які переносять фокус освіти з викладача на студента. Студент стає «</w:t>
      </w:r>
      <w:r>
        <w:rPr>
          <w:rFonts w:ascii="Times New Roman" w:hAnsi="Times New Roman" w:cs="Times New Roman"/>
          <w:sz w:val="28"/>
          <w:szCs w:val="28"/>
          <w:lang w:val="en-US"/>
        </w:rPr>
        <w:t>Lifelong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learner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». За таких умов роль викладача – лектора змінюється, він стає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фасилітором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навчальному процесі. Менше лекцій, а більше живого спілкування, дискусій, досліджень. Застосування проблемних ситуацій та шляхи розв’язання їх. </w:t>
      </w:r>
    </w:p>
    <w:p w:rsidR="002813E4" w:rsidRDefault="002813E4" w:rsidP="002813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забезпечує стратегію здатності навчатися й самовдосконалюватися з метою успішного набуття мовних професійних якостей майбутнього фахівця, при цьому між викладачем та студентом здійснюються суб’єкт-суб’єктні відношення. Слід пам’ятати, що сучасний студент інколи забуває своє основне призначення – навчання, він очікує на готову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інформацію.Метологія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проекту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Тюнінг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викладанні української мови ( за професійним спрямуванням) передбачає врахування базисної підготовки,циклічність процесу розроблення та реалізації освітньої програми, її постійний моніторинг і вдосконалення  підходів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та викладання передбачає:</w:t>
      </w:r>
    </w:p>
    <w:p w:rsidR="002813E4" w:rsidRDefault="002813E4" w:rsidP="002813E4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повагу й увагу до розмаїтості студента та їхніх потреб, уможливлюючи гнучкі навчальні траєкторії;</w:t>
      </w:r>
    </w:p>
    <w:p w:rsidR="002813E4" w:rsidRDefault="002813E4" w:rsidP="002813E4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застосування різних способів подачі матеріалу , де це доречно;</w:t>
      </w:r>
    </w:p>
    <w:p w:rsidR="002813E4" w:rsidRDefault="002813E4" w:rsidP="002813E4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розвиток взаємоповаги у стосунках студента і викладача;</w:t>
      </w:r>
    </w:p>
    <w:p w:rsidR="002813E4" w:rsidRDefault="002813E4" w:rsidP="002813E4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гнучке використання різноманітних педагогічних методів;</w:t>
      </w:r>
    </w:p>
    <w:p w:rsidR="002813E4" w:rsidRDefault="002813E4" w:rsidP="002813E4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виховання в студента почуття незалежності водночас із забезпеченням належного наставництва і підтримки з боку викладача;</w:t>
      </w:r>
    </w:p>
    <w:p w:rsidR="002813E4" w:rsidRDefault="002813E4" w:rsidP="002813E4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наявність належних процедур реагування на студентські скарги. </w:t>
      </w:r>
    </w:p>
    <w:p w:rsidR="002813E4" w:rsidRDefault="002813E4" w:rsidP="002813E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такий підхід до навчання розширює права й можливості здобувачів освіти, допомагає розробити нові підходи до викладання та створення навчальних програм, що формують практичні навички і компетенції в майбутніх фахівців. Це передбачає вищу мотивацію студентів до навчання і саме тому освітній процес зараз більшою мірою орієнтований на студента та визначається тим, чого хочуть досягти здобувачі освіти. </w:t>
      </w:r>
    </w:p>
    <w:p w:rsidR="002813E4" w:rsidRDefault="002813E4" w:rsidP="002813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813E4" w:rsidRDefault="002813E4" w:rsidP="002813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813E4" w:rsidRDefault="002813E4" w:rsidP="002813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813E4" w:rsidRDefault="002813E4" w:rsidP="002813E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2813E4" w:rsidRDefault="002813E4" w:rsidP="002813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Бойко М.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Студентоцентроване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навчання в процесі управління якістю професійної підготовки майбутнього вчителя //</w:t>
      </w:r>
      <w:r>
        <w:rPr>
          <w:rFonts w:ascii="Times New Roman" w:hAnsi="Times New Roman" w:cs="Times New Roman"/>
          <w:sz w:val="28"/>
          <w:szCs w:val="28"/>
          <w:lang w:val="en-US"/>
        </w:rPr>
        <w:t>Science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Rise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Pedagogical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Education</w:t>
      </w:r>
      <w:r>
        <w:rPr>
          <w:rFonts w:ascii="Times New Roman" w:hAnsi="Times New Roman" w:cs="Times New Roman"/>
          <w:sz w:val="28"/>
          <w:szCs w:val="28"/>
          <w:lang w:val="uk-UA"/>
        </w:rPr>
        <w:t>.- 2019.-№4(31).-С.41-45.</w:t>
      </w:r>
    </w:p>
    <w:p w:rsidR="002813E4" w:rsidRDefault="002813E4" w:rsidP="002813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Запорожан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 М.,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Каштальян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 М., Чернецька О. В. Сучасні підходи до освітнього процесу з підготовки високопрофесійних фахівців// Медична освіта.- 2017.-№3.-С.27-31.</w:t>
      </w:r>
    </w:p>
    <w:p w:rsidR="000B198A" w:rsidRDefault="002813E4" w:rsidP="002813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Остапюк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 І., Тимошенко І. О.,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Савичук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О. Удосконалення освітнього процесу в університеті з врахуванням сучасної парадигми вищої освіти//Клінічна та експериментальна патологія. – 2016.-№2.- С.104 -107</w:t>
      </w:r>
      <w:r w:rsidR="009B70B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70B8" w:rsidRDefault="009B70B8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9B70B8" w:rsidRDefault="009B70B8" w:rsidP="009B70B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9B70B8" w:rsidRPr="009B70B8" w:rsidRDefault="009B70B8" w:rsidP="009B70B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B70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Фоміна Л.В., Калініченко О.В., </w:t>
      </w:r>
      <w:proofErr w:type="spellStart"/>
      <w:r w:rsidRPr="009B70B8">
        <w:rPr>
          <w:rFonts w:ascii="Times New Roman" w:hAnsi="Times New Roman" w:cs="Times New Roman"/>
          <w:i/>
          <w:sz w:val="28"/>
          <w:szCs w:val="28"/>
          <w:lang w:val="uk-UA"/>
        </w:rPr>
        <w:t>Скорбач</w:t>
      </w:r>
      <w:proofErr w:type="spellEnd"/>
      <w:r w:rsidRPr="009B70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Т.В.  </w:t>
      </w:r>
    </w:p>
    <w:p w:rsidR="009B70B8" w:rsidRPr="009B70B8" w:rsidRDefault="009B70B8" w:rsidP="009B70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70B8">
        <w:rPr>
          <w:rFonts w:ascii="Times New Roman" w:hAnsi="Times New Roman" w:cs="Times New Roman"/>
          <w:sz w:val="28"/>
          <w:szCs w:val="28"/>
          <w:lang w:val="uk-UA"/>
        </w:rPr>
        <w:t>СТУДЕНТОЦЕНТРОВАНИЙ ПІДХІД  У ВИКЛАДАННІ КУРСУ «УКРАЇНСЬКА МОВА»  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</w:t>
      </w:r>
      <w:r w:rsidRPr="009B70B8">
        <w:rPr>
          <w:rFonts w:ascii="Times New Roman" w:hAnsi="Times New Roman" w:cs="Times New Roman"/>
          <w:sz w:val="28"/>
          <w:szCs w:val="28"/>
          <w:lang w:val="uk-UA"/>
        </w:rPr>
        <w:t>........................ 193</w:t>
      </w:r>
      <w:r>
        <w:rPr>
          <w:rFonts w:ascii="Times New Roman" w:hAnsi="Times New Roman" w:cs="Times New Roman"/>
          <w:sz w:val="28"/>
          <w:szCs w:val="28"/>
          <w:lang w:val="uk-UA"/>
        </w:rPr>
        <w:t>–195</w:t>
      </w:r>
    </w:p>
    <w:sectPr w:rsidR="009B70B8" w:rsidRPr="009B70B8" w:rsidSect="002E7E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CF7DA7"/>
    <w:multiLevelType w:val="hybridMultilevel"/>
    <w:tmpl w:val="E08AAC62"/>
    <w:lvl w:ilvl="0" w:tplc="C75EE61E"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19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savePreviewPicture/>
  <w:compat/>
  <w:rsids>
    <w:rsidRoot w:val="003A7D98"/>
    <w:rsid w:val="0001504E"/>
    <w:rsid w:val="00017F10"/>
    <w:rsid w:val="0005277A"/>
    <w:rsid w:val="00091974"/>
    <w:rsid w:val="000B198A"/>
    <w:rsid w:val="000D70AD"/>
    <w:rsid w:val="001912A0"/>
    <w:rsid w:val="001A4CEA"/>
    <w:rsid w:val="001B7DD1"/>
    <w:rsid w:val="001C4693"/>
    <w:rsid w:val="001C5383"/>
    <w:rsid w:val="001F2FE1"/>
    <w:rsid w:val="00250B13"/>
    <w:rsid w:val="002813E4"/>
    <w:rsid w:val="0029611C"/>
    <w:rsid w:val="002E1042"/>
    <w:rsid w:val="002E7E5B"/>
    <w:rsid w:val="002F4D4D"/>
    <w:rsid w:val="003A7D98"/>
    <w:rsid w:val="00487ECB"/>
    <w:rsid w:val="00492FBA"/>
    <w:rsid w:val="004B24E6"/>
    <w:rsid w:val="004F674D"/>
    <w:rsid w:val="00515F7D"/>
    <w:rsid w:val="00557253"/>
    <w:rsid w:val="00560B55"/>
    <w:rsid w:val="00560E58"/>
    <w:rsid w:val="00592656"/>
    <w:rsid w:val="005F18E6"/>
    <w:rsid w:val="00605F01"/>
    <w:rsid w:val="00693138"/>
    <w:rsid w:val="00762C2C"/>
    <w:rsid w:val="007D5F54"/>
    <w:rsid w:val="008220AE"/>
    <w:rsid w:val="00834E6A"/>
    <w:rsid w:val="00841F56"/>
    <w:rsid w:val="00860174"/>
    <w:rsid w:val="008B69B5"/>
    <w:rsid w:val="008C1587"/>
    <w:rsid w:val="00937AB6"/>
    <w:rsid w:val="0096671B"/>
    <w:rsid w:val="00972382"/>
    <w:rsid w:val="00986485"/>
    <w:rsid w:val="009B5F5A"/>
    <w:rsid w:val="009B70B8"/>
    <w:rsid w:val="009D28DB"/>
    <w:rsid w:val="00A11287"/>
    <w:rsid w:val="00A12724"/>
    <w:rsid w:val="00A52FA1"/>
    <w:rsid w:val="00A620DC"/>
    <w:rsid w:val="00A83E19"/>
    <w:rsid w:val="00A96DBC"/>
    <w:rsid w:val="00AA6EC9"/>
    <w:rsid w:val="00AD4A70"/>
    <w:rsid w:val="00B02162"/>
    <w:rsid w:val="00B14BC9"/>
    <w:rsid w:val="00B74CBA"/>
    <w:rsid w:val="00BA3410"/>
    <w:rsid w:val="00BA70F4"/>
    <w:rsid w:val="00BC47AC"/>
    <w:rsid w:val="00BD07D8"/>
    <w:rsid w:val="00C43C78"/>
    <w:rsid w:val="00CB7204"/>
    <w:rsid w:val="00D00BC4"/>
    <w:rsid w:val="00D354BE"/>
    <w:rsid w:val="00D36D1C"/>
    <w:rsid w:val="00D57992"/>
    <w:rsid w:val="00E24602"/>
    <w:rsid w:val="00E539CD"/>
    <w:rsid w:val="00E6056E"/>
    <w:rsid w:val="00E65CA3"/>
    <w:rsid w:val="00E82CCB"/>
    <w:rsid w:val="00E9073C"/>
    <w:rsid w:val="00E95BF3"/>
    <w:rsid w:val="00ED13B3"/>
    <w:rsid w:val="00EF545B"/>
    <w:rsid w:val="00EF6D0A"/>
    <w:rsid w:val="00F3019C"/>
    <w:rsid w:val="00F76C5A"/>
    <w:rsid w:val="00FF05BF"/>
    <w:rsid w:val="00FF68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E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7EC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B19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B19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137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7BC458-2599-4EED-A229-243FBB2AF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563</TotalTime>
  <Pages>7</Pages>
  <Words>4447</Words>
  <Characters>2535</Characters>
  <Application>Microsoft Office Word</Application>
  <DocSecurity>0</DocSecurity>
  <Lines>21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Ukrmova</dc:creator>
  <cp:keywords/>
  <dc:description/>
  <cp:lastModifiedBy>Наталі</cp:lastModifiedBy>
  <cp:revision>34</cp:revision>
  <cp:lastPrinted>2019-12-27T08:16:00Z</cp:lastPrinted>
  <dcterms:created xsi:type="dcterms:W3CDTF">2019-12-19T13:50:00Z</dcterms:created>
  <dcterms:modified xsi:type="dcterms:W3CDTF">2020-02-17T14:28:00Z</dcterms:modified>
</cp:coreProperties>
</file>